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92A" w:rsidRPr="00BD692A" w:rsidRDefault="00BD692A" w:rsidP="00BD6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ДЕРЖАВНИЙ ВИЩИЙ НАВЧАЛЬНИЙ ЗАКЛАД</w:t>
      </w:r>
    </w:p>
    <w:p w:rsidR="00BD692A" w:rsidRPr="00BD692A" w:rsidRDefault="00BD692A" w:rsidP="00BD6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«УЖГОРОДСЬКИЙ НАЦІОНАЛЬНИЙ УНІВЕРСИТЕТ»</w:t>
      </w:r>
    </w:p>
    <w:p w:rsidR="00BD692A" w:rsidRPr="00BD692A" w:rsidRDefault="00BD692A" w:rsidP="00BD6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ФАКУЛЬТЕТ ІНОЗЕМНОЇ ФІЛОЛОГІЇ</w:t>
      </w:r>
    </w:p>
    <w:p w:rsidR="00BD692A" w:rsidRPr="00BD692A" w:rsidRDefault="00BD692A" w:rsidP="00BD6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Кафедра романських мов і зарубіжної літератури</w:t>
      </w:r>
    </w:p>
    <w:p w:rsidR="00BD692A" w:rsidRPr="00BD692A" w:rsidRDefault="00BD692A" w:rsidP="00BD6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92A" w:rsidRPr="00BD692A" w:rsidRDefault="00BD692A" w:rsidP="00BD6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92A" w:rsidRPr="00BD692A" w:rsidRDefault="00BD692A" w:rsidP="00BD69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692A" w:rsidRPr="00BD692A" w:rsidRDefault="00BD692A" w:rsidP="00BD692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D692A">
        <w:rPr>
          <w:rFonts w:ascii="Times New Roman" w:hAnsi="Times New Roman" w:cs="Times New Roman"/>
          <w:b/>
          <w:sz w:val="28"/>
          <w:szCs w:val="28"/>
        </w:rPr>
        <w:t>ЗАТВЕРДЖУЮ</w:t>
      </w:r>
    </w:p>
    <w:p w:rsidR="00BD692A" w:rsidRPr="00BD692A" w:rsidRDefault="00BD00D6" w:rsidP="00BD692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</w:t>
      </w:r>
      <w:r w:rsidR="00BD692A" w:rsidRPr="00BD692A">
        <w:rPr>
          <w:rFonts w:ascii="Times New Roman" w:hAnsi="Times New Roman" w:cs="Times New Roman"/>
          <w:sz w:val="28"/>
          <w:szCs w:val="28"/>
        </w:rPr>
        <w:t>Декан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D692A" w:rsidRPr="00BD692A">
        <w:rPr>
          <w:rFonts w:ascii="Times New Roman" w:hAnsi="Times New Roman" w:cs="Times New Roman"/>
          <w:sz w:val="28"/>
          <w:szCs w:val="28"/>
        </w:rPr>
        <w:t xml:space="preserve"> факультету іноземної філології</w:t>
      </w:r>
    </w:p>
    <w:p w:rsidR="00BD692A" w:rsidRPr="00BD692A" w:rsidRDefault="00BD692A" w:rsidP="00BD692A">
      <w:pPr>
        <w:spacing w:after="0" w:line="240" w:lineRule="auto"/>
        <w:ind w:firstLine="5103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D692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___________    ___</w:t>
      </w:r>
      <w:r w:rsidR="00BD00D6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>Голик С.В</w:t>
      </w:r>
      <w:r w:rsidRPr="00BD692A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>.</w:t>
      </w:r>
      <w:r w:rsidRPr="00BD692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__</w:t>
      </w:r>
    </w:p>
    <w:p w:rsidR="00BD692A" w:rsidRPr="00BD692A" w:rsidRDefault="00BD692A" w:rsidP="00BD692A">
      <w:pPr>
        <w:spacing w:after="0" w:line="240" w:lineRule="auto"/>
        <w:ind w:firstLine="5103"/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  <w:lang w:eastAsia="ru-RU"/>
        </w:rPr>
      </w:pPr>
      <w:r w:rsidRPr="00BD692A">
        <w:rPr>
          <w:rFonts w:ascii="Times New Roman" w:eastAsia="Times New Roman" w:hAnsi="Times New Roman" w:cs="Times New Roman"/>
          <w:color w:val="000000"/>
          <w:sz w:val="16"/>
          <w:szCs w:val="24"/>
          <w:vertAlign w:val="superscript"/>
          <w:lang w:eastAsia="ru-RU"/>
        </w:rPr>
        <w:t xml:space="preserve">                        (підпис)                                                                  (прізвище, ініціали)</w:t>
      </w:r>
    </w:p>
    <w:p w:rsidR="00BD692A" w:rsidRPr="00BD692A" w:rsidRDefault="00BD692A" w:rsidP="00BD692A">
      <w:pPr>
        <w:spacing w:after="0" w:line="240" w:lineRule="auto"/>
        <w:ind w:firstLine="5103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«____» _____________ 202</w:t>
      </w:r>
      <w:r w:rsidR="00BD00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5</w:t>
      </w:r>
      <w:r w:rsidRPr="00BD692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року</w:t>
      </w:r>
    </w:p>
    <w:p w:rsidR="00BD692A" w:rsidRPr="00BD692A" w:rsidRDefault="00BD692A" w:rsidP="00BD69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D692A" w:rsidRPr="00BD692A" w:rsidRDefault="00BD692A" w:rsidP="00BD69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D692A" w:rsidRPr="00BD692A" w:rsidRDefault="00BD692A" w:rsidP="00BD69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D692A" w:rsidRPr="00BD692A" w:rsidRDefault="00BD692A" w:rsidP="00BD692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  <w:r w:rsidRPr="00BD692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 xml:space="preserve">РОБОЧА ПРОГРАМА НАВЧАЛЬНОЇ ДИСЦИПЛІНИ </w:t>
      </w:r>
    </w:p>
    <w:p w:rsidR="00BD692A" w:rsidRPr="00BD692A" w:rsidRDefault="00BD692A" w:rsidP="00BD6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692A" w:rsidRPr="00BD692A" w:rsidRDefault="00BD692A" w:rsidP="00BD6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692A" w:rsidRPr="00BD692A" w:rsidRDefault="00BD692A" w:rsidP="00BD692A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692A">
        <w:rPr>
          <w:rFonts w:ascii="Times New Roman" w:eastAsia="Calibri" w:hAnsi="Times New Roman" w:cs="Times New Roman"/>
          <w:b/>
          <w:sz w:val="28"/>
          <w:szCs w:val="28"/>
        </w:rPr>
        <w:t xml:space="preserve">«Історія зарубіжної літератури </w:t>
      </w:r>
    </w:p>
    <w:p w:rsidR="00BD692A" w:rsidRPr="00BD692A" w:rsidRDefault="00BD692A" w:rsidP="00BD692A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692A">
        <w:rPr>
          <w:rFonts w:ascii="Times New Roman" w:eastAsia="Calibri" w:hAnsi="Times New Roman" w:cs="Times New Roman"/>
          <w:b/>
          <w:sz w:val="28"/>
          <w:szCs w:val="28"/>
        </w:rPr>
        <w:t>(антична література, література доби Середньовіччя і Відродження)»</w:t>
      </w:r>
    </w:p>
    <w:p w:rsidR="00BD692A" w:rsidRPr="00BD692A" w:rsidRDefault="00BD692A" w:rsidP="00BD692A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692A">
        <w:rPr>
          <w:rFonts w:ascii="Times New Roman" w:eastAsia="Calibri" w:hAnsi="Times New Roman" w:cs="Times New Roman"/>
          <w:b/>
          <w:sz w:val="28"/>
          <w:szCs w:val="28"/>
        </w:rPr>
        <w:t>для студентів І курсу денної та заочної форми навчання</w:t>
      </w:r>
    </w:p>
    <w:p w:rsidR="00BD692A" w:rsidRPr="00BD692A" w:rsidRDefault="00BD692A" w:rsidP="00BD692A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692A">
        <w:rPr>
          <w:rFonts w:ascii="Times New Roman" w:eastAsia="Calibri" w:hAnsi="Times New Roman" w:cs="Times New Roman"/>
          <w:b/>
          <w:sz w:val="28"/>
          <w:szCs w:val="28"/>
        </w:rPr>
        <w:t>факультету іноземної філології</w:t>
      </w:r>
    </w:p>
    <w:p w:rsidR="00BD692A" w:rsidRPr="00BD692A" w:rsidRDefault="00BD692A" w:rsidP="00BD6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692A" w:rsidRPr="00BD692A" w:rsidRDefault="00BD692A" w:rsidP="00BD6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692A" w:rsidRPr="00BD692A" w:rsidRDefault="00BD692A" w:rsidP="00BD6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b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65"/>
        <w:gridCol w:w="5507"/>
      </w:tblGrid>
      <w:tr w:rsidR="00BD692A" w:rsidRPr="00BD692A" w:rsidTr="000A1A05">
        <w:tc>
          <w:tcPr>
            <w:tcW w:w="4503" w:type="dxa"/>
          </w:tcPr>
          <w:p w:rsidR="00BD692A" w:rsidRPr="00BD692A" w:rsidRDefault="00BD692A" w:rsidP="00BD692A">
            <w:pPr>
              <w:ind w:right="252"/>
              <w:jc w:val="right"/>
              <w:rPr>
                <w:sz w:val="28"/>
                <w:szCs w:val="28"/>
              </w:rPr>
            </w:pPr>
            <w:r w:rsidRPr="00BD692A">
              <w:rPr>
                <w:sz w:val="28"/>
                <w:szCs w:val="28"/>
              </w:rPr>
              <w:t>Рівень вищої освіти</w:t>
            </w:r>
          </w:p>
        </w:tc>
        <w:tc>
          <w:tcPr>
            <w:tcW w:w="5069" w:type="dxa"/>
          </w:tcPr>
          <w:p w:rsidR="00BD692A" w:rsidRPr="00BD692A" w:rsidRDefault="00BD692A" w:rsidP="00BD692A">
            <w:pPr>
              <w:rPr>
                <w:sz w:val="28"/>
                <w:szCs w:val="28"/>
              </w:rPr>
            </w:pPr>
            <w:r w:rsidRPr="00BD692A">
              <w:rPr>
                <w:b/>
                <w:sz w:val="28"/>
                <w:szCs w:val="28"/>
              </w:rPr>
              <w:t xml:space="preserve">бакалавр </w:t>
            </w:r>
          </w:p>
        </w:tc>
      </w:tr>
      <w:tr w:rsidR="00BD692A" w:rsidRPr="00BD692A" w:rsidTr="000A1A05">
        <w:tc>
          <w:tcPr>
            <w:tcW w:w="4503" w:type="dxa"/>
          </w:tcPr>
          <w:p w:rsidR="00BD692A" w:rsidRPr="00BD692A" w:rsidRDefault="00BD692A" w:rsidP="00BD692A">
            <w:pPr>
              <w:ind w:right="252"/>
              <w:jc w:val="right"/>
              <w:rPr>
                <w:sz w:val="28"/>
                <w:szCs w:val="28"/>
              </w:rPr>
            </w:pPr>
            <w:r w:rsidRPr="00BD692A">
              <w:rPr>
                <w:sz w:val="28"/>
                <w:szCs w:val="28"/>
              </w:rPr>
              <w:t>Галузь знань</w:t>
            </w:r>
          </w:p>
        </w:tc>
        <w:tc>
          <w:tcPr>
            <w:tcW w:w="5069" w:type="dxa"/>
          </w:tcPr>
          <w:p w:rsidR="00BD692A" w:rsidRPr="00BD692A" w:rsidRDefault="00BD692A" w:rsidP="00BD692A">
            <w:pPr>
              <w:rPr>
                <w:b/>
                <w:color w:val="FF0000"/>
                <w:sz w:val="28"/>
                <w:szCs w:val="28"/>
              </w:rPr>
            </w:pPr>
            <w:r w:rsidRPr="00BD692A">
              <w:rPr>
                <w:b/>
                <w:sz w:val="28"/>
                <w:szCs w:val="28"/>
              </w:rPr>
              <w:t>01 Освіта / Педагогіка</w:t>
            </w:r>
          </w:p>
        </w:tc>
      </w:tr>
      <w:tr w:rsidR="00BD692A" w:rsidRPr="00BD692A" w:rsidTr="000A1A05">
        <w:tc>
          <w:tcPr>
            <w:tcW w:w="4503" w:type="dxa"/>
          </w:tcPr>
          <w:p w:rsidR="00BD692A" w:rsidRPr="00BD692A" w:rsidRDefault="00BD692A" w:rsidP="00BD692A">
            <w:pPr>
              <w:ind w:right="252"/>
              <w:jc w:val="right"/>
              <w:rPr>
                <w:sz w:val="28"/>
                <w:szCs w:val="28"/>
              </w:rPr>
            </w:pPr>
            <w:r w:rsidRPr="00BD692A">
              <w:rPr>
                <w:sz w:val="28"/>
                <w:szCs w:val="28"/>
              </w:rPr>
              <w:t>Спеціальність</w:t>
            </w:r>
          </w:p>
        </w:tc>
        <w:tc>
          <w:tcPr>
            <w:tcW w:w="5069" w:type="dxa"/>
          </w:tcPr>
          <w:p w:rsidR="00BD692A" w:rsidRPr="009E4BE5" w:rsidRDefault="009E4BE5" w:rsidP="00BD692A">
            <w:pPr>
              <w:rPr>
                <w:sz w:val="28"/>
                <w:szCs w:val="28"/>
              </w:rPr>
            </w:pPr>
            <w:r w:rsidRPr="009E4BE5">
              <w:rPr>
                <w:sz w:val="28"/>
                <w:szCs w:val="28"/>
                <w:shd w:val="clear" w:color="auto" w:fill="FFFFFF"/>
              </w:rPr>
              <w:t>А4.02</w:t>
            </w:r>
            <w:r w:rsidRPr="009E4BE5">
              <w:rPr>
                <w:sz w:val="28"/>
                <w:szCs w:val="28"/>
              </w:rPr>
              <w:t xml:space="preserve"> </w:t>
            </w:r>
            <w:r w:rsidR="00BD692A" w:rsidRPr="009E4BE5">
              <w:rPr>
                <w:sz w:val="28"/>
                <w:szCs w:val="28"/>
              </w:rPr>
              <w:t>Середня освіта. Англійська/німецька/французька/румунська мова і література</w:t>
            </w:r>
          </w:p>
        </w:tc>
      </w:tr>
      <w:tr w:rsidR="00BD692A" w:rsidRPr="00BD692A" w:rsidTr="000A1A05">
        <w:tc>
          <w:tcPr>
            <w:tcW w:w="4503" w:type="dxa"/>
          </w:tcPr>
          <w:p w:rsidR="00BD692A" w:rsidRPr="00BD692A" w:rsidRDefault="00BD692A" w:rsidP="00BD692A">
            <w:pPr>
              <w:ind w:right="252"/>
              <w:jc w:val="right"/>
              <w:rPr>
                <w:sz w:val="28"/>
                <w:szCs w:val="28"/>
              </w:rPr>
            </w:pPr>
            <w:r w:rsidRPr="00BD692A">
              <w:rPr>
                <w:sz w:val="28"/>
                <w:szCs w:val="28"/>
              </w:rPr>
              <w:t>Предметна спеціальність (Спеціалізація)</w:t>
            </w:r>
            <w:r w:rsidRPr="00BD692A">
              <w:rPr>
                <w:b/>
                <w:sz w:val="28"/>
                <w:szCs w:val="28"/>
              </w:rPr>
              <w:t xml:space="preserve"> </w:t>
            </w:r>
            <w:r w:rsidRPr="00BD692A">
              <w:rPr>
                <w:sz w:val="28"/>
                <w:szCs w:val="28"/>
              </w:rPr>
              <w:t>(</w:t>
            </w:r>
            <w:r w:rsidRPr="00BD692A">
              <w:rPr>
                <w:i/>
                <w:sz w:val="28"/>
                <w:szCs w:val="28"/>
              </w:rPr>
              <w:t>за наявності</w:t>
            </w:r>
            <w:r w:rsidRPr="00BD692A">
              <w:rPr>
                <w:sz w:val="28"/>
                <w:szCs w:val="28"/>
              </w:rPr>
              <w:t>)</w:t>
            </w:r>
          </w:p>
        </w:tc>
        <w:tc>
          <w:tcPr>
            <w:tcW w:w="5069" w:type="dxa"/>
          </w:tcPr>
          <w:p w:rsidR="00BD692A" w:rsidRPr="009E4BE5" w:rsidRDefault="009E4BE5" w:rsidP="00BD692A">
            <w:pPr>
              <w:rPr>
                <w:sz w:val="28"/>
                <w:szCs w:val="28"/>
              </w:rPr>
            </w:pPr>
            <w:r w:rsidRPr="009E4BE5">
              <w:rPr>
                <w:sz w:val="28"/>
                <w:szCs w:val="28"/>
                <w:shd w:val="clear" w:color="auto" w:fill="FFFFFF"/>
              </w:rPr>
              <w:t>А4.02</w:t>
            </w:r>
            <w:r w:rsidRPr="009E4BE5">
              <w:rPr>
                <w:sz w:val="28"/>
                <w:szCs w:val="28"/>
              </w:rPr>
              <w:t xml:space="preserve"> </w:t>
            </w:r>
            <w:r w:rsidR="00BD692A" w:rsidRPr="009E4BE5">
              <w:rPr>
                <w:sz w:val="28"/>
                <w:szCs w:val="28"/>
              </w:rPr>
              <w:t>Середня освіта. Англійська/німецька/французька/румунська мова і література</w:t>
            </w:r>
          </w:p>
        </w:tc>
      </w:tr>
      <w:tr w:rsidR="00BD692A" w:rsidRPr="00BD692A" w:rsidTr="000A1A05">
        <w:tc>
          <w:tcPr>
            <w:tcW w:w="4503" w:type="dxa"/>
          </w:tcPr>
          <w:p w:rsidR="00BD692A" w:rsidRPr="00BD692A" w:rsidRDefault="00BD692A" w:rsidP="00BD692A">
            <w:pPr>
              <w:ind w:right="252"/>
              <w:jc w:val="right"/>
              <w:rPr>
                <w:sz w:val="28"/>
                <w:szCs w:val="28"/>
              </w:rPr>
            </w:pPr>
            <w:r w:rsidRPr="00BD692A">
              <w:rPr>
                <w:sz w:val="28"/>
                <w:szCs w:val="28"/>
              </w:rPr>
              <w:t>Освітня програма</w:t>
            </w:r>
          </w:p>
        </w:tc>
        <w:tc>
          <w:tcPr>
            <w:tcW w:w="5069" w:type="dxa"/>
          </w:tcPr>
          <w:p w:rsidR="00BD692A" w:rsidRPr="00BD692A" w:rsidRDefault="00BD692A" w:rsidP="00BD692A">
            <w:pPr>
              <w:rPr>
                <w:color w:val="FF0000"/>
                <w:sz w:val="28"/>
                <w:szCs w:val="28"/>
              </w:rPr>
            </w:pPr>
            <w:r w:rsidRPr="00BD692A">
              <w:rPr>
                <w:sz w:val="28"/>
                <w:szCs w:val="28"/>
              </w:rPr>
              <w:t>Англійська/німецька/французька/румунська мова і література. Зарубіжна література</w:t>
            </w:r>
          </w:p>
        </w:tc>
      </w:tr>
      <w:tr w:rsidR="00BD692A" w:rsidRPr="00BD692A" w:rsidTr="000A1A05">
        <w:tc>
          <w:tcPr>
            <w:tcW w:w="4503" w:type="dxa"/>
          </w:tcPr>
          <w:p w:rsidR="00BD692A" w:rsidRPr="00BD692A" w:rsidRDefault="00BD692A" w:rsidP="00BD692A">
            <w:pPr>
              <w:ind w:right="252"/>
              <w:jc w:val="right"/>
              <w:rPr>
                <w:sz w:val="28"/>
                <w:szCs w:val="28"/>
              </w:rPr>
            </w:pPr>
            <w:r w:rsidRPr="00BD692A">
              <w:rPr>
                <w:sz w:val="28"/>
                <w:szCs w:val="28"/>
              </w:rPr>
              <w:t>Статус дисципліни</w:t>
            </w:r>
          </w:p>
        </w:tc>
        <w:tc>
          <w:tcPr>
            <w:tcW w:w="5069" w:type="dxa"/>
          </w:tcPr>
          <w:p w:rsidR="00BD692A" w:rsidRPr="00BD692A" w:rsidRDefault="00BD692A" w:rsidP="00BD692A">
            <w:pPr>
              <w:rPr>
                <w:sz w:val="28"/>
                <w:szCs w:val="28"/>
              </w:rPr>
            </w:pPr>
            <w:r w:rsidRPr="00BD692A">
              <w:rPr>
                <w:b/>
                <w:sz w:val="28"/>
                <w:szCs w:val="28"/>
              </w:rPr>
              <w:t>нормативна</w:t>
            </w:r>
          </w:p>
        </w:tc>
      </w:tr>
      <w:tr w:rsidR="00BD692A" w:rsidRPr="00BD692A" w:rsidTr="000A1A05">
        <w:tc>
          <w:tcPr>
            <w:tcW w:w="4503" w:type="dxa"/>
          </w:tcPr>
          <w:p w:rsidR="00BD692A" w:rsidRPr="00BD692A" w:rsidRDefault="00BD692A" w:rsidP="00BD692A">
            <w:pPr>
              <w:ind w:right="252"/>
              <w:jc w:val="right"/>
              <w:rPr>
                <w:sz w:val="28"/>
                <w:szCs w:val="28"/>
              </w:rPr>
            </w:pPr>
            <w:r w:rsidRPr="00BD692A">
              <w:rPr>
                <w:sz w:val="28"/>
                <w:szCs w:val="28"/>
              </w:rPr>
              <w:t>Мова навчання</w:t>
            </w:r>
          </w:p>
        </w:tc>
        <w:tc>
          <w:tcPr>
            <w:tcW w:w="5069" w:type="dxa"/>
          </w:tcPr>
          <w:p w:rsidR="00BD692A" w:rsidRPr="00BD692A" w:rsidRDefault="00BD692A" w:rsidP="00BD692A">
            <w:pPr>
              <w:rPr>
                <w:b/>
                <w:sz w:val="28"/>
                <w:szCs w:val="28"/>
              </w:rPr>
            </w:pPr>
            <w:r w:rsidRPr="00BD692A">
              <w:rPr>
                <w:b/>
                <w:sz w:val="28"/>
                <w:szCs w:val="28"/>
              </w:rPr>
              <w:t>українська</w:t>
            </w:r>
          </w:p>
        </w:tc>
      </w:tr>
    </w:tbl>
    <w:p w:rsidR="00BD692A" w:rsidRPr="00BD692A" w:rsidRDefault="00BD692A" w:rsidP="00BD692A">
      <w:pPr>
        <w:spacing w:after="0" w:line="240" w:lineRule="auto"/>
        <w:ind w:firstLine="1080"/>
        <w:rPr>
          <w:rFonts w:ascii="Times New Roman" w:eastAsia="Times New Roman" w:hAnsi="Times New Roman" w:cs="Times New Roman"/>
          <w:sz w:val="28"/>
          <w:szCs w:val="28"/>
        </w:rPr>
      </w:pPr>
    </w:p>
    <w:p w:rsidR="00BD692A" w:rsidRPr="00BD692A" w:rsidRDefault="00BD692A" w:rsidP="00BD692A">
      <w:pPr>
        <w:spacing w:after="0" w:line="240" w:lineRule="auto"/>
        <w:ind w:firstLine="107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692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D692A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BD692A" w:rsidRPr="00BD692A" w:rsidRDefault="00BD692A" w:rsidP="00BD692A">
      <w:pPr>
        <w:spacing w:after="0" w:line="240" w:lineRule="auto"/>
        <w:ind w:firstLine="107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692A" w:rsidRPr="00BD692A" w:rsidRDefault="00BD692A" w:rsidP="00BD69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692A" w:rsidRPr="00BD00D6" w:rsidRDefault="00BD692A" w:rsidP="00BD69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692A">
        <w:rPr>
          <w:rFonts w:ascii="Times New Roman" w:eastAsia="Times New Roman" w:hAnsi="Times New Roman" w:cs="Times New Roman"/>
          <w:sz w:val="28"/>
          <w:szCs w:val="28"/>
        </w:rPr>
        <w:t>Ужгород 202</w:t>
      </w:r>
      <w:r w:rsidR="00BD00D6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BD692A" w:rsidRPr="00BD692A" w:rsidRDefault="00BD692A" w:rsidP="00BD69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BD692A">
        <w:rPr>
          <w:rFonts w:ascii="Times New Roman" w:eastAsia="Times New Roman" w:hAnsi="Times New Roman" w:cs="Times New Roman"/>
          <w:sz w:val="24"/>
          <w:szCs w:val="24"/>
        </w:rPr>
        <w:lastRenderedPageBreak/>
        <w:t>Робоча програма навчальної дисципліни «</w:t>
      </w:r>
      <w:r w:rsidRPr="00BD692A">
        <w:rPr>
          <w:rFonts w:ascii="Times New Roman" w:eastAsia="Times New Roman" w:hAnsi="Times New Roman" w:cs="Times New Roman"/>
          <w:b/>
          <w:sz w:val="24"/>
          <w:szCs w:val="24"/>
        </w:rPr>
        <w:t>Історія зарубіжної літератури (антична література, література доби Середньовіччя і Відродження)</w:t>
      </w:r>
      <w:r w:rsidRPr="00BD692A">
        <w:rPr>
          <w:rFonts w:ascii="Times New Roman" w:eastAsia="Times New Roman" w:hAnsi="Times New Roman" w:cs="Times New Roman"/>
          <w:sz w:val="24"/>
          <w:szCs w:val="24"/>
        </w:rPr>
        <w:t xml:space="preserve">» для здобувачів вищої освіти галузі знань </w:t>
      </w:r>
      <w:r w:rsidRPr="00BD69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 Освіта /</w:t>
      </w:r>
      <w:r w:rsidRPr="009E4B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D69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Педагогіка</w:t>
      </w:r>
      <w:r w:rsidRPr="00BD692A">
        <w:rPr>
          <w:rFonts w:ascii="Times New Roman" w:eastAsia="Times New Roman" w:hAnsi="Times New Roman" w:cs="Times New Roman"/>
          <w:sz w:val="24"/>
          <w:szCs w:val="24"/>
        </w:rPr>
        <w:t xml:space="preserve"> спеціальності </w:t>
      </w:r>
      <w:r w:rsidR="009E4B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BD69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4.02 Середня освіта. Англійська/німецька/французька/румунська мова і література</w:t>
      </w:r>
      <w:r w:rsidRPr="00BD6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692A">
        <w:rPr>
          <w:rFonts w:ascii="Times New Roman" w:eastAsia="Times New Roman" w:hAnsi="Times New Roman" w:cs="Times New Roman"/>
          <w:sz w:val="24"/>
          <w:szCs w:val="24"/>
        </w:rPr>
        <w:t xml:space="preserve">предметної спеціальності (спеціалізації) (за наявності) </w:t>
      </w:r>
      <w:r w:rsidR="009E4B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BD69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4.02 Середня освіта. Англійська /німецька /французька /румунська мова і література </w:t>
      </w:r>
      <w:r w:rsidRPr="00BD692A">
        <w:rPr>
          <w:rFonts w:ascii="Times New Roman" w:eastAsia="Times New Roman" w:hAnsi="Times New Roman" w:cs="Times New Roman"/>
          <w:sz w:val="24"/>
          <w:szCs w:val="24"/>
        </w:rPr>
        <w:t xml:space="preserve">освітньої програми </w:t>
      </w:r>
      <w:r w:rsidRPr="00BD692A">
        <w:rPr>
          <w:rFonts w:ascii="Times New Roman" w:eastAsia="Times New Roman" w:hAnsi="Times New Roman" w:cs="Times New Roman"/>
          <w:b/>
          <w:sz w:val="24"/>
          <w:szCs w:val="24"/>
        </w:rPr>
        <w:t>Англійська /німецька /французька /румунська мова і література. Зарубіжна література.</w:t>
      </w:r>
    </w:p>
    <w:p w:rsidR="00BD692A" w:rsidRPr="00BD692A" w:rsidRDefault="00BD692A" w:rsidP="00BD69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BD692A" w:rsidRPr="00BD692A" w:rsidRDefault="00BD692A" w:rsidP="00BD69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692A" w:rsidRPr="00BD692A" w:rsidRDefault="00BD692A" w:rsidP="00BD69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692A" w:rsidRPr="00BD692A" w:rsidRDefault="00BD692A" w:rsidP="00BD69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692A" w:rsidRPr="00BD692A" w:rsidRDefault="00BD692A" w:rsidP="00BD69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692A" w:rsidRPr="00BD692A" w:rsidRDefault="00BD692A" w:rsidP="00BD69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692A" w:rsidRPr="00BD692A" w:rsidRDefault="00BD692A" w:rsidP="00BD69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692A" w:rsidRPr="00BD692A" w:rsidRDefault="00BD692A" w:rsidP="00BD692A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b/>
          <w:sz w:val="24"/>
          <w:szCs w:val="24"/>
        </w:rPr>
        <w:t>Розробник</w:t>
      </w:r>
      <w:r w:rsidRPr="00BD692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D692A">
        <w:rPr>
          <w:rFonts w:ascii="Times New Roman" w:eastAsia="Times New Roman" w:hAnsi="Times New Roman" w:cs="Times New Roman"/>
          <w:sz w:val="24"/>
          <w:szCs w:val="24"/>
        </w:rPr>
        <w:tab/>
      </w:r>
      <w:r w:rsidR="00BD00D6">
        <w:rPr>
          <w:rFonts w:ascii="Times New Roman" w:eastAsia="Times New Roman" w:hAnsi="Times New Roman" w:cs="Times New Roman"/>
          <w:sz w:val="24"/>
          <w:szCs w:val="24"/>
        </w:rPr>
        <w:t>Гаврило І.В</w:t>
      </w:r>
      <w:r w:rsidRPr="00BD692A">
        <w:rPr>
          <w:rFonts w:ascii="Times New Roman" w:eastAsia="Times New Roman" w:hAnsi="Times New Roman" w:cs="Times New Roman"/>
          <w:sz w:val="24"/>
          <w:szCs w:val="24"/>
        </w:rPr>
        <w:t xml:space="preserve">., старший викладач кафедри романських мов та зарубіжної літератури </w:t>
      </w:r>
    </w:p>
    <w:p w:rsidR="00BD692A" w:rsidRPr="00BD692A" w:rsidRDefault="00BD692A" w:rsidP="00BD69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692A" w:rsidRPr="00BD692A" w:rsidRDefault="00BD692A" w:rsidP="00BD69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692A" w:rsidRPr="00BD692A" w:rsidRDefault="00BD692A" w:rsidP="00BD69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692A" w:rsidRPr="00BD692A" w:rsidRDefault="00BD692A" w:rsidP="00BD69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692A" w:rsidRPr="00BD692A" w:rsidRDefault="00BD692A" w:rsidP="00BD69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692A" w:rsidRPr="00BD692A" w:rsidRDefault="00BD692A" w:rsidP="00BD69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sz w:val="24"/>
          <w:szCs w:val="24"/>
        </w:rPr>
        <w:t>Робочу програму розглянуто та затверджено на засіданні кафедри</w:t>
      </w:r>
      <w:r w:rsidRPr="00BD69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D692A" w:rsidRPr="00BD692A" w:rsidRDefault="00BD692A" w:rsidP="00BD69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b/>
          <w:i/>
          <w:sz w:val="24"/>
          <w:szCs w:val="24"/>
        </w:rPr>
        <w:t>романських мов та зарубіжної літератури</w:t>
      </w:r>
    </w:p>
    <w:p w:rsidR="00BD692A" w:rsidRPr="00BD692A" w:rsidRDefault="00BD692A" w:rsidP="00BD692A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sz w:val="24"/>
          <w:szCs w:val="24"/>
        </w:rPr>
        <w:t>протокол № __ від «__» ____</w:t>
      </w:r>
      <w:r w:rsidR="009E4BE5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DC435D">
        <w:rPr>
          <w:rFonts w:ascii="Times New Roman" w:eastAsia="Times New Roman" w:hAnsi="Times New Roman" w:cs="Times New Roman"/>
          <w:sz w:val="24"/>
          <w:szCs w:val="24"/>
        </w:rPr>
        <w:t>___ 20</w:t>
      </w:r>
      <w:r w:rsidR="00BD00D6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BD692A">
        <w:rPr>
          <w:rFonts w:ascii="Times New Roman" w:eastAsia="Times New Roman" w:hAnsi="Times New Roman" w:cs="Times New Roman"/>
          <w:sz w:val="24"/>
          <w:szCs w:val="24"/>
        </w:rPr>
        <w:t xml:space="preserve"> р.</w:t>
      </w:r>
    </w:p>
    <w:p w:rsidR="00BD692A" w:rsidRPr="00BD692A" w:rsidRDefault="00BD692A" w:rsidP="00BD692A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Завідувач кафедри _______________     Смужаниця Д.І. </w:t>
      </w:r>
    </w:p>
    <w:p w:rsidR="00BD692A" w:rsidRPr="00BD692A" w:rsidRDefault="00BD692A" w:rsidP="00BD69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692A" w:rsidRPr="00BD692A" w:rsidRDefault="00BD692A" w:rsidP="00BD69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692A" w:rsidRPr="00BD692A" w:rsidRDefault="00BD692A" w:rsidP="00BD69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692A" w:rsidRPr="00BD692A" w:rsidRDefault="00BD692A" w:rsidP="00BD69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692A" w:rsidRPr="00BD692A" w:rsidRDefault="00BD692A" w:rsidP="00BD69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692A" w:rsidRPr="00BD692A" w:rsidRDefault="00BD692A" w:rsidP="00BD69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692A" w:rsidRPr="00BD692A" w:rsidRDefault="00BD692A" w:rsidP="00BD69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Схвалено науково-методичною комісією  факультету іноземної філології</w:t>
      </w:r>
    </w:p>
    <w:p w:rsidR="00BD692A" w:rsidRPr="00BD692A" w:rsidRDefault="00BD692A" w:rsidP="00BD692A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sz w:val="24"/>
          <w:szCs w:val="24"/>
        </w:rPr>
        <w:t>протокол № __ від «__» __</w:t>
      </w:r>
      <w:r w:rsidR="009E4BE5">
        <w:rPr>
          <w:rFonts w:ascii="Times New Roman" w:eastAsia="Times New Roman" w:hAnsi="Times New Roman" w:cs="Times New Roman"/>
          <w:sz w:val="24"/>
          <w:szCs w:val="24"/>
          <w:u w:val="single"/>
        </w:rPr>
        <w:t>_______</w:t>
      </w:r>
      <w:r w:rsidR="00DC435D">
        <w:rPr>
          <w:rFonts w:ascii="Times New Roman" w:eastAsia="Times New Roman" w:hAnsi="Times New Roman" w:cs="Times New Roman"/>
          <w:sz w:val="24"/>
          <w:szCs w:val="24"/>
        </w:rPr>
        <w:t>__ 202</w:t>
      </w:r>
      <w:r w:rsidR="00BD00D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D692A">
        <w:rPr>
          <w:rFonts w:ascii="Times New Roman" w:eastAsia="Times New Roman" w:hAnsi="Times New Roman" w:cs="Times New Roman"/>
          <w:sz w:val="24"/>
          <w:szCs w:val="24"/>
        </w:rPr>
        <w:t xml:space="preserve">  р.</w:t>
      </w:r>
    </w:p>
    <w:p w:rsidR="00BD692A" w:rsidRPr="00BD692A" w:rsidRDefault="00BD692A" w:rsidP="00BD692A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Голова науково-методичної комісії _____________ </w:t>
      </w:r>
      <w:r w:rsidRPr="00BD692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Pr="00BD6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Синьо В.B.</w:t>
      </w:r>
    </w:p>
    <w:p w:rsidR="00BD692A" w:rsidRPr="00BD692A" w:rsidRDefault="00BD692A" w:rsidP="00BD69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692A" w:rsidRPr="00BD692A" w:rsidRDefault="00BD692A" w:rsidP="00BD69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92A" w:rsidRPr="00BD692A" w:rsidRDefault="00BD692A" w:rsidP="00BD69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92A" w:rsidRPr="00BD692A" w:rsidRDefault="00BD692A" w:rsidP="00BD69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92A" w:rsidRPr="00BD692A" w:rsidRDefault="00BD692A" w:rsidP="00BD69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92A" w:rsidRPr="00BD692A" w:rsidRDefault="00BD692A" w:rsidP="00BD69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D692A" w:rsidRPr="00BD692A" w:rsidRDefault="00BD692A" w:rsidP="00BD69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D692A" w:rsidRPr="00BD692A" w:rsidRDefault="00BD692A" w:rsidP="00BD69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692A" w:rsidRPr="00BD692A" w:rsidRDefault="00BD692A" w:rsidP="00BD69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D692A" w:rsidRPr="00BD692A" w:rsidRDefault="00BD692A" w:rsidP="00BD69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D692A" w:rsidRPr="00BD692A" w:rsidRDefault="00BD692A" w:rsidP="00BD69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D692A" w:rsidRPr="00BD692A" w:rsidRDefault="00BD692A" w:rsidP="00BD69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D692A" w:rsidRPr="00BD692A" w:rsidRDefault="00BD692A" w:rsidP="00BD69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D692A" w:rsidRPr="00BD692A" w:rsidRDefault="00BD692A" w:rsidP="00BD69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sz w:val="24"/>
          <w:szCs w:val="24"/>
        </w:rPr>
        <w:sym w:font="Symbol" w:char="F0D3"/>
      </w:r>
      <w:r w:rsidR="00DC4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00D6">
        <w:rPr>
          <w:rFonts w:ascii="Times New Roman" w:eastAsia="Times New Roman" w:hAnsi="Times New Roman" w:cs="Times New Roman"/>
          <w:sz w:val="24"/>
          <w:szCs w:val="24"/>
        </w:rPr>
        <w:t>Гаврило І.В</w:t>
      </w:r>
      <w:r w:rsidR="00DC435D">
        <w:rPr>
          <w:rFonts w:ascii="Times New Roman" w:eastAsia="Times New Roman" w:hAnsi="Times New Roman" w:cs="Times New Roman"/>
          <w:sz w:val="24"/>
          <w:szCs w:val="24"/>
        </w:rPr>
        <w:t>., 202</w:t>
      </w:r>
      <w:r w:rsidR="00BD00D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D692A">
        <w:rPr>
          <w:rFonts w:ascii="Times New Roman" w:eastAsia="Times New Roman" w:hAnsi="Times New Roman" w:cs="Times New Roman"/>
          <w:sz w:val="24"/>
          <w:szCs w:val="24"/>
        </w:rPr>
        <w:t xml:space="preserve"> р.</w:t>
      </w:r>
    </w:p>
    <w:p w:rsidR="00BD692A" w:rsidRPr="00BD692A" w:rsidRDefault="00BD692A" w:rsidP="00BD692A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sz w:val="24"/>
          <w:szCs w:val="24"/>
        </w:rPr>
        <w:sym w:font="Symbol" w:char="F0D3"/>
      </w:r>
      <w:r w:rsidRPr="00BD692A">
        <w:rPr>
          <w:rFonts w:ascii="Times New Roman" w:eastAsia="Times New Roman" w:hAnsi="Times New Roman" w:cs="Times New Roman"/>
          <w:sz w:val="24"/>
          <w:szCs w:val="24"/>
        </w:rPr>
        <w:t xml:space="preserve"> ДВНЗ «Ужгородський</w:t>
      </w:r>
      <w:r w:rsidR="00DC435D">
        <w:rPr>
          <w:rFonts w:ascii="Times New Roman" w:eastAsia="Times New Roman" w:hAnsi="Times New Roman" w:cs="Times New Roman"/>
          <w:sz w:val="24"/>
          <w:szCs w:val="24"/>
        </w:rPr>
        <w:t xml:space="preserve"> національний університет», 202</w:t>
      </w:r>
      <w:r w:rsidR="00BD00D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D692A">
        <w:rPr>
          <w:rFonts w:ascii="Times New Roman" w:eastAsia="Times New Roman" w:hAnsi="Times New Roman" w:cs="Times New Roman"/>
          <w:sz w:val="24"/>
          <w:szCs w:val="24"/>
        </w:rPr>
        <w:t xml:space="preserve"> р.</w:t>
      </w:r>
      <w:r w:rsidRPr="00BD692A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BD692A" w:rsidRPr="00BD692A" w:rsidRDefault="00BD692A" w:rsidP="00BD6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 ОПИС НАВЧАЛЬНОЇ ДИСЦИПЛІНИ</w:t>
      </w:r>
    </w:p>
    <w:p w:rsidR="00BD692A" w:rsidRPr="00BD692A" w:rsidRDefault="00BD692A" w:rsidP="00BD692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92A" w:rsidRPr="00BD692A" w:rsidRDefault="00BD692A" w:rsidP="00BD692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b"/>
        <w:tblW w:w="9889" w:type="dxa"/>
        <w:tblLayout w:type="fixed"/>
        <w:tblLook w:val="0000" w:firstRow="0" w:lastRow="0" w:firstColumn="0" w:lastColumn="0" w:noHBand="0" w:noVBand="0"/>
      </w:tblPr>
      <w:tblGrid>
        <w:gridCol w:w="4503"/>
        <w:gridCol w:w="2551"/>
        <w:gridCol w:w="142"/>
        <w:gridCol w:w="2693"/>
      </w:tblGrid>
      <w:tr w:rsidR="00BD692A" w:rsidRPr="00BD692A" w:rsidTr="000A1A05">
        <w:trPr>
          <w:trHeight w:val="725"/>
        </w:trPr>
        <w:tc>
          <w:tcPr>
            <w:tcW w:w="4503" w:type="dxa"/>
            <w:vMerge w:val="restart"/>
            <w:vAlign w:val="center"/>
          </w:tcPr>
          <w:p w:rsidR="00BD692A" w:rsidRPr="00BD692A" w:rsidRDefault="00BD692A" w:rsidP="00BD69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92A">
              <w:rPr>
                <w:b/>
                <w:bCs/>
                <w:sz w:val="24"/>
                <w:szCs w:val="24"/>
              </w:rPr>
              <w:t>Найменування</w:t>
            </w:r>
          </w:p>
          <w:p w:rsidR="00BD692A" w:rsidRPr="00BD692A" w:rsidRDefault="00BD692A" w:rsidP="00BD69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92A">
              <w:rPr>
                <w:b/>
                <w:bCs/>
                <w:sz w:val="24"/>
                <w:szCs w:val="24"/>
              </w:rPr>
              <w:t>показників</w:t>
            </w:r>
          </w:p>
        </w:tc>
        <w:tc>
          <w:tcPr>
            <w:tcW w:w="5386" w:type="dxa"/>
            <w:gridSpan w:val="3"/>
            <w:vAlign w:val="center"/>
          </w:tcPr>
          <w:p w:rsidR="00BD692A" w:rsidRPr="00BD692A" w:rsidRDefault="00BD692A" w:rsidP="00BD69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92A">
              <w:rPr>
                <w:b/>
                <w:bCs/>
                <w:sz w:val="24"/>
                <w:szCs w:val="24"/>
              </w:rPr>
              <w:t>Розподіл годин за навчальним планом</w:t>
            </w:r>
          </w:p>
        </w:tc>
      </w:tr>
      <w:tr w:rsidR="00BD692A" w:rsidRPr="00BD692A" w:rsidTr="000A1A05">
        <w:trPr>
          <w:trHeight w:val="770"/>
        </w:trPr>
        <w:tc>
          <w:tcPr>
            <w:tcW w:w="4503" w:type="dxa"/>
            <w:vMerge/>
            <w:vAlign w:val="center"/>
          </w:tcPr>
          <w:p w:rsidR="00BD692A" w:rsidRPr="00BD692A" w:rsidRDefault="00BD692A" w:rsidP="00BD69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BD692A" w:rsidRPr="00BD692A" w:rsidRDefault="00BD692A" w:rsidP="00BD69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92A">
              <w:rPr>
                <w:sz w:val="24"/>
                <w:szCs w:val="24"/>
              </w:rPr>
              <w:t>Денна форма</w:t>
            </w:r>
          </w:p>
          <w:p w:rsidR="00BD692A" w:rsidRPr="00BD692A" w:rsidRDefault="00BD692A" w:rsidP="00BD69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92A">
              <w:rPr>
                <w:sz w:val="24"/>
                <w:szCs w:val="24"/>
              </w:rPr>
              <w:t>навчання</w:t>
            </w:r>
          </w:p>
        </w:tc>
        <w:tc>
          <w:tcPr>
            <w:tcW w:w="2835" w:type="dxa"/>
            <w:gridSpan w:val="2"/>
            <w:vAlign w:val="center"/>
          </w:tcPr>
          <w:p w:rsidR="00BD692A" w:rsidRPr="00BD692A" w:rsidRDefault="00BD692A" w:rsidP="00BD69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92A">
              <w:rPr>
                <w:sz w:val="24"/>
                <w:szCs w:val="24"/>
              </w:rPr>
              <w:t>Заочна форма</w:t>
            </w:r>
          </w:p>
          <w:p w:rsidR="00BD692A" w:rsidRPr="00BD692A" w:rsidRDefault="00BD692A" w:rsidP="00BD692A">
            <w:pPr>
              <w:jc w:val="center"/>
              <w:rPr>
                <w:sz w:val="24"/>
                <w:szCs w:val="24"/>
              </w:rPr>
            </w:pPr>
            <w:r w:rsidRPr="00BD692A">
              <w:rPr>
                <w:sz w:val="24"/>
                <w:szCs w:val="24"/>
              </w:rPr>
              <w:t>навчання</w:t>
            </w:r>
          </w:p>
        </w:tc>
      </w:tr>
      <w:tr w:rsidR="00BD692A" w:rsidRPr="00BD692A" w:rsidTr="000A1A05">
        <w:trPr>
          <w:trHeight w:val="632"/>
        </w:trPr>
        <w:tc>
          <w:tcPr>
            <w:tcW w:w="4503" w:type="dxa"/>
            <w:vAlign w:val="center"/>
          </w:tcPr>
          <w:p w:rsidR="00BD692A" w:rsidRPr="00BD692A" w:rsidRDefault="00BD692A" w:rsidP="00BD692A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BD692A">
              <w:rPr>
                <w:sz w:val="24"/>
                <w:szCs w:val="24"/>
              </w:rPr>
              <w:t xml:space="preserve">Кількість кредитів ЄКТС – </w:t>
            </w:r>
            <w:r w:rsidRPr="00BD692A">
              <w:rPr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5386" w:type="dxa"/>
            <w:gridSpan w:val="3"/>
            <w:vAlign w:val="center"/>
          </w:tcPr>
          <w:p w:rsidR="00BD692A" w:rsidRPr="00BD692A" w:rsidRDefault="00BD692A" w:rsidP="00BD69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92A">
              <w:rPr>
                <w:sz w:val="24"/>
                <w:szCs w:val="24"/>
              </w:rPr>
              <w:t>Рік підготовки:</w:t>
            </w:r>
          </w:p>
          <w:p w:rsidR="00BD692A" w:rsidRPr="00BD692A" w:rsidRDefault="00BD692A" w:rsidP="00BD69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D692A" w:rsidRPr="00BD692A" w:rsidTr="000A1A05">
        <w:trPr>
          <w:trHeight w:val="567"/>
        </w:trPr>
        <w:tc>
          <w:tcPr>
            <w:tcW w:w="4503" w:type="dxa"/>
            <w:vAlign w:val="center"/>
          </w:tcPr>
          <w:p w:rsidR="00BD692A" w:rsidRPr="00BD692A" w:rsidRDefault="00BD692A" w:rsidP="00BD692A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BD692A">
              <w:rPr>
                <w:sz w:val="24"/>
                <w:szCs w:val="24"/>
              </w:rPr>
              <w:t xml:space="preserve">Загальна кількість годин – </w:t>
            </w:r>
            <w:r w:rsidRPr="00BD692A">
              <w:rPr>
                <w:color w:val="000000"/>
                <w:sz w:val="24"/>
                <w:szCs w:val="24"/>
              </w:rPr>
              <w:t>90</w:t>
            </w:r>
            <w:r w:rsidRPr="00BD692A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  <w:vAlign w:val="center"/>
          </w:tcPr>
          <w:p w:rsidR="00BD692A" w:rsidRPr="00BD692A" w:rsidRDefault="00BD692A" w:rsidP="00BD692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D692A">
              <w:rPr>
                <w:b/>
                <w:sz w:val="24"/>
                <w:szCs w:val="24"/>
              </w:rPr>
              <w:t>1-ий</w:t>
            </w:r>
          </w:p>
        </w:tc>
        <w:tc>
          <w:tcPr>
            <w:tcW w:w="2693" w:type="dxa"/>
            <w:vAlign w:val="center"/>
          </w:tcPr>
          <w:p w:rsidR="00BD692A" w:rsidRPr="00BD692A" w:rsidRDefault="00BD692A" w:rsidP="00BD692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D692A">
              <w:rPr>
                <w:b/>
                <w:sz w:val="24"/>
                <w:szCs w:val="24"/>
              </w:rPr>
              <w:t>1-ий</w:t>
            </w:r>
          </w:p>
        </w:tc>
      </w:tr>
      <w:tr w:rsidR="00BD692A" w:rsidRPr="00BD692A" w:rsidTr="000A1A05">
        <w:trPr>
          <w:trHeight w:val="567"/>
        </w:trPr>
        <w:tc>
          <w:tcPr>
            <w:tcW w:w="4503" w:type="dxa"/>
            <w:vAlign w:val="center"/>
          </w:tcPr>
          <w:p w:rsidR="00BD692A" w:rsidRPr="00BD692A" w:rsidRDefault="00BD692A" w:rsidP="00BD69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692A">
              <w:rPr>
                <w:sz w:val="24"/>
                <w:szCs w:val="24"/>
              </w:rPr>
              <w:t xml:space="preserve">Кількість модулів – </w:t>
            </w:r>
            <w:r w:rsidR="00C32085">
              <w:rPr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5386" w:type="dxa"/>
            <w:gridSpan w:val="3"/>
            <w:vAlign w:val="center"/>
          </w:tcPr>
          <w:p w:rsidR="00BD692A" w:rsidRPr="00BD692A" w:rsidRDefault="00BD692A" w:rsidP="00BD69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92A">
              <w:rPr>
                <w:sz w:val="24"/>
                <w:szCs w:val="24"/>
              </w:rPr>
              <w:t>Семестр:</w:t>
            </w:r>
          </w:p>
        </w:tc>
      </w:tr>
      <w:tr w:rsidR="00BD692A" w:rsidRPr="00BD692A" w:rsidTr="000A1A05">
        <w:trPr>
          <w:trHeight w:val="567"/>
        </w:trPr>
        <w:tc>
          <w:tcPr>
            <w:tcW w:w="4503" w:type="dxa"/>
            <w:vMerge w:val="restart"/>
            <w:vAlign w:val="center"/>
          </w:tcPr>
          <w:p w:rsidR="00BD692A" w:rsidRPr="00BD692A" w:rsidRDefault="00BD692A" w:rsidP="00BD69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692A">
              <w:rPr>
                <w:sz w:val="24"/>
                <w:szCs w:val="24"/>
              </w:rPr>
              <w:t>Тижневих годин</w:t>
            </w:r>
          </w:p>
          <w:p w:rsidR="00BD692A" w:rsidRPr="00BD692A" w:rsidRDefault="00BD692A" w:rsidP="00BD69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692A">
              <w:rPr>
                <w:sz w:val="24"/>
                <w:szCs w:val="24"/>
              </w:rPr>
              <w:t xml:space="preserve">для </w:t>
            </w:r>
            <w:proofErr w:type="gramStart"/>
            <w:r w:rsidRPr="00BD692A">
              <w:rPr>
                <w:sz w:val="24"/>
                <w:szCs w:val="24"/>
              </w:rPr>
              <w:t>денної  форми</w:t>
            </w:r>
            <w:proofErr w:type="gramEnd"/>
            <w:r w:rsidRPr="00BD692A">
              <w:rPr>
                <w:sz w:val="24"/>
                <w:szCs w:val="24"/>
              </w:rPr>
              <w:t xml:space="preserve"> навчання:</w:t>
            </w:r>
          </w:p>
          <w:p w:rsidR="00BD692A" w:rsidRPr="00BD692A" w:rsidRDefault="00BD692A" w:rsidP="00BD69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D692A" w:rsidRPr="00985E12" w:rsidRDefault="00BD692A" w:rsidP="00BD692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D692A">
              <w:rPr>
                <w:sz w:val="24"/>
                <w:szCs w:val="24"/>
              </w:rPr>
              <w:t xml:space="preserve">аудиторних – </w:t>
            </w:r>
            <w:r w:rsidRPr="00BD692A">
              <w:rPr>
                <w:color w:val="000000"/>
                <w:sz w:val="24"/>
                <w:szCs w:val="24"/>
              </w:rPr>
              <w:t>2</w:t>
            </w:r>
            <w:r w:rsidR="00E15E5C" w:rsidRPr="00985E12">
              <w:rPr>
                <w:color w:val="000000"/>
                <w:sz w:val="24"/>
                <w:szCs w:val="24"/>
              </w:rPr>
              <w:t>,4</w:t>
            </w:r>
          </w:p>
          <w:p w:rsidR="00BD692A" w:rsidRPr="00BD692A" w:rsidRDefault="00BD692A" w:rsidP="00BD69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D692A" w:rsidRPr="00E15E5C" w:rsidRDefault="00BD692A" w:rsidP="00BD692A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BD692A">
              <w:rPr>
                <w:sz w:val="24"/>
                <w:szCs w:val="24"/>
              </w:rPr>
              <w:t xml:space="preserve">самостійної роботи студента </w:t>
            </w:r>
            <w:bookmarkStart w:id="0" w:name="_GoBack"/>
            <w:bookmarkEnd w:id="0"/>
            <w:r w:rsidRPr="00BD692A">
              <w:rPr>
                <w:sz w:val="24"/>
                <w:szCs w:val="24"/>
              </w:rPr>
              <w:t>– 2</w:t>
            </w:r>
            <w:r w:rsidR="00E15E5C">
              <w:rPr>
                <w:sz w:val="24"/>
                <w:szCs w:val="24"/>
                <w:lang w:val="en-US"/>
              </w:rPr>
              <w:t>,6</w:t>
            </w:r>
          </w:p>
        </w:tc>
        <w:tc>
          <w:tcPr>
            <w:tcW w:w="2693" w:type="dxa"/>
            <w:gridSpan w:val="2"/>
            <w:vAlign w:val="center"/>
          </w:tcPr>
          <w:p w:rsidR="00BD692A" w:rsidRPr="00BD692A" w:rsidRDefault="00BD692A" w:rsidP="00BD692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D692A">
              <w:rPr>
                <w:b/>
                <w:sz w:val="24"/>
                <w:szCs w:val="24"/>
              </w:rPr>
              <w:t>1-ий</w:t>
            </w:r>
          </w:p>
        </w:tc>
        <w:tc>
          <w:tcPr>
            <w:tcW w:w="2693" w:type="dxa"/>
            <w:vAlign w:val="center"/>
          </w:tcPr>
          <w:p w:rsidR="00BD692A" w:rsidRPr="00BD692A" w:rsidRDefault="00BD692A" w:rsidP="00BD692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D692A">
              <w:rPr>
                <w:b/>
                <w:color w:val="000000"/>
                <w:sz w:val="24"/>
                <w:szCs w:val="24"/>
              </w:rPr>
              <w:t>1-ий</w:t>
            </w:r>
          </w:p>
        </w:tc>
      </w:tr>
      <w:tr w:rsidR="00BD692A" w:rsidRPr="00BD692A" w:rsidTr="000A1A05">
        <w:trPr>
          <w:trHeight w:val="567"/>
        </w:trPr>
        <w:tc>
          <w:tcPr>
            <w:tcW w:w="4503" w:type="dxa"/>
            <w:vMerge/>
            <w:vAlign w:val="center"/>
          </w:tcPr>
          <w:p w:rsidR="00BD692A" w:rsidRPr="00BD692A" w:rsidRDefault="00BD692A" w:rsidP="00BD69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BD692A" w:rsidRPr="00BD692A" w:rsidRDefault="00BD692A" w:rsidP="00BD69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92A">
              <w:rPr>
                <w:sz w:val="24"/>
                <w:szCs w:val="24"/>
              </w:rPr>
              <w:t>Лекції:</w:t>
            </w:r>
          </w:p>
        </w:tc>
      </w:tr>
      <w:tr w:rsidR="00BD692A" w:rsidRPr="00BD692A" w:rsidTr="000A1A05">
        <w:trPr>
          <w:trHeight w:val="567"/>
        </w:trPr>
        <w:tc>
          <w:tcPr>
            <w:tcW w:w="4503" w:type="dxa"/>
            <w:vMerge/>
            <w:vAlign w:val="center"/>
          </w:tcPr>
          <w:p w:rsidR="00BD692A" w:rsidRPr="00BD692A" w:rsidRDefault="00BD692A" w:rsidP="00BD69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BD692A" w:rsidRPr="00BD692A" w:rsidRDefault="00BD692A" w:rsidP="00BD692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D692A">
              <w:rPr>
                <w:b/>
                <w:color w:val="000000"/>
                <w:sz w:val="24"/>
                <w:szCs w:val="24"/>
              </w:rPr>
              <w:t>28 год.</w:t>
            </w:r>
          </w:p>
        </w:tc>
        <w:tc>
          <w:tcPr>
            <w:tcW w:w="2693" w:type="dxa"/>
            <w:vAlign w:val="center"/>
          </w:tcPr>
          <w:p w:rsidR="00BD692A" w:rsidRPr="00BD692A" w:rsidRDefault="00BD692A" w:rsidP="00BD692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D692A">
              <w:rPr>
                <w:b/>
                <w:color w:val="000000"/>
                <w:sz w:val="24"/>
                <w:szCs w:val="24"/>
                <w:lang w:val="en-US"/>
              </w:rPr>
              <w:t>1</w:t>
            </w:r>
            <w:r w:rsidRPr="00BD692A">
              <w:rPr>
                <w:b/>
                <w:color w:val="000000"/>
                <w:sz w:val="24"/>
                <w:szCs w:val="24"/>
              </w:rPr>
              <w:t>2 год.</w:t>
            </w:r>
          </w:p>
        </w:tc>
      </w:tr>
      <w:tr w:rsidR="00BD692A" w:rsidRPr="00BD692A" w:rsidTr="000A1A05">
        <w:trPr>
          <w:trHeight w:val="567"/>
        </w:trPr>
        <w:tc>
          <w:tcPr>
            <w:tcW w:w="4503" w:type="dxa"/>
            <w:vMerge/>
            <w:vAlign w:val="center"/>
          </w:tcPr>
          <w:p w:rsidR="00BD692A" w:rsidRPr="00BD692A" w:rsidRDefault="00BD692A" w:rsidP="00BD69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BD692A" w:rsidRPr="00BD692A" w:rsidRDefault="00BD692A" w:rsidP="00BD69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92A">
              <w:rPr>
                <w:sz w:val="24"/>
                <w:szCs w:val="24"/>
              </w:rPr>
              <w:t>Практичні (семінарські):</w:t>
            </w:r>
          </w:p>
        </w:tc>
      </w:tr>
      <w:tr w:rsidR="00BD692A" w:rsidRPr="00BD692A" w:rsidTr="000A1A05">
        <w:trPr>
          <w:trHeight w:val="567"/>
        </w:trPr>
        <w:tc>
          <w:tcPr>
            <w:tcW w:w="4503" w:type="dxa"/>
            <w:vMerge/>
          </w:tcPr>
          <w:p w:rsidR="00BD692A" w:rsidRPr="00BD692A" w:rsidRDefault="00BD692A" w:rsidP="00BD69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BD692A" w:rsidRPr="00BD692A" w:rsidRDefault="00BD692A" w:rsidP="00BD692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D692A">
              <w:rPr>
                <w:b/>
                <w:color w:val="000000"/>
                <w:sz w:val="24"/>
                <w:szCs w:val="24"/>
              </w:rPr>
              <w:t>16 год.</w:t>
            </w:r>
          </w:p>
        </w:tc>
        <w:tc>
          <w:tcPr>
            <w:tcW w:w="2693" w:type="dxa"/>
            <w:vAlign w:val="center"/>
          </w:tcPr>
          <w:p w:rsidR="00BD692A" w:rsidRPr="00BD692A" w:rsidRDefault="00BD692A" w:rsidP="00BD692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D692A">
              <w:rPr>
                <w:b/>
                <w:color w:val="000000"/>
                <w:sz w:val="24"/>
                <w:szCs w:val="24"/>
              </w:rPr>
              <w:t xml:space="preserve"> -</w:t>
            </w:r>
          </w:p>
        </w:tc>
      </w:tr>
      <w:tr w:rsidR="00BD692A" w:rsidRPr="00BD692A" w:rsidTr="000A1A05">
        <w:trPr>
          <w:trHeight w:val="567"/>
        </w:trPr>
        <w:tc>
          <w:tcPr>
            <w:tcW w:w="4503" w:type="dxa"/>
            <w:vMerge w:val="restart"/>
            <w:vAlign w:val="center"/>
          </w:tcPr>
          <w:p w:rsidR="00BD692A" w:rsidRPr="00BD692A" w:rsidRDefault="00BD692A" w:rsidP="00BD69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692A">
              <w:rPr>
                <w:sz w:val="24"/>
                <w:szCs w:val="24"/>
              </w:rPr>
              <w:t>Вид підсумкового контролю: екзамен</w:t>
            </w:r>
          </w:p>
        </w:tc>
        <w:tc>
          <w:tcPr>
            <w:tcW w:w="5386" w:type="dxa"/>
            <w:gridSpan w:val="3"/>
            <w:vAlign w:val="center"/>
          </w:tcPr>
          <w:p w:rsidR="00BD692A" w:rsidRPr="00BD692A" w:rsidRDefault="00BD692A" w:rsidP="00BD692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D692A">
              <w:rPr>
                <w:sz w:val="24"/>
                <w:szCs w:val="24"/>
              </w:rPr>
              <w:t>Лабораторні:</w:t>
            </w:r>
          </w:p>
        </w:tc>
      </w:tr>
      <w:tr w:rsidR="00BD692A" w:rsidRPr="00BD692A" w:rsidTr="000A1A05">
        <w:trPr>
          <w:trHeight w:val="567"/>
        </w:trPr>
        <w:tc>
          <w:tcPr>
            <w:tcW w:w="4503" w:type="dxa"/>
            <w:vMerge/>
            <w:vAlign w:val="center"/>
          </w:tcPr>
          <w:p w:rsidR="00BD692A" w:rsidRPr="00BD692A" w:rsidRDefault="00BD692A" w:rsidP="00BD69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BD692A" w:rsidRPr="00BD692A" w:rsidRDefault="00BD692A" w:rsidP="00BD692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D692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BD692A" w:rsidRPr="00BD692A" w:rsidRDefault="00BD692A" w:rsidP="00BD692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D692A">
              <w:rPr>
                <w:b/>
                <w:sz w:val="24"/>
                <w:szCs w:val="24"/>
              </w:rPr>
              <w:t>-</w:t>
            </w:r>
          </w:p>
        </w:tc>
      </w:tr>
      <w:tr w:rsidR="00BD692A" w:rsidRPr="00BD692A" w:rsidTr="000A1A05">
        <w:trPr>
          <w:trHeight w:val="567"/>
        </w:trPr>
        <w:tc>
          <w:tcPr>
            <w:tcW w:w="4503" w:type="dxa"/>
            <w:vMerge w:val="restart"/>
            <w:vAlign w:val="center"/>
          </w:tcPr>
          <w:p w:rsidR="00BD692A" w:rsidRPr="00BD692A" w:rsidRDefault="00BD692A" w:rsidP="00BD69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692A">
              <w:rPr>
                <w:color w:val="000000"/>
                <w:sz w:val="24"/>
                <w:szCs w:val="24"/>
              </w:rPr>
              <w:t xml:space="preserve">Форма підсумкового контролю: усний </w:t>
            </w:r>
          </w:p>
        </w:tc>
        <w:tc>
          <w:tcPr>
            <w:tcW w:w="5386" w:type="dxa"/>
            <w:gridSpan w:val="3"/>
            <w:vAlign w:val="center"/>
          </w:tcPr>
          <w:p w:rsidR="00BD692A" w:rsidRPr="00BD692A" w:rsidRDefault="00BD692A" w:rsidP="00BD69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92A">
              <w:rPr>
                <w:sz w:val="24"/>
                <w:szCs w:val="24"/>
              </w:rPr>
              <w:t>Самостійна робота:</w:t>
            </w:r>
          </w:p>
        </w:tc>
      </w:tr>
      <w:tr w:rsidR="00BD692A" w:rsidRPr="00BD692A" w:rsidTr="000A1A05">
        <w:trPr>
          <w:trHeight w:val="567"/>
        </w:trPr>
        <w:tc>
          <w:tcPr>
            <w:tcW w:w="4503" w:type="dxa"/>
            <w:vMerge/>
          </w:tcPr>
          <w:p w:rsidR="00BD692A" w:rsidRPr="00BD692A" w:rsidRDefault="00BD692A" w:rsidP="00BD69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BD692A" w:rsidRPr="00BD692A" w:rsidRDefault="00BD692A" w:rsidP="00BD692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D692A">
              <w:rPr>
                <w:b/>
                <w:color w:val="000000"/>
                <w:sz w:val="24"/>
                <w:szCs w:val="24"/>
              </w:rPr>
              <w:t>46 год.</w:t>
            </w:r>
          </w:p>
        </w:tc>
        <w:tc>
          <w:tcPr>
            <w:tcW w:w="2693" w:type="dxa"/>
            <w:vAlign w:val="center"/>
          </w:tcPr>
          <w:p w:rsidR="00BD692A" w:rsidRPr="00BD692A" w:rsidRDefault="00BD692A" w:rsidP="00BD692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D692A">
              <w:rPr>
                <w:b/>
                <w:color w:val="000000"/>
                <w:sz w:val="24"/>
                <w:szCs w:val="24"/>
              </w:rPr>
              <w:t>7</w:t>
            </w:r>
            <w:r w:rsidRPr="00BD692A">
              <w:rPr>
                <w:b/>
                <w:color w:val="000000"/>
                <w:sz w:val="24"/>
                <w:szCs w:val="24"/>
                <w:lang w:val="en-US"/>
              </w:rPr>
              <w:t xml:space="preserve">8 </w:t>
            </w:r>
            <w:r w:rsidRPr="00BD692A">
              <w:rPr>
                <w:b/>
                <w:color w:val="000000"/>
                <w:sz w:val="24"/>
                <w:szCs w:val="24"/>
              </w:rPr>
              <w:t>год.</w:t>
            </w:r>
          </w:p>
        </w:tc>
      </w:tr>
    </w:tbl>
    <w:p w:rsidR="00BD692A" w:rsidRPr="00BD692A" w:rsidRDefault="00BD692A" w:rsidP="00BD6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92A" w:rsidRPr="00BD692A" w:rsidRDefault="00BD692A" w:rsidP="00BD69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BD692A" w:rsidRPr="00BD692A" w:rsidRDefault="00BD692A" w:rsidP="00BD692A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 МЕТА НАВЧАЛЬНОЇ ДИСЦИПЛІНИ</w:t>
      </w:r>
    </w:p>
    <w:p w:rsidR="00BD692A" w:rsidRPr="00BD692A" w:rsidRDefault="00BD692A" w:rsidP="00BD6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92A" w:rsidRPr="00BD692A" w:rsidRDefault="00BD692A" w:rsidP="00BD692A">
      <w:pPr>
        <w:spacing w:after="0" w:line="240" w:lineRule="auto"/>
        <w:ind w:left="510" w:firstLine="1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sz w:val="24"/>
          <w:szCs w:val="24"/>
        </w:rPr>
        <w:t xml:space="preserve">Метою вивчення навчальної дисципліни </w:t>
      </w:r>
      <w:r w:rsidRPr="00BD692A">
        <w:rPr>
          <w:rFonts w:ascii="Times New Roman" w:eastAsia="Times New Roman" w:hAnsi="Times New Roman" w:cs="Times New Roman"/>
          <w:b/>
          <w:sz w:val="24"/>
          <w:szCs w:val="24"/>
        </w:rPr>
        <w:t>«Історія зарубіжної літератури (антична література, література доби Середньовіччя і Відродження)»</w:t>
      </w:r>
      <w:r w:rsidRPr="00BD692A">
        <w:rPr>
          <w:rFonts w:ascii="Times New Roman" w:eastAsia="Times New Roman" w:hAnsi="Times New Roman" w:cs="Times New Roman"/>
          <w:sz w:val="24"/>
          <w:szCs w:val="24"/>
        </w:rPr>
        <w:t xml:space="preserve"> є:</w:t>
      </w:r>
    </w:p>
    <w:p w:rsidR="00BD692A" w:rsidRPr="00BD692A" w:rsidRDefault="00BD692A" w:rsidP="00BD692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sz w:val="24"/>
          <w:szCs w:val="24"/>
        </w:rPr>
        <w:t>ознайомити студентів з історичним розвитком світового літературного процесу, з особливостями літературних епох, їх духовними цінностями, із знаковими надбаннями кожної з літератур у всьому розмаїтті літературних жанрів та стилів;</w:t>
      </w:r>
    </w:p>
    <w:p w:rsidR="00BD692A" w:rsidRPr="00BD692A" w:rsidRDefault="00BD692A" w:rsidP="00BD692A">
      <w:pPr>
        <w:numPr>
          <w:ilvl w:val="0"/>
          <w:numId w:val="2"/>
        </w:numPr>
        <w:tabs>
          <w:tab w:val="num" w:pos="510"/>
        </w:tabs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>навчити студентів працювати з джерелами інформації /підручниками та навчально-методичними посібниками, науковими виданнями творів, які запроваджені до шкільної програми/;</w:t>
      </w:r>
    </w:p>
    <w:p w:rsidR="00BD692A" w:rsidRPr="00BD692A" w:rsidRDefault="00BD692A" w:rsidP="00BD692A">
      <w:pPr>
        <w:numPr>
          <w:ilvl w:val="0"/>
          <w:numId w:val="2"/>
        </w:numPr>
        <w:tabs>
          <w:tab w:val="num" w:pos="510"/>
        </w:tabs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>підготувати студентів до розуміння літературних явищ греко-римської античності, пам’яток середньовікового героїчного епосу і видатних творів доби Відродження у контексті світової культури та у взаємозв’язках;</w:t>
      </w:r>
    </w:p>
    <w:p w:rsidR="00BD692A" w:rsidRPr="00BD692A" w:rsidRDefault="00BD692A" w:rsidP="00BD692A">
      <w:pPr>
        <w:numPr>
          <w:ilvl w:val="0"/>
          <w:numId w:val="2"/>
        </w:numPr>
        <w:tabs>
          <w:tab w:val="num" w:pos="510"/>
        </w:tabs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сформувати у студентів як майбутніх </w:t>
      </w:r>
      <w:r w:rsidRPr="00BD69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учителів</w:t>
      </w: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іноземної мови та світової літератури уміння застосовувати у педагогічній практиці набуті знання з оптимальною загальноосвітньою, пізнавально-виховною метою.</w:t>
      </w:r>
    </w:p>
    <w:p w:rsidR="00BD692A" w:rsidRPr="00BD692A" w:rsidRDefault="00BD692A" w:rsidP="00BD692A">
      <w:pPr>
        <w:tabs>
          <w:tab w:val="left" w:pos="284"/>
          <w:tab w:val="left" w:pos="567"/>
        </w:tabs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Основна мета, поставлена перед студентами</w:t>
      </w:r>
      <w:r w:rsidRPr="00BD692A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розумітися у літературному процесі </w:t>
      </w:r>
      <w:r w:rsidRPr="00BD692A">
        <w:rPr>
          <w:rFonts w:ascii="Times New Roman" w:eastAsia="Times New Roman" w:hAnsi="Times New Roman" w:cs="Times New Roman"/>
          <w:sz w:val="24"/>
          <w:szCs w:val="24"/>
        </w:rPr>
        <w:t>доби античності, Середніх віків та</w:t>
      </w: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D692A">
        <w:rPr>
          <w:rFonts w:ascii="Times New Roman" w:eastAsia="Times New Roman" w:hAnsi="Times New Roman" w:cs="Times New Roman"/>
          <w:sz w:val="24"/>
          <w:szCs w:val="24"/>
        </w:rPr>
        <w:t>Відродження</w:t>
      </w: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>, а зокрема бути обізнаними із літературними тенденціями, постатями, творами цього часу. Метою курсу не є зазубрювання студентами імен, дат та текстів, метою є саме розуміння студентами логіки літературного процесу, взаємозв’язку літератури із історією, впливу літератури і впливу на літературу, в якій розкривається найбільше істин часу</w:t>
      </w:r>
      <w:r w:rsidRPr="00BD69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692A" w:rsidRPr="00BD692A" w:rsidRDefault="00BD692A" w:rsidP="00BD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sz w:val="24"/>
          <w:szCs w:val="24"/>
        </w:rPr>
        <w:t>Відповідно до освітньої програми,</w:t>
      </w:r>
      <w:r w:rsidRPr="00BD6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вивчення дисципліни</w:t>
      </w:r>
      <w:r w:rsidRPr="00BD692A">
        <w:rPr>
          <w:rFonts w:ascii="Times New Roman" w:eastAsia="Times New Roman" w:hAnsi="Times New Roman" w:cs="Times New Roman"/>
          <w:sz w:val="24"/>
          <w:szCs w:val="24"/>
        </w:rPr>
        <w:t xml:space="preserve"> сприяє формуванню у здобувачів вищої освіти таких компетентностей:</w:t>
      </w:r>
    </w:p>
    <w:p w:rsidR="00BD692A" w:rsidRPr="00BD692A" w:rsidRDefault="00BD692A" w:rsidP="00BD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D692A">
        <w:rPr>
          <w:rFonts w:ascii="Times New Roman" w:eastAsia="Times New Roman" w:hAnsi="Times New Roman" w:cs="Times New Roman"/>
          <w:sz w:val="24"/>
          <w:szCs w:val="24"/>
        </w:rPr>
        <w:tab/>
        <w:t>ЗК 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вести здоровий спосіб життя.</w:t>
      </w:r>
    </w:p>
    <w:p w:rsidR="00BD692A" w:rsidRPr="00BD692A" w:rsidRDefault="00BD692A" w:rsidP="00BD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D692A">
        <w:rPr>
          <w:rFonts w:ascii="Times New Roman" w:eastAsia="Times New Roman" w:hAnsi="Times New Roman" w:cs="Times New Roman"/>
          <w:sz w:val="24"/>
          <w:szCs w:val="24"/>
        </w:rPr>
        <w:tab/>
        <w:t>ЗК 7. Здатність застосовувати знання у практичних ситуаціях.</w:t>
      </w:r>
    </w:p>
    <w:p w:rsidR="00BD692A" w:rsidRPr="00BD692A" w:rsidRDefault="00BD692A" w:rsidP="00BD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D692A">
        <w:rPr>
          <w:rFonts w:ascii="Times New Roman" w:eastAsia="Times New Roman" w:hAnsi="Times New Roman" w:cs="Times New Roman"/>
          <w:sz w:val="24"/>
          <w:szCs w:val="24"/>
        </w:rPr>
        <w:tab/>
        <w:t>ФК 6. Здатність здійснювати виховання на уроках і в позакласній роботі, виконувати педагогічний супровід процесів соціалізації учнів та формування їхньої культури.</w:t>
      </w:r>
    </w:p>
    <w:p w:rsidR="00BD692A" w:rsidRPr="00BD692A" w:rsidRDefault="00BD692A" w:rsidP="00BD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D692A">
        <w:rPr>
          <w:rFonts w:ascii="Times New Roman" w:eastAsia="Times New Roman" w:hAnsi="Times New Roman" w:cs="Times New Roman"/>
          <w:sz w:val="24"/>
          <w:szCs w:val="24"/>
        </w:rPr>
        <w:tab/>
        <w:t>ФК 7. Здатність до критичного аналізу, діагностики й корекції власної педагогічної діяльності, оцінки педагогічного досвіду.</w:t>
      </w:r>
    </w:p>
    <w:p w:rsidR="00BD692A" w:rsidRPr="00BD692A" w:rsidRDefault="00BD692A" w:rsidP="00BD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D692A">
        <w:rPr>
          <w:rFonts w:ascii="Times New Roman" w:eastAsia="Times New Roman" w:hAnsi="Times New Roman" w:cs="Times New Roman"/>
          <w:sz w:val="24"/>
          <w:szCs w:val="24"/>
        </w:rPr>
        <w:tab/>
        <w:t>ПК 1. Здатність використовувати досягнення сучасної науки в галузі теорії та історії іноземної мови (або мови національної меншини України), теорії та історії зарубіжної літератури (або літератури національної меншини України у вітчизняному та світовому контексті) в практиці навчання у базовій загальноосвітній школі.</w:t>
      </w:r>
    </w:p>
    <w:p w:rsidR="00BD692A" w:rsidRPr="00BD692A" w:rsidRDefault="00BD692A" w:rsidP="00BD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D692A">
        <w:rPr>
          <w:rFonts w:ascii="Times New Roman" w:eastAsia="Times New Roman" w:hAnsi="Times New Roman" w:cs="Times New Roman"/>
          <w:sz w:val="24"/>
          <w:szCs w:val="24"/>
        </w:rPr>
        <w:tab/>
        <w:t>ПК 5. Здатність орієнтуватися в літературному процесі країн і народів світу (від давнини до сучасності), спадщині письменників у контексті розвитку літератури, історії, культури, використовувати знання мов і здобутків світового письменства для формування національної свідомості, загальної і мовленнєвої культури учнів, їхньої моралі, міжкультурної толерантності, ціннісних орієнтацій у сучасному полікультурному суспільстві.</w:t>
      </w:r>
    </w:p>
    <w:p w:rsidR="00BD692A" w:rsidRPr="00BD692A" w:rsidRDefault="00BD692A" w:rsidP="00BD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D692A">
        <w:rPr>
          <w:rFonts w:ascii="Times New Roman" w:eastAsia="Times New Roman" w:hAnsi="Times New Roman" w:cs="Times New Roman"/>
          <w:sz w:val="24"/>
          <w:szCs w:val="24"/>
        </w:rPr>
        <w:tab/>
        <w:t>ПК 6. Здатність інтерпретувати й зіставляти мовні та літературні явища, використовувати різні методи й методики аналізу текстів.</w:t>
      </w:r>
    </w:p>
    <w:p w:rsidR="00BD692A" w:rsidRPr="00BD692A" w:rsidRDefault="00BD692A" w:rsidP="00BD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D692A">
        <w:rPr>
          <w:rFonts w:ascii="Times New Roman" w:eastAsia="Times New Roman" w:hAnsi="Times New Roman" w:cs="Times New Roman"/>
          <w:sz w:val="24"/>
          <w:szCs w:val="24"/>
        </w:rPr>
        <w:tab/>
        <w:t>ПК 8. Здатність взаємодіяти зі спільнотами (на місцевому, регіональному, національному, європейському й глобальному рівнях) для розвитку професійних знань і фахових компетентностей, використовувати практичний досвід і мовно-літературний контекст для реалізації цілей освітнього процесу в закладах середньої освіти.</w:t>
      </w:r>
    </w:p>
    <w:p w:rsidR="00BD692A" w:rsidRPr="00BD692A" w:rsidRDefault="00BD692A" w:rsidP="00BD69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692A" w:rsidRPr="00BD692A" w:rsidRDefault="00BD692A" w:rsidP="00BD6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692A" w:rsidRPr="00BD692A" w:rsidRDefault="00BD692A" w:rsidP="00BD6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 ОЧІКУВАНІ РЕЗУЛЬТАТИ НАВЧАННЯ</w:t>
      </w:r>
    </w:p>
    <w:p w:rsidR="00BD692A" w:rsidRPr="00BD692A" w:rsidRDefault="00BD692A" w:rsidP="00BD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Toc373770121"/>
      <w:r w:rsidRPr="00BD692A"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освітньої програми </w:t>
      </w:r>
      <w:r w:rsidRPr="00BD692A">
        <w:rPr>
          <w:rFonts w:ascii="Times New Roman" w:eastAsia="Times New Roman" w:hAnsi="Times New Roman" w:cs="Times New Roman"/>
          <w:b/>
          <w:sz w:val="24"/>
          <w:szCs w:val="24"/>
        </w:rPr>
        <w:t xml:space="preserve">«Англійська/німецька/французька/румунська мова і література. Зарубіжна література», </w:t>
      </w:r>
      <w:r w:rsidRPr="00BD692A">
        <w:rPr>
          <w:rFonts w:ascii="Times New Roman" w:eastAsia="Times New Roman" w:hAnsi="Times New Roman" w:cs="Times New Roman"/>
          <w:sz w:val="24"/>
          <w:szCs w:val="24"/>
        </w:rPr>
        <w:t>вивчення навчальної дисципліни «</w:t>
      </w:r>
      <w:r w:rsidRPr="00BD692A">
        <w:rPr>
          <w:rFonts w:ascii="Times New Roman" w:eastAsia="Times New Roman" w:hAnsi="Times New Roman" w:cs="Times New Roman"/>
          <w:b/>
          <w:sz w:val="24"/>
          <w:szCs w:val="24"/>
        </w:rPr>
        <w:t xml:space="preserve">Історія зарубіжної </w:t>
      </w:r>
      <w:r w:rsidRPr="00BD692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літератури (антична література, література доби Середньовіччя і Відродження)</w:t>
      </w:r>
      <w:r w:rsidRPr="00BD692A">
        <w:rPr>
          <w:rFonts w:ascii="Times New Roman" w:eastAsia="Times New Roman" w:hAnsi="Times New Roman" w:cs="Times New Roman"/>
          <w:sz w:val="24"/>
          <w:szCs w:val="24"/>
        </w:rPr>
        <w:t>» повинно забезпечити досягнення здобувачами вищої освіти таких програмних результатів навчання (ПРН)</w:t>
      </w:r>
      <w:r w:rsidRPr="00BD692A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8256"/>
        <w:gridCol w:w="1548"/>
      </w:tblGrid>
      <w:tr w:rsidR="00BD692A" w:rsidRPr="00BD692A" w:rsidTr="000A1A05">
        <w:tc>
          <w:tcPr>
            <w:tcW w:w="8364" w:type="dxa"/>
            <w:vAlign w:val="center"/>
          </w:tcPr>
          <w:p w:rsidR="00BD692A" w:rsidRPr="00BD692A" w:rsidRDefault="00BD692A" w:rsidP="00BD692A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BD692A">
              <w:rPr>
                <w:b/>
                <w:sz w:val="24"/>
                <w:szCs w:val="24"/>
              </w:rPr>
              <w:t>Програмні результати навчання</w:t>
            </w:r>
          </w:p>
        </w:tc>
        <w:tc>
          <w:tcPr>
            <w:tcW w:w="1559" w:type="dxa"/>
            <w:vAlign w:val="center"/>
          </w:tcPr>
          <w:p w:rsidR="00BD692A" w:rsidRPr="00BD692A" w:rsidRDefault="00BD692A" w:rsidP="00BD692A">
            <w:pPr>
              <w:jc w:val="center"/>
              <w:rPr>
                <w:b/>
                <w:sz w:val="24"/>
                <w:szCs w:val="24"/>
              </w:rPr>
            </w:pPr>
            <w:r w:rsidRPr="00BD692A">
              <w:rPr>
                <w:b/>
                <w:sz w:val="24"/>
                <w:szCs w:val="24"/>
              </w:rPr>
              <w:t>Шифр ПРН</w:t>
            </w:r>
          </w:p>
        </w:tc>
      </w:tr>
      <w:tr w:rsidR="00BD692A" w:rsidRPr="00BD692A" w:rsidTr="000A1A05">
        <w:tc>
          <w:tcPr>
            <w:tcW w:w="8364" w:type="dxa"/>
          </w:tcPr>
          <w:p w:rsidR="00BD692A" w:rsidRPr="00BD692A" w:rsidRDefault="00BD692A" w:rsidP="00BD692A">
            <w:pPr>
              <w:jc w:val="both"/>
              <w:rPr>
                <w:sz w:val="24"/>
                <w:szCs w:val="24"/>
                <w:lang w:val="uk-UA"/>
              </w:rPr>
            </w:pPr>
            <w:r w:rsidRPr="00BD692A">
              <w:rPr>
                <w:sz w:val="24"/>
                <w:szCs w:val="24"/>
                <w:lang w:val="uk-UA"/>
              </w:rPr>
              <w:t>Знає та розуміє принципи, форми, сучасні методи, методичні прийоми навчання предмета в закладах загальної середньої освіти (рівень базової середньої освіти).</w:t>
            </w:r>
          </w:p>
        </w:tc>
        <w:tc>
          <w:tcPr>
            <w:tcW w:w="1559" w:type="dxa"/>
          </w:tcPr>
          <w:p w:rsidR="00BD692A" w:rsidRPr="00BD692A" w:rsidRDefault="00BD692A" w:rsidP="00BD692A">
            <w:pPr>
              <w:jc w:val="both"/>
              <w:rPr>
                <w:sz w:val="24"/>
                <w:szCs w:val="24"/>
                <w:lang w:val="en-US"/>
              </w:rPr>
            </w:pPr>
            <w:r w:rsidRPr="00BD692A">
              <w:rPr>
                <w:sz w:val="24"/>
                <w:szCs w:val="24"/>
                <w:lang w:val="en-US"/>
              </w:rPr>
              <w:t>ПРН 3</w:t>
            </w:r>
          </w:p>
        </w:tc>
      </w:tr>
      <w:tr w:rsidR="00BD692A" w:rsidRPr="00BD692A" w:rsidTr="000A1A05">
        <w:tc>
          <w:tcPr>
            <w:tcW w:w="8364" w:type="dxa"/>
            <w:shd w:val="clear" w:color="auto" w:fill="auto"/>
          </w:tcPr>
          <w:p w:rsidR="00BD692A" w:rsidRPr="00BD692A" w:rsidRDefault="00BD692A" w:rsidP="00BD69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BD692A">
              <w:rPr>
                <w:sz w:val="24"/>
                <w:szCs w:val="24"/>
              </w:rPr>
              <w:t>Знає та розуміє особливості навчання різнорідних груп учнів, застосовує</w:t>
            </w:r>
          </w:p>
          <w:p w:rsidR="00BD692A" w:rsidRPr="00BD692A" w:rsidRDefault="00BD692A" w:rsidP="00BD69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BD692A">
              <w:rPr>
                <w:sz w:val="24"/>
                <w:szCs w:val="24"/>
              </w:rPr>
              <w:t>диференціацію навчання, організовує освітній процес з урахуванням особливих потреб учнів.</w:t>
            </w:r>
          </w:p>
        </w:tc>
        <w:tc>
          <w:tcPr>
            <w:tcW w:w="1559" w:type="dxa"/>
            <w:shd w:val="clear" w:color="auto" w:fill="auto"/>
          </w:tcPr>
          <w:p w:rsidR="00BD692A" w:rsidRPr="00BD692A" w:rsidRDefault="00BD692A" w:rsidP="00BD69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BD692A">
              <w:rPr>
                <w:sz w:val="24"/>
                <w:szCs w:val="24"/>
                <w:lang w:val="en-US"/>
              </w:rPr>
              <w:t>ПРН 4</w:t>
            </w:r>
          </w:p>
        </w:tc>
      </w:tr>
      <w:tr w:rsidR="00BD692A" w:rsidRPr="00BD692A" w:rsidTr="000A1A05">
        <w:tc>
          <w:tcPr>
            <w:tcW w:w="8364" w:type="dxa"/>
            <w:shd w:val="clear" w:color="auto" w:fill="auto"/>
          </w:tcPr>
          <w:p w:rsidR="00BD692A" w:rsidRPr="00BD692A" w:rsidRDefault="00BD692A" w:rsidP="00BD69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BD692A">
              <w:rPr>
                <w:sz w:val="24"/>
                <w:szCs w:val="24"/>
              </w:rPr>
              <w:t>Уміє застосовувати міжнародні та національні стандарти і практики в професійній діяльності.</w:t>
            </w:r>
          </w:p>
        </w:tc>
        <w:tc>
          <w:tcPr>
            <w:tcW w:w="1559" w:type="dxa"/>
            <w:shd w:val="clear" w:color="auto" w:fill="auto"/>
          </w:tcPr>
          <w:p w:rsidR="00BD692A" w:rsidRPr="00BD692A" w:rsidRDefault="00BD692A" w:rsidP="00BD69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BD692A">
              <w:rPr>
                <w:sz w:val="24"/>
                <w:szCs w:val="24"/>
                <w:lang w:val="en-US"/>
              </w:rPr>
              <w:t>ПРН 7</w:t>
            </w:r>
          </w:p>
        </w:tc>
      </w:tr>
      <w:tr w:rsidR="00BD692A" w:rsidRPr="00BD692A" w:rsidTr="000A1A05">
        <w:tc>
          <w:tcPr>
            <w:tcW w:w="8364" w:type="dxa"/>
            <w:shd w:val="clear" w:color="auto" w:fill="auto"/>
          </w:tcPr>
          <w:p w:rsidR="00BD692A" w:rsidRPr="00BD692A" w:rsidRDefault="00BD692A" w:rsidP="00BD69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BD692A">
              <w:rPr>
                <w:sz w:val="24"/>
                <w:szCs w:val="24"/>
              </w:rPr>
              <w:t>Володіє формами та методами виховання учнів на уроках і в позакласній роботі, уміє відстежувати динаміку особистісного розвитку дитини.</w:t>
            </w:r>
          </w:p>
        </w:tc>
        <w:tc>
          <w:tcPr>
            <w:tcW w:w="1559" w:type="dxa"/>
            <w:shd w:val="clear" w:color="auto" w:fill="auto"/>
          </w:tcPr>
          <w:p w:rsidR="00BD692A" w:rsidRPr="00BD692A" w:rsidRDefault="00BD692A" w:rsidP="00BD69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BD692A">
              <w:rPr>
                <w:sz w:val="24"/>
                <w:szCs w:val="24"/>
              </w:rPr>
              <w:t>П</w:t>
            </w:r>
            <w:r w:rsidRPr="00BD692A">
              <w:rPr>
                <w:sz w:val="24"/>
                <w:szCs w:val="24"/>
                <w:lang w:val="en-US"/>
              </w:rPr>
              <w:t>РН 9</w:t>
            </w:r>
          </w:p>
        </w:tc>
      </w:tr>
      <w:tr w:rsidR="00BD692A" w:rsidRPr="00BD692A" w:rsidTr="000A1A05">
        <w:tc>
          <w:tcPr>
            <w:tcW w:w="8364" w:type="dxa"/>
            <w:shd w:val="clear" w:color="auto" w:fill="auto"/>
          </w:tcPr>
          <w:p w:rsidR="00BD692A" w:rsidRPr="00BD692A" w:rsidRDefault="00BD692A" w:rsidP="00BD692A">
            <w:pPr>
              <w:tabs>
                <w:tab w:val="left" w:pos="0"/>
              </w:tabs>
              <w:jc w:val="both"/>
              <w:rPr>
                <w:sz w:val="24"/>
                <w:szCs w:val="24"/>
                <w:lang w:val="uk-UA"/>
              </w:rPr>
            </w:pPr>
            <w:r w:rsidRPr="00BD692A">
              <w:rPr>
                <w:sz w:val="24"/>
                <w:szCs w:val="24"/>
                <w:lang w:val="uk-UA"/>
              </w:rPr>
              <w:t>Здатний проектувати психологічно безпечне й комфортне освітнє середовище, уміє виявляти булінг серед учнів та протидіяти йому, організовувати співпрацю учнів та комунікацію з їхніми батьками.</w:t>
            </w:r>
          </w:p>
        </w:tc>
        <w:tc>
          <w:tcPr>
            <w:tcW w:w="1559" w:type="dxa"/>
            <w:shd w:val="clear" w:color="auto" w:fill="auto"/>
          </w:tcPr>
          <w:p w:rsidR="00BD692A" w:rsidRPr="00BD692A" w:rsidRDefault="00BD692A" w:rsidP="00BD692A">
            <w:pPr>
              <w:jc w:val="both"/>
              <w:rPr>
                <w:sz w:val="24"/>
                <w:szCs w:val="24"/>
              </w:rPr>
            </w:pPr>
            <w:r w:rsidRPr="00BD692A">
              <w:rPr>
                <w:sz w:val="24"/>
                <w:szCs w:val="24"/>
                <w:lang w:val="en-US"/>
              </w:rPr>
              <w:t>ПРН</w:t>
            </w:r>
            <w:r w:rsidRPr="00BD692A">
              <w:rPr>
                <w:sz w:val="24"/>
                <w:szCs w:val="24"/>
              </w:rPr>
              <w:t xml:space="preserve"> 10</w:t>
            </w:r>
          </w:p>
        </w:tc>
      </w:tr>
      <w:tr w:rsidR="00BD692A" w:rsidRPr="00BD692A" w:rsidTr="000A1A05">
        <w:tc>
          <w:tcPr>
            <w:tcW w:w="8364" w:type="dxa"/>
            <w:shd w:val="clear" w:color="auto" w:fill="auto"/>
          </w:tcPr>
          <w:p w:rsidR="00BD692A" w:rsidRPr="00BD692A" w:rsidRDefault="00BD692A" w:rsidP="00BD692A">
            <w:pPr>
              <w:tabs>
                <w:tab w:val="left" w:pos="0"/>
              </w:tabs>
              <w:jc w:val="both"/>
              <w:rPr>
                <w:sz w:val="24"/>
                <w:szCs w:val="24"/>
                <w:lang w:val="uk-UA"/>
              </w:rPr>
            </w:pPr>
            <w:r w:rsidRPr="00BD692A">
              <w:rPr>
                <w:sz w:val="24"/>
                <w:szCs w:val="24"/>
                <w:lang w:val="uk-UA"/>
              </w:rPr>
              <w:t>Усвідомлює цінність захисту незалежності, територіальної цілісності та</w:t>
            </w:r>
          </w:p>
          <w:p w:rsidR="00BD692A" w:rsidRPr="00BD692A" w:rsidRDefault="00BD692A" w:rsidP="00BD69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BD692A">
              <w:rPr>
                <w:sz w:val="24"/>
                <w:szCs w:val="24"/>
              </w:rPr>
              <w:t>демократичного устрою України.</w:t>
            </w:r>
          </w:p>
        </w:tc>
        <w:tc>
          <w:tcPr>
            <w:tcW w:w="1559" w:type="dxa"/>
            <w:shd w:val="clear" w:color="auto" w:fill="auto"/>
          </w:tcPr>
          <w:p w:rsidR="00BD692A" w:rsidRPr="00BD692A" w:rsidRDefault="00BD692A" w:rsidP="00BD692A">
            <w:pPr>
              <w:jc w:val="both"/>
              <w:rPr>
                <w:sz w:val="24"/>
                <w:szCs w:val="24"/>
              </w:rPr>
            </w:pPr>
            <w:r w:rsidRPr="00BD692A">
              <w:rPr>
                <w:sz w:val="24"/>
                <w:szCs w:val="24"/>
                <w:lang w:val="en-US"/>
              </w:rPr>
              <w:t>ПРН</w:t>
            </w:r>
            <w:r w:rsidRPr="00BD692A">
              <w:rPr>
                <w:sz w:val="24"/>
                <w:szCs w:val="24"/>
              </w:rPr>
              <w:t xml:space="preserve"> 12</w:t>
            </w:r>
          </w:p>
        </w:tc>
      </w:tr>
      <w:tr w:rsidR="00BD692A" w:rsidRPr="00BD692A" w:rsidTr="000A1A05">
        <w:tc>
          <w:tcPr>
            <w:tcW w:w="8364" w:type="dxa"/>
            <w:shd w:val="clear" w:color="auto" w:fill="auto"/>
          </w:tcPr>
          <w:p w:rsidR="00BD692A" w:rsidRPr="00BD692A" w:rsidRDefault="00BD692A" w:rsidP="00BD692A">
            <w:pPr>
              <w:tabs>
                <w:tab w:val="left" w:pos="0"/>
              </w:tabs>
              <w:jc w:val="both"/>
              <w:rPr>
                <w:sz w:val="24"/>
                <w:szCs w:val="24"/>
                <w:lang w:val="uk-UA"/>
              </w:rPr>
            </w:pPr>
            <w:r w:rsidRPr="00BD692A">
              <w:rPr>
                <w:sz w:val="24"/>
                <w:szCs w:val="24"/>
                <w:lang w:val="uk-UA"/>
              </w:rPr>
              <w:t>Застосовує методики білінгвального й інтегрованого навчання мови й фахового змісту, володіє дидактикою багатомовності та методикою паралельного навчання споріднених мов, методикою роботи в гетерогенному (змішаному) навчальному середовищі.</w:t>
            </w:r>
          </w:p>
        </w:tc>
        <w:tc>
          <w:tcPr>
            <w:tcW w:w="1559" w:type="dxa"/>
            <w:shd w:val="clear" w:color="auto" w:fill="auto"/>
          </w:tcPr>
          <w:p w:rsidR="00BD692A" w:rsidRPr="00BD692A" w:rsidRDefault="00BD692A" w:rsidP="00BD692A">
            <w:pPr>
              <w:jc w:val="both"/>
              <w:rPr>
                <w:sz w:val="24"/>
                <w:szCs w:val="24"/>
              </w:rPr>
            </w:pPr>
            <w:r w:rsidRPr="00BD692A">
              <w:rPr>
                <w:sz w:val="24"/>
                <w:szCs w:val="24"/>
                <w:lang w:val="en-US"/>
              </w:rPr>
              <w:t>ПРН</w:t>
            </w:r>
            <w:r w:rsidRPr="00BD692A">
              <w:rPr>
                <w:sz w:val="24"/>
                <w:szCs w:val="24"/>
              </w:rPr>
              <w:t xml:space="preserve"> 15</w:t>
            </w:r>
          </w:p>
        </w:tc>
      </w:tr>
      <w:tr w:rsidR="00BD692A" w:rsidRPr="00BD692A" w:rsidTr="000A1A05">
        <w:tc>
          <w:tcPr>
            <w:tcW w:w="8364" w:type="dxa"/>
            <w:shd w:val="clear" w:color="auto" w:fill="auto"/>
          </w:tcPr>
          <w:p w:rsidR="00BD692A" w:rsidRPr="00BD692A" w:rsidRDefault="00BD692A" w:rsidP="00BD69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BD692A">
              <w:rPr>
                <w:sz w:val="24"/>
                <w:szCs w:val="24"/>
              </w:rPr>
              <w:t>Володіє основами професійної культури, здатний створювати, редагувати й</w:t>
            </w:r>
          </w:p>
          <w:p w:rsidR="00BD692A" w:rsidRPr="00BD692A" w:rsidRDefault="00BD692A" w:rsidP="00BD69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BD692A">
              <w:rPr>
                <w:sz w:val="24"/>
                <w:szCs w:val="24"/>
              </w:rPr>
              <w:t>перекладати тексти професійного змісту державною та іноземною (або національної меншини України) мовами.</w:t>
            </w:r>
          </w:p>
        </w:tc>
        <w:tc>
          <w:tcPr>
            <w:tcW w:w="1559" w:type="dxa"/>
            <w:shd w:val="clear" w:color="auto" w:fill="auto"/>
          </w:tcPr>
          <w:p w:rsidR="00BD692A" w:rsidRPr="00BD692A" w:rsidRDefault="00BD692A" w:rsidP="00BD692A">
            <w:pPr>
              <w:jc w:val="both"/>
              <w:rPr>
                <w:sz w:val="24"/>
                <w:szCs w:val="24"/>
              </w:rPr>
            </w:pPr>
            <w:r w:rsidRPr="00BD692A">
              <w:rPr>
                <w:sz w:val="24"/>
                <w:szCs w:val="24"/>
                <w:lang w:val="en-US"/>
              </w:rPr>
              <w:t>ПРН</w:t>
            </w:r>
            <w:r w:rsidRPr="00BD692A">
              <w:rPr>
                <w:sz w:val="24"/>
                <w:szCs w:val="24"/>
              </w:rPr>
              <w:t xml:space="preserve"> 16</w:t>
            </w:r>
          </w:p>
        </w:tc>
      </w:tr>
      <w:tr w:rsidR="00BD692A" w:rsidRPr="00BD692A" w:rsidTr="000A1A05">
        <w:tc>
          <w:tcPr>
            <w:tcW w:w="8364" w:type="dxa"/>
            <w:shd w:val="clear" w:color="auto" w:fill="auto"/>
          </w:tcPr>
          <w:p w:rsidR="00BD692A" w:rsidRPr="00BD692A" w:rsidRDefault="00BD692A" w:rsidP="00BD69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BD692A">
              <w:rPr>
                <w:sz w:val="24"/>
                <w:szCs w:val="24"/>
              </w:rPr>
              <w:t>Забезпечує діалог культур у процесі вивчення іноземної мови та зарубіжної</w:t>
            </w:r>
          </w:p>
          <w:p w:rsidR="00BD692A" w:rsidRPr="00BD692A" w:rsidRDefault="00BD692A" w:rsidP="00BD69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BD692A">
              <w:rPr>
                <w:sz w:val="24"/>
                <w:szCs w:val="24"/>
              </w:rPr>
              <w:t>літератури, створює умови для міжкультурної комунікації.</w:t>
            </w:r>
          </w:p>
        </w:tc>
        <w:tc>
          <w:tcPr>
            <w:tcW w:w="1559" w:type="dxa"/>
            <w:shd w:val="clear" w:color="auto" w:fill="auto"/>
          </w:tcPr>
          <w:p w:rsidR="00BD692A" w:rsidRPr="00BD692A" w:rsidRDefault="00BD692A" w:rsidP="00BD692A">
            <w:pPr>
              <w:jc w:val="both"/>
              <w:rPr>
                <w:sz w:val="24"/>
                <w:szCs w:val="24"/>
              </w:rPr>
            </w:pPr>
            <w:r w:rsidRPr="00BD692A">
              <w:rPr>
                <w:sz w:val="24"/>
                <w:szCs w:val="24"/>
                <w:lang w:val="en-US"/>
              </w:rPr>
              <w:t>ПРН</w:t>
            </w:r>
            <w:r w:rsidRPr="00BD692A">
              <w:rPr>
                <w:sz w:val="24"/>
                <w:szCs w:val="24"/>
              </w:rPr>
              <w:t xml:space="preserve"> 20</w:t>
            </w:r>
          </w:p>
        </w:tc>
      </w:tr>
      <w:tr w:rsidR="00BD692A" w:rsidRPr="00BD692A" w:rsidTr="000A1A05">
        <w:tc>
          <w:tcPr>
            <w:tcW w:w="8364" w:type="dxa"/>
            <w:shd w:val="clear" w:color="auto" w:fill="auto"/>
          </w:tcPr>
          <w:p w:rsidR="00BD692A" w:rsidRPr="00BD692A" w:rsidRDefault="00BD692A" w:rsidP="00BD692A">
            <w:pPr>
              <w:tabs>
                <w:tab w:val="left" w:pos="0"/>
              </w:tabs>
              <w:jc w:val="both"/>
              <w:rPr>
                <w:sz w:val="24"/>
                <w:szCs w:val="24"/>
                <w:lang w:val="uk-UA"/>
              </w:rPr>
            </w:pPr>
            <w:r w:rsidRPr="00BD692A">
              <w:rPr>
                <w:sz w:val="24"/>
                <w:szCs w:val="24"/>
                <w:lang w:val="uk-UA"/>
              </w:rPr>
              <w:t>Використовує гуманістичний потенціал іноземної мови (або мови національної меншини України) та зарубіжної літератури (або літератури національної меншини України у вітчизняному й світовому контексті) для формування духовного світу юного покоління громадян України.</w:t>
            </w:r>
          </w:p>
        </w:tc>
        <w:tc>
          <w:tcPr>
            <w:tcW w:w="1559" w:type="dxa"/>
            <w:shd w:val="clear" w:color="auto" w:fill="auto"/>
          </w:tcPr>
          <w:p w:rsidR="00BD692A" w:rsidRPr="00BD692A" w:rsidRDefault="00BD692A" w:rsidP="00BD692A">
            <w:pPr>
              <w:jc w:val="both"/>
              <w:rPr>
                <w:sz w:val="24"/>
                <w:szCs w:val="24"/>
              </w:rPr>
            </w:pPr>
            <w:r w:rsidRPr="00BD692A">
              <w:rPr>
                <w:sz w:val="24"/>
                <w:szCs w:val="24"/>
                <w:lang w:val="en-US"/>
              </w:rPr>
              <w:t>ПРН</w:t>
            </w:r>
            <w:r w:rsidRPr="00BD692A">
              <w:rPr>
                <w:sz w:val="24"/>
                <w:szCs w:val="24"/>
              </w:rPr>
              <w:t xml:space="preserve"> 21</w:t>
            </w:r>
          </w:p>
        </w:tc>
      </w:tr>
    </w:tbl>
    <w:p w:rsidR="00BD692A" w:rsidRPr="00BD692A" w:rsidRDefault="00BD692A" w:rsidP="00BD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692A" w:rsidRPr="00BD692A" w:rsidRDefault="00BD692A" w:rsidP="00BD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sz w:val="24"/>
          <w:szCs w:val="24"/>
        </w:rPr>
        <w:t>Очікувані результати навчання, які повинні бути досягнуті здобувачами освіти після опанування навчальної дисципліни «</w:t>
      </w:r>
      <w:r w:rsidRPr="00BD692A">
        <w:rPr>
          <w:rFonts w:ascii="Times New Roman" w:eastAsia="Times New Roman" w:hAnsi="Times New Roman" w:cs="Times New Roman"/>
          <w:b/>
          <w:sz w:val="24"/>
          <w:szCs w:val="24"/>
        </w:rPr>
        <w:t>Історія зарубіжної літератури (антична література, література доби Середньовіччя і Відродження)</w:t>
      </w:r>
      <w:r w:rsidRPr="00BD692A">
        <w:rPr>
          <w:rFonts w:ascii="Times New Roman" w:eastAsia="Times New Roman" w:hAnsi="Times New Roman" w:cs="Times New Roman"/>
          <w:sz w:val="24"/>
          <w:szCs w:val="24"/>
        </w:rPr>
        <w:t>»: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8256"/>
        <w:gridCol w:w="1548"/>
      </w:tblGrid>
      <w:tr w:rsidR="00BD692A" w:rsidRPr="00BD692A" w:rsidTr="000A1A05">
        <w:tc>
          <w:tcPr>
            <w:tcW w:w="8364" w:type="dxa"/>
            <w:vAlign w:val="center"/>
          </w:tcPr>
          <w:p w:rsidR="00BD692A" w:rsidRPr="00BD692A" w:rsidRDefault="00BD692A" w:rsidP="00BD692A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BD692A">
              <w:rPr>
                <w:b/>
                <w:sz w:val="24"/>
                <w:szCs w:val="24"/>
              </w:rPr>
              <w:t>Очікувані результати навчання з дисципліни</w:t>
            </w:r>
          </w:p>
        </w:tc>
        <w:tc>
          <w:tcPr>
            <w:tcW w:w="1559" w:type="dxa"/>
            <w:vAlign w:val="center"/>
          </w:tcPr>
          <w:p w:rsidR="00BD692A" w:rsidRPr="00BD692A" w:rsidRDefault="00BD692A" w:rsidP="00BD692A">
            <w:pPr>
              <w:jc w:val="center"/>
              <w:rPr>
                <w:b/>
                <w:sz w:val="24"/>
                <w:szCs w:val="24"/>
              </w:rPr>
            </w:pPr>
            <w:r w:rsidRPr="00BD692A">
              <w:rPr>
                <w:b/>
                <w:sz w:val="24"/>
                <w:szCs w:val="24"/>
              </w:rPr>
              <w:t xml:space="preserve">Шифр </w:t>
            </w:r>
          </w:p>
        </w:tc>
      </w:tr>
      <w:tr w:rsidR="00BD692A" w:rsidRPr="00BD692A" w:rsidTr="000A1A05">
        <w:tc>
          <w:tcPr>
            <w:tcW w:w="8364" w:type="dxa"/>
            <w:shd w:val="clear" w:color="auto" w:fill="auto"/>
          </w:tcPr>
          <w:p w:rsidR="00BD692A" w:rsidRPr="00BD692A" w:rsidRDefault="00BD692A" w:rsidP="00BD692A">
            <w:pPr>
              <w:tabs>
                <w:tab w:val="left" w:pos="0"/>
              </w:tabs>
              <w:jc w:val="both"/>
              <w:rPr>
                <w:sz w:val="24"/>
                <w:lang w:val="uk-UA"/>
              </w:rPr>
            </w:pPr>
            <w:r w:rsidRPr="00BD692A">
              <w:rPr>
                <w:sz w:val="24"/>
                <w:lang w:val="uk-UA"/>
              </w:rPr>
              <w:t>Застосовує на практиці сучасні методи, методичні прийоми навчання предмета в закладах загальної середньої освіти (рівень базової середньої освіти).</w:t>
            </w:r>
          </w:p>
        </w:tc>
        <w:tc>
          <w:tcPr>
            <w:tcW w:w="1559" w:type="dxa"/>
            <w:shd w:val="clear" w:color="auto" w:fill="auto"/>
          </w:tcPr>
          <w:p w:rsidR="00BD692A" w:rsidRPr="00BD692A" w:rsidRDefault="00BD692A" w:rsidP="00BD692A">
            <w:pPr>
              <w:tabs>
                <w:tab w:val="left" w:pos="0"/>
              </w:tabs>
              <w:jc w:val="both"/>
              <w:rPr>
                <w:sz w:val="24"/>
              </w:rPr>
            </w:pPr>
            <w:r w:rsidRPr="00BD692A">
              <w:rPr>
                <w:sz w:val="24"/>
                <w:lang w:val="en-US"/>
              </w:rPr>
              <w:t>ПРН 3</w:t>
            </w:r>
          </w:p>
        </w:tc>
      </w:tr>
      <w:tr w:rsidR="00BD692A" w:rsidRPr="00BD692A" w:rsidTr="000A1A05">
        <w:tc>
          <w:tcPr>
            <w:tcW w:w="8364" w:type="dxa"/>
            <w:shd w:val="clear" w:color="auto" w:fill="auto"/>
          </w:tcPr>
          <w:p w:rsidR="00BD692A" w:rsidRPr="00BD692A" w:rsidRDefault="00BD692A" w:rsidP="00BD692A">
            <w:pPr>
              <w:tabs>
                <w:tab w:val="left" w:pos="0"/>
              </w:tabs>
              <w:jc w:val="both"/>
              <w:rPr>
                <w:sz w:val="24"/>
              </w:rPr>
            </w:pPr>
            <w:r w:rsidRPr="00BD692A">
              <w:rPr>
                <w:sz w:val="24"/>
              </w:rPr>
              <w:t>Розуміє специфіку навчання різнорідних груп учнів, володіє методами</w:t>
            </w:r>
          </w:p>
          <w:p w:rsidR="00BD692A" w:rsidRPr="00BD692A" w:rsidRDefault="00BD692A" w:rsidP="00BD692A">
            <w:pPr>
              <w:tabs>
                <w:tab w:val="left" w:pos="0"/>
              </w:tabs>
              <w:jc w:val="both"/>
              <w:rPr>
                <w:sz w:val="24"/>
              </w:rPr>
            </w:pPr>
            <w:r w:rsidRPr="00BD692A">
              <w:rPr>
                <w:sz w:val="24"/>
              </w:rPr>
              <w:t>диференціації навчання, організовує освітній процес з урахуванням особливих потреб учнів.</w:t>
            </w:r>
          </w:p>
        </w:tc>
        <w:tc>
          <w:tcPr>
            <w:tcW w:w="1559" w:type="dxa"/>
            <w:shd w:val="clear" w:color="auto" w:fill="auto"/>
          </w:tcPr>
          <w:p w:rsidR="00BD692A" w:rsidRPr="00BD692A" w:rsidRDefault="00BD692A" w:rsidP="00BD692A">
            <w:pPr>
              <w:tabs>
                <w:tab w:val="left" w:pos="0"/>
              </w:tabs>
              <w:jc w:val="both"/>
              <w:rPr>
                <w:sz w:val="24"/>
              </w:rPr>
            </w:pPr>
            <w:r w:rsidRPr="00BD692A">
              <w:rPr>
                <w:sz w:val="24"/>
                <w:lang w:val="en-US"/>
              </w:rPr>
              <w:t>ПРН 4</w:t>
            </w:r>
          </w:p>
        </w:tc>
      </w:tr>
      <w:tr w:rsidR="00BD692A" w:rsidRPr="00BD692A" w:rsidTr="000A1A05">
        <w:tc>
          <w:tcPr>
            <w:tcW w:w="8364" w:type="dxa"/>
            <w:shd w:val="clear" w:color="auto" w:fill="auto"/>
          </w:tcPr>
          <w:p w:rsidR="00BD692A" w:rsidRPr="00BD692A" w:rsidRDefault="00BD692A" w:rsidP="00BD692A">
            <w:pPr>
              <w:tabs>
                <w:tab w:val="left" w:pos="0"/>
              </w:tabs>
              <w:jc w:val="both"/>
              <w:rPr>
                <w:sz w:val="24"/>
              </w:rPr>
            </w:pPr>
            <w:r w:rsidRPr="00BD692A">
              <w:rPr>
                <w:sz w:val="24"/>
              </w:rPr>
              <w:t>Володіє міжнародними та національними стандартами і практиками в професійній діяльності та застосовує їх.</w:t>
            </w:r>
          </w:p>
        </w:tc>
        <w:tc>
          <w:tcPr>
            <w:tcW w:w="1559" w:type="dxa"/>
            <w:shd w:val="clear" w:color="auto" w:fill="auto"/>
          </w:tcPr>
          <w:p w:rsidR="00BD692A" w:rsidRPr="00BD692A" w:rsidRDefault="00BD692A" w:rsidP="00BD692A">
            <w:pPr>
              <w:tabs>
                <w:tab w:val="left" w:pos="0"/>
              </w:tabs>
              <w:jc w:val="both"/>
              <w:rPr>
                <w:sz w:val="24"/>
              </w:rPr>
            </w:pPr>
            <w:r w:rsidRPr="00BD692A">
              <w:rPr>
                <w:sz w:val="24"/>
                <w:lang w:val="en-US"/>
              </w:rPr>
              <w:t>ПРН 7</w:t>
            </w:r>
          </w:p>
        </w:tc>
      </w:tr>
      <w:tr w:rsidR="00BD692A" w:rsidRPr="00BD692A" w:rsidTr="000A1A05">
        <w:tc>
          <w:tcPr>
            <w:tcW w:w="8364" w:type="dxa"/>
            <w:shd w:val="clear" w:color="auto" w:fill="auto"/>
          </w:tcPr>
          <w:p w:rsidR="00BD692A" w:rsidRPr="00BD692A" w:rsidRDefault="00BD692A" w:rsidP="00BD692A">
            <w:pPr>
              <w:tabs>
                <w:tab w:val="left" w:pos="0"/>
              </w:tabs>
              <w:jc w:val="both"/>
              <w:rPr>
                <w:sz w:val="24"/>
                <w:lang w:val="uk-UA"/>
              </w:rPr>
            </w:pPr>
            <w:r w:rsidRPr="00BD692A">
              <w:rPr>
                <w:sz w:val="24"/>
                <w:lang w:val="uk-UA"/>
              </w:rPr>
              <w:t>Використовує форми та методи виховання учнів на уроках зарубіжної літератури і в позакласній роботі, уміє відстежувати динаміку особистісного розвитку дитини.</w:t>
            </w:r>
          </w:p>
        </w:tc>
        <w:tc>
          <w:tcPr>
            <w:tcW w:w="1559" w:type="dxa"/>
            <w:shd w:val="clear" w:color="auto" w:fill="auto"/>
          </w:tcPr>
          <w:p w:rsidR="00BD692A" w:rsidRPr="00BD692A" w:rsidRDefault="00BD692A" w:rsidP="00BD692A">
            <w:pPr>
              <w:tabs>
                <w:tab w:val="left" w:pos="0"/>
              </w:tabs>
              <w:jc w:val="both"/>
              <w:rPr>
                <w:sz w:val="24"/>
              </w:rPr>
            </w:pPr>
            <w:r w:rsidRPr="00BD692A">
              <w:rPr>
                <w:sz w:val="24"/>
              </w:rPr>
              <w:t>П</w:t>
            </w:r>
            <w:r w:rsidRPr="00BD692A">
              <w:rPr>
                <w:sz w:val="24"/>
                <w:lang w:val="en-US"/>
              </w:rPr>
              <w:t>РН 9</w:t>
            </w:r>
          </w:p>
        </w:tc>
      </w:tr>
      <w:tr w:rsidR="00BD692A" w:rsidRPr="00BD692A" w:rsidTr="000A1A05">
        <w:tc>
          <w:tcPr>
            <w:tcW w:w="8364" w:type="dxa"/>
            <w:shd w:val="clear" w:color="auto" w:fill="auto"/>
          </w:tcPr>
          <w:p w:rsidR="00BD692A" w:rsidRPr="00BD692A" w:rsidRDefault="00BD692A" w:rsidP="00BD692A">
            <w:pPr>
              <w:tabs>
                <w:tab w:val="left" w:pos="0"/>
              </w:tabs>
              <w:jc w:val="both"/>
              <w:rPr>
                <w:sz w:val="24"/>
                <w:lang w:val="uk-UA"/>
              </w:rPr>
            </w:pPr>
            <w:r w:rsidRPr="00BD692A">
              <w:rPr>
                <w:sz w:val="24"/>
                <w:lang w:val="uk-UA"/>
              </w:rPr>
              <w:t>Провадить роботу з створення психологічно безпечного й комфортного освітнього середовища, використовуючи приклади творів зарубіжної літератури, уміє виявляти булінг серед учнів та протидіяти йому, організовувати співпрацю учнів та комунікацію з їхніми батьками.</w:t>
            </w:r>
          </w:p>
        </w:tc>
        <w:tc>
          <w:tcPr>
            <w:tcW w:w="1559" w:type="dxa"/>
            <w:shd w:val="clear" w:color="auto" w:fill="auto"/>
          </w:tcPr>
          <w:p w:rsidR="00BD692A" w:rsidRPr="00BD692A" w:rsidRDefault="00BD692A" w:rsidP="00BD692A">
            <w:pPr>
              <w:jc w:val="both"/>
              <w:rPr>
                <w:sz w:val="24"/>
              </w:rPr>
            </w:pPr>
            <w:r w:rsidRPr="00BD692A">
              <w:rPr>
                <w:sz w:val="24"/>
                <w:lang w:val="en-US"/>
              </w:rPr>
              <w:t>ПРН</w:t>
            </w:r>
            <w:r w:rsidRPr="00BD692A">
              <w:rPr>
                <w:sz w:val="24"/>
              </w:rPr>
              <w:t xml:space="preserve"> 10</w:t>
            </w:r>
          </w:p>
        </w:tc>
      </w:tr>
      <w:tr w:rsidR="00BD692A" w:rsidRPr="00BD692A" w:rsidTr="000A1A05">
        <w:tc>
          <w:tcPr>
            <w:tcW w:w="8364" w:type="dxa"/>
            <w:shd w:val="clear" w:color="auto" w:fill="auto"/>
          </w:tcPr>
          <w:p w:rsidR="00BD692A" w:rsidRPr="00BD692A" w:rsidRDefault="00BD692A" w:rsidP="00BD692A">
            <w:pPr>
              <w:tabs>
                <w:tab w:val="left" w:pos="0"/>
              </w:tabs>
              <w:jc w:val="both"/>
              <w:rPr>
                <w:sz w:val="24"/>
                <w:lang w:val="uk-UA"/>
              </w:rPr>
            </w:pPr>
            <w:r w:rsidRPr="00BD692A">
              <w:rPr>
                <w:sz w:val="24"/>
                <w:lang w:val="uk-UA"/>
              </w:rPr>
              <w:t>Усвідомлює цінність захисту незалежності, територіальної цілісності та</w:t>
            </w:r>
          </w:p>
          <w:p w:rsidR="00BD692A" w:rsidRPr="00BD692A" w:rsidRDefault="00BD692A" w:rsidP="00BD692A">
            <w:pPr>
              <w:tabs>
                <w:tab w:val="left" w:pos="0"/>
              </w:tabs>
              <w:jc w:val="both"/>
              <w:rPr>
                <w:sz w:val="24"/>
              </w:rPr>
            </w:pPr>
            <w:r w:rsidRPr="00BD692A">
              <w:rPr>
                <w:sz w:val="24"/>
              </w:rPr>
              <w:lastRenderedPageBreak/>
              <w:t>демократичного устрою України, навчаючи цьому учнів на прикладах творів зарубіжної літератури.</w:t>
            </w:r>
          </w:p>
        </w:tc>
        <w:tc>
          <w:tcPr>
            <w:tcW w:w="1559" w:type="dxa"/>
            <w:shd w:val="clear" w:color="auto" w:fill="auto"/>
          </w:tcPr>
          <w:p w:rsidR="00BD692A" w:rsidRPr="00BD692A" w:rsidRDefault="00BD692A" w:rsidP="00BD692A">
            <w:pPr>
              <w:jc w:val="both"/>
              <w:rPr>
                <w:sz w:val="24"/>
              </w:rPr>
            </w:pPr>
            <w:r w:rsidRPr="00BD692A">
              <w:rPr>
                <w:sz w:val="24"/>
                <w:lang w:val="en-US"/>
              </w:rPr>
              <w:lastRenderedPageBreak/>
              <w:t>ПРН</w:t>
            </w:r>
            <w:r w:rsidRPr="00BD692A">
              <w:rPr>
                <w:sz w:val="24"/>
              </w:rPr>
              <w:t xml:space="preserve"> 12</w:t>
            </w:r>
          </w:p>
        </w:tc>
      </w:tr>
      <w:tr w:rsidR="00BD692A" w:rsidRPr="00BD692A" w:rsidTr="000A1A05">
        <w:tc>
          <w:tcPr>
            <w:tcW w:w="8364" w:type="dxa"/>
            <w:shd w:val="clear" w:color="auto" w:fill="auto"/>
          </w:tcPr>
          <w:p w:rsidR="00BD692A" w:rsidRPr="00BD692A" w:rsidRDefault="00BD692A" w:rsidP="00BD692A">
            <w:pPr>
              <w:tabs>
                <w:tab w:val="left" w:pos="0"/>
              </w:tabs>
              <w:jc w:val="both"/>
              <w:rPr>
                <w:sz w:val="24"/>
                <w:lang w:val="uk-UA"/>
              </w:rPr>
            </w:pPr>
            <w:r w:rsidRPr="00BD692A">
              <w:rPr>
                <w:sz w:val="24"/>
                <w:lang w:val="uk-UA"/>
              </w:rPr>
              <w:t>Застосовує методики білінгвального й інтегрованого навчання літератури, володіє дидактикою багатомовності та методикою паралельного навчання споріднених літератур, методикою роботи в гетерогенному (змішаному) навчальному середовищі.</w:t>
            </w:r>
          </w:p>
        </w:tc>
        <w:tc>
          <w:tcPr>
            <w:tcW w:w="1559" w:type="dxa"/>
            <w:shd w:val="clear" w:color="auto" w:fill="auto"/>
          </w:tcPr>
          <w:p w:rsidR="00BD692A" w:rsidRPr="00BD692A" w:rsidRDefault="00BD692A" w:rsidP="00BD692A">
            <w:pPr>
              <w:jc w:val="both"/>
              <w:rPr>
                <w:sz w:val="24"/>
              </w:rPr>
            </w:pPr>
            <w:r w:rsidRPr="00BD692A">
              <w:rPr>
                <w:sz w:val="24"/>
                <w:lang w:val="en-US"/>
              </w:rPr>
              <w:t>ПРН</w:t>
            </w:r>
            <w:r w:rsidRPr="00BD692A">
              <w:rPr>
                <w:sz w:val="24"/>
              </w:rPr>
              <w:t xml:space="preserve"> 15</w:t>
            </w:r>
          </w:p>
        </w:tc>
      </w:tr>
      <w:tr w:rsidR="00BD692A" w:rsidRPr="00BD692A" w:rsidTr="000A1A05">
        <w:tc>
          <w:tcPr>
            <w:tcW w:w="8364" w:type="dxa"/>
            <w:shd w:val="clear" w:color="auto" w:fill="auto"/>
          </w:tcPr>
          <w:p w:rsidR="00BD692A" w:rsidRPr="00BD692A" w:rsidRDefault="00BD692A" w:rsidP="00BD692A">
            <w:pPr>
              <w:tabs>
                <w:tab w:val="left" w:pos="0"/>
              </w:tabs>
              <w:jc w:val="both"/>
              <w:rPr>
                <w:sz w:val="24"/>
              </w:rPr>
            </w:pPr>
            <w:r w:rsidRPr="00BD692A">
              <w:rPr>
                <w:sz w:val="24"/>
              </w:rPr>
              <w:t>Будучи професійно та фахово освіченим, здатний створювати, редагувати й перекладати тексти професійного змісту державною та іноземною (або національної меншини України) мовами.</w:t>
            </w:r>
          </w:p>
        </w:tc>
        <w:tc>
          <w:tcPr>
            <w:tcW w:w="1559" w:type="dxa"/>
            <w:shd w:val="clear" w:color="auto" w:fill="auto"/>
          </w:tcPr>
          <w:p w:rsidR="00BD692A" w:rsidRPr="00BD692A" w:rsidRDefault="00BD692A" w:rsidP="00BD692A">
            <w:pPr>
              <w:jc w:val="both"/>
              <w:rPr>
                <w:sz w:val="24"/>
              </w:rPr>
            </w:pPr>
            <w:r w:rsidRPr="00BD692A">
              <w:rPr>
                <w:sz w:val="24"/>
                <w:lang w:val="en-US"/>
              </w:rPr>
              <w:t>ПРН</w:t>
            </w:r>
            <w:r w:rsidRPr="00BD692A">
              <w:rPr>
                <w:sz w:val="24"/>
              </w:rPr>
              <w:t xml:space="preserve"> 16</w:t>
            </w:r>
          </w:p>
        </w:tc>
      </w:tr>
      <w:tr w:rsidR="00BD692A" w:rsidRPr="00BD692A" w:rsidTr="000A1A05">
        <w:tc>
          <w:tcPr>
            <w:tcW w:w="8364" w:type="dxa"/>
            <w:shd w:val="clear" w:color="auto" w:fill="auto"/>
          </w:tcPr>
          <w:p w:rsidR="00BD692A" w:rsidRPr="00BD692A" w:rsidRDefault="00BD692A" w:rsidP="00BD692A">
            <w:pPr>
              <w:tabs>
                <w:tab w:val="left" w:pos="0"/>
              </w:tabs>
              <w:jc w:val="both"/>
              <w:rPr>
                <w:sz w:val="24"/>
                <w:lang w:val="uk-UA"/>
              </w:rPr>
            </w:pPr>
            <w:r w:rsidRPr="00BD692A">
              <w:rPr>
                <w:sz w:val="24"/>
                <w:lang w:val="uk-UA"/>
              </w:rPr>
              <w:t>Застосовує діалог культур у процесі викладання іноземної мови та зарубіжної літератури, створює умови для міжкультурної комунікації.</w:t>
            </w:r>
          </w:p>
        </w:tc>
        <w:tc>
          <w:tcPr>
            <w:tcW w:w="1559" w:type="dxa"/>
            <w:shd w:val="clear" w:color="auto" w:fill="auto"/>
          </w:tcPr>
          <w:p w:rsidR="00BD692A" w:rsidRPr="00BD692A" w:rsidRDefault="00BD692A" w:rsidP="00BD692A">
            <w:pPr>
              <w:jc w:val="both"/>
              <w:rPr>
                <w:sz w:val="24"/>
              </w:rPr>
            </w:pPr>
            <w:r w:rsidRPr="00BD692A">
              <w:rPr>
                <w:sz w:val="24"/>
                <w:lang w:val="en-US"/>
              </w:rPr>
              <w:t>ПРН</w:t>
            </w:r>
            <w:r w:rsidRPr="00BD692A">
              <w:rPr>
                <w:sz w:val="24"/>
              </w:rPr>
              <w:t xml:space="preserve"> 20</w:t>
            </w:r>
          </w:p>
        </w:tc>
      </w:tr>
      <w:tr w:rsidR="00BD692A" w:rsidRPr="00BD692A" w:rsidTr="000A1A05">
        <w:tc>
          <w:tcPr>
            <w:tcW w:w="8364" w:type="dxa"/>
            <w:shd w:val="clear" w:color="auto" w:fill="auto"/>
          </w:tcPr>
          <w:p w:rsidR="00BD692A" w:rsidRPr="00BD692A" w:rsidRDefault="00BD692A" w:rsidP="00BD692A">
            <w:pPr>
              <w:tabs>
                <w:tab w:val="left" w:pos="0"/>
              </w:tabs>
              <w:jc w:val="both"/>
              <w:rPr>
                <w:sz w:val="24"/>
                <w:lang w:val="uk-UA"/>
              </w:rPr>
            </w:pPr>
            <w:r w:rsidRPr="00BD692A">
              <w:rPr>
                <w:sz w:val="24"/>
                <w:lang w:val="uk-UA"/>
              </w:rPr>
              <w:t>Застосовуючи потенціал іноземної мови (або мови національної меншини України) та зарубіжної літератури (або літератури національної меншини України у вітчизняному й світовому контексті) формує духовний світ юного покоління громадян України.</w:t>
            </w:r>
          </w:p>
        </w:tc>
        <w:tc>
          <w:tcPr>
            <w:tcW w:w="1559" w:type="dxa"/>
            <w:shd w:val="clear" w:color="auto" w:fill="auto"/>
          </w:tcPr>
          <w:p w:rsidR="00BD692A" w:rsidRPr="00BD692A" w:rsidRDefault="00BD692A" w:rsidP="00BD692A">
            <w:pPr>
              <w:jc w:val="both"/>
              <w:rPr>
                <w:sz w:val="24"/>
              </w:rPr>
            </w:pPr>
            <w:r w:rsidRPr="00BD692A">
              <w:rPr>
                <w:sz w:val="24"/>
                <w:lang w:val="en-US"/>
              </w:rPr>
              <w:t>ПРН</w:t>
            </w:r>
            <w:r w:rsidRPr="00BD692A">
              <w:rPr>
                <w:sz w:val="24"/>
              </w:rPr>
              <w:t xml:space="preserve"> 21</w:t>
            </w:r>
          </w:p>
        </w:tc>
      </w:tr>
    </w:tbl>
    <w:p w:rsidR="00BD692A" w:rsidRPr="00BD692A" w:rsidRDefault="00BD692A" w:rsidP="00BD6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692A" w:rsidRPr="00BD692A" w:rsidRDefault="00BD692A" w:rsidP="00BD692A">
      <w:pPr>
        <w:spacing w:after="0" w:line="240" w:lineRule="auto"/>
        <w:ind w:left="851" w:hanging="85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b/>
          <w:sz w:val="24"/>
          <w:szCs w:val="24"/>
        </w:rPr>
        <w:t xml:space="preserve">4. ЗАСОБИ ДІАГНОСТИКИ ТА </w:t>
      </w:r>
      <w:r w:rsidRPr="00BD69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КРИТЕРІЇ ОЦІНЮВАННЯ </w:t>
      </w:r>
    </w:p>
    <w:p w:rsidR="00BD692A" w:rsidRPr="00BD692A" w:rsidRDefault="00BD692A" w:rsidP="00BD692A">
      <w:pPr>
        <w:spacing w:after="0" w:line="240" w:lineRule="auto"/>
        <w:ind w:left="851" w:hanging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b/>
          <w:sz w:val="24"/>
          <w:szCs w:val="24"/>
        </w:rPr>
        <w:t>РЕЗУЛЬТАТІВ НАВЧАННЯ</w:t>
      </w:r>
    </w:p>
    <w:p w:rsidR="00BD692A" w:rsidRPr="00BD692A" w:rsidRDefault="00BD692A" w:rsidP="00BD692A">
      <w:pPr>
        <w:spacing w:after="0" w:line="240" w:lineRule="auto"/>
        <w:ind w:left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692A" w:rsidRPr="00BD692A" w:rsidRDefault="00BD692A" w:rsidP="00985E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b/>
          <w:sz w:val="24"/>
          <w:szCs w:val="24"/>
        </w:rPr>
        <w:t>Засоби оцінювання та методи демонстрування результатів навчання</w:t>
      </w:r>
    </w:p>
    <w:p w:rsidR="00BD692A" w:rsidRPr="00BD692A" w:rsidRDefault="00BD692A" w:rsidP="00BD692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sz w:val="24"/>
          <w:szCs w:val="24"/>
        </w:rPr>
        <w:t xml:space="preserve"> Засобами оцінювання та методами демонстрування результатів навчання з навчальної дисципліни є: усне опитування, письмові практичні роботи, конспектування науково-критичної літератури, підсумкові контрольні роботи. Все це реалізується через</w:t>
      </w:r>
      <w:r w:rsidRPr="00BD692A">
        <w:rPr>
          <w:rFonts w:ascii="Times New Roman" w:eastAsia="Times New Roman" w:hAnsi="Times New Roman" w:cs="Times New Roman"/>
          <w:sz w:val="24"/>
        </w:rPr>
        <w:t xml:space="preserve"> накопичувальну бально-рейтингову систему, що передбачає оцінювання студентів за всі види аудиторної та позааудиторної навчальної діяльності, спрямовані на опанування навчального навантаження з освітньої програми; поточний контроль, поетапний, модульний,</w:t>
      </w:r>
      <w:r w:rsidR="00985E12">
        <w:rPr>
          <w:rFonts w:ascii="Times New Roman" w:eastAsia="Times New Roman" w:hAnsi="Times New Roman" w:cs="Times New Roman"/>
          <w:sz w:val="24"/>
        </w:rPr>
        <w:t xml:space="preserve"> підсумковий контроль; усний екзамен</w:t>
      </w:r>
      <w:r w:rsidRPr="00BD692A">
        <w:rPr>
          <w:rFonts w:ascii="Times New Roman" w:eastAsia="Times New Roman" w:hAnsi="Times New Roman" w:cs="Times New Roman"/>
          <w:sz w:val="24"/>
        </w:rPr>
        <w:t>, тестування</w:t>
      </w:r>
      <w:r w:rsidRPr="00BD692A">
        <w:rPr>
          <w:rFonts w:ascii="Calibri" w:eastAsia="Times New Roman" w:hAnsi="Calibri" w:cs="Times New Roman"/>
          <w:sz w:val="24"/>
        </w:rPr>
        <w:t>.</w:t>
      </w:r>
    </w:p>
    <w:p w:rsidR="00BD692A" w:rsidRPr="00BD692A" w:rsidRDefault="00BD692A" w:rsidP="00BD692A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D692A" w:rsidRPr="00BD692A" w:rsidRDefault="00BD692A" w:rsidP="00BD692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b/>
          <w:sz w:val="24"/>
          <w:szCs w:val="24"/>
        </w:rPr>
        <w:t>Форми контролю та критерії оцінювання результатів навчання</w:t>
      </w:r>
    </w:p>
    <w:p w:rsidR="00BD692A" w:rsidRPr="00BD692A" w:rsidRDefault="00BD692A" w:rsidP="00BD69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 поточного контролю: відповіді на семінарських заня</w:t>
      </w:r>
      <w:r w:rsidR="0072059A">
        <w:rPr>
          <w:rFonts w:ascii="Times New Roman" w:eastAsia="Times New Roman" w:hAnsi="Times New Roman" w:cs="Times New Roman"/>
          <w:color w:val="000000"/>
          <w:sz w:val="24"/>
          <w:szCs w:val="24"/>
        </w:rPr>
        <w:t>ттях та здача колоквіуму</w:t>
      </w:r>
      <w:r w:rsidRPr="00BD69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D692A" w:rsidRPr="00BD692A" w:rsidRDefault="00BD692A" w:rsidP="00BD69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модульного кон</w:t>
      </w:r>
      <w:r w:rsidR="007205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тролю: </w:t>
      </w:r>
      <w:r w:rsidR="00985E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дві </w:t>
      </w:r>
      <w:r w:rsidR="0072059A">
        <w:rPr>
          <w:rFonts w:ascii="Times New Roman" w:eastAsia="Times New Roman" w:hAnsi="Times New Roman" w:cs="Times New Roman"/>
          <w:color w:val="000000"/>
          <w:sz w:val="24"/>
          <w:szCs w:val="24"/>
        </w:rPr>
        <w:t>модульні контрольні роботи</w:t>
      </w:r>
      <w:r w:rsidRPr="00BD6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BD692A" w:rsidRDefault="00BD692A" w:rsidP="00BD69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підсумкового семестрового контролю: іспит.</w:t>
      </w:r>
    </w:p>
    <w:p w:rsidR="00B041E3" w:rsidRPr="00BD692A" w:rsidRDefault="00B041E3" w:rsidP="00BD69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692A" w:rsidRPr="00B041E3" w:rsidRDefault="00BD692A" w:rsidP="00B041E3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69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Розподіл балів, які отримують здобувачі вищої освіти (модуль 1-2)</w:t>
      </w:r>
    </w:p>
    <w:tbl>
      <w:tblPr>
        <w:tblW w:w="4972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716"/>
        <w:gridCol w:w="603"/>
        <w:gridCol w:w="611"/>
        <w:gridCol w:w="718"/>
        <w:gridCol w:w="591"/>
        <w:gridCol w:w="719"/>
        <w:gridCol w:w="690"/>
        <w:gridCol w:w="633"/>
        <w:gridCol w:w="1492"/>
        <w:gridCol w:w="1490"/>
        <w:gridCol w:w="875"/>
      </w:tblGrid>
      <w:tr w:rsidR="00BD692A" w:rsidRPr="00BD692A" w:rsidTr="000A1A05">
        <w:trPr>
          <w:cantSplit/>
        </w:trPr>
        <w:tc>
          <w:tcPr>
            <w:tcW w:w="3799" w:type="pct"/>
            <w:gridSpan w:val="10"/>
            <w:tcMar>
              <w:left w:w="57" w:type="dxa"/>
              <w:right w:w="57" w:type="dxa"/>
            </w:tcMar>
            <w:vAlign w:val="center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Поточне оцінювання та самостійна робота (макс.100 балів)</w:t>
            </w:r>
          </w:p>
        </w:tc>
        <w:tc>
          <w:tcPr>
            <w:tcW w:w="756" w:type="pct"/>
            <w:tcMar>
              <w:left w:w="57" w:type="dxa"/>
              <w:right w:w="57" w:type="dxa"/>
            </w:tcMar>
            <w:vAlign w:val="center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Модульний контроль </w:t>
            </w:r>
          </w:p>
        </w:tc>
        <w:tc>
          <w:tcPr>
            <w:tcW w:w="445" w:type="pct"/>
            <w:tcMar>
              <w:left w:w="57" w:type="dxa"/>
              <w:right w:w="57" w:type="dxa"/>
            </w:tcMar>
            <w:vAlign w:val="center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Сума</w:t>
            </w:r>
          </w:p>
        </w:tc>
      </w:tr>
      <w:tr w:rsidR="00BD692A" w:rsidRPr="00BD692A" w:rsidTr="000A1A05">
        <w:trPr>
          <w:cantSplit/>
        </w:trPr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BD692A" w:rsidRPr="00BD692A" w:rsidRDefault="00BD692A" w:rsidP="00BD692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Т1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BD692A" w:rsidRPr="00BD692A" w:rsidRDefault="00BD692A" w:rsidP="00BD692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Т2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BD692A" w:rsidRPr="00BD692A" w:rsidRDefault="00BD692A" w:rsidP="00BD692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Т3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BD692A" w:rsidRPr="00BD692A" w:rsidRDefault="00BD692A" w:rsidP="00BD692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Т4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BD692A" w:rsidRPr="00BD692A" w:rsidRDefault="00BD692A" w:rsidP="00BD692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Т1</w:t>
            </w: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:rsidR="00BD692A" w:rsidRPr="00BD692A" w:rsidRDefault="00BD692A" w:rsidP="00BD692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Т2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BD692A" w:rsidRPr="00BD692A" w:rsidRDefault="00BD692A" w:rsidP="00BD692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Т3</w:t>
            </w:r>
          </w:p>
        </w:tc>
        <w:tc>
          <w:tcPr>
            <w:tcW w:w="350" w:type="pct"/>
            <w:shd w:val="clear" w:color="auto" w:fill="auto"/>
            <w:tcMar>
              <w:left w:w="57" w:type="dxa"/>
              <w:right w:w="57" w:type="dxa"/>
            </w:tcMar>
          </w:tcPr>
          <w:p w:rsidR="00BD692A" w:rsidRPr="00BD692A" w:rsidRDefault="00BD692A" w:rsidP="00BD692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Т4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BD692A" w:rsidRPr="00BD692A" w:rsidRDefault="00BD692A" w:rsidP="00BD692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Т5</w:t>
            </w:r>
          </w:p>
        </w:tc>
        <w:tc>
          <w:tcPr>
            <w:tcW w:w="756" w:type="pct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Т6</w:t>
            </w:r>
          </w:p>
        </w:tc>
        <w:tc>
          <w:tcPr>
            <w:tcW w:w="75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(50х2)</w:t>
            </w:r>
          </w:p>
        </w:tc>
        <w:tc>
          <w:tcPr>
            <w:tcW w:w="445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BD692A" w:rsidRPr="00BD692A" w:rsidTr="000A1A05">
        <w:trPr>
          <w:cantSplit/>
        </w:trPr>
        <w:tc>
          <w:tcPr>
            <w:tcW w:w="364" w:type="pct"/>
            <w:shd w:val="clear" w:color="auto" w:fill="auto"/>
            <w:tcMar>
              <w:left w:w="57" w:type="dxa"/>
              <w:right w:w="57" w:type="dxa"/>
            </w:tcMar>
          </w:tcPr>
          <w:p w:rsidR="00BD692A" w:rsidRPr="00BD692A" w:rsidRDefault="00BD692A" w:rsidP="00BD692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BD692A" w:rsidRPr="00BD692A" w:rsidRDefault="00BD692A" w:rsidP="00BD692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6" w:type="pct"/>
            <w:shd w:val="clear" w:color="auto" w:fill="auto"/>
            <w:tcMar>
              <w:left w:w="57" w:type="dxa"/>
              <w:right w:w="57" w:type="dxa"/>
            </w:tcMar>
          </w:tcPr>
          <w:p w:rsidR="00BD692A" w:rsidRPr="00BD692A" w:rsidRDefault="00BD692A" w:rsidP="00BD692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0" w:type="pct"/>
            <w:shd w:val="clear" w:color="auto" w:fill="auto"/>
            <w:tcMar>
              <w:left w:w="57" w:type="dxa"/>
              <w:right w:w="57" w:type="dxa"/>
            </w:tcMar>
          </w:tcPr>
          <w:p w:rsidR="00BD692A" w:rsidRPr="00BD692A" w:rsidRDefault="00BD692A" w:rsidP="00BD692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BD692A" w:rsidRPr="00BD692A" w:rsidRDefault="00BD692A" w:rsidP="00BD692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:rsidR="00BD692A" w:rsidRPr="00BD692A" w:rsidRDefault="00BD692A" w:rsidP="00BD692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" w:type="pct"/>
            <w:shd w:val="clear" w:color="auto" w:fill="auto"/>
            <w:tcMar>
              <w:left w:w="57" w:type="dxa"/>
              <w:right w:w="57" w:type="dxa"/>
            </w:tcMar>
          </w:tcPr>
          <w:p w:rsidR="00BD692A" w:rsidRPr="00BD692A" w:rsidRDefault="00BD692A" w:rsidP="00BD692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0" w:type="pct"/>
            <w:shd w:val="clear" w:color="auto" w:fill="auto"/>
            <w:tcMar>
              <w:left w:w="57" w:type="dxa"/>
              <w:right w:w="57" w:type="dxa"/>
            </w:tcMar>
          </w:tcPr>
          <w:p w:rsidR="00BD692A" w:rsidRPr="00BD692A" w:rsidRDefault="00BD692A" w:rsidP="00BD692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1" w:type="pct"/>
            <w:shd w:val="clear" w:color="auto" w:fill="auto"/>
            <w:tcMar>
              <w:left w:w="57" w:type="dxa"/>
              <w:right w:w="57" w:type="dxa"/>
            </w:tcMar>
          </w:tcPr>
          <w:p w:rsidR="00BD692A" w:rsidRPr="00BD692A" w:rsidRDefault="00BD692A" w:rsidP="00BD692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6" w:type="pct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6" w:type="pct"/>
            <w:vMerge/>
            <w:tcMar>
              <w:left w:w="57" w:type="dxa"/>
              <w:right w:w="57" w:type="dxa"/>
            </w:tcMar>
            <w:vAlign w:val="center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Mar>
              <w:left w:w="57" w:type="dxa"/>
              <w:right w:w="57" w:type="dxa"/>
            </w:tcMar>
            <w:vAlign w:val="center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692A" w:rsidRPr="00BD692A" w:rsidTr="000A1A05">
        <w:trPr>
          <w:cantSplit/>
        </w:trPr>
        <w:tc>
          <w:tcPr>
            <w:tcW w:w="1342" w:type="pct"/>
            <w:gridSpan w:val="4"/>
            <w:shd w:val="clear" w:color="auto" w:fill="auto"/>
            <w:tcMar>
              <w:left w:w="57" w:type="dxa"/>
              <w:right w:w="57" w:type="dxa"/>
            </w:tcMar>
          </w:tcPr>
          <w:p w:rsidR="00BD692A" w:rsidRPr="00BD692A" w:rsidRDefault="00BD692A" w:rsidP="00BD692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1 – 50 балів</w:t>
            </w:r>
          </w:p>
        </w:tc>
        <w:tc>
          <w:tcPr>
            <w:tcW w:w="2457" w:type="pct"/>
            <w:gridSpan w:val="6"/>
            <w:tcMar>
              <w:left w:w="57" w:type="dxa"/>
              <w:right w:w="57" w:type="dxa"/>
            </w:tcMar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2 – 50 балів</w:t>
            </w:r>
          </w:p>
        </w:tc>
        <w:tc>
          <w:tcPr>
            <w:tcW w:w="756" w:type="pct"/>
            <w:vMerge/>
            <w:tcMar>
              <w:left w:w="57" w:type="dxa"/>
              <w:right w:w="57" w:type="dxa"/>
            </w:tcMar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Mar>
              <w:left w:w="57" w:type="dxa"/>
              <w:right w:w="57" w:type="dxa"/>
            </w:tcMar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D692A" w:rsidRPr="00BD692A" w:rsidRDefault="00BD692A" w:rsidP="00BD692A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sz w:val="24"/>
          <w:szCs w:val="24"/>
        </w:rPr>
        <w:t>Т1, Т2 ... – теми</w:t>
      </w:r>
    </w:p>
    <w:p w:rsidR="00BD692A" w:rsidRPr="00BD692A" w:rsidRDefault="00BD692A" w:rsidP="00BD692A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D692A" w:rsidRPr="00BD692A" w:rsidRDefault="00BD692A" w:rsidP="00BD692A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BD692A" w:rsidRDefault="00BD692A" w:rsidP="00BD692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b/>
          <w:iCs/>
          <w:sz w:val="24"/>
          <w:szCs w:val="24"/>
        </w:rPr>
        <w:t>Оцінювання окремих видів навчальної роботи з дисципліни</w:t>
      </w:r>
    </w:p>
    <w:p w:rsidR="009E4BE5" w:rsidRDefault="009E4BE5" w:rsidP="00BD692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9E4BE5" w:rsidRPr="00BD692A" w:rsidRDefault="009E4BE5" w:rsidP="00BD692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tbl>
      <w:tblPr>
        <w:tblStyle w:val="ab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1559"/>
        <w:gridCol w:w="1276"/>
        <w:gridCol w:w="1984"/>
      </w:tblGrid>
      <w:tr w:rsidR="00BD692A" w:rsidRPr="00BD692A" w:rsidTr="000A1A05">
        <w:tc>
          <w:tcPr>
            <w:tcW w:w="2977" w:type="dxa"/>
            <w:vMerge w:val="restart"/>
            <w:shd w:val="clear" w:color="auto" w:fill="auto"/>
            <w:vAlign w:val="center"/>
          </w:tcPr>
          <w:p w:rsidR="00BD692A" w:rsidRPr="00BD692A" w:rsidRDefault="00BD692A" w:rsidP="00BD692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BD692A">
              <w:rPr>
                <w:b/>
                <w:sz w:val="24"/>
                <w:szCs w:val="24"/>
                <w:lang w:val="uk-UA"/>
              </w:rPr>
              <w:t>Вид діяльності здобувача вищої освіти</w:t>
            </w:r>
          </w:p>
        </w:tc>
        <w:tc>
          <w:tcPr>
            <w:tcW w:w="2977" w:type="dxa"/>
            <w:gridSpan w:val="2"/>
          </w:tcPr>
          <w:p w:rsidR="00BD692A" w:rsidRPr="00BD692A" w:rsidRDefault="00BD692A" w:rsidP="00BD692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D692A">
              <w:rPr>
                <w:b/>
                <w:sz w:val="24"/>
                <w:szCs w:val="24"/>
              </w:rPr>
              <w:t>Модуль 1</w:t>
            </w:r>
          </w:p>
        </w:tc>
        <w:tc>
          <w:tcPr>
            <w:tcW w:w="3260" w:type="dxa"/>
            <w:gridSpan w:val="2"/>
          </w:tcPr>
          <w:p w:rsidR="00BD692A" w:rsidRPr="00BD692A" w:rsidRDefault="00BD692A" w:rsidP="00BD692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D692A">
              <w:rPr>
                <w:b/>
                <w:sz w:val="24"/>
                <w:szCs w:val="24"/>
              </w:rPr>
              <w:t>Модуль 2</w:t>
            </w:r>
          </w:p>
        </w:tc>
      </w:tr>
      <w:tr w:rsidR="00BD692A" w:rsidRPr="00BD692A" w:rsidTr="000A1A05">
        <w:tc>
          <w:tcPr>
            <w:tcW w:w="2977" w:type="dxa"/>
            <w:vMerge/>
            <w:shd w:val="clear" w:color="auto" w:fill="auto"/>
            <w:vAlign w:val="center"/>
          </w:tcPr>
          <w:p w:rsidR="00BD692A" w:rsidRPr="00BD692A" w:rsidRDefault="00BD692A" w:rsidP="00BD692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D692A" w:rsidRPr="00BD692A" w:rsidRDefault="00BD692A" w:rsidP="00BD692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D692A">
              <w:rPr>
                <w:sz w:val="16"/>
                <w:szCs w:val="16"/>
              </w:rPr>
              <w:t>Кількість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692A" w:rsidRPr="00BD692A" w:rsidRDefault="00BD692A" w:rsidP="00BD692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D692A">
              <w:rPr>
                <w:sz w:val="16"/>
                <w:szCs w:val="16"/>
              </w:rPr>
              <w:t>Максимальна кількість балів (сумарна)</w:t>
            </w:r>
          </w:p>
        </w:tc>
        <w:tc>
          <w:tcPr>
            <w:tcW w:w="1276" w:type="dxa"/>
            <w:vAlign w:val="center"/>
          </w:tcPr>
          <w:p w:rsidR="00BD692A" w:rsidRPr="00BD692A" w:rsidRDefault="00BD692A" w:rsidP="00BD692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D692A">
              <w:rPr>
                <w:sz w:val="16"/>
                <w:szCs w:val="16"/>
              </w:rPr>
              <w:t>Кількість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D692A" w:rsidRPr="00BD692A" w:rsidRDefault="00BD692A" w:rsidP="00BD692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D692A">
              <w:rPr>
                <w:sz w:val="16"/>
                <w:szCs w:val="16"/>
              </w:rPr>
              <w:t>Максимальна кількість балів (сумарна)</w:t>
            </w:r>
          </w:p>
        </w:tc>
      </w:tr>
      <w:tr w:rsidR="00BD692A" w:rsidRPr="00BD692A" w:rsidTr="000A1A05">
        <w:tc>
          <w:tcPr>
            <w:tcW w:w="2977" w:type="dxa"/>
            <w:shd w:val="clear" w:color="auto" w:fill="auto"/>
          </w:tcPr>
          <w:p w:rsidR="00BD692A" w:rsidRPr="00BD692A" w:rsidRDefault="00BD692A" w:rsidP="00BD69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692A">
              <w:rPr>
                <w:sz w:val="24"/>
                <w:szCs w:val="24"/>
              </w:rPr>
              <w:t xml:space="preserve">Практичні (семінарські) заняття </w:t>
            </w:r>
          </w:p>
        </w:tc>
        <w:tc>
          <w:tcPr>
            <w:tcW w:w="1418" w:type="dxa"/>
            <w:vAlign w:val="center"/>
          </w:tcPr>
          <w:p w:rsidR="00BD692A" w:rsidRPr="00BD692A" w:rsidRDefault="009E4BE5" w:rsidP="00BD69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692A" w:rsidRPr="00BD692A" w:rsidRDefault="009E4BE5" w:rsidP="00BD69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BD692A" w:rsidRPr="00BD692A" w:rsidRDefault="009E4BE5" w:rsidP="00BD69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D692A" w:rsidRPr="00BD692A" w:rsidRDefault="00BD00D6" w:rsidP="00BD69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E4BE5">
              <w:rPr>
                <w:sz w:val="24"/>
                <w:szCs w:val="24"/>
              </w:rPr>
              <w:t>0</w:t>
            </w:r>
          </w:p>
        </w:tc>
      </w:tr>
      <w:tr w:rsidR="009E4BE5" w:rsidRPr="00BD692A" w:rsidTr="000A1A05">
        <w:tc>
          <w:tcPr>
            <w:tcW w:w="2977" w:type="dxa"/>
            <w:shd w:val="clear" w:color="auto" w:fill="auto"/>
          </w:tcPr>
          <w:p w:rsidR="009E4BE5" w:rsidRPr="00B7579D" w:rsidRDefault="009E4BE5" w:rsidP="009E4BE5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F2AC6">
              <w:rPr>
                <w:sz w:val="24"/>
                <w:szCs w:val="24"/>
                <w:lang w:val="uk-UA"/>
              </w:rPr>
              <w:lastRenderedPageBreak/>
              <w:t xml:space="preserve">Робота на платформі </w:t>
            </w:r>
            <w:r w:rsidRPr="006F2AC6">
              <w:rPr>
                <w:sz w:val="24"/>
                <w:szCs w:val="24"/>
                <w:lang w:val="en-US"/>
              </w:rPr>
              <w:t>Coursera</w:t>
            </w:r>
            <w:r w:rsidRPr="006F2AC6">
              <w:rPr>
                <w:sz w:val="24"/>
                <w:szCs w:val="24"/>
                <w:lang w:val="uk-UA"/>
              </w:rPr>
              <w:t>: курс «</w:t>
            </w:r>
            <w:r w:rsidRPr="006F2AC6">
              <w:rPr>
                <w:sz w:val="24"/>
                <w:szCs w:val="24"/>
                <w:lang w:val="en-US"/>
              </w:rPr>
              <w:t>Greek</w:t>
            </w:r>
            <w:r w:rsidRPr="006F2AC6">
              <w:rPr>
                <w:sz w:val="24"/>
                <w:szCs w:val="24"/>
                <w:lang w:val="uk-UA"/>
              </w:rPr>
              <w:t xml:space="preserve"> </w:t>
            </w:r>
            <w:r w:rsidRPr="006F2AC6">
              <w:rPr>
                <w:sz w:val="24"/>
                <w:szCs w:val="24"/>
                <w:lang w:val="en-US"/>
              </w:rPr>
              <w:t>and</w:t>
            </w:r>
            <w:r w:rsidRPr="006F2AC6">
              <w:rPr>
                <w:sz w:val="24"/>
                <w:szCs w:val="24"/>
                <w:lang w:val="uk-UA"/>
              </w:rPr>
              <w:t xml:space="preserve"> </w:t>
            </w:r>
            <w:r w:rsidRPr="006F2AC6">
              <w:rPr>
                <w:sz w:val="24"/>
                <w:szCs w:val="24"/>
                <w:lang w:val="en-US"/>
              </w:rPr>
              <w:t>Roman</w:t>
            </w:r>
            <w:r w:rsidRPr="006F2AC6">
              <w:rPr>
                <w:sz w:val="24"/>
                <w:szCs w:val="24"/>
                <w:lang w:val="uk-UA"/>
              </w:rPr>
              <w:t xml:space="preserve"> </w:t>
            </w:r>
            <w:r w:rsidRPr="006F2AC6">
              <w:rPr>
                <w:sz w:val="24"/>
                <w:szCs w:val="24"/>
                <w:lang w:val="en-US"/>
              </w:rPr>
              <w:t>Myths</w:t>
            </w:r>
            <w:r w:rsidRPr="006F2AC6">
              <w:rPr>
                <w:sz w:val="24"/>
                <w:szCs w:val="24"/>
                <w:lang w:val="uk-UA"/>
              </w:rPr>
              <w:t>» (залучення елементів неформальної освіти)</w:t>
            </w:r>
            <w:r w:rsidRPr="00B7579D">
              <w:rPr>
                <w:sz w:val="24"/>
                <w:szCs w:val="24"/>
                <w:lang w:val="uk-UA"/>
              </w:rPr>
              <w:t xml:space="preserve"> / </w:t>
            </w:r>
            <w:r>
              <w:rPr>
                <w:sz w:val="24"/>
                <w:szCs w:val="24"/>
                <w:lang w:val="uk-UA"/>
              </w:rPr>
              <w:t>конспектування художніх текстів</w:t>
            </w:r>
          </w:p>
        </w:tc>
        <w:tc>
          <w:tcPr>
            <w:tcW w:w="6237" w:type="dxa"/>
            <w:gridSpan w:val="4"/>
            <w:vAlign w:val="center"/>
          </w:tcPr>
          <w:p w:rsidR="009E4BE5" w:rsidRPr="00BD692A" w:rsidRDefault="009E4BE5" w:rsidP="009E4B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2AC6">
              <w:rPr>
                <w:sz w:val="24"/>
                <w:szCs w:val="24"/>
              </w:rPr>
              <w:t>За умови опанування матеріалу курсу із наданням сертифікату за пройдений курс</w:t>
            </w:r>
            <w:r w:rsidRPr="00B7579D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uk-UA"/>
              </w:rPr>
              <w:t>презентація конспекту художніх текстів</w:t>
            </w:r>
            <w:r w:rsidRPr="006F2AC6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</w:t>
            </w:r>
            <w:r w:rsidRPr="006F2AC6">
              <w:rPr>
                <w:sz w:val="24"/>
                <w:szCs w:val="24"/>
              </w:rPr>
              <w:t>0 балів</w:t>
            </w:r>
          </w:p>
        </w:tc>
      </w:tr>
      <w:tr w:rsidR="00BD692A" w:rsidRPr="00BD692A" w:rsidTr="000A1A05">
        <w:tc>
          <w:tcPr>
            <w:tcW w:w="2977" w:type="dxa"/>
            <w:shd w:val="clear" w:color="auto" w:fill="auto"/>
          </w:tcPr>
          <w:p w:rsidR="00BD692A" w:rsidRPr="00BD692A" w:rsidRDefault="00BD692A" w:rsidP="00BD69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692A">
              <w:rPr>
                <w:sz w:val="24"/>
                <w:szCs w:val="24"/>
              </w:rPr>
              <w:t>Презентація *</w:t>
            </w:r>
          </w:p>
        </w:tc>
        <w:tc>
          <w:tcPr>
            <w:tcW w:w="1418" w:type="dxa"/>
            <w:vAlign w:val="center"/>
          </w:tcPr>
          <w:p w:rsidR="00BD692A" w:rsidRPr="00BD692A" w:rsidRDefault="00F92328" w:rsidP="00BD692A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692A" w:rsidRPr="00BD692A" w:rsidRDefault="00F92328" w:rsidP="00BD692A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BD692A" w:rsidRPr="00BD692A" w:rsidRDefault="00F92328" w:rsidP="00BD692A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D692A" w:rsidRPr="00BD692A" w:rsidRDefault="00F92328" w:rsidP="00BD692A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</w:tr>
      <w:tr w:rsidR="00BD692A" w:rsidRPr="00BD692A" w:rsidTr="000A1A05">
        <w:tc>
          <w:tcPr>
            <w:tcW w:w="2977" w:type="dxa"/>
            <w:shd w:val="clear" w:color="auto" w:fill="auto"/>
          </w:tcPr>
          <w:p w:rsidR="00BD692A" w:rsidRPr="00BD692A" w:rsidRDefault="00BD692A" w:rsidP="00BD69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D692A">
              <w:rPr>
                <w:sz w:val="24"/>
                <w:szCs w:val="24"/>
              </w:rPr>
              <w:t>Реферат*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D692A" w:rsidRPr="00BD692A" w:rsidRDefault="00BD692A" w:rsidP="00BD692A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BD692A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692A" w:rsidRPr="00BD692A" w:rsidRDefault="00BD692A" w:rsidP="00BD692A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BD692A">
              <w:rPr>
                <w:i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D692A" w:rsidRPr="00BD692A" w:rsidRDefault="00FA2561" w:rsidP="00BD692A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D692A" w:rsidRPr="00BD692A" w:rsidRDefault="00FA2561" w:rsidP="00BD692A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  <w:r w:rsidR="00BD692A" w:rsidRPr="00BD692A">
              <w:rPr>
                <w:i/>
                <w:sz w:val="24"/>
                <w:szCs w:val="24"/>
              </w:rPr>
              <w:t>0</w:t>
            </w:r>
          </w:p>
        </w:tc>
      </w:tr>
      <w:tr w:rsidR="00BD692A" w:rsidRPr="00BD692A" w:rsidTr="000A1A05">
        <w:tc>
          <w:tcPr>
            <w:tcW w:w="2977" w:type="dxa"/>
            <w:shd w:val="clear" w:color="auto" w:fill="auto"/>
          </w:tcPr>
          <w:p w:rsidR="00BD692A" w:rsidRPr="00BD692A" w:rsidRDefault="00BD692A" w:rsidP="00BD69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D692A">
              <w:rPr>
                <w:sz w:val="24"/>
                <w:szCs w:val="24"/>
              </w:rPr>
              <w:t>Модульна контрольна робота</w:t>
            </w:r>
          </w:p>
        </w:tc>
        <w:tc>
          <w:tcPr>
            <w:tcW w:w="1418" w:type="dxa"/>
            <w:vAlign w:val="center"/>
          </w:tcPr>
          <w:p w:rsidR="00BD692A" w:rsidRPr="00BD692A" w:rsidRDefault="00BD692A" w:rsidP="00BD69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92A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692A" w:rsidRPr="00BD692A" w:rsidRDefault="00BD00D6" w:rsidP="00BD69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76" w:type="dxa"/>
            <w:vAlign w:val="center"/>
          </w:tcPr>
          <w:p w:rsidR="00BD692A" w:rsidRPr="00BD692A" w:rsidRDefault="00BD692A" w:rsidP="00BD69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92A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D692A" w:rsidRPr="00BD692A" w:rsidRDefault="00BD00D6" w:rsidP="00BD69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BD692A" w:rsidRPr="00BD692A" w:rsidTr="000A1A05">
        <w:tc>
          <w:tcPr>
            <w:tcW w:w="2977" w:type="dxa"/>
            <w:shd w:val="clear" w:color="auto" w:fill="auto"/>
          </w:tcPr>
          <w:p w:rsidR="00BD692A" w:rsidRPr="00BD692A" w:rsidRDefault="00BD692A" w:rsidP="00BD69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692A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1418" w:type="dxa"/>
            <w:shd w:val="pct12" w:color="auto" w:fill="auto"/>
          </w:tcPr>
          <w:p w:rsidR="00BD692A" w:rsidRPr="00BD692A" w:rsidRDefault="00BD692A" w:rsidP="00BD69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692A" w:rsidRPr="00BD692A" w:rsidRDefault="00BD00D6" w:rsidP="00BD69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276" w:type="dxa"/>
            <w:shd w:val="pct12" w:color="auto" w:fill="auto"/>
          </w:tcPr>
          <w:p w:rsidR="00BD692A" w:rsidRPr="00BD692A" w:rsidRDefault="00BD692A" w:rsidP="00BD69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D692A" w:rsidRPr="00BD692A" w:rsidRDefault="00BD00D6" w:rsidP="00BD69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</w:tr>
    </w:tbl>
    <w:p w:rsidR="00BD692A" w:rsidRPr="00BD692A" w:rsidRDefault="00BD692A" w:rsidP="000A1A0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D692A" w:rsidRPr="00BD692A" w:rsidRDefault="00BD692A" w:rsidP="00BD692A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sz w:val="24"/>
          <w:szCs w:val="24"/>
        </w:rPr>
        <w:t>зірочкою позначені додаткові види роботи, коли студент відпрацьовує пропущений матеріал з метою покращити рейтинговий бал допуску до семестрового контролю або ж надає сертифікат, що засвідчує його роботу на певних освітніх платформах.</w:t>
      </w:r>
    </w:p>
    <w:p w:rsidR="00BD692A" w:rsidRPr="00BD692A" w:rsidRDefault="00BD692A" w:rsidP="00BD692A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692A" w:rsidRPr="00BD692A" w:rsidRDefault="00BD692A" w:rsidP="00BD692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b/>
          <w:iCs/>
          <w:sz w:val="24"/>
          <w:szCs w:val="24"/>
        </w:rPr>
        <w:t>Критерії оцінювання на практичних (семінарських) заняттях</w:t>
      </w:r>
    </w:p>
    <w:p w:rsidR="00BD692A" w:rsidRPr="00BD692A" w:rsidRDefault="00BD692A" w:rsidP="00BD692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iCs/>
          <w:sz w:val="24"/>
          <w:szCs w:val="24"/>
        </w:rPr>
        <w:t>Програмою передбачено проведення восьми семінарських занять, на кожному з яких студент може набрати до 10 максимальних балів: відповідь-доповідь на питання плану семінарського заняття (макс. 5 балів) та активна робота протягом заняття у вигляді доповнень доповідей з інших питань плану (по 1 балу за кожне доповнення по питанням плану).</w:t>
      </w:r>
    </w:p>
    <w:p w:rsidR="00BD692A" w:rsidRPr="00BD692A" w:rsidRDefault="00BD692A" w:rsidP="00BD692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b/>
          <w:iCs/>
          <w:sz w:val="24"/>
          <w:szCs w:val="24"/>
        </w:rPr>
        <w:t>5 балів</w:t>
      </w:r>
      <w:r w:rsidRPr="00BD692A">
        <w:rPr>
          <w:rFonts w:ascii="Times New Roman" w:eastAsia="Times New Roman" w:hAnsi="Times New Roman" w:cs="Times New Roman"/>
          <w:iCs/>
          <w:sz w:val="24"/>
          <w:szCs w:val="24"/>
        </w:rPr>
        <w:t xml:space="preserve"> виставляється, якщо у доповіді розкрито основні теоретичні/практичні моменти питання, наводяться цитати з художнього твору, студент вільно володіє матеріалом, знає зміст твору, що аналізується, відповідає на додаткові запитання по темі, посилається на науковий матеріал із фаху.</w:t>
      </w:r>
    </w:p>
    <w:p w:rsidR="00BD692A" w:rsidRPr="00BD692A" w:rsidRDefault="00BD692A" w:rsidP="00BD692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b/>
          <w:iCs/>
          <w:sz w:val="24"/>
          <w:szCs w:val="24"/>
        </w:rPr>
        <w:t>4 бали</w:t>
      </w:r>
      <w:r w:rsidRPr="00BD692A">
        <w:rPr>
          <w:rFonts w:ascii="Times New Roman" w:eastAsia="Times New Roman" w:hAnsi="Times New Roman" w:cs="Times New Roman"/>
          <w:iCs/>
          <w:sz w:val="24"/>
          <w:szCs w:val="24"/>
        </w:rPr>
        <w:t xml:space="preserve"> виставляється, якщо студент не чітко окреслив основні моменти питання, наявні неточності щодо суті питання, що розглядається, але наводить цитати з твору для підтвердження тих чи інших міркувань.</w:t>
      </w:r>
    </w:p>
    <w:p w:rsidR="00BD692A" w:rsidRPr="00BD692A" w:rsidRDefault="00BD692A" w:rsidP="00BD692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b/>
          <w:iCs/>
          <w:sz w:val="24"/>
          <w:szCs w:val="24"/>
        </w:rPr>
        <w:t>3 бали</w:t>
      </w:r>
      <w:r w:rsidRPr="00BD692A">
        <w:rPr>
          <w:rFonts w:ascii="Times New Roman" w:eastAsia="Times New Roman" w:hAnsi="Times New Roman" w:cs="Times New Roman"/>
          <w:iCs/>
          <w:sz w:val="24"/>
          <w:szCs w:val="24"/>
        </w:rPr>
        <w:t xml:space="preserve"> виставляється, якщо студент не володіє матеріалом в повному обсязі, не відповідає по суті питання, не орієнтується в теоретичному/практичному матеріалі, в доповіді відсутнє цитування твору, плутає наголоси, імена тощо.</w:t>
      </w:r>
    </w:p>
    <w:p w:rsidR="00BD692A" w:rsidRPr="00BD692A" w:rsidRDefault="00BD692A" w:rsidP="00BD692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b/>
          <w:iCs/>
          <w:sz w:val="24"/>
          <w:szCs w:val="24"/>
        </w:rPr>
        <w:t>2 бали</w:t>
      </w:r>
      <w:r w:rsidRPr="00BD692A">
        <w:rPr>
          <w:rFonts w:ascii="Times New Roman" w:eastAsia="Times New Roman" w:hAnsi="Times New Roman" w:cs="Times New Roman"/>
          <w:iCs/>
          <w:sz w:val="24"/>
          <w:szCs w:val="24"/>
        </w:rPr>
        <w:t xml:space="preserve"> виставляється, якщо студент цілковито не володіє теоретичним / практичним матеріалом, не прочитав художній твір, винесений на практичне заняття, звертається до сайтів із коротким змістом творів тощо. </w:t>
      </w:r>
    </w:p>
    <w:p w:rsidR="00BD692A" w:rsidRPr="00BD692A" w:rsidRDefault="00BD692A" w:rsidP="00BD692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b/>
          <w:iCs/>
          <w:sz w:val="24"/>
          <w:szCs w:val="24"/>
        </w:rPr>
        <w:t>Бал за доповнення</w:t>
      </w:r>
      <w:r w:rsidRPr="00BD692A">
        <w:rPr>
          <w:rFonts w:ascii="Times New Roman" w:eastAsia="Times New Roman" w:hAnsi="Times New Roman" w:cs="Times New Roman"/>
          <w:iCs/>
          <w:sz w:val="24"/>
          <w:szCs w:val="24"/>
        </w:rPr>
        <w:t xml:space="preserve"> виставляться тим студентам, хто додає до вже виголошеного матеріалу суттєву інформацію, деталізує ті чи інші моменти, що виголошені тезово, доречно звертається до цитування художнього твору.</w:t>
      </w:r>
    </w:p>
    <w:p w:rsidR="00BD692A" w:rsidRPr="00BD692A" w:rsidRDefault="00BD692A" w:rsidP="00BD692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BD692A" w:rsidRPr="00BD692A" w:rsidRDefault="00BD692A" w:rsidP="00BD692A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692A">
        <w:rPr>
          <w:rFonts w:ascii="Times New Roman" w:hAnsi="Times New Roman" w:cs="Times New Roman"/>
          <w:b/>
          <w:sz w:val="24"/>
          <w:szCs w:val="24"/>
        </w:rPr>
        <w:t xml:space="preserve">Платформа </w:t>
      </w:r>
      <w:r w:rsidRPr="00BD692A">
        <w:rPr>
          <w:rFonts w:ascii="Times New Roman" w:hAnsi="Times New Roman" w:cs="Times New Roman"/>
          <w:b/>
          <w:sz w:val="24"/>
          <w:szCs w:val="24"/>
          <w:lang w:val="en-US"/>
        </w:rPr>
        <w:t>Coursera</w:t>
      </w:r>
      <w:r w:rsidRPr="00BD692A">
        <w:rPr>
          <w:rFonts w:ascii="Times New Roman" w:hAnsi="Times New Roman" w:cs="Times New Roman"/>
          <w:b/>
          <w:sz w:val="24"/>
          <w:szCs w:val="24"/>
        </w:rPr>
        <w:t>: курс «</w:t>
      </w:r>
      <w:r w:rsidRPr="00BD692A">
        <w:rPr>
          <w:rFonts w:ascii="Times New Roman" w:hAnsi="Times New Roman" w:cs="Times New Roman"/>
          <w:b/>
          <w:sz w:val="24"/>
          <w:szCs w:val="24"/>
          <w:lang w:val="en-US"/>
        </w:rPr>
        <w:t>Greek</w:t>
      </w:r>
      <w:r w:rsidRPr="00BD69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692A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BD69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692A">
        <w:rPr>
          <w:rFonts w:ascii="Times New Roman" w:hAnsi="Times New Roman" w:cs="Times New Roman"/>
          <w:b/>
          <w:sz w:val="24"/>
          <w:szCs w:val="24"/>
          <w:lang w:val="en-US"/>
        </w:rPr>
        <w:t>Roman</w:t>
      </w:r>
      <w:r w:rsidRPr="00BD69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692A">
        <w:rPr>
          <w:rFonts w:ascii="Times New Roman" w:hAnsi="Times New Roman" w:cs="Times New Roman"/>
          <w:b/>
          <w:sz w:val="24"/>
          <w:szCs w:val="24"/>
          <w:lang w:val="en-US"/>
        </w:rPr>
        <w:t>Myths</w:t>
      </w:r>
      <w:r w:rsidRPr="00BD692A">
        <w:rPr>
          <w:rFonts w:ascii="Times New Roman" w:hAnsi="Times New Roman" w:cs="Times New Roman"/>
          <w:b/>
          <w:sz w:val="24"/>
          <w:szCs w:val="24"/>
        </w:rPr>
        <w:t>»</w:t>
      </w:r>
    </w:p>
    <w:p w:rsidR="00BD692A" w:rsidRPr="00BD692A" w:rsidRDefault="00BD692A" w:rsidP="00BD692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92A">
        <w:rPr>
          <w:rFonts w:ascii="Times New Roman" w:hAnsi="Times New Roman" w:cs="Times New Roman"/>
          <w:sz w:val="24"/>
          <w:szCs w:val="24"/>
        </w:rPr>
        <w:tab/>
        <w:t xml:space="preserve">Робота на платформі </w:t>
      </w:r>
      <w:r w:rsidRPr="00BD692A">
        <w:rPr>
          <w:rFonts w:ascii="Times New Roman" w:hAnsi="Times New Roman" w:cs="Times New Roman"/>
          <w:b/>
          <w:sz w:val="24"/>
          <w:szCs w:val="24"/>
          <w:lang w:val="en-US"/>
        </w:rPr>
        <w:t>Coursera</w:t>
      </w:r>
      <w:r w:rsidRPr="00BD69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692A">
        <w:rPr>
          <w:rFonts w:ascii="Times New Roman" w:hAnsi="Times New Roman" w:cs="Times New Roman"/>
          <w:sz w:val="24"/>
          <w:szCs w:val="24"/>
        </w:rPr>
        <w:t xml:space="preserve">– вид додаткової навчальної роботи, пов’язаної із неформальною освітою. За бажанням студент може вдатися до цього виду навчання. Оцінкою цього виду роботи є </w:t>
      </w:r>
      <w:r w:rsidRPr="00BD692A">
        <w:rPr>
          <w:rFonts w:ascii="Times New Roman" w:hAnsi="Times New Roman" w:cs="Times New Roman"/>
          <w:i/>
          <w:sz w:val="24"/>
          <w:szCs w:val="24"/>
        </w:rPr>
        <w:t>сертифікат</w:t>
      </w:r>
      <w:r w:rsidRPr="00BD692A">
        <w:rPr>
          <w:rFonts w:ascii="Times New Roman" w:hAnsi="Times New Roman" w:cs="Times New Roman"/>
          <w:sz w:val="24"/>
          <w:szCs w:val="24"/>
        </w:rPr>
        <w:t xml:space="preserve">, який надається на платформі тільки після опанування всього запропонованого матеріалу та виконання письмових та тестових завдань, розроблених авторами курсу </w:t>
      </w:r>
      <w:r w:rsidRPr="00BD692A">
        <w:rPr>
          <w:rFonts w:ascii="Times New Roman" w:hAnsi="Times New Roman" w:cs="Times New Roman"/>
          <w:b/>
          <w:sz w:val="24"/>
          <w:szCs w:val="24"/>
        </w:rPr>
        <w:t>«</w:t>
      </w:r>
      <w:r w:rsidRPr="00BD692A">
        <w:rPr>
          <w:rFonts w:ascii="Times New Roman" w:hAnsi="Times New Roman" w:cs="Times New Roman"/>
          <w:b/>
          <w:sz w:val="24"/>
          <w:szCs w:val="24"/>
          <w:lang w:val="en-US"/>
        </w:rPr>
        <w:t>Greek</w:t>
      </w:r>
      <w:r w:rsidRPr="00BD69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692A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BD69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692A">
        <w:rPr>
          <w:rFonts w:ascii="Times New Roman" w:hAnsi="Times New Roman" w:cs="Times New Roman"/>
          <w:b/>
          <w:sz w:val="24"/>
          <w:szCs w:val="24"/>
          <w:lang w:val="en-US"/>
        </w:rPr>
        <w:t>Roman</w:t>
      </w:r>
      <w:r w:rsidRPr="00BD69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692A">
        <w:rPr>
          <w:rFonts w:ascii="Times New Roman" w:hAnsi="Times New Roman" w:cs="Times New Roman"/>
          <w:b/>
          <w:sz w:val="24"/>
          <w:szCs w:val="24"/>
          <w:lang w:val="en-US"/>
        </w:rPr>
        <w:t>Myths</w:t>
      </w:r>
      <w:r w:rsidRPr="00BD692A">
        <w:rPr>
          <w:rFonts w:ascii="Times New Roman" w:hAnsi="Times New Roman" w:cs="Times New Roman"/>
          <w:b/>
          <w:sz w:val="24"/>
          <w:szCs w:val="24"/>
        </w:rPr>
        <w:t xml:space="preserve">». </w:t>
      </w:r>
      <w:r w:rsidRPr="00BD692A">
        <w:rPr>
          <w:rFonts w:ascii="Times New Roman" w:hAnsi="Times New Roman" w:cs="Times New Roman"/>
          <w:sz w:val="24"/>
          <w:szCs w:val="24"/>
        </w:rPr>
        <w:t xml:space="preserve">За наявності сертифікату студент отримує </w:t>
      </w:r>
      <w:r w:rsidR="00FA2561">
        <w:rPr>
          <w:rFonts w:ascii="Times New Roman" w:hAnsi="Times New Roman" w:cs="Times New Roman"/>
          <w:sz w:val="24"/>
          <w:szCs w:val="24"/>
        </w:rPr>
        <w:t>1</w:t>
      </w:r>
      <w:r w:rsidRPr="00BD692A">
        <w:rPr>
          <w:rFonts w:ascii="Times New Roman" w:hAnsi="Times New Roman" w:cs="Times New Roman"/>
          <w:sz w:val="24"/>
          <w:szCs w:val="24"/>
        </w:rPr>
        <w:t>0 балів до рейтингу з означеної дисципліни.</w:t>
      </w:r>
    </w:p>
    <w:p w:rsidR="00BD692A" w:rsidRPr="00BD692A" w:rsidRDefault="00BD692A" w:rsidP="00BD692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BD692A" w:rsidRPr="00BD692A" w:rsidRDefault="00BD692A" w:rsidP="00BD692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BD692A" w:rsidRPr="00BD692A" w:rsidRDefault="00BD692A" w:rsidP="00BD692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b/>
          <w:iCs/>
          <w:sz w:val="24"/>
          <w:szCs w:val="24"/>
        </w:rPr>
        <w:t>Критерії оцінювання презентацій</w:t>
      </w:r>
    </w:p>
    <w:p w:rsidR="00BD692A" w:rsidRPr="00BD692A" w:rsidRDefault="00BD692A" w:rsidP="00BD692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Презентація є додатковим видом навчальної роботи з дисципліни. Вона передбачена для тих студентів, хто з різних причин не зміг набрати необхідної кількості балів для допуску до іспиту або ж бажає покращити свій рейтинговий бал. Передбачається можливість виконати до 4 презентацій, або ж створити презентацію і написати реферат(-и) (вимоги до написання реферату </w:t>
      </w:r>
      <w:r w:rsidRPr="00BD692A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подаються нижче). Кожна презентація оцінюється в </w:t>
      </w:r>
      <w:r w:rsidRPr="00BD692A">
        <w:rPr>
          <w:rFonts w:ascii="Times New Roman" w:eastAsia="Times New Roman" w:hAnsi="Times New Roman" w:cs="Times New Roman"/>
          <w:b/>
          <w:iCs/>
          <w:sz w:val="24"/>
          <w:szCs w:val="24"/>
        </w:rPr>
        <w:t>5 балів</w:t>
      </w:r>
      <w:r w:rsidRPr="00BD692A">
        <w:rPr>
          <w:rFonts w:ascii="Times New Roman" w:eastAsia="Times New Roman" w:hAnsi="Times New Roman" w:cs="Times New Roman"/>
          <w:iCs/>
          <w:sz w:val="24"/>
          <w:szCs w:val="24"/>
        </w:rPr>
        <w:t>. Теми презентацій подано в програмі нижче (розділ 5.5). До презентації висуваються наступні вимоги.: 12-15 слайдів.</w:t>
      </w:r>
    </w:p>
    <w:p w:rsidR="00BD692A" w:rsidRPr="00BD692A" w:rsidRDefault="00BD692A" w:rsidP="00BD692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Основні слайди презентації повинні мати:</w:t>
      </w:r>
      <w:r w:rsidRPr="00BD692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- титульний аркуш;</w:t>
      </w:r>
      <w:r w:rsidRPr="00BD692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- основні пункти презентації;</w:t>
      </w:r>
      <w:r w:rsidRPr="00BD692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- список джерел (до 5 основних);</w:t>
      </w:r>
      <w:r w:rsidRPr="00BD692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- завершальний слайд;</w:t>
      </w:r>
    </w:p>
    <w:p w:rsidR="00BD692A" w:rsidRPr="00BD692A" w:rsidRDefault="00BD692A" w:rsidP="00BD6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BD692A">
        <w:rPr>
          <w:rFonts w:ascii="Times New Roman" w:hAnsi="Times New Roman"/>
          <w:sz w:val="24"/>
          <w:szCs w:val="24"/>
          <w:lang w:eastAsia="uk-UA"/>
        </w:rPr>
        <w:t>-хто підготував роботу.</w:t>
      </w:r>
    </w:p>
    <w:p w:rsidR="00BD692A" w:rsidRPr="00BD692A" w:rsidRDefault="00BD692A" w:rsidP="00BD69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BD692A">
        <w:rPr>
          <w:rFonts w:ascii="Times New Roman" w:hAnsi="Times New Roman" w:cs="Times New Roman"/>
          <w:sz w:val="24"/>
          <w:szCs w:val="24"/>
          <w:lang w:eastAsia="uk-UA"/>
        </w:rPr>
        <w:t xml:space="preserve">Список джерел повинен бути з докладним зазначенням вихідних матеріалів (звідки взяли ілюстрації, звуки, тексти, посилання). Крім електронних адрес потрібно вказувати і друковані видання. </w:t>
      </w:r>
    </w:p>
    <w:p w:rsidR="00BD692A" w:rsidRPr="00BD692A" w:rsidRDefault="00BD692A" w:rsidP="00BD69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D692A">
        <w:rPr>
          <w:rFonts w:ascii="Times New Roman" w:hAnsi="Times New Roman" w:cs="Times New Roman"/>
          <w:sz w:val="24"/>
          <w:szCs w:val="24"/>
          <w:lang w:eastAsia="uk-UA"/>
        </w:rPr>
        <w:t>Вимоги щодо структури та змісту навчального матеріалу:</w:t>
      </w:r>
      <w:r w:rsidRPr="00BD692A">
        <w:rPr>
          <w:rFonts w:ascii="Times New Roman" w:hAnsi="Times New Roman" w:cs="Times New Roman"/>
          <w:sz w:val="24"/>
          <w:szCs w:val="24"/>
          <w:lang w:eastAsia="uk-UA"/>
        </w:rPr>
        <w:br/>
        <w:t>матеріал слід викладати стисло, з максимальною інформативністю тексту;</w:t>
      </w:r>
      <w:r w:rsidRPr="00BD692A">
        <w:rPr>
          <w:rFonts w:ascii="Times New Roman" w:hAnsi="Times New Roman" w:cs="Times New Roman"/>
          <w:sz w:val="24"/>
          <w:szCs w:val="24"/>
          <w:lang w:eastAsia="uk-UA"/>
        </w:rPr>
        <w:br/>
        <w:t>слідкувати за відсутністю нагромадження, чітким порядком у всьому; ретельно структурувати інформацію; використовувати короткі та змістовні заголовки, марковані та нумеровані</w:t>
      </w:r>
      <w:r w:rsidRPr="00BD692A">
        <w:rPr>
          <w:rFonts w:ascii="Times New Roman" w:hAnsi="Times New Roman" w:cs="Times New Roman"/>
          <w:sz w:val="24"/>
          <w:szCs w:val="24"/>
          <w:lang w:eastAsia="uk-UA"/>
        </w:rPr>
        <w:br/>
        <w:t>списки; важливі відомості (наприклад, висновки, визначення тощо)</w:t>
      </w:r>
      <w:r w:rsidRPr="00BD692A">
        <w:rPr>
          <w:rFonts w:ascii="Times New Roman" w:hAnsi="Times New Roman" w:cs="Times New Roman"/>
          <w:sz w:val="24"/>
          <w:szCs w:val="24"/>
          <w:lang w:eastAsia="uk-UA"/>
        </w:rPr>
        <w:br/>
        <w:t>подавати крупним та виділеним шрифтом і розташовувати у лівому</w:t>
      </w:r>
      <w:r w:rsidRPr="00BD692A">
        <w:rPr>
          <w:rFonts w:ascii="Times New Roman" w:hAnsi="Times New Roman" w:cs="Times New Roman"/>
          <w:sz w:val="24"/>
          <w:szCs w:val="24"/>
          <w:lang w:eastAsia="uk-UA"/>
        </w:rPr>
        <w:br/>
        <w:t xml:space="preserve">верхньому куті екрана; </w:t>
      </w:r>
      <w:r w:rsidRPr="00BD692A">
        <w:rPr>
          <w:rFonts w:ascii="Times New Roman" w:eastAsia="Times New Roman" w:hAnsi="Times New Roman" w:cs="Times New Roman"/>
          <w:sz w:val="24"/>
          <w:szCs w:val="24"/>
          <w:lang w:eastAsia="uk-UA"/>
        </w:rPr>
        <w:t>другорядні відомості бажано розміщувати внизу сторінки; кожній ідеї треба відвести окремий абзац; використовувати табличні форми запису даних (діаграми, схеми) для ілюстрації важливих фактів, щоб подати матеріал компактно і наочно;</w:t>
      </w:r>
      <w:r w:rsidRPr="00BD692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графіка повинна органічно доповнювати текст; пояснення треба розташовувати якнайближче до ілюстрацій, з якими вони мають одночасно з'являтися на екрані; усі текстові дані потрібно ретельно перевірити на відсутність орфографічних, граматичних і стилістичних помилок, дотримуватися прийнятих правил скорочень; форма представлення інформації повинна відповідати рівню знань слухачів.</w:t>
      </w:r>
    </w:p>
    <w:p w:rsidR="00BD692A" w:rsidRPr="00BD692A" w:rsidRDefault="00BD692A" w:rsidP="00BD69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eastAsia="uk-UA"/>
        </w:rPr>
        <w:t>Дотримання визначених вимог дозволяє отримати 5 балів за презентацію. Відсутність логіки викладу, недотримання вимог, невичитаний текст слайдів, нерозкрита тема презентації призводить до зняття балів.</w:t>
      </w:r>
    </w:p>
    <w:p w:rsidR="00BD692A" w:rsidRPr="00BD692A" w:rsidRDefault="00BD692A" w:rsidP="00BD69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BD692A" w:rsidRPr="00BD692A" w:rsidRDefault="00BD692A" w:rsidP="00BD69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BD692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Критерії оцінювання рефератів</w:t>
      </w:r>
    </w:p>
    <w:p w:rsidR="00BD692A" w:rsidRPr="00BD692A" w:rsidRDefault="00BD692A" w:rsidP="00BD69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Написання реферату – ще один вид роботи, що дозволяє студенту отримати додаткову кількість балів до рейтингу. Реферат оцінюється в </w:t>
      </w:r>
      <w:r w:rsidRPr="00BD692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10 балів,</w:t>
      </w:r>
      <w:r w:rsidRPr="00BD69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передбачено можливість написати до 4 рефератів. Реферат пишеться на від руки. Обсяг реферату – 10 стор А4. Реферат повинен містити титульний аркуш, сторінку змісту, вступ із обґрунтуванням актуальності теми, оглядом літератури з теми дослідження. Основна частина реферату – 7-8 сторінок, де розкривається обрана тема, подаються покликання на джерела, можливий цитований матеріал як з критичних джерел, так і з художнього тексту (художній текст можна використовувати мовою оригіналу, або ж українськомовний переклад). Завершують реферат висновки за обраною темою – це  підсумок проведеної роботи. В кінці реферату подаються використані джерела з дотриманням усіх вимог, що висуваються до оформлення наукового апарату.</w:t>
      </w:r>
    </w:p>
    <w:p w:rsidR="00BD692A" w:rsidRPr="00BD692A" w:rsidRDefault="00BD692A" w:rsidP="00BD69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eastAsia="uk-UA"/>
        </w:rPr>
        <w:t>Недотримання вимог, що висуваються до написання реферату: недбале оформлення, нерозкрита тема реферату, відсутність покликань, цитованого матеріалу, неправильне оформлення списку використаних джерел дають підстави для зниження балів під час оцінювання.</w:t>
      </w:r>
    </w:p>
    <w:p w:rsidR="00BD692A" w:rsidRPr="00BD692A" w:rsidRDefault="00BD692A" w:rsidP="00BD692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iCs/>
          <w:sz w:val="24"/>
          <w:szCs w:val="24"/>
        </w:rPr>
        <w:tab/>
        <w:t>Теми рефератів подано в програмі нижче (розділ 5.5).</w:t>
      </w:r>
    </w:p>
    <w:p w:rsidR="00BD692A" w:rsidRPr="00BD692A" w:rsidRDefault="00BD692A" w:rsidP="00BD69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692A" w:rsidRPr="00BD692A" w:rsidRDefault="00BD692A" w:rsidP="00BD692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b/>
          <w:iCs/>
          <w:sz w:val="24"/>
          <w:szCs w:val="24"/>
        </w:rPr>
        <w:t>Критерії оцінювання модульної контрольної роботи</w:t>
      </w:r>
    </w:p>
    <w:p w:rsidR="00BD692A" w:rsidRPr="00BD692A" w:rsidRDefault="00BD692A" w:rsidP="00BD692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Модульна контрольна робота №1 та №2 містить по 1 теоретичному питанню. Максимальна кількість балів, які може отримати здобувач, - це </w:t>
      </w:r>
      <w:r w:rsidR="00FA2561">
        <w:rPr>
          <w:rFonts w:ascii="Times New Roman" w:eastAsia="Times New Roman" w:hAnsi="Times New Roman" w:cs="Times New Roman"/>
          <w:sz w:val="24"/>
          <w:szCs w:val="24"/>
          <w:lang w:val="ru-RU"/>
        </w:rPr>
        <w:t>25</w:t>
      </w: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балів за теоретичну частину.</w:t>
      </w:r>
    </w:p>
    <w:p w:rsidR="00BD692A" w:rsidRPr="00BD692A" w:rsidRDefault="00BD692A" w:rsidP="00BD692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D692A" w:rsidRPr="00BD692A" w:rsidRDefault="00BD692A" w:rsidP="00BD692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Типовий варіант модульної контрольної роботи</w:t>
      </w:r>
    </w:p>
    <w:p w:rsidR="00BD692A" w:rsidRPr="00BD692A" w:rsidRDefault="00BD692A" w:rsidP="00BD692A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92A">
        <w:rPr>
          <w:rFonts w:ascii="Times New Roman" w:eastAsia="Calibri" w:hAnsi="Times New Roman" w:cs="Times New Roman"/>
          <w:sz w:val="24"/>
          <w:szCs w:val="24"/>
        </w:rPr>
        <w:t>На які види поділяють епос? До якого різновиду епосу зараховують поеми Гомера? Які міфи покладено в основу поеми Гомера «Іліада»? Дайте характеристику образу Ахілла.</w:t>
      </w:r>
    </w:p>
    <w:p w:rsidR="00BD692A" w:rsidRPr="00BD692A" w:rsidRDefault="00BD692A" w:rsidP="00BD692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</w:p>
    <w:p w:rsidR="00BD692A" w:rsidRPr="00BD692A" w:rsidRDefault="00BD692A" w:rsidP="00BD692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ru-RU"/>
        </w:rPr>
      </w:pPr>
      <w:r w:rsidRPr="00BD692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/>
        </w:rPr>
        <w:lastRenderedPageBreak/>
        <w:t>Оцінка розписової частини модульної контрольної роботи</w:t>
      </w:r>
    </w:p>
    <w:p w:rsidR="00BD692A" w:rsidRPr="00BD692A" w:rsidRDefault="00BD692A" w:rsidP="00BD69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Результат </w:t>
      </w:r>
      <w:r w:rsidR="00FA2561">
        <w:rPr>
          <w:rFonts w:ascii="Times New Roman" w:eastAsia="Times New Roman" w:hAnsi="Times New Roman" w:cs="Times New Roman"/>
          <w:sz w:val="24"/>
          <w:szCs w:val="24"/>
          <w:u w:val="single"/>
        </w:rPr>
        <w:t>20</w:t>
      </w:r>
      <w:r w:rsidRPr="00BD692A">
        <w:rPr>
          <w:rFonts w:ascii="Times New Roman" w:eastAsia="Times New Roman" w:hAnsi="Times New Roman" w:cs="Times New Roman"/>
          <w:sz w:val="24"/>
          <w:szCs w:val="24"/>
          <w:u w:val="single"/>
        </w:rPr>
        <w:t>-</w:t>
      </w:r>
      <w:r w:rsidR="00FA2561">
        <w:rPr>
          <w:rFonts w:ascii="Times New Roman" w:eastAsia="Times New Roman" w:hAnsi="Times New Roman" w:cs="Times New Roman"/>
          <w:sz w:val="24"/>
          <w:szCs w:val="24"/>
          <w:u w:val="single"/>
        </w:rPr>
        <w:t>25</w:t>
      </w:r>
      <w:r w:rsidRPr="00BD692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б.</w:t>
      </w:r>
      <w:r w:rsidRPr="00BD692A">
        <w:rPr>
          <w:rFonts w:ascii="Times New Roman" w:eastAsia="Times New Roman" w:hAnsi="Times New Roman" w:cs="Times New Roman"/>
          <w:sz w:val="24"/>
          <w:szCs w:val="24"/>
        </w:rPr>
        <w:t xml:space="preserve"> виставляється, якщо студент відповів на  питання контрольної роботи в повному обсязі, мають місце обґрунтованість та повнота відповіді на теоретичні та практичні завдання. Студент вільно володіє термінологічним апаратом, не плутається щодо визначення жанрових форм твору, сюжетних ліній, імен героїв.</w:t>
      </w:r>
      <w:r w:rsidR="00FA2561">
        <w:rPr>
          <w:rFonts w:ascii="Times New Roman" w:eastAsia="Times New Roman" w:hAnsi="Times New Roman" w:cs="Times New Roman"/>
          <w:sz w:val="24"/>
          <w:szCs w:val="24"/>
        </w:rPr>
        <w:t xml:space="preserve"> Презентує фактологічний матеріал твору, вміє його інтерпретувати, при цьому посилаючись на критичну літературу.</w:t>
      </w:r>
      <w:r w:rsidRPr="00BD692A">
        <w:rPr>
          <w:rFonts w:ascii="Times New Roman" w:eastAsia="Times New Roman" w:hAnsi="Times New Roman" w:cs="Times New Roman"/>
          <w:sz w:val="24"/>
          <w:szCs w:val="24"/>
        </w:rPr>
        <w:t xml:space="preserve"> Можлива присутність деяких недоліків у вигляді описок.</w:t>
      </w:r>
    </w:p>
    <w:p w:rsidR="00BD692A" w:rsidRPr="00BD692A" w:rsidRDefault="00BD692A" w:rsidP="00BD69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Результат </w:t>
      </w:r>
      <w:r w:rsidR="00FA2561">
        <w:rPr>
          <w:rFonts w:ascii="Times New Roman" w:eastAsia="Times New Roman" w:hAnsi="Times New Roman" w:cs="Times New Roman"/>
          <w:sz w:val="24"/>
          <w:szCs w:val="24"/>
          <w:u w:val="single"/>
        </w:rPr>
        <w:t>15</w:t>
      </w:r>
      <w:r w:rsidRPr="00BD692A">
        <w:rPr>
          <w:rFonts w:ascii="Times New Roman" w:eastAsia="Times New Roman" w:hAnsi="Times New Roman" w:cs="Times New Roman"/>
          <w:sz w:val="24"/>
          <w:szCs w:val="24"/>
          <w:u w:val="single"/>
        </w:rPr>
        <w:t>-</w:t>
      </w:r>
      <w:r w:rsidR="00FA2561">
        <w:rPr>
          <w:rFonts w:ascii="Times New Roman" w:eastAsia="Times New Roman" w:hAnsi="Times New Roman" w:cs="Times New Roman"/>
          <w:sz w:val="24"/>
          <w:szCs w:val="24"/>
          <w:u w:val="single"/>
        </w:rPr>
        <w:t>19</w:t>
      </w:r>
      <w:r w:rsidRPr="00BD692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б.</w:t>
      </w:r>
      <w:r w:rsidRPr="00BD692A">
        <w:rPr>
          <w:rFonts w:ascii="Times New Roman" w:eastAsia="Times New Roman" w:hAnsi="Times New Roman" w:cs="Times New Roman"/>
          <w:sz w:val="24"/>
          <w:szCs w:val="24"/>
        </w:rPr>
        <w:t xml:space="preserve"> виставляється, якщо студент відповів на питання контрольної роботи в повному обсязі, висвітлені всі теоретичні та практичні завдання, але має місце деяка необґрунтованість розкриття цих питань. </w:t>
      </w:r>
      <w:r w:rsidR="00FA2561">
        <w:rPr>
          <w:rFonts w:ascii="Times New Roman" w:eastAsia="Times New Roman" w:hAnsi="Times New Roman" w:cs="Times New Roman"/>
          <w:sz w:val="24"/>
          <w:szCs w:val="24"/>
        </w:rPr>
        <w:t>Презентує фактологічний матеріал твору, вміє його інтерпретувати</w:t>
      </w:r>
      <w:r w:rsidR="00FA2561"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>Можлива присутність деяких недоліків у вигляді технічних помилок та описок.</w:t>
      </w:r>
    </w:p>
    <w:p w:rsidR="00BD692A" w:rsidRPr="00BD692A" w:rsidRDefault="00BD692A" w:rsidP="00BD69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Результат </w:t>
      </w:r>
      <w:r w:rsidR="00FA2561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10</w:t>
      </w:r>
      <w:r w:rsidRPr="00BD692A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</w:t>
      </w:r>
      <w:r w:rsidR="00FA2561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14</w:t>
      </w:r>
      <w:r w:rsidRPr="00BD692A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б.</w:t>
      </w: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виставляється, якщо студент відповів на питання контрольної роботи в неповному обсязі, немає повної відповіді на теоретичні та практичні завдання, але практичне завдання в основному виконане. Можлива присутність деяких грубих теоретичних або практичних помилок.</w:t>
      </w:r>
    </w:p>
    <w:p w:rsidR="00BD692A" w:rsidRPr="00BD692A" w:rsidRDefault="00BD692A" w:rsidP="00BD69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Результат 1-</w:t>
      </w:r>
      <w:r w:rsidR="00FA2561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9</w:t>
      </w:r>
      <w:r w:rsidRPr="00BD692A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б.</w:t>
      </w: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виставляється, якщо студент відповів на питання контрольної роботи в неповному обсязі, повністю відсутні відповіді на теоретичні та практичні завдання. Зазначена кількість балів може бути виставлена, якщо відповіді були не по суті теоретичних та практичних питань.</w:t>
      </w:r>
    </w:p>
    <w:p w:rsidR="00BD692A" w:rsidRPr="00BD692A" w:rsidRDefault="00BD692A" w:rsidP="00BD692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</w:pPr>
    </w:p>
    <w:p w:rsidR="00BD692A" w:rsidRPr="00BD692A" w:rsidRDefault="00BD692A" w:rsidP="00BD69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b/>
          <w:sz w:val="24"/>
          <w:szCs w:val="24"/>
        </w:rPr>
        <w:t>Критерії оцінювання підсумкового семестрового контролю</w:t>
      </w:r>
    </w:p>
    <w:p w:rsidR="00BD692A" w:rsidRPr="00BD692A" w:rsidRDefault="00BD692A" w:rsidP="00BD6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692A">
        <w:rPr>
          <w:rFonts w:ascii="Times New Roman" w:eastAsia="Times New Roman" w:hAnsi="Times New Roman" w:cs="Times New Roman"/>
          <w:sz w:val="24"/>
          <w:szCs w:val="24"/>
        </w:rPr>
        <w:tab/>
        <w:t xml:space="preserve">Програмою передбачено таку форму контролю, як іспит. </w:t>
      </w: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Підсумковий семестровий контроль здійснюється за результатами модульного контролю та усної відповіді на питання, що входять до екзаменаційних білетів. Оцінка виставляється за 100-бальною шкалою, яка переводиться у національну шкалу та шкалу </w:t>
      </w:r>
      <w:r w:rsidRPr="00BD692A">
        <w:rPr>
          <w:rFonts w:ascii="Times New Roman" w:eastAsia="Times New Roman" w:hAnsi="Times New Roman" w:cs="Times New Roman"/>
          <w:b/>
          <w:bCs/>
          <w:sz w:val="24"/>
          <w:szCs w:val="24"/>
        </w:rPr>
        <w:t>ECTS.</w:t>
      </w:r>
    </w:p>
    <w:p w:rsidR="00BD692A" w:rsidRPr="00BD692A" w:rsidRDefault="00BD692A" w:rsidP="00BD6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b/>
          <w:bCs/>
          <w:sz w:val="24"/>
          <w:szCs w:val="24"/>
        </w:rPr>
        <w:t>Шкала оцінювання: національна та ECTS</w:t>
      </w:r>
    </w:p>
    <w:tbl>
      <w:tblPr>
        <w:tblW w:w="8402" w:type="dxa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7"/>
        <w:gridCol w:w="2199"/>
        <w:gridCol w:w="2448"/>
        <w:gridCol w:w="2448"/>
      </w:tblGrid>
      <w:tr w:rsidR="00BD692A" w:rsidRPr="00BD692A" w:rsidTr="000A1A05">
        <w:trPr>
          <w:trHeight w:val="835"/>
        </w:trPr>
        <w:tc>
          <w:tcPr>
            <w:tcW w:w="1307" w:type="dxa"/>
            <w:shd w:val="clear" w:color="auto" w:fill="auto"/>
            <w:vAlign w:val="center"/>
          </w:tcPr>
          <w:p w:rsidR="00BD692A" w:rsidRPr="00BD692A" w:rsidRDefault="00BD692A" w:rsidP="00BD692A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ЕКТС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BD692A" w:rsidRPr="00BD692A" w:rsidRDefault="00BD692A" w:rsidP="00BD692A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Диференційована шкала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BD692A" w:rsidRPr="00BD692A" w:rsidRDefault="00BD692A" w:rsidP="00BD692A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Недиференційована шкала</w:t>
            </w:r>
          </w:p>
        </w:tc>
        <w:tc>
          <w:tcPr>
            <w:tcW w:w="2448" w:type="dxa"/>
          </w:tcPr>
          <w:p w:rsidR="00BD692A" w:rsidRPr="00BD692A" w:rsidRDefault="00BD692A" w:rsidP="00BD692A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D692A" w:rsidRPr="00BD692A" w:rsidRDefault="00BD692A" w:rsidP="00BD692A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Мін. бал - Макс. бал</w:t>
            </w:r>
          </w:p>
        </w:tc>
      </w:tr>
      <w:tr w:rsidR="00BD692A" w:rsidRPr="00BD692A" w:rsidTr="000A1A05">
        <w:trPr>
          <w:trHeight w:val="362"/>
        </w:trPr>
        <w:tc>
          <w:tcPr>
            <w:tcW w:w="1307" w:type="dxa"/>
            <w:shd w:val="clear" w:color="auto" w:fill="auto"/>
            <w:vAlign w:val="center"/>
          </w:tcPr>
          <w:p w:rsidR="00BD692A" w:rsidRPr="00BD692A" w:rsidRDefault="00BD692A" w:rsidP="00BD692A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BD692A" w:rsidRPr="00BD692A" w:rsidRDefault="00BD692A" w:rsidP="00BD692A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відмінно</w:t>
            </w:r>
          </w:p>
        </w:tc>
        <w:tc>
          <w:tcPr>
            <w:tcW w:w="2448" w:type="dxa"/>
            <w:vMerge w:val="restart"/>
            <w:shd w:val="clear" w:color="auto" w:fill="auto"/>
            <w:vAlign w:val="center"/>
          </w:tcPr>
          <w:p w:rsidR="00BD692A" w:rsidRPr="00BD692A" w:rsidRDefault="00BD692A" w:rsidP="00BD692A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Зараховано</w:t>
            </w:r>
          </w:p>
        </w:tc>
        <w:tc>
          <w:tcPr>
            <w:tcW w:w="2448" w:type="dxa"/>
          </w:tcPr>
          <w:p w:rsidR="00BD692A" w:rsidRPr="00BD692A" w:rsidRDefault="00BD692A" w:rsidP="00BD692A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90-100</w:t>
            </w:r>
          </w:p>
        </w:tc>
      </w:tr>
      <w:tr w:rsidR="00BD692A" w:rsidRPr="00BD692A" w:rsidTr="000A1A05">
        <w:tc>
          <w:tcPr>
            <w:tcW w:w="1307" w:type="dxa"/>
            <w:shd w:val="clear" w:color="auto" w:fill="auto"/>
            <w:vAlign w:val="center"/>
          </w:tcPr>
          <w:p w:rsidR="00BD692A" w:rsidRPr="00BD692A" w:rsidRDefault="00BD692A" w:rsidP="00BD692A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2199" w:type="dxa"/>
            <w:vMerge w:val="restart"/>
            <w:shd w:val="clear" w:color="auto" w:fill="auto"/>
            <w:vAlign w:val="center"/>
          </w:tcPr>
          <w:p w:rsidR="00BD692A" w:rsidRPr="00BD692A" w:rsidRDefault="00BD692A" w:rsidP="00BD692A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добре</w:t>
            </w:r>
          </w:p>
          <w:p w:rsidR="00BD692A" w:rsidRPr="00BD692A" w:rsidRDefault="00BD692A" w:rsidP="00BD692A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shd w:val="clear" w:color="auto" w:fill="auto"/>
            <w:vAlign w:val="center"/>
          </w:tcPr>
          <w:p w:rsidR="00BD692A" w:rsidRPr="00BD692A" w:rsidRDefault="00BD692A" w:rsidP="00BD692A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48" w:type="dxa"/>
          </w:tcPr>
          <w:p w:rsidR="00BD692A" w:rsidRPr="00BD692A" w:rsidRDefault="00BD692A" w:rsidP="00BD692A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82-89</w:t>
            </w:r>
          </w:p>
        </w:tc>
      </w:tr>
      <w:tr w:rsidR="00BD692A" w:rsidRPr="00BD692A" w:rsidTr="000A1A05">
        <w:tc>
          <w:tcPr>
            <w:tcW w:w="1307" w:type="dxa"/>
            <w:shd w:val="clear" w:color="auto" w:fill="auto"/>
            <w:vAlign w:val="center"/>
          </w:tcPr>
          <w:p w:rsidR="00BD692A" w:rsidRPr="00BD692A" w:rsidRDefault="00BD692A" w:rsidP="00BD692A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</w:p>
        </w:tc>
        <w:tc>
          <w:tcPr>
            <w:tcW w:w="2199" w:type="dxa"/>
            <w:vMerge/>
            <w:shd w:val="clear" w:color="auto" w:fill="auto"/>
            <w:vAlign w:val="center"/>
          </w:tcPr>
          <w:p w:rsidR="00BD692A" w:rsidRPr="00BD692A" w:rsidRDefault="00BD692A" w:rsidP="00BD692A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shd w:val="clear" w:color="auto" w:fill="auto"/>
            <w:vAlign w:val="center"/>
          </w:tcPr>
          <w:p w:rsidR="00BD692A" w:rsidRPr="00BD692A" w:rsidRDefault="00BD692A" w:rsidP="00BD692A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48" w:type="dxa"/>
          </w:tcPr>
          <w:p w:rsidR="00BD692A" w:rsidRPr="00BD692A" w:rsidRDefault="00BD692A" w:rsidP="00BD692A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74-81</w:t>
            </w:r>
          </w:p>
        </w:tc>
      </w:tr>
      <w:tr w:rsidR="00BD692A" w:rsidRPr="00BD692A" w:rsidTr="000A1A05">
        <w:tc>
          <w:tcPr>
            <w:tcW w:w="1307" w:type="dxa"/>
            <w:shd w:val="clear" w:color="auto" w:fill="auto"/>
            <w:vAlign w:val="center"/>
          </w:tcPr>
          <w:p w:rsidR="00BD692A" w:rsidRPr="00BD692A" w:rsidRDefault="00BD692A" w:rsidP="00BD692A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</w:p>
        </w:tc>
        <w:tc>
          <w:tcPr>
            <w:tcW w:w="2199" w:type="dxa"/>
            <w:vMerge w:val="restart"/>
            <w:shd w:val="clear" w:color="auto" w:fill="auto"/>
            <w:vAlign w:val="center"/>
          </w:tcPr>
          <w:p w:rsidR="00BD692A" w:rsidRPr="00BD692A" w:rsidRDefault="00BD692A" w:rsidP="00BD692A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задовільно</w:t>
            </w:r>
          </w:p>
          <w:p w:rsidR="00BD692A" w:rsidRPr="00BD692A" w:rsidRDefault="00BD692A" w:rsidP="00BD692A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shd w:val="clear" w:color="auto" w:fill="auto"/>
            <w:vAlign w:val="center"/>
          </w:tcPr>
          <w:p w:rsidR="00BD692A" w:rsidRPr="00BD692A" w:rsidRDefault="00BD692A" w:rsidP="00BD692A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48" w:type="dxa"/>
          </w:tcPr>
          <w:p w:rsidR="00BD692A" w:rsidRPr="00BD692A" w:rsidRDefault="00BD692A" w:rsidP="00BD692A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64-73</w:t>
            </w:r>
          </w:p>
        </w:tc>
      </w:tr>
      <w:tr w:rsidR="00BD692A" w:rsidRPr="00BD692A" w:rsidTr="000A1A05">
        <w:tc>
          <w:tcPr>
            <w:tcW w:w="1307" w:type="dxa"/>
            <w:shd w:val="clear" w:color="auto" w:fill="auto"/>
            <w:vAlign w:val="center"/>
          </w:tcPr>
          <w:p w:rsidR="00BD692A" w:rsidRPr="00BD692A" w:rsidRDefault="00BD692A" w:rsidP="00BD692A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</w:p>
        </w:tc>
        <w:tc>
          <w:tcPr>
            <w:tcW w:w="2199" w:type="dxa"/>
            <w:vMerge/>
            <w:shd w:val="clear" w:color="auto" w:fill="auto"/>
            <w:vAlign w:val="center"/>
          </w:tcPr>
          <w:p w:rsidR="00BD692A" w:rsidRPr="00BD692A" w:rsidRDefault="00BD692A" w:rsidP="00BD692A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shd w:val="clear" w:color="auto" w:fill="auto"/>
            <w:vAlign w:val="center"/>
          </w:tcPr>
          <w:p w:rsidR="00BD692A" w:rsidRPr="00BD692A" w:rsidRDefault="00BD692A" w:rsidP="00BD692A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48" w:type="dxa"/>
          </w:tcPr>
          <w:p w:rsidR="00BD692A" w:rsidRPr="00BD692A" w:rsidRDefault="00BD692A" w:rsidP="00BD692A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60-63</w:t>
            </w:r>
          </w:p>
        </w:tc>
      </w:tr>
      <w:tr w:rsidR="00BD692A" w:rsidRPr="00BD692A" w:rsidTr="000A1A05">
        <w:tc>
          <w:tcPr>
            <w:tcW w:w="1307" w:type="dxa"/>
            <w:shd w:val="clear" w:color="auto" w:fill="auto"/>
            <w:vAlign w:val="center"/>
          </w:tcPr>
          <w:p w:rsidR="00BD692A" w:rsidRPr="00BD692A" w:rsidRDefault="00BD692A" w:rsidP="00BD692A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692A" w:rsidRPr="00BD692A" w:rsidRDefault="00BD692A" w:rsidP="00BD692A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FX</w:t>
            </w:r>
          </w:p>
        </w:tc>
        <w:tc>
          <w:tcPr>
            <w:tcW w:w="2199" w:type="dxa"/>
            <w:vMerge w:val="restart"/>
            <w:shd w:val="clear" w:color="auto" w:fill="auto"/>
            <w:vAlign w:val="center"/>
          </w:tcPr>
          <w:p w:rsidR="00BD692A" w:rsidRPr="00BD692A" w:rsidRDefault="00BD692A" w:rsidP="00BD692A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незадовільно</w:t>
            </w:r>
          </w:p>
        </w:tc>
        <w:tc>
          <w:tcPr>
            <w:tcW w:w="2448" w:type="dxa"/>
            <w:vMerge w:val="restart"/>
            <w:shd w:val="clear" w:color="auto" w:fill="auto"/>
            <w:vAlign w:val="center"/>
          </w:tcPr>
          <w:p w:rsidR="00BD692A" w:rsidRPr="00BD692A" w:rsidRDefault="00BD692A" w:rsidP="00BD692A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Незараховано</w:t>
            </w:r>
          </w:p>
        </w:tc>
        <w:tc>
          <w:tcPr>
            <w:tcW w:w="2448" w:type="dxa"/>
          </w:tcPr>
          <w:p w:rsidR="00BD692A" w:rsidRPr="00BD692A" w:rsidRDefault="00BD692A" w:rsidP="00BD692A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35-59</w:t>
            </w:r>
          </w:p>
        </w:tc>
      </w:tr>
      <w:tr w:rsidR="00BD692A" w:rsidRPr="00BD692A" w:rsidTr="000A1A05">
        <w:tc>
          <w:tcPr>
            <w:tcW w:w="1307" w:type="dxa"/>
            <w:shd w:val="clear" w:color="auto" w:fill="auto"/>
            <w:vAlign w:val="center"/>
          </w:tcPr>
          <w:p w:rsidR="00BD692A" w:rsidRPr="00BD692A" w:rsidRDefault="00BD692A" w:rsidP="00BD692A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692A" w:rsidRPr="00BD692A" w:rsidRDefault="00BD692A" w:rsidP="00BD692A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2199" w:type="dxa"/>
            <w:vMerge/>
            <w:shd w:val="clear" w:color="auto" w:fill="auto"/>
            <w:vAlign w:val="center"/>
          </w:tcPr>
          <w:p w:rsidR="00BD692A" w:rsidRPr="00BD692A" w:rsidRDefault="00BD692A" w:rsidP="00BD692A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shd w:val="clear" w:color="auto" w:fill="auto"/>
            <w:vAlign w:val="center"/>
          </w:tcPr>
          <w:p w:rsidR="00BD692A" w:rsidRPr="00BD692A" w:rsidRDefault="00BD692A" w:rsidP="00BD692A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</w:tcPr>
          <w:p w:rsidR="00BD692A" w:rsidRPr="00BD692A" w:rsidRDefault="00BD692A" w:rsidP="00BD692A">
            <w:pPr>
              <w:tabs>
                <w:tab w:val="left" w:pos="0"/>
              </w:tabs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0-34</w:t>
            </w:r>
          </w:p>
        </w:tc>
      </w:tr>
    </w:tbl>
    <w:p w:rsidR="00BD692A" w:rsidRPr="00BD692A" w:rsidRDefault="00BD692A" w:rsidP="00BD692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</w:pPr>
    </w:p>
    <w:p w:rsidR="00BD692A" w:rsidRPr="00BD692A" w:rsidRDefault="00BD692A" w:rsidP="00BD692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sz w:val="24"/>
          <w:szCs w:val="24"/>
        </w:rPr>
        <w:t xml:space="preserve">Оцінка </w:t>
      </w:r>
      <w:r w:rsidRPr="00BD692A">
        <w:rPr>
          <w:rFonts w:ascii="Times New Roman" w:eastAsia="Times New Roman" w:hAnsi="Times New Roman" w:cs="Times New Roman"/>
          <w:sz w:val="24"/>
          <w:szCs w:val="24"/>
          <w:u w:val="single"/>
        </w:rPr>
        <w:t>«відмінно» (90–100 б.)</w:t>
      </w:r>
      <w:r w:rsidRPr="00BD692A">
        <w:rPr>
          <w:rFonts w:ascii="Times New Roman" w:eastAsia="Times New Roman" w:hAnsi="Times New Roman" w:cs="Times New Roman"/>
          <w:sz w:val="24"/>
          <w:szCs w:val="24"/>
        </w:rPr>
        <w:t xml:space="preserve"> виставляється, якщо студент відповів на  питання екзамену в повному обсязі, мають місце обґрунтованість та повнота відповіді на теоретичні та практичні питання. </w:t>
      </w:r>
      <w:r w:rsidR="00FA2561">
        <w:rPr>
          <w:rFonts w:ascii="Times New Roman" w:eastAsia="Times New Roman" w:hAnsi="Times New Roman" w:cs="Times New Roman"/>
          <w:sz w:val="24"/>
          <w:szCs w:val="24"/>
        </w:rPr>
        <w:t>Презентує фактологічний матеріал твору, вміє його інтерпретувати, при цьому посилаючись на критичну літературу</w:t>
      </w:r>
      <w:r w:rsidR="00FA2561" w:rsidRPr="00BD69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692A">
        <w:rPr>
          <w:rFonts w:ascii="Times New Roman" w:eastAsia="Times New Roman" w:hAnsi="Times New Roman" w:cs="Times New Roman"/>
          <w:sz w:val="24"/>
          <w:szCs w:val="24"/>
        </w:rPr>
        <w:t>Можлива присутність деяких недоліків у вигляді описок.</w:t>
      </w:r>
    </w:p>
    <w:p w:rsidR="00BD692A" w:rsidRPr="00BD692A" w:rsidRDefault="00BD692A" w:rsidP="00BD692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692A">
        <w:rPr>
          <w:rFonts w:ascii="Times New Roman" w:eastAsia="Times New Roman" w:hAnsi="Times New Roman" w:cs="Times New Roman"/>
          <w:sz w:val="24"/>
          <w:szCs w:val="24"/>
        </w:rPr>
        <w:t xml:space="preserve">Оцінка </w:t>
      </w:r>
      <w:r w:rsidRPr="00BD692A">
        <w:rPr>
          <w:rFonts w:ascii="Times New Roman" w:eastAsia="Times New Roman" w:hAnsi="Times New Roman" w:cs="Times New Roman"/>
          <w:sz w:val="24"/>
          <w:szCs w:val="24"/>
          <w:u w:val="single"/>
        </w:rPr>
        <w:t>«добре» (74-89 б.)</w:t>
      </w:r>
      <w:r w:rsidRPr="00BD692A">
        <w:rPr>
          <w:rFonts w:ascii="Times New Roman" w:eastAsia="Times New Roman" w:hAnsi="Times New Roman" w:cs="Times New Roman"/>
          <w:sz w:val="24"/>
          <w:szCs w:val="24"/>
        </w:rPr>
        <w:t xml:space="preserve"> – виставляється, якщо студент відповів на питання екзамену в повному обсязі, висвітлені всі теоретичні та практичні питання, але має місце деяка необґрунтованість розкриття цих питань. </w:t>
      </w:r>
      <w:r w:rsidR="00FA2561">
        <w:rPr>
          <w:rFonts w:ascii="Times New Roman" w:eastAsia="Times New Roman" w:hAnsi="Times New Roman" w:cs="Times New Roman"/>
          <w:sz w:val="24"/>
          <w:szCs w:val="24"/>
        </w:rPr>
        <w:t>Презентує фактологічний матеріал твору, вміє його інтерпретувати.</w:t>
      </w:r>
      <w:r w:rsidR="00FA2561"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>Можлива присутність деяких недоліків у вигляді технічних помилок та описок.</w:t>
      </w:r>
    </w:p>
    <w:p w:rsidR="00BD692A" w:rsidRPr="00BD692A" w:rsidRDefault="00BD692A" w:rsidP="00BD692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Оцінка </w:t>
      </w:r>
      <w:r w:rsidRPr="00BD692A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«задовільно» (60-73 б.)</w:t>
      </w: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виставляється, якщо студент відповів на питання екзамену в неповному обсязі, немає повної відповіді на теоретичні або практичні питання, але практичне питання в основному виконане. </w:t>
      </w:r>
      <w:r w:rsidRPr="00BD692A">
        <w:rPr>
          <w:rFonts w:ascii="Times New Roman" w:eastAsia="Times New Roman" w:hAnsi="Times New Roman" w:cs="Times New Roman"/>
          <w:sz w:val="24"/>
          <w:szCs w:val="24"/>
          <w:lang w:val="en-US"/>
        </w:rPr>
        <w:t>Можлива присутність деяких грубих теоретичних або практичних помилок.</w:t>
      </w:r>
    </w:p>
    <w:p w:rsidR="00BD692A" w:rsidRPr="00BD692A" w:rsidRDefault="00BD692A" w:rsidP="00BD692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Оцінка </w:t>
      </w:r>
      <w:r w:rsidRPr="00BD692A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«незадовільно» (1-59 б.)</w:t>
      </w: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виставляється, якщо студент відповів на питання екзамену в неповному обсязі, повністю відсутні відповіді на теоретичні або практичні питання. Незадовільна оцінка може бути виставлена, якщо відповіді були не по суті теоретичних та практичних питань.</w:t>
      </w:r>
    </w:p>
    <w:p w:rsidR="00BD692A" w:rsidRPr="00BD692A" w:rsidRDefault="00BD692A" w:rsidP="00BD69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692A" w:rsidRPr="00BD692A" w:rsidRDefault="00BD692A" w:rsidP="00BD6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b/>
          <w:sz w:val="24"/>
          <w:szCs w:val="24"/>
        </w:rPr>
        <w:t>5. ПРОГРАМА НАВЧАЛЬНОЇ ДИСЦИПЛІНИ</w:t>
      </w:r>
    </w:p>
    <w:p w:rsidR="00BD692A" w:rsidRPr="00BD692A" w:rsidRDefault="00BD692A" w:rsidP="00BD69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692A" w:rsidRPr="00BD692A" w:rsidRDefault="00BD692A" w:rsidP="00BD6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b/>
          <w:sz w:val="24"/>
          <w:szCs w:val="24"/>
        </w:rPr>
        <w:t>5.1. Зміст навчальної дисципліни</w:t>
      </w:r>
    </w:p>
    <w:p w:rsidR="00BD692A" w:rsidRPr="00BD692A" w:rsidRDefault="00BD692A" w:rsidP="00BD6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692A" w:rsidRPr="00BD692A" w:rsidRDefault="00BD692A" w:rsidP="00BD692A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b/>
          <w:sz w:val="24"/>
          <w:szCs w:val="24"/>
        </w:rPr>
        <w:t>Модуль 1.</w:t>
      </w: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D692A">
        <w:rPr>
          <w:rFonts w:ascii="Times New Roman" w:eastAsia="Times New Roman" w:hAnsi="Times New Roman" w:cs="Times New Roman"/>
          <w:sz w:val="24"/>
          <w:szCs w:val="24"/>
        </w:rPr>
        <w:t>Антична література</w:t>
      </w:r>
    </w:p>
    <w:p w:rsidR="00BD692A" w:rsidRPr="00BD692A" w:rsidRDefault="00BD692A" w:rsidP="00BD69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692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Тема 1. </w:t>
      </w: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>Антична література у контексті літератури світової. Гомерівський період. Поеми Гомера «Іліада» та «Одіссея»: соціально-історична основа, архітектоніка, міфологія, прогресивні тенденції</w:t>
      </w:r>
      <w:r w:rsidRPr="00BD692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:rsidR="00BD692A" w:rsidRPr="00BD692A" w:rsidRDefault="00BD692A" w:rsidP="00BD69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>Дидактичний епос /післягомерівський період/. Поема Гесіода «Труди і дні» як зразок архаїчної дидактики. Пародійний епос / «Батрахоміомахія, або війна жаб і мишей»/.</w:t>
      </w:r>
    </w:p>
    <w:p w:rsidR="00BD692A" w:rsidRPr="00BD692A" w:rsidRDefault="00BD692A" w:rsidP="00BD69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Тема 2. </w:t>
      </w: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>Старогрецька лірика /Каллін. Тіртей. Солон. Мімнерм. Архілох/</w:t>
      </w:r>
    </w:p>
    <w:p w:rsidR="00BD692A" w:rsidRPr="00BD692A" w:rsidRDefault="00BD692A" w:rsidP="00BD69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>Старогрецька любовна лірика. Провідні теми поетичної творчості Алкея, Сапфо, Анакреонта, Піндара</w:t>
      </w:r>
      <w:r w:rsidRPr="00BD692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:rsidR="00BD692A" w:rsidRPr="00BD692A" w:rsidRDefault="00BD692A" w:rsidP="00BD69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>Аттічний період. Античний театр.</w:t>
      </w:r>
    </w:p>
    <w:p w:rsidR="00BD692A" w:rsidRPr="00BD692A" w:rsidRDefault="00BD692A" w:rsidP="00BD69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Зародження походження драми. Класична трагедія. Есхіл </w:t>
      </w:r>
      <w:proofErr w:type="gramStart"/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>/«</w:t>
      </w:r>
      <w:proofErr w:type="gramEnd"/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>Перси», «Прометей закутий»/, Софокл /«Цар Едіп», «Антігона»/, Еврипід /«Медея»/.</w:t>
      </w:r>
    </w:p>
    <w:p w:rsidR="00BD692A" w:rsidRPr="00BD692A" w:rsidRDefault="00BD692A" w:rsidP="00BD69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692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Тема 3. </w:t>
      </w: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Давня аттична комедія. Походження комедії. Творчість Аристофана </w:t>
      </w:r>
      <w:proofErr w:type="gramStart"/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>/«</w:t>
      </w:r>
      <w:proofErr w:type="gramEnd"/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>Вершники», «Жаби»/. Тема війни і миру в комедіях Аристофана. Старогрецька філософія /Геракліт.  Демокріт. Сократ. Платон. «Поетика» Аристотеля/.</w:t>
      </w:r>
    </w:p>
    <w:p w:rsidR="00BD692A" w:rsidRPr="00BD692A" w:rsidRDefault="00BD692A" w:rsidP="00BD69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>Література доби еллінізму та епохи Римського панування. Римський театр.</w:t>
      </w:r>
    </w:p>
    <w:p w:rsidR="00BD692A" w:rsidRPr="00BD692A" w:rsidRDefault="00BD692A" w:rsidP="00BD69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Нова аттична комедія. Творчість Менандра /комедія «Відлюдник»/. </w:t>
      </w:r>
      <w:proofErr w:type="gramStart"/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>Комедії  Тіта</w:t>
      </w:r>
      <w:proofErr w:type="gramEnd"/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Плавта і Публія Теренція Афра. Наукова проза /Плутарх. Лукіан із Самосати/. Олександрійська лірика і грецький роман </w:t>
      </w:r>
      <w:proofErr w:type="gramStart"/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>/«</w:t>
      </w:r>
      <w:proofErr w:type="gramEnd"/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>Дафніс і Хлоя» Лонга/.</w:t>
      </w:r>
    </w:p>
    <w:p w:rsidR="00BD692A" w:rsidRPr="00BD692A" w:rsidRDefault="00BD692A" w:rsidP="00BD69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692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Тема 4. </w:t>
      </w: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Римська література періоду громадянських війн та принципату.</w:t>
      </w:r>
    </w:p>
    <w:p w:rsidR="00BD692A" w:rsidRPr="00BD692A" w:rsidRDefault="00BD692A" w:rsidP="00BD69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>Творчість Луцілія. Трактат Тіта Лукреція Кара «Про природу речей». Поезія неотериків /Гай Валерій Катулл – вірші про Лесбії/.</w:t>
      </w:r>
    </w:p>
    <w:p w:rsidR="00BD692A" w:rsidRPr="00BD692A" w:rsidRDefault="00BD692A" w:rsidP="00BD69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692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Римська література доби принципату. </w:t>
      </w:r>
    </w:p>
    <w:p w:rsidR="00BD692A" w:rsidRPr="00BD692A" w:rsidRDefault="00BD692A" w:rsidP="00BD69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Творчість Публія Вергілія Марона </w:t>
      </w:r>
      <w:proofErr w:type="gramStart"/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>/«</w:t>
      </w:r>
      <w:proofErr w:type="gramEnd"/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>Буколіки», «Георгіки», героїчна поема «Енеїда»/ і Квінта Горація Флакка /«Римські оди», «Послання до Пізонів»/.</w:t>
      </w:r>
    </w:p>
    <w:p w:rsidR="00BD692A" w:rsidRPr="00BD692A" w:rsidRDefault="00BD692A" w:rsidP="00BD69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Творчість Овідія Назона у контексті літератури </w:t>
      </w:r>
      <w:proofErr w:type="gramStart"/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>Стародавнього  Риму</w:t>
      </w:r>
      <w:proofErr w:type="gramEnd"/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періоду занепаду імперії.</w:t>
      </w:r>
    </w:p>
    <w:p w:rsidR="00BD692A" w:rsidRPr="00BD692A" w:rsidRDefault="00BD692A" w:rsidP="00BD69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>«Любовні елегії», «Наука кохання», «Фасти», «Метаморфози» - міфологічна енциклопедія у віршах, «Скорботні елегії», Послання з Понту» Овідія.</w:t>
      </w:r>
    </w:p>
    <w:p w:rsidR="00BD692A" w:rsidRPr="00BD692A" w:rsidRDefault="00BD692A" w:rsidP="00BD69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>Трагедії Сенеки. Сатира Марціала та Ювенала. Проза Петронія Арбітра, Лукіана та Лучія Апулея.</w:t>
      </w:r>
    </w:p>
    <w:p w:rsidR="00BD692A" w:rsidRPr="00BD692A" w:rsidRDefault="00BD692A" w:rsidP="00BD69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D692A" w:rsidRPr="00BD692A" w:rsidRDefault="00BD692A" w:rsidP="00BD69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692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Модуль 2 </w:t>
      </w: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>Література Середніх віків та Відродження</w:t>
      </w:r>
    </w:p>
    <w:p w:rsidR="00BD692A" w:rsidRPr="00BD692A" w:rsidRDefault="00BD692A" w:rsidP="00BD69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692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Тема 1. </w:t>
      </w: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>Література Середніх віків:</w:t>
      </w:r>
      <w:r w:rsidRPr="00BD692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>історичні передумови формування, особливості, етапи розвитку. Кельтський епос. Германський епос. Англосаксонська «Поема про Беовульфа».</w:t>
      </w:r>
    </w:p>
    <w:p w:rsidR="00BD692A" w:rsidRPr="00BD692A" w:rsidRDefault="00BD692A" w:rsidP="00BD69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sz w:val="24"/>
          <w:szCs w:val="24"/>
        </w:rPr>
        <w:t>Література раннього Середньовіччя /ІІІ-Х ст./ та література зрілого феодалізму /ХІ-Х</w:t>
      </w:r>
      <w:r w:rsidRPr="00BD692A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BD692A">
        <w:rPr>
          <w:rFonts w:ascii="Times New Roman" w:eastAsia="Times New Roman" w:hAnsi="Times New Roman" w:cs="Times New Roman"/>
          <w:sz w:val="24"/>
          <w:szCs w:val="24"/>
        </w:rPr>
        <w:t>ст./ Еддична поезія. Поезія скальдів /Егіль Скалагримсон, Сноррі Стурлусон/.</w:t>
      </w:r>
    </w:p>
    <w:p w:rsidR="00BD692A" w:rsidRPr="00BD692A" w:rsidRDefault="00BD692A" w:rsidP="00BD69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D692A">
        <w:rPr>
          <w:rFonts w:ascii="Times New Roman" w:eastAsia="Times New Roman" w:hAnsi="Times New Roman" w:cs="Times New Roman"/>
          <w:sz w:val="24"/>
          <w:szCs w:val="24"/>
        </w:rPr>
        <w:t>Староскандинавські саги. Французький /«Пісня про Роланда»/, іспанський /«Пісня про мого Сіда»/ та німецький героїчний епос /«Пісня про Нібелунгів»/.</w:t>
      </w:r>
    </w:p>
    <w:p w:rsidR="00BD692A" w:rsidRPr="00BD692A" w:rsidRDefault="00BD692A" w:rsidP="00BD69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692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 xml:space="preserve">Тема 2. </w:t>
      </w: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>Література зрілого феодалізму /продовження/. Література латинською мовою. Поезія вагантів. Жанри лірики трубадурів. Німецький мі</w:t>
      </w:r>
      <w:r w:rsidRPr="00BD692A">
        <w:rPr>
          <w:rFonts w:ascii="Times New Roman" w:eastAsia="Times New Roman" w:hAnsi="Times New Roman" w:cs="Times New Roman"/>
          <w:sz w:val="24"/>
          <w:szCs w:val="24"/>
        </w:rPr>
        <w:t>нн</w:t>
      </w: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>езанг. Рицарський роман та його типи. Романи про Трістана та Ізольду.</w:t>
      </w:r>
    </w:p>
    <w:p w:rsidR="00BD692A" w:rsidRPr="00BD692A" w:rsidRDefault="00BD692A" w:rsidP="00BD69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>Міська література. Жанри міської літератури. /Фабліо. Шванк/.  «Роман про Лиса». Народна сміхова культура.</w:t>
      </w:r>
    </w:p>
    <w:p w:rsidR="00BD692A" w:rsidRPr="00BD692A" w:rsidRDefault="00BD692A" w:rsidP="00BD69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692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Тема 3. </w:t>
      </w: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Література доби Відродження /загальний огляд/. Хронологічні й географічні межі літератури Ренесансу. </w:t>
      </w:r>
    </w:p>
    <w:p w:rsidR="00BD692A" w:rsidRPr="00BD692A" w:rsidRDefault="00BD692A" w:rsidP="00BD69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Відродження в Італії. Творчість Данте Аліг’єрі </w:t>
      </w:r>
      <w:proofErr w:type="gramStart"/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>/«</w:t>
      </w:r>
      <w:proofErr w:type="gramEnd"/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>Нове життя», «Божественна комедія»/.</w:t>
      </w:r>
    </w:p>
    <w:p w:rsidR="00BD692A" w:rsidRPr="00BD692A" w:rsidRDefault="00BD692A" w:rsidP="00BD69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>Література раннього Відродження: творчість Франческо Петрарки і Джованні Боккаччо /Треченто/. Література пізнього Відродження /Кватроченто/. Література І</w:t>
      </w:r>
      <w:r w:rsidRPr="00BD692A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періоду /Чінквенченто/: творчість Ариосто і Тассо.</w:t>
      </w:r>
    </w:p>
    <w:p w:rsidR="00BD692A" w:rsidRPr="00BD692A" w:rsidRDefault="00BD692A" w:rsidP="00BD69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692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Тема 4. </w:t>
      </w: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Відродження у Німеччині та Нідерландах. Сатира Севастіана Бранта </w:t>
      </w:r>
      <w:proofErr w:type="gramStart"/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>/«</w:t>
      </w:r>
      <w:proofErr w:type="gramEnd"/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>Корабель дурнів»/. «Діалоги» «Ульріха фон Гуттена. Бюргерська література. Народні книги /про Фауста і Тіля Ойленшпігеля/.</w:t>
      </w:r>
    </w:p>
    <w:p w:rsidR="00BD692A" w:rsidRPr="00BD692A" w:rsidRDefault="00BD692A" w:rsidP="00BD69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Література Реформації й Великої Селянської війни. Бюргерська література після Реформації. Творчість Ганса Сакса. Гуманізм у Нідерландах. Творчість Еразма Роттердамського </w:t>
      </w:r>
      <w:proofErr w:type="gramStart"/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>/«</w:t>
      </w:r>
      <w:proofErr w:type="gramEnd"/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>Похвальне слово Глупоті»/.</w:t>
      </w:r>
    </w:p>
    <w:p w:rsidR="00BD692A" w:rsidRPr="00BD692A" w:rsidRDefault="00BD692A" w:rsidP="00BD69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>Відродження у Франції. Проторенесансні ознаки поезії Франсуа Війона. Гурток Маргарити Наваррської, її роман «Гептамерон».</w:t>
      </w:r>
    </w:p>
    <w:p w:rsidR="00BD692A" w:rsidRPr="00BD692A" w:rsidRDefault="00BD692A" w:rsidP="00BD69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>Відродження у Франції /продовження/. Життєвий шлях Франсуа Рабле як характерна біографічна парадигма ренесансної доби. Синтетизм і універсалізм роману «Гаргантюа і Пантагрюель», відображення у ньому карнавальних універсалій.</w:t>
      </w:r>
    </w:p>
    <w:p w:rsidR="00BD692A" w:rsidRPr="00BD692A" w:rsidRDefault="00BD692A" w:rsidP="00BD69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Тема 5. </w:t>
      </w: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>Літературна практика «Плеяди». Тематична і поетична лірики П’єра де Ронсара. Вираження кризи гуманістичних ідеалів у творчості Мішеля Монтеня. Лопе де Вега і театр. Його п’єси «Фуенте Овехуна», «Собака на сіні». Майстерність драматурга.</w:t>
      </w:r>
    </w:p>
    <w:p w:rsidR="00BD692A" w:rsidRPr="00BD692A" w:rsidRDefault="00BD692A" w:rsidP="00BD69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>Особливості іспанського Відродження /загальна характеристика/. Мігель де Сервантес як особистість ренесансної доби. Реалістичне зображення іспанської дійсності у новелах Сервантеса.</w:t>
      </w:r>
    </w:p>
    <w:p w:rsidR="00BD692A" w:rsidRPr="00BD692A" w:rsidRDefault="00BD692A" w:rsidP="00BD69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69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>«Дон Кіхот» Сервантеса – величне досягнення іспанської літератури доби Відродження; його національно-історична та жанрово-літературна основа. Зв’язок твору з карнавальною культурою, специфіка авторської позиції.</w:t>
      </w:r>
    </w:p>
    <w:p w:rsidR="00BD692A" w:rsidRPr="00BD692A" w:rsidRDefault="00BD692A" w:rsidP="00BD69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>Соціальний і філософський зміст образу головного героя роману та йог</w:t>
      </w:r>
      <w:r w:rsidRPr="00BD692A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>супутника Санчо Панси.</w:t>
      </w:r>
    </w:p>
    <w:p w:rsidR="00BD692A" w:rsidRPr="00BD692A" w:rsidRDefault="00BD692A" w:rsidP="00BD69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692A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6. </w:t>
      </w: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>Відродження в Англії /дошекспірівський період/.</w:t>
      </w:r>
    </w:p>
    <w:p w:rsidR="00BD692A" w:rsidRPr="00BD692A" w:rsidRDefault="00BD692A" w:rsidP="00BD69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>Проторенесансні ознаки творчості Джеффрі Чосера. Література зрілого і пізнього Відродження: Едмунд Спенсер, Джон Ліл</w:t>
      </w:r>
      <w:r w:rsidRPr="00BD692A">
        <w:rPr>
          <w:rFonts w:ascii="Times New Roman" w:eastAsia="Times New Roman" w:hAnsi="Times New Roman" w:cs="Times New Roman"/>
          <w:sz w:val="24"/>
          <w:szCs w:val="24"/>
        </w:rPr>
        <w:t>ло</w:t>
      </w: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Крістофер Марло. </w:t>
      </w:r>
    </w:p>
    <w:p w:rsidR="00BD692A" w:rsidRPr="00BD692A" w:rsidRDefault="00BD692A" w:rsidP="00BD69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>Англійський утопічний роман. Жанрова специфіка жанру утопії. Від утопії до антиутопії: «Місто Сонця» Кампанелли й «Утопія» Томаса Мора.</w:t>
      </w:r>
    </w:p>
    <w:p w:rsidR="00BD692A" w:rsidRPr="00BD692A" w:rsidRDefault="00BD692A" w:rsidP="00BD69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sz w:val="24"/>
          <w:szCs w:val="24"/>
        </w:rPr>
        <w:t xml:space="preserve">Англійське Відродження. Біографія В.Шекспіра. Періодизація та класифікація його творів. </w:t>
      </w: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Сонети як сюжетний цикл, образ ліричного героя в сонетах. Загальна характеристика хронік. Комедії В.Шекспіра </w:t>
      </w:r>
      <w:proofErr w:type="gramStart"/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>/«</w:t>
      </w:r>
      <w:proofErr w:type="gramEnd"/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>Сон літньої ночі», «Дванадцята ніч»/.</w:t>
      </w:r>
    </w:p>
    <w:p w:rsidR="00BD692A" w:rsidRPr="00BD692A" w:rsidRDefault="00BD692A" w:rsidP="00BD69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>Характер трагічного, побудова конфлікту, тип героя у трагедіях В.Шекспіра. «Ромео і Джульєтт» - «оптимістична трагедія» про кохання. Шекспірівські твори другого періоду творчості / «Отелло», «Макбет» та найбільша філософська трагедія «Гамлет»/.</w:t>
      </w:r>
    </w:p>
    <w:p w:rsidR="00BD692A" w:rsidRPr="00BD692A" w:rsidRDefault="00BD692A" w:rsidP="00BD69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sz w:val="24"/>
          <w:szCs w:val="24"/>
        </w:rPr>
        <w:t>Трагічний шлях людини до духовних засад людського існування в трагедіях та трагікомедіях В.Шекспіра / на прикладі трагедії «Король Лір» та трагікомедії «Буря», «Зимова казка»/.</w:t>
      </w:r>
    </w:p>
    <w:p w:rsidR="00BD692A" w:rsidRPr="00BD692A" w:rsidRDefault="00BD692A" w:rsidP="00BD69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D692A" w:rsidRPr="00BD692A" w:rsidRDefault="00BD692A" w:rsidP="00BD692A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b/>
          <w:sz w:val="24"/>
          <w:szCs w:val="24"/>
        </w:rPr>
        <w:t>5.2. </w:t>
      </w:r>
      <w:r w:rsidRPr="00BD692A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 навчальної дисципліни</w:t>
      </w:r>
    </w:p>
    <w:tbl>
      <w:tblPr>
        <w:tblW w:w="497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5"/>
        <w:gridCol w:w="921"/>
        <w:gridCol w:w="456"/>
        <w:gridCol w:w="456"/>
        <w:gridCol w:w="565"/>
        <w:gridCol w:w="534"/>
        <w:gridCol w:w="563"/>
        <w:gridCol w:w="911"/>
        <w:gridCol w:w="491"/>
        <w:gridCol w:w="456"/>
        <w:gridCol w:w="565"/>
        <w:gridCol w:w="534"/>
        <w:gridCol w:w="563"/>
      </w:tblGrid>
      <w:tr w:rsidR="00BD692A" w:rsidRPr="00BD692A" w:rsidTr="000A1A05">
        <w:trPr>
          <w:cantSplit/>
        </w:trPr>
        <w:tc>
          <w:tcPr>
            <w:tcW w:w="1454" w:type="pct"/>
            <w:vMerge w:val="restart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Назви змістових модулів і тем</w:t>
            </w:r>
          </w:p>
        </w:tc>
        <w:tc>
          <w:tcPr>
            <w:tcW w:w="3546" w:type="pct"/>
            <w:gridSpan w:val="12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годин</w:t>
            </w:r>
          </w:p>
        </w:tc>
      </w:tr>
      <w:tr w:rsidR="00BD692A" w:rsidRPr="00BD692A" w:rsidTr="000A1A05">
        <w:trPr>
          <w:cantSplit/>
        </w:trPr>
        <w:tc>
          <w:tcPr>
            <w:tcW w:w="1454" w:type="pct"/>
            <w:vMerge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pct"/>
            <w:gridSpan w:val="6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денна форма</w:t>
            </w:r>
          </w:p>
        </w:tc>
        <w:tc>
          <w:tcPr>
            <w:tcW w:w="1783" w:type="pct"/>
            <w:gridSpan w:val="6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 форма</w:t>
            </w:r>
          </w:p>
        </w:tc>
      </w:tr>
      <w:tr w:rsidR="00BD692A" w:rsidRPr="00BD692A" w:rsidTr="000A1A05">
        <w:trPr>
          <w:cantSplit/>
        </w:trPr>
        <w:tc>
          <w:tcPr>
            <w:tcW w:w="1454" w:type="pct"/>
            <w:vMerge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" w:type="pct"/>
            <w:vMerge w:val="restar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усього </w:t>
            </w:r>
          </w:p>
        </w:tc>
        <w:tc>
          <w:tcPr>
            <w:tcW w:w="1289" w:type="pct"/>
            <w:gridSpan w:val="5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тому числі</w:t>
            </w:r>
          </w:p>
        </w:tc>
        <w:tc>
          <w:tcPr>
            <w:tcW w:w="475" w:type="pct"/>
            <w:vMerge w:val="restar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усього </w:t>
            </w:r>
          </w:p>
        </w:tc>
        <w:tc>
          <w:tcPr>
            <w:tcW w:w="1308" w:type="pct"/>
            <w:gridSpan w:val="5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тому числі</w:t>
            </w:r>
          </w:p>
        </w:tc>
      </w:tr>
      <w:tr w:rsidR="00BD692A" w:rsidRPr="00BD692A" w:rsidTr="000A1A05">
        <w:trPr>
          <w:cantSplit/>
        </w:trPr>
        <w:tc>
          <w:tcPr>
            <w:tcW w:w="1454" w:type="pct"/>
            <w:vMerge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" w:type="pct"/>
            <w:vMerge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226" w:type="pct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84" w:type="pct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</w:t>
            </w:r>
          </w:p>
        </w:tc>
        <w:tc>
          <w:tcPr>
            <w:tcW w:w="268" w:type="pct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</w:t>
            </w:r>
          </w:p>
        </w:tc>
        <w:tc>
          <w:tcPr>
            <w:tcW w:w="286" w:type="pct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с.р.</w:t>
            </w:r>
          </w:p>
        </w:tc>
        <w:tc>
          <w:tcPr>
            <w:tcW w:w="475" w:type="pct"/>
            <w:vMerge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226" w:type="pct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80" w:type="pct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</w:t>
            </w:r>
          </w:p>
        </w:tc>
        <w:tc>
          <w:tcPr>
            <w:tcW w:w="264" w:type="pct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</w:t>
            </w:r>
          </w:p>
        </w:tc>
        <w:tc>
          <w:tcPr>
            <w:tcW w:w="282" w:type="pct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с.р.</w:t>
            </w:r>
          </w:p>
        </w:tc>
      </w:tr>
      <w:tr w:rsidR="00BD692A" w:rsidRPr="00BD692A" w:rsidTr="000A1A05">
        <w:tc>
          <w:tcPr>
            <w:tcW w:w="1454" w:type="pct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" w:type="pct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pct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" w:type="pct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6" w:type="pct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5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6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" w:type="pct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0" w:type="pct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4" w:type="pct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2" w:type="pct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BD692A" w:rsidRPr="00BD692A" w:rsidTr="000A1A05">
        <w:trPr>
          <w:cantSplit/>
        </w:trPr>
        <w:tc>
          <w:tcPr>
            <w:tcW w:w="5000" w:type="pct"/>
            <w:gridSpan w:val="13"/>
          </w:tcPr>
          <w:p w:rsidR="00BD692A" w:rsidRPr="00BD692A" w:rsidRDefault="00BD692A" w:rsidP="00BD692A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ab/>
              <w:t xml:space="preserve">                       </w:t>
            </w:r>
            <w:r w:rsidRPr="00BD69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1-ий семестр                                                1-2 – ий семестр</w:t>
            </w:r>
          </w:p>
        </w:tc>
      </w:tr>
      <w:tr w:rsidR="00BD692A" w:rsidRPr="00BD692A" w:rsidTr="000A1A05">
        <w:trPr>
          <w:cantSplit/>
        </w:trPr>
        <w:tc>
          <w:tcPr>
            <w:tcW w:w="5000" w:type="pct"/>
            <w:gridSpan w:val="13"/>
          </w:tcPr>
          <w:p w:rsidR="00BD692A" w:rsidRPr="00BD692A" w:rsidRDefault="00BD692A" w:rsidP="00BD692A">
            <w:pPr>
              <w:tabs>
                <w:tab w:val="left" w:pos="284"/>
                <w:tab w:val="left" w:pos="567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1</w:t>
            </w: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Антична література</w:t>
            </w:r>
          </w:p>
        </w:tc>
      </w:tr>
      <w:tr w:rsidR="00BD692A" w:rsidRPr="00BD692A" w:rsidTr="000A1A05">
        <w:tc>
          <w:tcPr>
            <w:tcW w:w="1454" w:type="pct"/>
          </w:tcPr>
          <w:p w:rsidR="00BD692A" w:rsidRPr="00BD692A" w:rsidRDefault="00BD692A" w:rsidP="00BD6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</w:t>
            </w: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Антична література у контексті літератури світової</w:t>
            </w: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Гомерівський період. Поеми Гомера «Іліада» та «Одіссея.</w:t>
            </w: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Дидактичний епос /післягомерівський період/. Пародійний епос.</w:t>
            </w:r>
          </w:p>
        </w:tc>
        <w:tc>
          <w:tcPr>
            <w:tcW w:w="474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8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5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56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80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64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82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D692A" w:rsidRPr="00BD692A" w:rsidTr="000A1A05">
        <w:tc>
          <w:tcPr>
            <w:tcW w:w="1454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</w:t>
            </w: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Старогрецька лірика</w:t>
            </w: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Старогрецька любовна лірика. </w:t>
            </w:r>
          </w:p>
          <w:p w:rsidR="00BD692A" w:rsidRPr="00BD692A" w:rsidRDefault="00BD692A" w:rsidP="00BD6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Аттічний період. Античний театр. </w:t>
            </w:r>
          </w:p>
          <w:p w:rsidR="00BD692A" w:rsidRPr="00BD692A" w:rsidRDefault="00BD692A" w:rsidP="00BD6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Класична трагедія. Есхіл, Софокл, Еврипід.</w:t>
            </w:r>
          </w:p>
        </w:tc>
        <w:tc>
          <w:tcPr>
            <w:tcW w:w="474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8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5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56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80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64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82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D692A" w:rsidRPr="00BD692A" w:rsidTr="000A1A05">
        <w:tc>
          <w:tcPr>
            <w:tcW w:w="1454" w:type="pct"/>
          </w:tcPr>
          <w:p w:rsidR="00BD692A" w:rsidRPr="00BD692A" w:rsidRDefault="00BD692A" w:rsidP="00BD6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</w:t>
            </w:r>
            <w:r w:rsidRPr="00BD69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</w:t>
            </w: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Давня аттична комедія. Походження комедії. Творчість Аристофана. Старогрецька філософія. Література доби еллінізму та епохи Римського панування. Римський театр. Нова аттична комедія. Наукова проза. Олександрійська лірика і грецький роман.</w:t>
            </w:r>
          </w:p>
        </w:tc>
        <w:tc>
          <w:tcPr>
            <w:tcW w:w="474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8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5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56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80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64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82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D692A" w:rsidRPr="00BD692A" w:rsidTr="000A1A05">
        <w:tc>
          <w:tcPr>
            <w:tcW w:w="1454" w:type="pct"/>
          </w:tcPr>
          <w:p w:rsidR="00BD692A" w:rsidRPr="00BD692A" w:rsidRDefault="00BD692A" w:rsidP="00BD6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</w:t>
            </w:r>
            <w:r w:rsidRPr="00BD69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Римська література періоду громадянських війн та принципанту.</w:t>
            </w:r>
          </w:p>
          <w:p w:rsidR="00BD692A" w:rsidRPr="00BD692A" w:rsidRDefault="00BD692A" w:rsidP="00BD6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Творчість Луцілія, Тіта Лукреція Кара.  Поезія неотериків.</w:t>
            </w: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Римська література доби принципату. </w:t>
            </w: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Творчість Публія Вергілія Марона і Квінта Горація Флакка.</w:t>
            </w: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Творчість  Овідія</w:t>
            </w:r>
            <w:proofErr w:type="gramEnd"/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Назона</w:t>
            </w: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D692A" w:rsidRPr="00BD692A" w:rsidRDefault="00BD692A" w:rsidP="00BD6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Трагедії Сенеки. Сатира Марціала та Ювенала. Проза Петронія Арбітра, Лукіана та Лучія Апулея.</w:t>
            </w:r>
          </w:p>
        </w:tc>
        <w:tc>
          <w:tcPr>
            <w:tcW w:w="474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8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5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56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80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64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82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D692A" w:rsidRPr="00BD692A" w:rsidTr="000A1A05">
        <w:tc>
          <w:tcPr>
            <w:tcW w:w="1454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Модульна контрольна робота</w:t>
            </w:r>
          </w:p>
        </w:tc>
        <w:tc>
          <w:tcPr>
            <w:tcW w:w="474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26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80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64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82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-</w:t>
            </w:r>
          </w:p>
        </w:tc>
      </w:tr>
      <w:tr w:rsidR="00BD692A" w:rsidRPr="00BD692A" w:rsidTr="000A1A05">
        <w:tc>
          <w:tcPr>
            <w:tcW w:w="1454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Разом за модуль</w:t>
            </w:r>
          </w:p>
        </w:tc>
        <w:tc>
          <w:tcPr>
            <w:tcW w:w="474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6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8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5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256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6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80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64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82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BD692A" w:rsidRPr="00BD692A" w:rsidTr="000A1A05">
        <w:trPr>
          <w:cantSplit/>
        </w:trPr>
        <w:tc>
          <w:tcPr>
            <w:tcW w:w="5000" w:type="pct"/>
            <w:gridSpan w:val="13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2</w:t>
            </w: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Література Середніх віків і Відродження</w:t>
            </w:r>
          </w:p>
        </w:tc>
      </w:tr>
      <w:tr w:rsidR="00BD692A" w:rsidRPr="00BD692A" w:rsidTr="000A1A05">
        <w:tc>
          <w:tcPr>
            <w:tcW w:w="1454" w:type="pct"/>
          </w:tcPr>
          <w:p w:rsidR="00BD692A" w:rsidRPr="00BD692A" w:rsidRDefault="00BD692A" w:rsidP="00BD6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r w:rsidRPr="00BD6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1.</w:t>
            </w: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Вступна лекція. Література Середніх віків:</w:t>
            </w:r>
            <w:r w:rsidRPr="00BD6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етапи розвитку. Кельтський епос. </w:t>
            </w: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Германський епос. Англосаксонська «Поема про Беовульфа».</w:t>
            </w: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Література раннього Середньовіччя /ІІІ-Х ст./ та література зрілого феодалізму /ХІ-Х</w:t>
            </w: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ст./ Еддична поезія. Поезія скальдів. Героїчний епос.</w:t>
            </w:r>
          </w:p>
        </w:tc>
        <w:tc>
          <w:tcPr>
            <w:tcW w:w="474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26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8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5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256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80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64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82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BD692A" w:rsidRPr="00BD692A" w:rsidTr="000A1A05">
        <w:tc>
          <w:tcPr>
            <w:tcW w:w="1454" w:type="pct"/>
          </w:tcPr>
          <w:p w:rsidR="00BD692A" w:rsidRPr="00BD692A" w:rsidRDefault="00BD692A" w:rsidP="00BD6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</w:t>
            </w:r>
            <w:r w:rsidRPr="00BD6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Література латинською мовою. Поезія вагантів. Жанри лірики трубадурів. Німецький мінн</w:t>
            </w: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езанг. Рицарський роман та його типи. </w:t>
            </w: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Міська література.</w:t>
            </w:r>
            <w:r w:rsidRPr="00BD69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4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8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5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256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80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64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82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BD692A" w:rsidRPr="00BD692A" w:rsidTr="000A1A05">
        <w:tc>
          <w:tcPr>
            <w:tcW w:w="1454" w:type="pct"/>
          </w:tcPr>
          <w:p w:rsidR="00BD692A" w:rsidRPr="00BD692A" w:rsidRDefault="00BD692A" w:rsidP="00BD6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</w:t>
            </w: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Література доби Відродження /загальний огляд/. </w:t>
            </w:r>
          </w:p>
          <w:p w:rsidR="00BD692A" w:rsidRPr="00BD692A" w:rsidRDefault="00BD692A" w:rsidP="00BD6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Відродження в Італії. Творчість Данте Аліг’єрі </w:t>
            </w:r>
            <w:proofErr w:type="gramStart"/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/«</w:t>
            </w:r>
            <w:proofErr w:type="gramEnd"/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Нове життя», «Божественна комедія»/.</w:t>
            </w:r>
            <w:r w:rsidRPr="00BD6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BD69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Література раннього Відродження (Петрарка, Боккаччо). Література пізнього Відродження. Література </w:t>
            </w:r>
            <w:r w:rsidRPr="00BD69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IV</w:t>
            </w:r>
            <w:r w:rsidRPr="00BD69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</w:t>
            </w:r>
            <w:r w:rsidRPr="00BD69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іоду.</w:t>
            </w:r>
          </w:p>
        </w:tc>
        <w:tc>
          <w:tcPr>
            <w:tcW w:w="474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8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5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56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6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80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64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82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BD692A" w:rsidRPr="00BD692A" w:rsidTr="000A1A05">
        <w:tc>
          <w:tcPr>
            <w:tcW w:w="1454" w:type="pct"/>
          </w:tcPr>
          <w:p w:rsidR="00BD692A" w:rsidRPr="00BD692A" w:rsidRDefault="00BD692A" w:rsidP="00BD6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</w:t>
            </w:r>
            <w:r w:rsidRPr="00BD6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Відродження  у</w:t>
            </w:r>
            <w:proofErr w:type="gramEnd"/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Німеччині та Нідерландах. Література Реформації й Великої Селянської війни. Бюргерська література після Реформації. Гуманізм у Нідерландах. Відродження у Франції. Життєвий шлях Франсуа Рабле. Роман «Гаргантюа і Пантагрюель».</w:t>
            </w:r>
          </w:p>
        </w:tc>
        <w:tc>
          <w:tcPr>
            <w:tcW w:w="474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8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5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56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80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64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82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BD692A" w:rsidRPr="00BD692A" w:rsidTr="000A1A05">
        <w:tc>
          <w:tcPr>
            <w:tcW w:w="1454" w:type="pct"/>
          </w:tcPr>
          <w:p w:rsidR="00BD692A" w:rsidRPr="00BD692A" w:rsidRDefault="00BD692A" w:rsidP="00BD6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5.</w:t>
            </w:r>
            <w:r w:rsidRPr="00BD69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Літературна практика «Плеяди». Тематична і поетична лірики П’єра де Ронсара. Вираження кризи гуманістичних ідеалів у творчості Мішеля Монтеня. Лопе де Вега і театр. Особливості іспанського Відродження /загальна характеристика/. Мігель </w:t>
            </w: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де Сервантес. «Дон Кіхот» Сервантеса – величне досягнення іспанської літератури доби Відродження.</w:t>
            </w:r>
          </w:p>
        </w:tc>
        <w:tc>
          <w:tcPr>
            <w:tcW w:w="474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26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8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5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56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80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64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82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BD692A" w:rsidRPr="00BD692A" w:rsidTr="000A1A05">
        <w:tc>
          <w:tcPr>
            <w:tcW w:w="1454" w:type="pct"/>
          </w:tcPr>
          <w:p w:rsidR="00BD692A" w:rsidRPr="00BD692A" w:rsidRDefault="00BD692A" w:rsidP="00BD6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6.</w:t>
            </w:r>
            <w:r w:rsidRPr="00BD69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Відродження в Англії /дошекспірівський період/. Джеффрі Чосер. Література зрілого і пізнього Відродження. </w:t>
            </w:r>
          </w:p>
          <w:p w:rsidR="00BD692A" w:rsidRPr="00BD692A" w:rsidRDefault="00BD692A" w:rsidP="00BD6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Англійський утопічний </w:t>
            </w: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роман.</w:t>
            </w: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D692A" w:rsidRPr="00BD692A" w:rsidRDefault="00BD692A" w:rsidP="00BD6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Англійське Відродження. Біографія В.Шекспіра. Періодизація та класифікація його творів. </w:t>
            </w: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Характер трагічного, побудова конфлікту, тип героя у трагедіях В.Шекспіра. «Ромео і Джульєтт». Шекспірівські твори другого періоду творчості.</w:t>
            </w: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Трагічний шлях людини до духовних засад людського існування в трагедіях та трагікомедіях В.Шекспіра.</w:t>
            </w:r>
          </w:p>
        </w:tc>
        <w:tc>
          <w:tcPr>
            <w:tcW w:w="474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8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5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56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6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80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64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82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BD692A" w:rsidRPr="00BD692A" w:rsidTr="000A1A05">
        <w:tc>
          <w:tcPr>
            <w:tcW w:w="1454" w:type="pct"/>
          </w:tcPr>
          <w:p w:rsidR="00BD692A" w:rsidRPr="00BD692A" w:rsidRDefault="00BD692A" w:rsidP="00BD6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Модульна контрольна робота</w:t>
            </w:r>
          </w:p>
        </w:tc>
        <w:tc>
          <w:tcPr>
            <w:tcW w:w="474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26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80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64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82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-</w:t>
            </w:r>
          </w:p>
        </w:tc>
      </w:tr>
      <w:tr w:rsidR="00BD692A" w:rsidRPr="00BD692A" w:rsidTr="000A1A05">
        <w:tc>
          <w:tcPr>
            <w:tcW w:w="1454" w:type="pct"/>
          </w:tcPr>
          <w:p w:rsidR="00BD692A" w:rsidRPr="00BD692A" w:rsidRDefault="00BD692A" w:rsidP="00BD6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Разом за модуль </w:t>
            </w:r>
          </w:p>
        </w:tc>
        <w:tc>
          <w:tcPr>
            <w:tcW w:w="474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6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8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75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56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26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80" w:type="pct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64" w:type="pct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82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52</w:t>
            </w:r>
          </w:p>
        </w:tc>
      </w:tr>
      <w:tr w:rsidR="00BD692A" w:rsidRPr="00BD692A" w:rsidTr="000A1A05">
        <w:tc>
          <w:tcPr>
            <w:tcW w:w="1454" w:type="pct"/>
          </w:tcPr>
          <w:p w:rsidR="00BD692A" w:rsidRPr="00BD692A" w:rsidRDefault="00BD692A" w:rsidP="00BD692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Разом за семестр </w:t>
            </w:r>
          </w:p>
        </w:tc>
        <w:tc>
          <w:tcPr>
            <w:tcW w:w="474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26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6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4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8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75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90</w:t>
            </w:r>
          </w:p>
        </w:tc>
        <w:tc>
          <w:tcPr>
            <w:tcW w:w="256" w:type="pct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26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80" w:type="pct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64" w:type="pct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82" w:type="pct"/>
          </w:tcPr>
          <w:p w:rsidR="00BD692A" w:rsidRPr="00BD692A" w:rsidRDefault="00BD692A" w:rsidP="00BD6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  <w:r w:rsidRPr="00BD6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</w:tbl>
    <w:p w:rsidR="00BD692A" w:rsidRPr="00BD692A" w:rsidRDefault="00BD692A" w:rsidP="00BD692A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692A" w:rsidRPr="00BD692A" w:rsidRDefault="00BD692A" w:rsidP="00BD6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b/>
          <w:bCs/>
          <w:sz w:val="24"/>
          <w:szCs w:val="24"/>
        </w:rPr>
        <w:t>5.3. </w:t>
      </w:r>
      <w:r w:rsidRPr="00BD692A">
        <w:rPr>
          <w:rFonts w:ascii="Times New Roman" w:eastAsia="Times New Roman" w:hAnsi="Times New Roman" w:cs="Times New Roman"/>
          <w:b/>
          <w:sz w:val="24"/>
          <w:szCs w:val="24"/>
        </w:rPr>
        <w:t>Теми практичних (семінарських, лабораторних) занять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7658"/>
        <w:gridCol w:w="1418"/>
      </w:tblGrid>
      <w:tr w:rsidR="00BD692A" w:rsidRPr="00BD692A" w:rsidTr="000A1A05">
        <w:tc>
          <w:tcPr>
            <w:tcW w:w="705" w:type="dxa"/>
            <w:vMerge w:val="restart"/>
            <w:vAlign w:val="center"/>
          </w:tcPr>
          <w:p w:rsidR="00BD692A" w:rsidRPr="00BD692A" w:rsidRDefault="00BD692A" w:rsidP="00BD692A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BD692A" w:rsidRPr="00BD692A" w:rsidRDefault="00BD692A" w:rsidP="00BD692A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7658" w:type="dxa"/>
            <w:vMerge w:val="restart"/>
            <w:vAlign w:val="center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1418" w:type="dxa"/>
            <w:vAlign w:val="center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</w:p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</w:t>
            </w:r>
          </w:p>
        </w:tc>
      </w:tr>
      <w:tr w:rsidR="00BD692A" w:rsidRPr="00BD692A" w:rsidTr="000A1A05">
        <w:tc>
          <w:tcPr>
            <w:tcW w:w="705" w:type="dxa"/>
            <w:vMerge/>
            <w:vAlign w:val="center"/>
          </w:tcPr>
          <w:p w:rsidR="00BD692A" w:rsidRPr="00BD692A" w:rsidRDefault="00BD692A" w:rsidP="00BD692A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8" w:type="dxa"/>
            <w:vMerge/>
            <w:vAlign w:val="center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денна</w:t>
            </w:r>
          </w:p>
        </w:tc>
      </w:tr>
      <w:tr w:rsidR="00BD692A" w:rsidRPr="00BD692A" w:rsidTr="000A1A05">
        <w:trPr>
          <w:trHeight w:val="430"/>
        </w:trPr>
        <w:tc>
          <w:tcPr>
            <w:tcW w:w="705" w:type="dxa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8" w:type="dxa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Поема Гомера «Іліада» - видатна пам’ятка старогрецької літератури».</w:t>
            </w:r>
          </w:p>
        </w:tc>
        <w:tc>
          <w:tcPr>
            <w:tcW w:w="1418" w:type="dxa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692A" w:rsidRPr="00BD692A" w:rsidTr="000A1A05">
        <w:tc>
          <w:tcPr>
            <w:tcW w:w="705" w:type="dxa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8" w:type="dxa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Поема Гомера «Одіссея» - видатна пам’ятка давньогрецької літератури.</w:t>
            </w:r>
          </w:p>
        </w:tc>
        <w:tc>
          <w:tcPr>
            <w:tcW w:w="1418" w:type="dxa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692A" w:rsidRPr="00BD692A" w:rsidTr="000A1A05">
        <w:tc>
          <w:tcPr>
            <w:tcW w:w="705" w:type="dxa"/>
            <w:shd w:val="clear" w:color="auto" w:fill="auto"/>
          </w:tcPr>
          <w:p w:rsidR="00BD692A" w:rsidRPr="00BD692A" w:rsidRDefault="00BD692A" w:rsidP="0087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8" w:type="dxa"/>
            <w:shd w:val="clear" w:color="auto" w:fill="auto"/>
          </w:tcPr>
          <w:p w:rsidR="00BD692A" w:rsidRPr="00877FA5" w:rsidRDefault="00877FA5" w:rsidP="00877FA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A5">
              <w:t>Еллінський театр. Походження та особливості драми. Еллінська трагедія. Творчість Софокла</w:t>
            </w:r>
          </w:p>
        </w:tc>
        <w:tc>
          <w:tcPr>
            <w:tcW w:w="1418" w:type="dxa"/>
            <w:shd w:val="clear" w:color="auto" w:fill="auto"/>
          </w:tcPr>
          <w:p w:rsidR="00BD692A" w:rsidRPr="00BD692A" w:rsidRDefault="00BD692A" w:rsidP="0087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692A" w:rsidRPr="00BD692A" w:rsidTr="000A1A05">
        <w:tc>
          <w:tcPr>
            <w:tcW w:w="705" w:type="dxa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8" w:type="dxa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«Пісня про Роланда» - видатна пам’ятка французького героїчного епосу.</w:t>
            </w:r>
          </w:p>
        </w:tc>
        <w:tc>
          <w:tcPr>
            <w:tcW w:w="1418" w:type="dxa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692A" w:rsidRPr="00BD692A" w:rsidTr="000A1A05">
        <w:tc>
          <w:tcPr>
            <w:tcW w:w="705" w:type="dxa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8" w:type="dxa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«Божественна комедія» А.Данте як твір перехідної доби від Середньовіччя до Відродження.</w:t>
            </w:r>
          </w:p>
        </w:tc>
        <w:tc>
          <w:tcPr>
            <w:tcW w:w="1418" w:type="dxa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692A" w:rsidRPr="00BD692A" w:rsidTr="000A1A05">
        <w:tc>
          <w:tcPr>
            <w:tcW w:w="705" w:type="dxa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8" w:type="dxa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Проблематика роману М.Сервантеса «Дон Кіхот».</w:t>
            </w:r>
          </w:p>
        </w:tc>
        <w:tc>
          <w:tcPr>
            <w:tcW w:w="1418" w:type="dxa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692A" w:rsidRPr="00BD692A" w:rsidTr="000A1A05">
        <w:tc>
          <w:tcPr>
            <w:tcW w:w="705" w:type="dxa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8" w:type="dxa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Проблематика трагедії В.Шекспіра «Король Лір».</w:t>
            </w:r>
          </w:p>
        </w:tc>
        <w:tc>
          <w:tcPr>
            <w:tcW w:w="1418" w:type="dxa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692A" w:rsidRPr="00BD692A" w:rsidTr="000A1A05">
        <w:tc>
          <w:tcPr>
            <w:tcW w:w="705" w:type="dxa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8" w:type="dxa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«Гамлет» В.Шекспіра – апофеоз філософського осмислення англійської дійсності доби занепаду ренесансного гуманізму.</w:t>
            </w:r>
          </w:p>
        </w:tc>
        <w:tc>
          <w:tcPr>
            <w:tcW w:w="1418" w:type="dxa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692A" w:rsidRPr="00BD692A" w:rsidTr="000A1A05">
        <w:tc>
          <w:tcPr>
            <w:tcW w:w="8363" w:type="dxa"/>
            <w:gridSpan w:val="2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1418" w:type="dxa"/>
            <w:shd w:val="clear" w:color="auto" w:fill="auto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BD692A" w:rsidRPr="00BD692A" w:rsidRDefault="00BD692A" w:rsidP="00BD692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D692A" w:rsidRPr="00BD692A" w:rsidRDefault="00BD692A" w:rsidP="00BD692A">
      <w:pPr>
        <w:spacing w:after="0" w:line="240" w:lineRule="auto"/>
        <w:ind w:left="9072" w:hanging="907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5.4. Самостійна робота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6809"/>
        <w:gridCol w:w="1134"/>
        <w:gridCol w:w="1134"/>
      </w:tblGrid>
      <w:tr w:rsidR="00BD692A" w:rsidRPr="00BD692A" w:rsidTr="000A1A05">
        <w:trPr>
          <w:trHeight w:val="510"/>
        </w:trPr>
        <w:tc>
          <w:tcPr>
            <w:tcW w:w="704" w:type="dxa"/>
            <w:vMerge w:val="restart"/>
            <w:vAlign w:val="center"/>
          </w:tcPr>
          <w:p w:rsidR="00BD692A" w:rsidRPr="00BD692A" w:rsidRDefault="00BD692A" w:rsidP="00BD692A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BD692A" w:rsidRPr="00BD692A" w:rsidRDefault="00BD692A" w:rsidP="00BD692A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6809" w:type="dxa"/>
            <w:vMerge w:val="restart"/>
            <w:vAlign w:val="center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2268" w:type="dxa"/>
            <w:gridSpan w:val="2"/>
            <w:vAlign w:val="center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</w:p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</w:t>
            </w:r>
          </w:p>
        </w:tc>
      </w:tr>
      <w:tr w:rsidR="00BD692A" w:rsidRPr="00BD692A" w:rsidTr="000A1A05">
        <w:trPr>
          <w:trHeight w:val="310"/>
        </w:trPr>
        <w:tc>
          <w:tcPr>
            <w:tcW w:w="704" w:type="dxa"/>
            <w:vMerge/>
            <w:vAlign w:val="center"/>
          </w:tcPr>
          <w:p w:rsidR="00BD692A" w:rsidRPr="00BD692A" w:rsidRDefault="00BD692A" w:rsidP="00BD692A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9" w:type="dxa"/>
            <w:vMerge/>
            <w:vAlign w:val="center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денна</w:t>
            </w:r>
          </w:p>
        </w:tc>
        <w:tc>
          <w:tcPr>
            <w:tcW w:w="1134" w:type="dxa"/>
            <w:vAlign w:val="center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заочна</w:t>
            </w:r>
          </w:p>
        </w:tc>
      </w:tr>
      <w:tr w:rsidR="00BD692A" w:rsidRPr="00BD692A" w:rsidTr="000A1A05">
        <w:tc>
          <w:tcPr>
            <w:tcW w:w="70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9" w:type="dxa"/>
          </w:tcPr>
          <w:p w:rsidR="00BD692A" w:rsidRPr="00BD692A" w:rsidRDefault="00BD692A" w:rsidP="00BD6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Текстуальне ознайомлення з міфами Стародавньої Греції за книжкою М.Куна «Легенди та міфи Стародавньої Греції /Тернопіль, 2002/ та з поемами Гомера у порівняльному плані з біблійними переказами та казками народів світу.</w:t>
            </w:r>
          </w:p>
        </w:tc>
        <w:tc>
          <w:tcPr>
            <w:tcW w:w="113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BD692A" w:rsidRPr="00BD692A" w:rsidTr="000A1A05">
        <w:tc>
          <w:tcPr>
            <w:tcW w:w="70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9" w:type="dxa"/>
          </w:tcPr>
          <w:p w:rsidR="00BD692A" w:rsidRPr="00BD692A" w:rsidRDefault="00BD692A" w:rsidP="00BD6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Історія виникнення жанру байки. Гесіод. «Труди і дні» /байка про Солов’я і Крука»/. Ознайомлення з творчістю Езопа. «Езопова мова» /на прикладі байок Езопа/.</w:t>
            </w:r>
          </w:p>
        </w:tc>
        <w:tc>
          <w:tcPr>
            <w:tcW w:w="113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D692A" w:rsidRPr="00BD692A" w:rsidTr="000A1A05">
        <w:tc>
          <w:tcPr>
            <w:tcW w:w="70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9" w:type="dxa"/>
          </w:tcPr>
          <w:p w:rsidR="00BD692A" w:rsidRPr="00BD692A" w:rsidRDefault="00BD692A" w:rsidP="00BD6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Ознайомлення з тематикою і поетикою античної старогрецької лірики у порівняльному плані з пам’яткою давньоіндійської літератури «Рамаяна».</w:t>
            </w:r>
          </w:p>
        </w:tc>
        <w:tc>
          <w:tcPr>
            <w:tcW w:w="113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BD692A" w:rsidRPr="00BD692A" w:rsidTr="000A1A05">
        <w:tc>
          <w:tcPr>
            <w:tcW w:w="70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9" w:type="dxa"/>
          </w:tcPr>
          <w:p w:rsidR="00BD692A" w:rsidRPr="00BD692A" w:rsidRDefault="00BD692A" w:rsidP="00BD6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Calibri" w:hAnsi="Times New Roman" w:cs="Times New Roman"/>
                <w:sz w:val="24"/>
                <w:szCs w:val="24"/>
              </w:rPr>
              <w:t>Своєрідність та новаторство творчого набутка</w:t>
            </w: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Ціцерона /ораторське мистецтво, філософські листи/ за підручником В.І. та Н.І. Пащенко. Антична література.-К.:Либідь, 2001.-С. 550-555/.</w:t>
            </w:r>
          </w:p>
        </w:tc>
        <w:tc>
          <w:tcPr>
            <w:tcW w:w="113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BD692A" w:rsidRPr="00BD692A" w:rsidTr="000A1A05">
        <w:tc>
          <w:tcPr>
            <w:tcW w:w="70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9" w:type="dxa"/>
          </w:tcPr>
          <w:p w:rsidR="00BD692A" w:rsidRPr="00BD692A" w:rsidRDefault="00BD692A" w:rsidP="00BD6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Ознайомлення з творчістю римських поетів-елегіків Секста Проперція та Альбія Тібулла.</w:t>
            </w:r>
          </w:p>
        </w:tc>
        <w:tc>
          <w:tcPr>
            <w:tcW w:w="113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BD692A" w:rsidRPr="00BD692A" w:rsidTr="000A1A05">
        <w:tc>
          <w:tcPr>
            <w:tcW w:w="70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9" w:type="dxa"/>
          </w:tcPr>
          <w:p w:rsidR="00BD692A" w:rsidRPr="00BD692A" w:rsidRDefault="00BD692A" w:rsidP="00BD6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Calibri" w:hAnsi="Times New Roman" w:cs="Times New Roman"/>
                <w:sz w:val="24"/>
                <w:szCs w:val="24"/>
              </w:rPr>
              <w:t>Роль дослідження Андрія Содомори у вивченні античних пам’яток («Дві барви часу Публія Овідія Назона // Овідій. Любовні елегії.-К.: Основа, 1999. - С.5-29).</w:t>
            </w:r>
          </w:p>
        </w:tc>
        <w:tc>
          <w:tcPr>
            <w:tcW w:w="113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D692A" w:rsidRPr="00BD692A" w:rsidTr="000A1A05">
        <w:tc>
          <w:tcPr>
            <w:tcW w:w="70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9" w:type="dxa"/>
          </w:tcPr>
          <w:p w:rsidR="00BD692A" w:rsidRPr="00BD692A" w:rsidRDefault="00BD692A" w:rsidP="00BD6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Проблематика «Пісні про Роланда», «Пісні про мого Сіда», «Пісні про Нібелунгів»; морально-дидактична поема Вільяма Ленгленда «Видіння П’єра –Орача».</w:t>
            </w:r>
          </w:p>
        </w:tc>
        <w:tc>
          <w:tcPr>
            <w:tcW w:w="113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BD692A" w:rsidRPr="00BD692A" w:rsidTr="000A1A05">
        <w:tc>
          <w:tcPr>
            <w:tcW w:w="70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9" w:type="dxa"/>
          </w:tcPr>
          <w:p w:rsidR="00BD692A" w:rsidRPr="00BD692A" w:rsidRDefault="00BD692A" w:rsidP="00BD6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Підготувати реферат на тему «Загальна характеристика літератури народів Сходу </w:t>
            </w:r>
            <w:r w:rsidRPr="00BD692A">
              <w:rPr>
                <w:rFonts w:ascii="Times New Roman" w:eastAsia="Calibri" w:hAnsi="Times New Roman" w:cs="Times New Roman"/>
                <w:sz w:val="24"/>
                <w:szCs w:val="24"/>
              </w:rPr>
              <w:t>VIII</w:t>
            </w:r>
            <w:r w:rsidRPr="00BD692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BD692A">
              <w:rPr>
                <w:rFonts w:ascii="Times New Roman" w:eastAsia="Calibri" w:hAnsi="Times New Roman" w:cs="Times New Roman"/>
                <w:sz w:val="24"/>
                <w:szCs w:val="24"/>
              </w:rPr>
              <w:t>IX</w:t>
            </w:r>
            <w:r w:rsidRPr="00BD692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ст.</w:t>
            </w:r>
          </w:p>
        </w:tc>
        <w:tc>
          <w:tcPr>
            <w:tcW w:w="113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BD692A" w:rsidRPr="00BD692A" w:rsidTr="000A1A05">
        <w:tc>
          <w:tcPr>
            <w:tcW w:w="70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9" w:type="dxa"/>
          </w:tcPr>
          <w:p w:rsidR="00BD692A" w:rsidRPr="00BD692A" w:rsidRDefault="00BD692A" w:rsidP="00BD6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Алегоризм «Божественної комедії» Данте.</w:t>
            </w:r>
          </w:p>
        </w:tc>
        <w:tc>
          <w:tcPr>
            <w:tcW w:w="113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D692A" w:rsidRPr="00BD692A" w:rsidTr="000A1A05">
        <w:tc>
          <w:tcPr>
            <w:tcW w:w="70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9" w:type="dxa"/>
          </w:tcPr>
          <w:p w:rsidR="00BD692A" w:rsidRPr="00BD692A" w:rsidRDefault="00BD692A" w:rsidP="00BD6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Ідейно-тематичне багатство роману Дж.Боккаччо «Декамерон» /тематичні групи оповідок/.</w:t>
            </w:r>
          </w:p>
        </w:tc>
        <w:tc>
          <w:tcPr>
            <w:tcW w:w="113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D692A" w:rsidRPr="00BD692A" w:rsidTr="000A1A05">
        <w:tc>
          <w:tcPr>
            <w:tcW w:w="70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9" w:type="dxa"/>
          </w:tcPr>
          <w:p w:rsidR="00BD692A" w:rsidRPr="00BD692A" w:rsidRDefault="00BD692A" w:rsidP="00BD6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онети Франческо Петрарки із збірки «Канчоньєре» у співставленні з сонетами В.Шекспіра.</w:t>
            </w:r>
          </w:p>
        </w:tc>
        <w:tc>
          <w:tcPr>
            <w:tcW w:w="113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D692A" w:rsidRPr="00BD692A" w:rsidTr="000A1A05">
        <w:tc>
          <w:tcPr>
            <w:tcW w:w="70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9" w:type="dxa"/>
          </w:tcPr>
          <w:p w:rsidR="00BD692A" w:rsidRPr="00BD692A" w:rsidRDefault="00BD692A" w:rsidP="00BD6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Анотація статті Йосипа Кобіва «Еразм Роттердамський і його сатиричне перо. //Роттердамський Еразм. </w:t>
            </w: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Похвала Глупоті.-К.: Основа, 1993.-С.3-11.</w:t>
            </w:r>
          </w:p>
        </w:tc>
        <w:tc>
          <w:tcPr>
            <w:tcW w:w="113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D692A" w:rsidRPr="00BD692A" w:rsidTr="000A1A05">
        <w:tc>
          <w:tcPr>
            <w:tcW w:w="70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09" w:type="dxa"/>
          </w:tcPr>
          <w:p w:rsidR="00BD692A" w:rsidRPr="00BD692A" w:rsidRDefault="00BD692A" w:rsidP="00BD6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Ознайомлення з поетичною спадщиною Франсуа Війона в українських перекладах Леоніда Первомайського.</w:t>
            </w:r>
          </w:p>
        </w:tc>
        <w:tc>
          <w:tcPr>
            <w:tcW w:w="113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D692A" w:rsidRPr="00BD692A" w:rsidTr="000A1A05">
        <w:tc>
          <w:tcPr>
            <w:tcW w:w="70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09" w:type="dxa"/>
          </w:tcPr>
          <w:p w:rsidR="00BD692A" w:rsidRPr="00BD692A" w:rsidRDefault="00BD692A" w:rsidP="00BD6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Карнавалізм роману Франсуа Рабле «Гаргантюа і Пантагрюель».</w:t>
            </w:r>
          </w:p>
        </w:tc>
        <w:tc>
          <w:tcPr>
            <w:tcW w:w="113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D692A" w:rsidRPr="00BD692A" w:rsidTr="000A1A05">
        <w:tc>
          <w:tcPr>
            <w:tcW w:w="70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9" w:type="dxa"/>
          </w:tcPr>
          <w:p w:rsidR="00BD692A" w:rsidRPr="00BD692A" w:rsidRDefault="00BD692A" w:rsidP="00BD6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Драматургія Лопе де Веги «Фуенте Овехуна» та «Собака на сіні».</w:t>
            </w:r>
          </w:p>
        </w:tc>
        <w:tc>
          <w:tcPr>
            <w:tcW w:w="113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BD692A" w:rsidRPr="00BD692A" w:rsidTr="000A1A05">
        <w:tc>
          <w:tcPr>
            <w:tcW w:w="70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09" w:type="dxa"/>
          </w:tcPr>
          <w:p w:rsidR="00BD692A" w:rsidRPr="00BD692A" w:rsidRDefault="00BD692A" w:rsidP="00BD6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Жанрово-літературна основа роману Сервантеса «Дон Кіхот».</w:t>
            </w:r>
          </w:p>
        </w:tc>
        <w:tc>
          <w:tcPr>
            <w:tcW w:w="113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BD692A" w:rsidRPr="00BD692A" w:rsidTr="000A1A05">
        <w:tc>
          <w:tcPr>
            <w:tcW w:w="70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09" w:type="dxa"/>
          </w:tcPr>
          <w:p w:rsidR="00BD692A" w:rsidRPr="00BD692A" w:rsidRDefault="00BD692A" w:rsidP="00BD6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«Кентерберійські оповідання» Джеффрі Чосера та роман Томаса Мора «Утопія».</w:t>
            </w:r>
          </w:p>
        </w:tc>
        <w:tc>
          <w:tcPr>
            <w:tcW w:w="113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D692A" w:rsidRPr="00BD692A" w:rsidTr="000A1A05">
        <w:tc>
          <w:tcPr>
            <w:tcW w:w="70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09" w:type="dxa"/>
          </w:tcPr>
          <w:p w:rsidR="00BD692A" w:rsidRPr="00BD692A" w:rsidRDefault="00BD692A" w:rsidP="00BD6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Твори В.Шекспіра раннього періоду /сонети, комедія «Сон літньої ночі»/.</w:t>
            </w:r>
          </w:p>
        </w:tc>
        <w:tc>
          <w:tcPr>
            <w:tcW w:w="113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D692A" w:rsidRPr="00BD692A" w:rsidTr="000A1A05">
        <w:tc>
          <w:tcPr>
            <w:tcW w:w="70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09" w:type="dxa"/>
          </w:tcPr>
          <w:p w:rsidR="00BD692A" w:rsidRPr="00BD692A" w:rsidRDefault="00BD692A" w:rsidP="00BD6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Проблематика трагедій В.Шекспіра «Отелло», «Макбет», «Гамлет».</w:t>
            </w:r>
          </w:p>
        </w:tc>
        <w:tc>
          <w:tcPr>
            <w:tcW w:w="113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D692A" w:rsidRPr="00BD692A" w:rsidTr="000A1A05">
        <w:tc>
          <w:tcPr>
            <w:tcW w:w="70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9" w:type="dxa"/>
          </w:tcPr>
          <w:p w:rsidR="00BD692A" w:rsidRPr="00BD692A" w:rsidRDefault="00BD692A" w:rsidP="00BD6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Глибина трагедії В.Шекспіра «Король Лір», похмура комедія «Зимова казка».</w:t>
            </w:r>
          </w:p>
        </w:tc>
        <w:tc>
          <w:tcPr>
            <w:tcW w:w="113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6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D692A" w:rsidRPr="00BD692A" w:rsidTr="000A1A05">
        <w:tc>
          <w:tcPr>
            <w:tcW w:w="704" w:type="dxa"/>
          </w:tcPr>
          <w:p w:rsidR="00BD692A" w:rsidRPr="00BD692A" w:rsidRDefault="00BD692A" w:rsidP="00BD6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9" w:type="dxa"/>
          </w:tcPr>
          <w:p w:rsidR="00BD692A" w:rsidRPr="00BD692A" w:rsidRDefault="00BD692A" w:rsidP="00BD6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113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BD692A" w:rsidRPr="00BD692A" w:rsidRDefault="00BD692A" w:rsidP="00BD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6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BD6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BD692A" w:rsidRPr="00BD692A" w:rsidRDefault="00BD692A" w:rsidP="00BD692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692A" w:rsidRPr="00BD692A" w:rsidRDefault="00BD692A" w:rsidP="00BD6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5.5. Індивідуальні завдання</w:t>
      </w:r>
    </w:p>
    <w:p w:rsidR="00BD692A" w:rsidRPr="00BD692A" w:rsidRDefault="00BD692A" w:rsidP="00BD6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b/>
          <w:sz w:val="24"/>
          <w:szCs w:val="24"/>
        </w:rPr>
        <w:t>Теми рефератів (до модуля 1 та 2)</w:t>
      </w:r>
    </w:p>
    <w:p w:rsidR="00BD692A" w:rsidRPr="00BD692A" w:rsidRDefault="00BD692A" w:rsidP="00BD692A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eastAsia="uk-UA"/>
        </w:rPr>
        <w:t>Духовна поезія (літургійні гімни). Характеристика їх поетики.</w:t>
      </w:r>
    </w:p>
    <w:p w:rsidR="00BD692A" w:rsidRPr="00BD692A" w:rsidRDefault="00BD692A" w:rsidP="00BD692A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eastAsia="uk-UA"/>
        </w:rPr>
        <w:t>Міфи, що стали мандрівними сюжетами подальшої літератури.</w:t>
      </w:r>
    </w:p>
    <w:p w:rsidR="00BD692A" w:rsidRPr="00BD692A" w:rsidRDefault="00BD692A" w:rsidP="00BD692A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eastAsia="uk-UA"/>
        </w:rPr>
        <w:t>Образ Одіссея в поемах Гомера «Іліада» та «Одіссея».</w:t>
      </w:r>
    </w:p>
    <w:p w:rsidR="00BD692A" w:rsidRPr="00BD692A" w:rsidRDefault="00BD692A" w:rsidP="00BD692A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eastAsia="uk-UA"/>
        </w:rPr>
        <w:t>«Драма сатирів» та її призначення.</w:t>
      </w:r>
    </w:p>
    <w:p w:rsidR="00BD692A" w:rsidRPr="00BD692A" w:rsidRDefault="00BD692A" w:rsidP="00BD692A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eastAsia="uk-UA"/>
        </w:rPr>
        <w:t>«Нормативність характерів» Софокла (на прикладі будь-якої п</w:t>
      </w:r>
      <w:r w:rsidRPr="00BD692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’</w:t>
      </w:r>
      <w:r w:rsidRPr="00BD692A">
        <w:rPr>
          <w:rFonts w:ascii="Times New Roman" w:eastAsia="Times New Roman" w:hAnsi="Times New Roman" w:cs="Times New Roman"/>
          <w:sz w:val="24"/>
          <w:szCs w:val="24"/>
          <w:lang w:eastAsia="uk-UA"/>
        </w:rPr>
        <w:t>єси).</w:t>
      </w:r>
    </w:p>
    <w:p w:rsidR="00BD692A" w:rsidRPr="00BD692A" w:rsidRDefault="00BD692A" w:rsidP="00BD692A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eastAsia="uk-UA"/>
        </w:rPr>
        <w:t>Образ Медеї в трагедіях античних авторів (за драмами Евріпіда та Сенеки).</w:t>
      </w:r>
    </w:p>
    <w:p w:rsidR="00BD692A" w:rsidRPr="00BD692A" w:rsidRDefault="00BD692A" w:rsidP="00BD692A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Проблематика комедій Арістофана.</w:t>
      </w:r>
    </w:p>
    <w:p w:rsidR="00BD692A" w:rsidRPr="00BD692A" w:rsidRDefault="00BD692A" w:rsidP="00BD692A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Жанровий поділ художньої прози Греції </w:t>
      </w:r>
      <w:r w:rsidRPr="00BD692A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V</w:t>
      </w:r>
      <w:r w:rsidRPr="00BD692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– </w:t>
      </w:r>
      <w:r w:rsidRPr="00BD692A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IV</w:t>
      </w:r>
      <w:r w:rsidRPr="00BD69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ст. до н. е. </w:t>
      </w:r>
    </w:p>
    <w:p w:rsidR="00BD692A" w:rsidRPr="00BD692A" w:rsidRDefault="00BD692A" w:rsidP="00BD692A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Розвиток ораторського мистецтва Греції: види красномовства, художні прийоми.</w:t>
      </w:r>
    </w:p>
    <w:p w:rsidR="00BD692A" w:rsidRPr="00BD692A" w:rsidRDefault="00BD692A" w:rsidP="00BD692A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Вчення Платона про два світи.</w:t>
      </w:r>
    </w:p>
    <w:p w:rsidR="00BD692A" w:rsidRPr="00BD692A" w:rsidRDefault="00BD692A" w:rsidP="00BD692A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Ставлення Платона до поезії та мистецтва.</w:t>
      </w:r>
    </w:p>
    <w:p w:rsidR="00BD692A" w:rsidRPr="00BD692A" w:rsidRDefault="00BD692A" w:rsidP="00BD692A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Сюжетна схема грецького роману.</w:t>
      </w:r>
    </w:p>
    <w:p w:rsidR="00BD692A" w:rsidRPr="00BD692A" w:rsidRDefault="00BD692A" w:rsidP="00BD692A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Філософська основа поеми Лукреція «Про природу речей».</w:t>
      </w:r>
    </w:p>
    <w:p w:rsidR="00BD692A" w:rsidRPr="00BD692A" w:rsidRDefault="00BD692A" w:rsidP="00BD692A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Історичні праці Таціта.</w:t>
      </w:r>
    </w:p>
    <w:p w:rsidR="00BD692A" w:rsidRPr="00BD692A" w:rsidRDefault="00BD692A" w:rsidP="00BD692A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Структура поеми «Метаморфози».</w:t>
      </w:r>
    </w:p>
    <w:p w:rsidR="00BD692A" w:rsidRPr="00BD692A" w:rsidRDefault="00BD692A" w:rsidP="00BD692A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Своєрідність байок Федра.</w:t>
      </w:r>
    </w:p>
    <w:p w:rsidR="00BD692A" w:rsidRPr="00BD692A" w:rsidRDefault="00BD692A" w:rsidP="00BD692A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Сатири Ювенала та Горація: подібність та відмінність.</w:t>
      </w:r>
    </w:p>
    <w:p w:rsidR="00BD692A" w:rsidRPr="00BD692A" w:rsidRDefault="00BD692A" w:rsidP="00BD692A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Ідейна концепція роману Апулея «Метаморфози».</w:t>
      </w:r>
    </w:p>
    <w:p w:rsidR="00BD692A" w:rsidRPr="00BD692A" w:rsidRDefault="00BD692A" w:rsidP="00BD692A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Тематика ранніх творів Горація (еподи і сатири).</w:t>
      </w:r>
    </w:p>
    <w:p w:rsidR="00BD692A" w:rsidRPr="00BD692A" w:rsidRDefault="00BD692A" w:rsidP="00BD692A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Агіографія та її жанровий канон.</w:t>
      </w:r>
    </w:p>
    <w:p w:rsidR="00BD692A" w:rsidRPr="00BD692A" w:rsidRDefault="00BD692A" w:rsidP="00BD692A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Епос південних слов’ян.</w:t>
      </w:r>
    </w:p>
    <w:p w:rsidR="00BD692A" w:rsidRPr="00BD692A" w:rsidRDefault="00BD692A" w:rsidP="00BD692A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Художня своєрідність «Пісні про Роланда».</w:t>
      </w:r>
    </w:p>
    <w:p w:rsidR="00BD692A" w:rsidRPr="00BD692A" w:rsidRDefault="00BD692A" w:rsidP="00BD692A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Порівняльна характеристика образів Роланда й Олів’</w:t>
      </w:r>
      <w:r w:rsidRPr="00BD692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єра </w:t>
      </w:r>
      <w:r w:rsidRPr="00BD692A">
        <w:rPr>
          <w:rFonts w:ascii="Times New Roman" w:eastAsia="Times New Roman" w:hAnsi="Times New Roman" w:cs="Times New Roman"/>
          <w:sz w:val="24"/>
          <w:szCs w:val="24"/>
          <w:lang w:eastAsia="uk-UA"/>
        </w:rPr>
        <w:t>в поемі «Пісні про Роланда».</w:t>
      </w:r>
    </w:p>
    <w:p w:rsidR="00BD692A" w:rsidRPr="00BD692A" w:rsidRDefault="00BD692A" w:rsidP="00BD692A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Трактати Данте.</w:t>
      </w:r>
    </w:p>
    <w:p w:rsidR="00BD692A" w:rsidRPr="00BD692A" w:rsidRDefault="00BD692A" w:rsidP="00BD692A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Лірика Ронсара.</w:t>
      </w:r>
    </w:p>
    <w:p w:rsidR="00BD692A" w:rsidRPr="00BD692A" w:rsidRDefault="00BD692A" w:rsidP="00BD692A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Ф.Війон та його місце у французькій літературі.</w:t>
      </w:r>
    </w:p>
    <w:p w:rsidR="00BD692A" w:rsidRPr="00BD692A" w:rsidRDefault="00BD692A" w:rsidP="00BD692A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Тематика сонетів в літературі Відродження (порівняльна характеристика сонетів Данте. Петрарки, Шекспіра).</w:t>
      </w:r>
    </w:p>
    <w:p w:rsidR="00BD692A" w:rsidRPr="00BD692A" w:rsidRDefault="00BD692A" w:rsidP="00BD692A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Порівняльна характеристика образів Дон Кіхота та Санчо Панси в романі Сервантеса «Дон Кіхот».</w:t>
      </w:r>
    </w:p>
    <w:p w:rsidR="00BD692A" w:rsidRPr="00BD692A" w:rsidRDefault="00BD692A" w:rsidP="00BD692A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Родинні проблеми Ліра та Глостера (за трагедією В.Шекспіра «Король Лір»).</w:t>
      </w:r>
    </w:p>
    <w:p w:rsidR="00BD692A" w:rsidRPr="00BD692A" w:rsidRDefault="00BD692A" w:rsidP="00BD692A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Поразка чи перемога Ромео і Джульєтти в однойменній п’єсі В.Шекспіра.</w:t>
      </w:r>
    </w:p>
    <w:p w:rsidR="00BD692A" w:rsidRPr="00BD692A" w:rsidRDefault="00BD692A" w:rsidP="00BD692A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Проблема помсти в трагедії В.Шекспіра «Гамлет».</w:t>
      </w:r>
    </w:p>
    <w:p w:rsidR="00BD692A" w:rsidRPr="00BD692A" w:rsidRDefault="00BD692A" w:rsidP="00BD692A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Велич та падіння Макбета (за трагедією В.Шекспіра «Макбет»).</w:t>
      </w:r>
    </w:p>
    <w:p w:rsidR="00BD692A" w:rsidRPr="00BD692A" w:rsidRDefault="00BD692A" w:rsidP="00BD692A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Відображення занепаду ідеалів Ренесансу в трагедії В.Шекспіра «Отелло».</w:t>
      </w:r>
    </w:p>
    <w:p w:rsidR="00BD692A" w:rsidRPr="00BD692A" w:rsidRDefault="00BD692A" w:rsidP="00BD692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D692A" w:rsidRPr="00BD692A" w:rsidRDefault="00BD692A" w:rsidP="00BD6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BD692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Теми робіт-презентацій (до модуля 1 та 2)</w:t>
      </w:r>
    </w:p>
    <w:p w:rsidR="00BD692A" w:rsidRPr="00BD692A" w:rsidRDefault="00BD692A" w:rsidP="00BD692A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eastAsia="uk-UA"/>
        </w:rPr>
        <w:t>Групи міфів Давньої Греції.</w:t>
      </w:r>
    </w:p>
    <w:p w:rsidR="00BD692A" w:rsidRPr="00BD692A" w:rsidRDefault="00BD692A" w:rsidP="00BD692A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Відповідності між міфологічними божествами Давньої Греції та Риму.</w:t>
      </w:r>
    </w:p>
    <w:p w:rsidR="00BD692A" w:rsidRPr="00BD692A" w:rsidRDefault="00BD692A" w:rsidP="00BD692A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eastAsia="uk-UA"/>
        </w:rPr>
        <w:t>Міфи, задіяні в «Іліаді» Гомера.</w:t>
      </w:r>
    </w:p>
    <w:p w:rsidR="00BD692A" w:rsidRPr="00BD692A" w:rsidRDefault="00BD692A" w:rsidP="00BD692A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Міфи, задіяні в «Одіссеї» Гомера.</w:t>
      </w:r>
    </w:p>
    <w:p w:rsidR="00BD692A" w:rsidRPr="00BD692A" w:rsidRDefault="00BD692A" w:rsidP="00BD692A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Види епосу.</w:t>
      </w:r>
    </w:p>
    <w:p w:rsidR="00BD692A" w:rsidRPr="00BD692A" w:rsidRDefault="00BD692A" w:rsidP="00BD692A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Розвиток грецького театру.</w:t>
      </w:r>
    </w:p>
    <w:p w:rsidR="00BD692A" w:rsidRPr="00BD692A" w:rsidRDefault="00BD692A" w:rsidP="00BD692A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Герої міфів та античних творів (Едіп, Антігона, Медея тощо).</w:t>
      </w:r>
    </w:p>
    <w:p w:rsidR="00BD692A" w:rsidRPr="00BD692A" w:rsidRDefault="00BD692A" w:rsidP="00BD692A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Поезія вагантів.</w:t>
      </w:r>
    </w:p>
    <w:p w:rsidR="00BD692A" w:rsidRPr="00BD692A" w:rsidRDefault="00BD692A" w:rsidP="00BD692A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Середньовічний лицарський роман та його види.</w:t>
      </w:r>
    </w:p>
    <w:p w:rsidR="00BD692A" w:rsidRPr="00BD692A" w:rsidRDefault="00BD692A" w:rsidP="00BD692A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«Подвиги» Дон Кіхота (за романом М. Сервантеса «Дон Кіхот»).</w:t>
      </w:r>
    </w:p>
    <w:p w:rsidR="00BD692A" w:rsidRPr="00BD692A" w:rsidRDefault="00BD692A" w:rsidP="00BD692A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Проблема помсти в трагедії В. Шекспіра «Гамлет».</w:t>
      </w:r>
    </w:p>
    <w:p w:rsidR="00BD692A" w:rsidRPr="00BD692A" w:rsidRDefault="00BD692A" w:rsidP="00BD692A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Образи блазнів у творах В. Шекспіра.</w:t>
      </w:r>
    </w:p>
    <w:p w:rsidR="00BD692A" w:rsidRPr="00BD692A" w:rsidRDefault="00BD692A" w:rsidP="00BD692A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Образи божевільних у творах В. Шекспіра.</w:t>
      </w:r>
    </w:p>
    <w:p w:rsidR="00BD692A" w:rsidRPr="00BD692A" w:rsidRDefault="00BD692A" w:rsidP="00BD692A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Жіночі образи трагедії В. Шекспіра «Король Лір».</w:t>
      </w:r>
    </w:p>
    <w:p w:rsidR="00BD692A" w:rsidRPr="00BD692A" w:rsidRDefault="00BD692A" w:rsidP="00BD692A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lastRenderedPageBreak/>
        <w:t>Жіночі образи трагедії В. Шекспіра «Гамлет».</w:t>
      </w:r>
    </w:p>
    <w:p w:rsidR="00BD692A" w:rsidRPr="00BD692A" w:rsidRDefault="00BD692A" w:rsidP="00BD692A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Макбет-герой та Макбет-злочинець (за однойменною трагедією В. Шекспіра).</w:t>
      </w:r>
    </w:p>
    <w:p w:rsidR="00BD692A" w:rsidRPr="00BD692A" w:rsidRDefault="00BD692A" w:rsidP="00BD692A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Історія трагедії Отелло (за однойменною трагедією В. Шекспіра.)</w:t>
      </w:r>
    </w:p>
    <w:p w:rsidR="00BD692A" w:rsidRPr="00BD692A" w:rsidRDefault="00BD692A" w:rsidP="00BD692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692A" w:rsidRPr="00BD692A" w:rsidRDefault="00BD692A" w:rsidP="00BD6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b/>
          <w:sz w:val="24"/>
          <w:szCs w:val="24"/>
        </w:rPr>
        <w:t xml:space="preserve">6. ІНСТРУМЕНТИ, ОБЛАДНАННЯ ТА ПРОГРАМНЕ ЗАБЕЗПЕЧЕННЯ, ВИКОРИСТАННЯ ЯКИХ ПЕРЕДБАЧАЄ НАВЧАЛЬНА ДИСЦИПЛІНА </w:t>
      </w:r>
    </w:p>
    <w:p w:rsidR="00BD692A" w:rsidRPr="00BD692A" w:rsidRDefault="00BD692A" w:rsidP="00BD6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692A" w:rsidRPr="00BD692A" w:rsidRDefault="00BD692A" w:rsidP="00BD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bCs/>
          <w:sz w:val="24"/>
          <w:szCs w:val="24"/>
        </w:rPr>
        <w:t>Технічні засоби: інтерактивна дошка, комп’ютер, проектор, інтернет під’єднання, відеозаписи до тем.</w:t>
      </w:r>
    </w:p>
    <w:p w:rsidR="00BD692A" w:rsidRPr="00BD692A" w:rsidRDefault="00BD692A" w:rsidP="00BD692A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D692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РЕКОМЕНДОВАНІ ДЖЕРЕЛА ІНФОРМАЦІЇ</w:t>
      </w:r>
    </w:p>
    <w:p w:rsidR="00BD692A" w:rsidRPr="00BD692A" w:rsidRDefault="00BD692A" w:rsidP="00BD692A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692A" w:rsidRPr="00BD692A" w:rsidRDefault="00BD692A" w:rsidP="00BD6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Основна література</w:t>
      </w:r>
    </w:p>
    <w:p w:rsidR="00BD692A" w:rsidRPr="00BD692A" w:rsidRDefault="00BD692A" w:rsidP="00BD692A">
      <w:pPr>
        <w:numPr>
          <w:ilvl w:val="0"/>
          <w:numId w:val="9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>Бендзар Богдан, Бобинець Степан. Методика викладання зарубіжної літератури в загальноосвітній школі з українською мовою навчання. Ужгород: Вид-во Ужгородського національного університету, 2001. 94 с.</w:t>
      </w:r>
    </w:p>
    <w:p w:rsidR="00BD692A" w:rsidRPr="00BD692A" w:rsidRDefault="00BD692A" w:rsidP="00BD692A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>Навчально-методичний посібник з історії зарубіжної літератури (антична література, література Середньовіччя та Відродження) для студентів факультету іноземної філології денної та заочної форми навчання / Укладач Славич Т.Я. Ужгород, 2022. 47 с.</w:t>
      </w:r>
    </w:p>
    <w:p w:rsidR="00BD692A" w:rsidRPr="00BD692A" w:rsidRDefault="00BD692A" w:rsidP="00BD692A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>Рошко М.М. Методичні поради до семінарських занять із історії зарубіжної літератури середніх віків та Відродження. Ужгород: Ліра, 2015. 24 с.</w:t>
      </w:r>
    </w:p>
    <w:p w:rsidR="00BD692A" w:rsidRPr="00BD692A" w:rsidRDefault="00BD692A" w:rsidP="00BD692A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</w:pPr>
      <w:r w:rsidRPr="00BD692A">
        <w:rPr>
          <w:rFonts w:ascii="Times New Roman" w:eastAsia="Calibri" w:hAnsi="Times New Roman" w:cs="Times New Roman"/>
          <w:sz w:val="24"/>
          <w:szCs w:val="24"/>
          <w:lang w:eastAsia="ru-RU"/>
        </w:rPr>
        <w:t>Бєлаш Г.О. Історія античної літератури. К.: Центр навчальної літератури, 2019. 236 с.</w:t>
      </w:r>
    </w:p>
    <w:p w:rsidR="00BD692A" w:rsidRPr="00BD692A" w:rsidRDefault="00BD692A" w:rsidP="00BD692A">
      <w:pPr>
        <w:numPr>
          <w:ilvl w:val="0"/>
          <w:numId w:val="9"/>
        </w:numPr>
        <w:tabs>
          <w:tab w:val="left" w:pos="0"/>
        </w:tabs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D692A">
        <w:rPr>
          <w:rFonts w:ascii="Times New Roman" w:eastAsia="Calibri" w:hAnsi="Times New Roman" w:cs="Times New Roman"/>
          <w:sz w:val="24"/>
          <w:szCs w:val="28"/>
        </w:rPr>
        <w:t>Безруков А. В. Історія зарубіжної літератури: від античності до початку XIX ст. : навч. посіб. для студентів філол. спец. ЗВО. Дніпро : ФОП Касян-Шаїнський, 2021. 165 с.</w:t>
      </w:r>
    </w:p>
    <w:p w:rsidR="00BD692A" w:rsidRPr="00BD692A" w:rsidRDefault="00BD692A" w:rsidP="00BD692A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</w:pPr>
      <w:r w:rsidRPr="00BD692A">
        <w:rPr>
          <w:rFonts w:ascii="Times New Roman" w:eastAsia="Calibri" w:hAnsi="Times New Roman" w:cs="Times New Roman"/>
          <w:sz w:val="24"/>
          <w:szCs w:val="24"/>
          <w:lang w:eastAsia="ru-RU"/>
        </w:rPr>
        <w:t>Галич О.А., Дмитренко В.І., Фоменко В.Г. Історія зарубіжної літератури. Античність. Середньовіччя.  Луганськ, 2003.</w:t>
      </w:r>
    </w:p>
    <w:p w:rsidR="00BD692A" w:rsidRPr="00BD692A" w:rsidRDefault="00BD692A" w:rsidP="00BD692A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</w:pPr>
      <w:r w:rsidRPr="00BD692A">
        <w:rPr>
          <w:rFonts w:ascii="Times New Roman" w:hAnsi="Times New Roman" w:cs="Times New Roman"/>
          <w:sz w:val="24"/>
          <w:szCs w:val="24"/>
        </w:rPr>
        <w:t>Галич О.А., Дмитренко В. І., Фоменко В. Г., Шпетна С. А. Історія зарубіжної літератури: Античність. Середньовіччя. Відродження : навчально-методичний посібник. Луганськ: Янтар, 2004. 320 с.</w:t>
      </w:r>
    </w:p>
    <w:p w:rsidR="00BD692A" w:rsidRPr="00BD692A" w:rsidRDefault="00BD692A" w:rsidP="00BD692A">
      <w:pPr>
        <w:numPr>
          <w:ilvl w:val="0"/>
          <w:numId w:val="9"/>
        </w:numPr>
        <w:tabs>
          <w:tab w:val="left" w:pos="0"/>
          <w:tab w:val="left" w:pos="426"/>
          <w:tab w:val="left" w:pos="709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sz w:val="24"/>
          <w:szCs w:val="24"/>
          <w:lang w:val="ru-RU"/>
        </w:rPr>
        <w:t>Галич О., Назарець В., Васильєв Є. Теорія літератури.  К.: Либідь,2008. 488 с.</w:t>
      </w:r>
    </w:p>
    <w:p w:rsidR="00BD692A" w:rsidRPr="00BD692A" w:rsidRDefault="00BD692A" w:rsidP="00BD692A">
      <w:pPr>
        <w:numPr>
          <w:ilvl w:val="0"/>
          <w:numId w:val="9"/>
        </w:numPr>
        <w:tabs>
          <w:tab w:val="left" w:pos="0"/>
          <w:tab w:val="left" w:pos="426"/>
          <w:tab w:val="left" w:pos="709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sz w:val="24"/>
          <w:szCs w:val="24"/>
        </w:rPr>
        <w:t>Галич О.А. Історія літературознавства: підручник. К.: Либідь, 2013. 392 с.</w:t>
      </w:r>
    </w:p>
    <w:p w:rsidR="00BD692A" w:rsidRPr="00BD692A" w:rsidRDefault="00BD692A" w:rsidP="00BD692A">
      <w:pPr>
        <w:numPr>
          <w:ilvl w:val="0"/>
          <w:numId w:val="9"/>
        </w:numPr>
        <w:tabs>
          <w:tab w:val="left" w:pos="0"/>
          <w:tab w:val="left" w:pos="426"/>
          <w:tab w:val="left" w:pos="709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sz w:val="24"/>
          <w:szCs w:val="24"/>
        </w:rPr>
        <w:t>Галич О.А. Вступ до літературознавства: підручник. Львів: Видавництво Львівської політехніки, 2017. 324 с.</w:t>
      </w:r>
    </w:p>
    <w:p w:rsidR="00BD692A" w:rsidRPr="00BD692A" w:rsidRDefault="00BD692A" w:rsidP="00BD692A">
      <w:pPr>
        <w:numPr>
          <w:ilvl w:val="0"/>
          <w:numId w:val="9"/>
        </w:numPr>
        <w:tabs>
          <w:tab w:val="left" w:pos="0"/>
          <w:tab w:val="left" w:pos="426"/>
          <w:tab w:val="left" w:pos="709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92A">
        <w:rPr>
          <w:rFonts w:ascii="Times New Roman" w:eastAsia="Calibri" w:hAnsi="Times New Roman" w:cs="Times New Roman"/>
          <w:sz w:val="24"/>
          <w:szCs w:val="24"/>
          <w:lang w:eastAsia="ru-RU"/>
        </w:rPr>
        <w:t>Гальчук Оксана. Антична література: Навчальний посібник для студентів заочної форми навчання.  К.: Вид-во Київського славістичного університету, 2008.  210 с.</w:t>
      </w:r>
    </w:p>
    <w:p w:rsidR="00BD692A" w:rsidRPr="00BD692A" w:rsidRDefault="00BD692A" w:rsidP="00BD692A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</w:pPr>
      <w:r w:rsidRPr="00BD692A">
        <w:rPr>
          <w:rFonts w:ascii="Times New Roman" w:eastAsia="Calibri" w:hAnsi="Times New Roman" w:cs="Times New Roman"/>
          <w:sz w:val="24"/>
          <w:szCs w:val="24"/>
          <w:lang w:eastAsia="ru-RU"/>
        </w:rPr>
        <w:t>Давиденко Г.Й. Історія західноєвропейської літератури раннього та зрілого Середньовіччя.  Суми: Університетська книга, 2006.  261 с.</w:t>
      </w:r>
    </w:p>
    <w:p w:rsidR="00BD692A" w:rsidRPr="00BD692A" w:rsidRDefault="00BD692A" w:rsidP="00BD692A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</w:pPr>
      <w:r w:rsidRPr="00BD692A">
        <w:rPr>
          <w:rFonts w:ascii="Times New Roman" w:eastAsia="Calibri" w:hAnsi="Times New Roman" w:cs="Times New Roman"/>
          <w:sz w:val="24"/>
          <w:szCs w:val="24"/>
          <w:lang w:eastAsia="ru-RU"/>
        </w:rPr>
        <w:t>Давиденко Г.Й., Акуленко В.Л. Історія зарубіжної літератури середніх віків та доби Відродження. Київ: Центр учбової літератури, 2007. 248 с.</w:t>
      </w:r>
    </w:p>
    <w:p w:rsidR="00BD692A" w:rsidRPr="00BD692A" w:rsidRDefault="00BD692A" w:rsidP="00BD692A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</w:pPr>
      <w:r w:rsidRPr="00BD692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Зарубіжна література ранніх епох: Античність. Середні віки. Відродження: Навч. посібник для студентів педінститутів/ Прокаєв Ф.І., Кучинський Б.В., Булаховська Ю.Л., Долганов І.В. Київ: Вища школа, 2002. 402 с.</w:t>
      </w:r>
    </w:p>
    <w:p w:rsidR="00BD692A" w:rsidRPr="00BD692A" w:rsidRDefault="00BD692A" w:rsidP="00BD692A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</w:pPr>
      <w:r w:rsidRPr="00BD692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Кирилюк З.В. Література Середньовіччя.  Харків, 2008. 176 с.</w:t>
      </w:r>
    </w:p>
    <w:p w:rsidR="00BD692A" w:rsidRPr="00BD692A" w:rsidRDefault="00BD692A" w:rsidP="00BD692A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</w:pPr>
      <w:r w:rsidRPr="00BD692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Коршунова С.І. Антична література:</w:t>
      </w:r>
      <w:r w:rsidRPr="00BD692A">
        <w:rPr>
          <w:rFonts w:ascii="Times New Roman" w:eastAsia="Calibri" w:hAnsi="Times New Roman" w:cs="Times New Roman"/>
          <w:sz w:val="24"/>
          <w:szCs w:val="24"/>
        </w:rPr>
        <w:t xml:space="preserve"> навчально-методичний посібник для практичних занять / С. І. Коршунова, О. В. Тереховська; МОН України, Прикарпатський національний університет ім. В. Стефаника. Вид. 2-ге, допов.  Івано-Франківськ: Третяк І. Я., 2007.  108 с.</w:t>
      </w:r>
    </w:p>
    <w:p w:rsidR="00BD692A" w:rsidRPr="00BD692A" w:rsidRDefault="00BD692A" w:rsidP="00BD692A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</w:pPr>
      <w:r w:rsidRPr="00BD692A">
        <w:rPr>
          <w:rFonts w:ascii="Times New Roman" w:eastAsia="Calibri" w:hAnsi="Times New Roman" w:cs="Times New Roman"/>
          <w:sz w:val="24"/>
          <w:szCs w:val="24"/>
          <w:lang w:eastAsia="ru-RU"/>
        </w:rPr>
        <w:t>Мегела І.П.</w:t>
      </w:r>
      <w:r w:rsidRPr="00BD692A">
        <w:rPr>
          <w:rFonts w:ascii="Times New Roman" w:eastAsia="Calibri" w:hAnsi="Times New Roman" w:cs="Times New Roman"/>
          <w:sz w:val="24"/>
          <w:szCs w:val="24"/>
        </w:rPr>
        <w:t xml:space="preserve"> Історія давньогрецької літератури: курс лекцій.  Київ, 2010.  340 с.</w:t>
      </w:r>
    </w:p>
    <w:p w:rsidR="00BD692A" w:rsidRPr="00BD692A" w:rsidRDefault="00BD692A" w:rsidP="00BD692A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</w:pPr>
      <w:r w:rsidRPr="00BD692A">
        <w:rPr>
          <w:rFonts w:ascii="Times New Roman" w:eastAsia="Calibri" w:hAnsi="Times New Roman" w:cs="Times New Roman"/>
          <w:sz w:val="24"/>
          <w:szCs w:val="24"/>
        </w:rPr>
        <w:t>Мегела І.П. Історія Римської літератури: курс лекцій.  Київ, 2012.  356 с.</w:t>
      </w:r>
    </w:p>
    <w:p w:rsidR="00BD692A" w:rsidRPr="00BD692A" w:rsidRDefault="00BD692A" w:rsidP="00BD692A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</w:pPr>
      <w:r w:rsidRPr="00BD692A">
        <w:rPr>
          <w:rFonts w:ascii="Times New Roman" w:eastAsia="Calibri" w:hAnsi="Times New Roman" w:cs="Times New Roman"/>
          <w:sz w:val="24"/>
          <w:szCs w:val="24"/>
        </w:rPr>
        <w:t>Мегела І.П. Історія Римської літератури: монографія.  Миколаїв: Видавництво ЧДУ ім.Петра Могили, 2009.  320 с.</w:t>
      </w:r>
    </w:p>
    <w:p w:rsidR="00BD692A" w:rsidRPr="00BD692A" w:rsidRDefault="00BD692A" w:rsidP="00BD692A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</w:pPr>
      <w:r w:rsidRPr="00BD692A">
        <w:rPr>
          <w:rFonts w:ascii="Times New Roman" w:eastAsia="Calibri" w:hAnsi="Times New Roman" w:cs="Times New Roman"/>
          <w:sz w:val="24"/>
          <w:szCs w:val="24"/>
        </w:rPr>
        <w:t>Михед Т.В., Якубіна Ю.В. Антична література. Греція. Рим. Хрестоматія.  К., 2006. 952 с.</w:t>
      </w:r>
    </w:p>
    <w:p w:rsidR="00BD692A" w:rsidRPr="00BD692A" w:rsidRDefault="00BD692A" w:rsidP="00BD692A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</w:pPr>
      <w:r w:rsidRPr="00BD692A">
        <w:rPr>
          <w:rFonts w:ascii="Times New Roman" w:eastAsia="Calibri" w:hAnsi="Times New Roman" w:cs="Times New Roman"/>
          <w:sz w:val="24"/>
          <w:szCs w:val="24"/>
          <w:lang w:eastAsia="ru-RU"/>
        </w:rPr>
        <w:t>Пащенко В.І., Пащенко Н.І. Антична література.  К.: Либідь, 2008.  718 с.</w:t>
      </w:r>
    </w:p>
    <w:p w:rsidR="00BD692A" w:rsidRPr="00BD692A" w:rsidRDefault="00BD692A" w:rsidP="00BD692A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</w:pPr>
      <w:r w:rsidRPr="00BD692A">
        <w:rPr>
          <w:rFonts w:ascii="Times New Roman" w:eastAsia="Calibri" w:hAnsi="Times New Roman" w:cs="Times New Roman"/>
          <w:sz w:val="24"/>
          <w:szCs w:val="24"/>
          <w:lang w:eastAsia="ru-RU"/>
        </w:rPr>
        <w:t>Содомора Андрій. Дві барви часу Публія Овідія Назона // Овіді</w:t>
      </w:r>
      <w:r w:rsidRPr="00BD692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й. Любовні елегії.  К.: Основа, 1999.  С.5-29.</w:t>
      </w:r>
    </w:p>
    <w:p w:rsidR="00BD692A" w:rsidRPr="00BD692A" w:rsidRDefault="00BD692A" w:rsidP="00BD692A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</w:pPr>
      <w:r w:rsidRPr="00BD692A">
        <w:rPr>
          <w:rFonts w:ascii="Times New Roman" w:eastAsia="Calibri" w:hAnsi="Times New Roman" w:cs="Times New Roman"/>
          <w:sz w:val="24"/>
          <w:szCs w:val="24"/>
          <w:lang w:val="ru-RU" w:eastAsia="ru-RU"/>
        </w:rPr>
        <w:lastRenderedPageBreak/>
        <w:t>Ференц Н.С. Основи літературознавства: Підручник.  К.: Знання, 2011.  431 с.</w:t>
      </w:r>
    </w:p>
    <w:p w:rsidR="00BD692A" w:rsidRPr="00BD692A" w:rsidRDefault="00BD692A" w:rsidP="00BD692A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</w:pPr>
      <w:r w:rsidRPr="00BD692A">
        <w:rPr>
          <w:rFonts w:ascii="Times New Roman" w:eastAsia="Calibri" w:hAnsi="Times New Roman" w:cs="Times New Roman"/>
          <w:sz w:val="24"/>
          <w:szCs w:val="24"/>
        </w:rPr>
        <w:t>Шалагінов Б. Зарубіжна література від античності до початку ХІХ сторіччя.  К., 2013. 366 с.</w:t>
      </w:r>
    </w:p>
    <w:p w:rsidR="00BD692A" w:rsidRPr="00BD692A" w:rsidRDefault="00BD692A" w:rsidP="00BD692A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</w:pPr>
      <w:r w:rsidRPr="00BD692A">
        <w:rPr>
          <w:rFonts w:ascii="Times New Roman" w:eastAsia="Calibri" w:hAnsi="Times New Roman" w:cs="Times New Roman"/>
          <w:sz w:val="24"/>
          <w:szCs w:val="24"/>
          <w:lang w:eastAsia="ru-RU"/>
        </w:rPr>
        <w:t>Шаповалова М.С., Рубанова Г.Л., Моторний В.А. Історія зарубіжної літератури (Середні віки та Відродження).  Львів: Світ, 1993.  311 с.</w:t>
      </w:r>
    </w:p>
    <w:p w:rsidR="00BD692A" w:rsidRPr="00BD692A" w:rsidRDefault="00BD692A" w:rsidP="00BD692A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</w:pPr>
      <w:r w:rsidRPr="00BD692A">
        <w:rPr>
          <w:rFonts w:ascii="Times New Roman" w:eastAsia="Calibri" w:hAnsi="Times New Roman" w:cs="Times New Roman"/>
          <w:sz w:val="24"/>
          <w:szCs w:val="24"/>
        </w:rPr>
        <w:t>Яременко Н. В. Історія зарубіжної літератури. Епоха Середніх віків та Відродження: навчальний посібник. Кривий Ріг, 2012. 184 с.</w:t>
      </w:r>
    </w:p>
    <w:p w:rsidR="00BD692A" w:rsidRPr="00BD692A" w:rsidRDefault="00BD692A" w:rsidP="00BD692A">
      <w:pPr>
        <w:tabs>
          <w:tab w:val="left" w:pos="2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D692A" w:rsidRPr="00BD692A" w:rsidRDefault="00BD692A" w:rsidP="00BD6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Допоміжна література</w:t>
      </w:r>
    </w:p>
    <w:bookmarkEnd w:id="1"/>
    <w:p w:rsidR="00BD692A" w:rsidRPr="00BD692A" w:rsidRDefault="00BD692A" w:rsidP="00BD692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BD692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Анікст О. Діалектика Гамлета // Зарубіжна література.  2006.  № 6 (454).  С. 12 – 22.</w:t>
      </w:r>
    </w:p>
    <w:p w:rsidR="00BD692A" w:rsidRPr="00BD692A" w:rsidRDefault="00BD692A" w:rsidP="00BD692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BD692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Архілох. Хліб на списі: Фраґменти віршів / переклад з давньогрецької, передмова, коментарі Андрія Содомори. Львів: ЛА «Піраміда», 2014. 196 с.</w:t>
      </w:r>
    </w:p>
    <w:p w:rsidR="00BD692A" w:rsidRPr="00BD692A" w:rsidRDefault="00BD692A" w:rsidP="00BD692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BD692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Бедрик Ю. Версії «чотиривірша» Війона // Зарубіжна література. 2001. № 37 (245).  С.2. </w:t>
      </w:r>
    </w:p>
    <w:p w:rsidR="00BD692A" w:rsidRPr="00BD692A" w:rsidRDefault="00BD692A" w:rsidP="00BD692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BD692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Бендзар Богдан, Бобинець Степан. Українська фонографічна передача антропонімів античної, англо- німецько-і франкомовної літератур. Ужгород: Закарпаття, 2000. 176 с.</w:t>
      </w:r>
    </w:p>
    <w:p w:rsidR="00BD692A" w:rsidRPr="00BD692A" w:rsidRDefault="00BD692A" w:rsidP="00BD692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BD692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Бершадська Н. Сонети Шекспіра та їх переклади // Зарубіжна література.  2001.  № 39 (247).  С. 2 – 7.</w:t>
      </w:r>
    </w:p>
    <w:p w:rsidR="00BD692A" w:rsidRPr="00BD692A" w:rsidRDefault="00BD692A" w:rsidP="00BD692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BD692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Відлуння золотого віку: Антологія пізньої латинської поезії в перекладах Андрія Содомори / Упорядник Маркіян Домбровський. Львів: ЛА «Піраміда», 2011. 296 с.</w:t>
      </w:r>
    </w:p>
    <w:p w:rsidR="00BD692A" w:rsidRPr="00BD692A" w:rsidRDefault="00BD692A" w:rsidP="00BD692A">
      <w:pPr>
        <w:numPr>
          <w:ilvl w:val="0"/>
          <w:numId w:val="7"/>
        </w:num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BD692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Вороніна Л. Сонети Петрарки і Шекспіра // Зарубіжна література.  2004.  № 41.  С. 21.</w:t>
      </w:r>
    </w:p>
    <w:p w:rsidR="00BD692A" w:rsidRPr="00BD692A" w:rsidRDefault="00BD692A" w:rsidP="00BD692A">
      <w:pPr>
        <w:numPr>
          <w:ilvl w:val="0"/>
          <w:numId w:val="7"/>
        </w:num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BD692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Гончарук Т. Поняття про «вічний образ». Зображення подвигів Дон Кіхота // Зарубіжна література.  2005.  № 40.  С. 13.</w:t>
      </w:r>
    </w:p>
    <w:p w:rsidR="00BD692A" w:rsidRPr="00BD692A" w:rsidRDefault="00BD692A" w:rsidP="00BD692A">
      <w:pPr>
        <w:numPr>
          <w:ilvl w:val="0"/>
          <w:numId w:val="7"/>
        </w:num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BD692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Даньшина Л.І. «Благословенні будьте серця рани…» Лірика Франческо Петрарки // Всесвітня література і культура.  2004.  № 4.  С. 30 – 32.</w:t>
      </w:r>
    </w:p>
    <w:p w:rsidR="00BD692A" w:rsidRPr="00BD692A" w:rsidRDefault="00BD692A" w:rsidP="00BD692A">
      <w:pPr>
        <w:numPr>
          <w:ilvl w:val="0"/>
          <w:numId w:val="7"/>
        </w:num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BD692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Дітькова С.Ю. Біблійні алюзії в трагедії В.Шекспіра «Гамлет» // Зарубіжна література.  2004.  № 5.  С. 10 – 17.</w:t>
      </w:r>
    </w:p>
    <w:p w:rsidR="00BD692A" w:rsidRPr="00BD692A" w:rsidRDefault="00BD692A" w:rsidP="00BD692A">
      <w:pPr>
        <w:numPr>
          <w:ilvl w:val="0"/>
          <w:numId w:val="7"/>
        </w:numPr>
        <w:shd w:val="clear" w:color="auto" w:fill="FFFFFF"/>
        <w:tabs>
          <w:tab w:val="clear" w:pos="360"/>
          <w:tab w:val="left" w:pos="0"/>
          <w:tab w:val="left" w:pos="426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</w:rPr>
      </w:pPr>
      <w:r w:rsidRPr="00BD692A">
        <w:rPr>
          <w:rFonts w:ascii="Times New Roman" w:eastAsia="Times New Roman" w:hAnsi="Times New Roman" w:cs="Times New Roman"/>
          <w:sz w:val="24"/>
        </w:rPr>
        <w:t xml:space="preserve">Зарубіжна література: від античності до початку </w:t>
      </w:r>
      <w:r w:rsidRPr="00BD692A">
        <w:rPr>
          <w:rFonts w:ascii="Times New Roman" w:eastAsia="Times New Roman" w:hAnsi="Times New Roman" w:cs="Times New Roman"/>
          <w:sz w:val="24"/>
          <w:lang w:val="en-US"/>
        </w:rPr>
        <w:t>XIX</w:t>
      </w:r>
      <w:r w:rsidRPr="00BD692A">
        <w:rPr>
          <w:rFonts w:ascii="Times New Roman" w:eastAsia="Times New Roman" w:hAnsi="Times New Roman" w:cs="Times New Roman"/>
          <w:sz w:val="24"/>
        </w:rPr>
        <w:t xml:space="preserve"> ст.: історико-естетичний нарис : навчальний посібник для студентів вищих навчальних закладів / [рец.: Чирков О. С., Охріменко О. П. ; Нац. ун-т «Києво-Могилян. акад.»]. Київ : ВД «Києво-Могилян. акад.», 2013. 366 с.</w:t>
      </w:r>
    </w:p>
    <w:p w:rsidR="00BD692A" w:rsidRPr="00BD692A" w:rsidRDefault="00BD692A" w:rsidP="00BD692A">
      <w:pPr>
        <w:numPr>
          <w:ilvl w:val="0"/>
          <w:numId w:val="7"/>
        </w:num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BD692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Зарубіжні письменники. Енциклопедичний довідник. У 2 т. Т.1: А-К / За ред. Н.Михальської та Б.Щавурського. Тернопіль: Навчальна книга – Богдан, 2005. 824 с.</w:t>
      </w:r>
    </w:p>
    <w:p w:rsidR="00BD692A" w:rsidRPr="00BD692A" w:rsidRDefault="00BD692A" w:rsidP="00BD692A">
      <w:pPr>
        <w:numPr>
          <w:ilvl w:val="0"/>
          <w:numId w:val="7"/>
        </w:num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BD692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Зарубіжні письменники. Енциклопедичний довідник. У 2 т. Т.2: Л-Я / За ред. Н.Михальської та Б.Щавурського. Тернопіль: Навчальна книга – Богдан, 2006. 864 с.</w:t>
      </w:r>
    </w:p>
    <w:p w:rsidR="00BD692A" w:rsidRPr="00BD692A" w:rsidRDefault="00BD692A" w:rsidP="00BD692A">
      <w:pPr>
        <w:numPr>
          <w:ilvl w:val="0"/>
          <w:numId w:val="7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D692A">
        <w:rPr>
          <w:rFonts w:ascii="Times New Roman" w:eastAsia="Times New Roman" w:hAnsi="Times New Roman" w:cs="Times New Roman"/>
          <w:sz w:val="24"/>
        </w:rPr>
        <w:t>Історія зарубіжної літератури середньовіччя, доби Відродження, Х</w:t>
      </w:r>
      <w:r w:rsidRPr="00BD692A">
        <w:rPr>
          <w:rFonts w:ascii="Times New Roman" w:eastAsia="Times New Roman" w:hAnsi="Times New Roman" w:cs="Times New Roman"/>
          <w:sz w:val="24"/>
          <w:lang w:val="en-US"/>
        </w:rPr>
        <w:t>VII</w:t>
      </w:r>
      <w:r w:rsidRPr="00BD692A">
        <w:rPr>
          <w:rFonts w:ascii="Times New Roman" w:eastAsia="Times New Roman" w:hAnsi="Times New Roman" w:cs="Times New Roman"/>
          <w:sz w:val="24"/>
        </w:rPr>
        <w:t>–Х</w:t>
      </w:r>
      <w:r w:rsidRPr="00BD692A">
        <w:rPr>
          <w:rFonts w:ascii="Times New Roman" w:eastAsia="Times New Roman" w:hAnsi="Times New Roman" w:cs="Times New Roman"/>
          <w:sz w:val="24"/>
          <w:lang w:val="en-US"/>
        </w:rPr>
        <w:t>VIII</w:t>
      </w:r>
      <w:r w:rsidRPr="00BD692A">
        <w:rPr>
          <w:rFonts w:ascii="Times New Roman" w:eastAsia="Times New Roman" w:hAnsi="Times New Roman" w:cs="Times New Roman"/>
          <w:sz w:val="24"/>
        </w:rPr>
        <w:t xml:space="preserve"> ст.: Прогр. та навч.-методич. матеріали до курсу для студентів напряму «Культурологія» / Харк. держ. акад. культури; Укладач: Н. М. Сімейкіна. Х.: ХДАК, 2009. 50 с.</w:t>
      </w:r>
    </w:p>
    <w:p w:rsidR="00BD692A" w:rsidRPr="00BD692A" w:rsidRDefault="00BD692A" w:rsidP="00BD692A">
      <w:pPr>
        <w:numPr>
          <w:ilvl w:val="0"/>
          <w:numId w:val="7"/>
        </w:numPr>
        <w:tabs>
          <w:tab w:val="clear" w:pos="360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BD692A">
        <w:rPr>
          <w:rFonts w:ascii="Times New Roman" w:eastAsia="Times New Roman" w:hAnsi="Times New Roman" w:cs="Times New Roman"/>
          <w:sz w:val="24"/>
          <w:lang w:val="ru-RU" w:eastAsia="uk-UA"/>
        </w:rPr>
        <w:t>Кирилюк З. В. Зарубіжна література. Античність. Середньовіччя. Відродження. Бароко. Класицизм: Посібник для вчителя.  Тернопіль: Астон, 2002. 259 с.</w:t>
      </w:r>
    </w:p>
    <w:p w:rsidR="00BD692A" w:rsidRPr="00BD692A" w:rsidRDefault="00BD692A" w:rsidP="00BD692A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</w:pPr>
      <w:r w:rsidRPr="00BD692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Кобів Йосип. Еразм Роттердамський і його сатиричне перо // Роттердамський Еразм. Похвала Глупоті.  К.: Основа, 1993.  С.3 -11.</w:t>
      </w:r>
    </w:p>
    <w:p w:rsidR="00BD692A" w:rsidRPr="00BD692A" w:rsidRDefault="00BD692A" w:rsidP="00BD692A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</w:pPr>
      <w:r w:rsidRPr="00BD692A">
        <w:rPr>
          <w:rFonts w:ascii="Times New Roman" w:eastAsia="Calibri" w:hAnsi="Times New Roman" w:cs="Times New Roman"/>
          <w:sz w:val="24"/>
          <w:szCs w:val="24"/>
          <w:lang w:eastAsia="ru-RU"/>
        </w:rPr>
        <w:t>Кун М. Легенди та міфи Стародавньої Греції.  Тернопіль, 2002.</w:t>
      </w:r>
    </w:p>
    <w:p w:rsidR="00BD692A" w:rsidRPr="00BD692A" w:rsidRDefault="00BD692A" w:rsidP="00BD692A">
      <w:pPr>
        <w:numPr>
          <w:ilvl w:val="0"/>
          <w:numId w:val="7"/>
        </w:num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BD692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Літературознавчий словник-довідник / За ред.Р.Т.Гром’яка, І.Ю.Коваліва, В.І.Теремка. К.: ВЦ «Академія» 2007. 752 с. </w:t>
      </w:r>
    </w:p>
    <w:p w:rsidR="00BD692A" w:rsidRPr="00BD692A" w:rsidRDefault="00BD692A" w:rsidP="00BD692A">
      <w:pPr>
        <w:numPr>
          <w:ilvl w:val="0"/>
          <w:numId w:val="7"/>
        </w:num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BD692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Мегела І.П. У світі вічних образів. Статті, лекції, відгуки. К.: Видавець Карпенко В.М., 2008. 392 с.</w:t>
      </w:r>
    </w:p>
    <w:p w:rsidR="00BD692A" w:rsidRPr="00BD692A" w:rsidRDefault="00BD692A" w:rsidP="00BD692A">
      <w:pPr>
        <w:numPr>
          <w:ilvl w:val="0"/>
          <w:numId w:val="7"/>
        </w:num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92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Мойсеїв І. Код двійки у перекладі «Дон Кіхота» Миколою </w:t>
      </w:r>
      <w:r w:rsidRPr="00BD692A">
        <w:rPr>
          <w:rFonts w:ascii="Times New Roman" w:eastAsia="Calibri" w:hAnsi="Times New Roman" w:cs="Times New Roman"/>
          <w:sz w:val="24"/>
          <w:szCs w:val="24"/>
        </w:rPr>
        <w:t>Лукашем // Зарубіжна література.  2001.  № 41 (249).  С. 4 – 5.</w:t>
      </w:r>
    </w:p>
    <w:p w:rsidR="00BD692A" w:rsidRPr="00BD692A" w:rsidRDefault="00BD692A" w:rsidP="00BD692A">
      <w:pPr>
        <w:numPr>
          <w:ilvl w:val="0"/>
          <w:numId w:val="7"/>
        </w:num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D692A">
        <w:rPr>
          <w:rFonts w:ascii="Times New Roman" w:eastAsia="Calibri" w:hAnsi="Times New Roman" w:cs="Times New Roman"/>
          <w:sz w:val="24"/>
          <w:szCs w:val="24"/>
          <w:lang w:val="ru-RU"/>
        </w:rPr>
        <w:t>Назарець В.М. «Підсолоджена» досконалість Пантаґрюеля і «гіркувата» буфонада Панурга. Франсуа Рабле: епоха, роман, образи // Всесвітня література та культура.  2004.  № 2.  С. 16 – 20.</w:t>
      </w:r>
    </w:p>
    <w:p w:rsidR="00BD692A" w:rsidRPr="00BD692A" w:rsidRDefault="00BD692A" w:rsidP="00BD692A">
      <w:pPr>
        <w:numPr>
          <w:ilvl w:val="0"/>
          <w:numId w:val="7"/>
        </w:num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D692A">
        <w:rPr>
          <w:rFonts w:ascii="Times New Roman" w:eastAsia="Calibri" w:hAnsi="Times New Roman" w:cs="Times New Roman"/>
          <w:sz w:val="24"/>
          <w:szCs w:val="24"/>
          <w:lang w:val="ru-RU"/>
        </w:rPr>
        <w:t>Новікова М. Міфосвіт «Макбета»: володарі і відьми // Зарубіжна література.  2004.  № 41.  С. 18 – 20.</w:t>
      </w:r>
    </w:p>
    <w:p w:rsidR="00BD692A" w:rsidRPr="00BD692A" w:rsidRDefault="00BD692A" w:rsidP="00BD692A">
      <w:pPr>
        <w:numPr>
          <w:ilvl w:val="0"/>
          <w:numId w:val="7"/>
        </w:num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D692A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Первомайський Л. Клубок суперечностей на ім’я Війон // Зарубіжна література.  2001.  № 37 (245).  С. 1 – 2.</w:t>
      </w:r>
    </w:p>
    <w:p w:rsidR="00BD692A" w:rsidRPr="00BD692A" w:rsidRDefault="00BD692A" w:rsidP="00BD692A">
      <w:pPr>
        <w:numPr>
          <w:ilvl w:val="0"/>
          <w:numId w:val="7"/>
        </w:num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D692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Петрушенко В.Л. Філософія.  Львів: </w:t>
      </w:r>
      <w:r w:rsidRPr="00BD692A">
        <w:rPr>
          <w:rFonts w:ascii="Times New Roman" w:eastAsia="Calibri" w:hAnsi="Times New Roman"/>
          <w:sz w:val="24"/>
          <w:szCs w:val="24"/>
          <w:lang w:val="ru-RU"/>
        </w:rPr>
        <w:t>Новий світ - 2000, 2012. 647 с.</w:t>
      </w:r>
    </w:p>
    <w:p w:rsidR="00BD692A" w:rsidRPr="00BD692A" w:rsidRDefault="00BD692A" w:rsidP="00BD692A">
      <w:pPr>
        <w:numPr>
          <w:ilvl w:val="0"/>
          <w:numId w:val="7"/>
        </w:num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D692A">
        <w:rPr>
          <w:rFonts w:ascii="Times New Roman" w:eastAsia="Calibri" w:hAnsi="Times New Roman" w:cs="Times New Roman"/>
          <w:sz w:val="24"/>
          <w:szCs w:val="24"/>
          <w:lang w:val="ru-RU"/>
        </w:rPr>
        <w:t>Рашутняк О. Мандри Дон Кіхота // Зарубіжна література.  2005.  № 40.  С. 3 – 5.</w:t>
      </w:r>
    </w:p>
    <w:p w:rsidR="00BD692A" w:rsidRPr="00BD692A" w:rsidRDefault="00BD692A" w:rsidP="00BD692A">
      <w:pPr>
        <w:numPr>
          <w:ilvl w:val="0"/>
          <w:numId w:val="7"/>
        </w:num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D692A">
        <w:rPr>
          <w:rFonts w:ascii="Times New Roman" w:eastAsia="Calibri" w:hAnsi="Times New Roman" w:cs="Times New Roman"/>
          <w:sz w:val="24"/>
          <w:szCs w:val="24"/>
          <w:lang w:val="ru-RU"/>
        </w:rPr>
        <w:t>Сапфо. Пісні з Лесбосу / З давньогрецької переклав Андрій Содомора. Львів: ЛА «Піраміда», 2012. 140 с.</w:t>
      </w:r>
    </w:p>
    <w:p w:rsidR="00BD692A" w:rsidRPr="00BD692A" w:rsidRDefault="00BD692A" w:rsidP="00BD692A">
      <w:pPr>
        <w:numPr>
          <w:ilvl w:val="0"/>
          <w:numId w:val="7"/>
        </w:num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D692A">
        <w:rPr>
          <w:rFonts w:ascii="Times New Roman" w:eastAsia="Calibri" w:hAnsi="Times New Roman" w:cs="Times New Roman"/>
          <w:sz w:val="24"/>
          <w:szCs w:val="24"/>
          <w:lang w:val="ru-RU"/>
        </w:rPr>
        <w:t>Теогнід. Елегії вигнанця / З давньогрецької переклав Андрій Содомора. Львів: ЛА «Піраміда», 2012. 112 с.</w:t>
      </w:r>
    </w:p>
    <w:p w:rsidR="00BD692A" w:rsidRPr="00BD692A" w:rsidRDefault="00BD692A" w:rsidP="00BD692A">
      <w:pPr>
        <w:numPr>
          <w:ilvl w:val="0"/>
          <w:numId w:val="7"/>
        </w:num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D692A">
        <w:rPr>
          <w:rFonts w:ascii="Times New Roman" w:eastAsia="Calibri" w:hAnsi="Times New Roman" w:cs="Times New Roman"/>
          <w:sz w:val="24"/>
          <w:szCs w:val="24"/>
          <w:lang w:val="ru-RU"/>
        </w:rPr>
        <w:t>Шалагінов Б.Б. Відродження в Англії. Шекспір // Всесвітня література та культура.  2003.  № 9.  С. 48 – 56.</w:t>
      </w:r>
    </w:p>
    <w:p w:rsidR="00BD692A" w:rsidRPr="00BD692A" w:rsidRDefault="00BD692A" w:rsidP="00BD692A">
      <w:pPr>
        <w:numPr>
          <w:ilvl w:val="0"/>
          <w:numId w:val="7"/>
        </w:numPr>
        <w:tabs>
          <w:tab w:val="left" w:pos="360"/>
          <w:tab w:val="num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D692A">
        <w:rPr>
          <w:rFonts w:ascii="Times New Roman" w:eastAsia="Calibri" w:hAnsi="Times New Roman" w:cs="Times New Roman"/>
          <w:sz w:val="24"/>
          <w:szCs w:val="24"/>
          <w:lang w:val="ru-RU"/>
        </w:rPr>
        <w:t>Щавурський Б.Б. Європейське середньовіччя: літературний флорілеґіум. Тернопіль: навчальна книга – Богдан, 2020. 944 с.</w:t>
      </w:r>
    </w:p>
    <w:p w:rsidR="00BD692A" w:rsidRPr="00BD692A" w:rsidRDefault="00BD692A" w:rsidP="00BD69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692A" w:rsidRPr="00BD692A" w:rsidRDefault="00BD692A" w:rsidP="00BD692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692A">
        <w:rPr>
          <w:rFonts w:ascii="Times New Roman" w:eastAsia="Times New Roman" w:hAnsi="Times New Roman" w:cs="Times New Roman"/>
          <w:b/>
          <w:sz w:val="24"/>
          <w:szCs w:val="24"/>
        </w:rPr>
        <w:t xml:space="preserve">Інформаційні ресурси в мережі Інтернет </w:t>
      </w:r>
    </w:p>
    <w:p w:rsidR="0034699B" w:rsidRDefault="0034699B" w:rsidP="00BD692A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val="ru-RU" w:eastAsia="ru-RU"/>
        </w:rPr>
        <w:t xml:space="preserve">Художні тексти обовязкові для прочитання: </w:t>
      </w:r>
    </w:p>
    <w:p w:rsidR="00BD692A" w:rsidRDefault="009E4BE5" w:rsidP="00BD692A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val="ru-RU" w:eastAsia="ru-RU"/>
        </w:rPr>
      </w:pPr>
      <w:hyperlink r:id="rId5" w:history="1">
        <w:r w:rsidR="0034699B" w:rsidRPr="002D650E">
          <w:rPr>
            <w:rStyle w:val="aff0"/>
            <w:rFonts w:ascii="Times New Roman" w:eastAsia="Times New Roman" w:hAnsi="Times New Roman" w:cs="Times New Roman"/>
            <w:spacing w:val="-13"/>
            <w:sz w:val="24"/>
            <w:szCs w:val="24"/>
            <w:lang w:val="ru-RU" w:eastAsia="ru-RU"/>
          </w:rPr>
          <w:t>https://drive.google.com/drive/folders/1rNlmK1NEtJC2cLl49lj5BQaytUwW1GZ5</w:t>
        </w:r>
      </w:hyperlink>
    </w:p>
    <w:p w:rsidR="0034699B" w:rsidRDefault="0034699B" w:rsidP="00BD692A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val="ru-RU" w:eastAsia="ru-RU"/>
        </w:rPr>
      </w:pPr>
    </w:p>
    <w:p w:rsidR="0034699B" w:rsidRDefault="0034699B" w:rsidP="00BD692A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val="ru-RU" w:eastAsia="ru-RU"/>
        </w:rPr>
        <w:t xml:space="preserve">Підручники: </w:t>
      </w:r>
      <w:hyperlink r:id="rId6" w:history="1">
        <w:r w:rsidRPr="002D650E">
          <w:rPr>
            <w:rStyle w:val="aff0"/>
            <w:rFonts w:ascii="Times New Roman" w:eastAsia="Times New Roman" w:hAnsi="Times New Roman" w:cs="Times New Roman"/>
            <w:spacing w:val="-13"/>
            <w:sz w:val="24"/>
            <w:szCs w:val="24"/>
            <w:lang w:val="ru-RU" w:eastAsia="ru-RU"/>
          </w:rPr>
          <w:t>https://drive.google.com/drive/folders/1WSDL2HnOfg6TRehVyXmmIpndMvnIm3pU</w:t>
        </w:r>
      </w:hyperlink>
    </w:p>
    <w:p w:rsidR="0034699B" w:rsidRDefault="0034699B" w:rsidP="00BD692A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val="en-US" w:eastAsia="ru-RU"/>
        </w:rPr>
      </w:pPr>
      <w:r w:rsidRPr="00BD692A">
        <w:rPr>
          <w:rFonts w:ascii="Times New Roman" w:hAnsi="Times New Roman" w:cs="Times New Roman"/>
          <w:b/>
          <w:sz w:val="24"/>
          <w:szCs w:val="24"/>
        </w:rPr>
        <w:t xml:space="preserve">Платформа </w:t>
      </w:r>
      <w:r w:rsidRPr="00BD692A">
        <w:rPr>
          <w:rFonts w:ascii="Times New Roman" w:hAnsi="Times New Roman" w:cs="Times New Roman"/>
          <w:b/>
          <w:sz w:val="24"/>
          <w:szCs w:val="24"/>
          <w:lang w:val="en-US"/>
        </w:rPr>
        <w:t>Coursera</w:t>
      </w:r>
      <w:r w:rsidRPr="00BD692A">
        <w:rPr>
          <w:rFonts w:ascii="Times New Roman" w:hAnsi="Times New Roman" w:cs="Times New Roman"/>
          <w:b/>
          <w:sz w:val="24"/>
          <w:szCs w:val="24"/>
        </w:rPr>
        <w:t>: курс «</w:t>
      </w:r>
      <w:r w:rsidRPr="00BD692A">
        <w:rPr>
          <w:rFonts w:ascii="Times New Roman" w:hAnsi="Times New Roman" w:cs="Times New Roman"/>
          <w:b/>
          <w:sz w:val="24"/>
          <w:szCs w:val="24"/>
          <w:lang w:val="en-US"/>
        </w:rPr>
        <w:t>Greek</w:t>
      </w:r>
      <w:r w:rsidRPr="00BD69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692A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BD69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692A">
        <w:rPr>
          <w:rFonts w:ascii="Times New Roman" w:hAnsi="Times New Roman" w:cs="Times New Roman"/>
          <w:b/>
          <w:sz w:val="24"/>
          <w:szCs w:val="24"/>
          <w:lang w:val="en-US"/>
        </w:rPr>
        <w:t>Roman</w:t>
      </w:r>
      <w:r w:rsidRPr="00BD69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692A">
        <w:rPr>
          <w:rFonts w:ascii="Times New Roman" w:hAnsi="Times New Roman" w:cs="Times New Roman"/>
          <w:b/>
          <w:sz w:val="24"/>
          <w:szCs w:val="24"/>
          <w:lang w:val="en-US"/>
        </w:rPr>
        <w:t>Myths</w:t>
      </w:r>
      <w:r w:rsidRPr="00BD692A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34699B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val="en-US" w:eastAsia="ru-RU"/>
        </w:rPr>
        <w:t xml:space="preserve">   </w:t>
      </w:r>
      <w:hyperlink r:id="rId7" w:history="1">
        <w:r w:rsidRPr="002D650E">
          <w:rPr>
            <w:rStyle w:val="aff0"/>
            <w:rFonts w:ascii="Times New Roman" w:eastAsia="Times New Roman" w:hAnsi="Times New Roman" w:cs="Times New Roman"/>
            <w:spacing w:val="-13"/>
            <w:sz w:val="24"/>
            <w:szCs w:val="24"/>
            <w:lang w:val="en-US" w:eastAsia="ru-RU"/>
          </w:rPr>
          <w:t>https://www.coursera.org/learn/mythology</w:t>
        </w:r>
      </w:hyperlink>
    </w:p>
    <w:p w:rsidR="0034699B" w:rsidRPr="0034699B" w:rsidRDefault="0034699B" w:rsidP="00BD692A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val="en-US" w:eastAsia="ru-RU"/>
        </w:rPr>
      </w:pPr>
    </w:p>
    <w:p w:rsidR="00BD692A" w:rsidRPr="00BD692A" w:rsidRDefault="00BD692A" w:rsidP="00BD692A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692A">
        <w:rPr>
          <w:rFonts w:ascii="Times New Roman" w:hAnsi="Times New Roman"/>
          <w:b/>
          <w:sz w:val="24"/>
          <w:szCs w:val="24"/>
        </w:rPr>
        <w:t>Художня література до курсу (обов’язково до опрацювання):</w:t>
      </w:r>
    </w:p>
    <w:p w:rsidR="00BD692A" w:rsidRPr="00BD692A" w:rsidRDefault="00BD692A" w:rsidP="00BD692A">
      <w:pPr>
        <w:spacing w:after="0" w:line="240" w:lineRule="auto"/>
        <w:ind w:left="15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D692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BD69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античний період</w:t>
      </w:r>
      <w:r w:rsidRPr="00BD692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  <w:t xml:space="preserve"> </w:t>
      </w:r>
      <w:r w:rsidRPr="00BD692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  </w:t>
      </w:r>
    </w:p>
    <w:p w:rsidR="0034699B" w:rsidRDefault="0034699B" w:rsidP="0034699B">
      <w:pPr>
        <w:ind w:left="150"/>
        <w:jc w:val="center"/>
      </w:pPr>
      <w:r>
        <w:rPr>
          <w:b/>
        </w:rPr>
        <w:t xml:space="preserve">Художні твори </w:t>
      </w:r>
      <w:r>
        <w:rPr>
          <w:b/>
          <w:u w:val="single"/>
        </w:rPr>
        <w:t>античного періоду</w:t>
      </w:r>
      <w:r>
        <w:rPr>
          <w:b/>
          <w:u w:val="single"/>
          <w:lang w:val="ru-RU"/>
        </w:rPr>
        <w:t xml:space="preserve"> </w:t>
      </w:r>
      <w:r>
        <w:rPr>
          <w:lang w:val="ru-RU"/>
        </w:rPr>
        <w:t xml:space="preserve">   </w:t>
      </w:r>
    </w:p>
    <w:p w:rsidR="0034699B" w:rsidRPr="0034699B" w:rsidRDefault="0034699B" w:rsidP="0034699B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34699B">
        <w:rPr>
          <w:rFonts w:ascii="Times New Roman" w:hAnsi="Times New Roman" w:cs="Times New Roman"/>
        </w:rPr>
        <w:t>Грецькі міфи.</w:t>
      </w:r>
      <w:r w:rsidRPr="0034699B">
        <w:rPr>
          <w:rFonts w:ascii="Times New Roman" w:hAnsi="Times New Roman" w:cs="Times New Roman"/>
          <w:lang w:val="en-US"/>
        </w:rPr>
        <w:t xml:space="preserve">  2-3 </w:t>
      </w:r>
    </w:p>
    <w:p w:rsidR="0034699B" w:rsidRPr="0034699B" w:rsidRDefault="0034699B" w:rsidP="0034699B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34699B">
        <w:rPr>
          <w:rFonts w:ascii="Times New Roman" w:hAnsi="Times New Roman" w:cs="Times New Roman"/>
        </w:rPr>
        <w:t xml:space="preserve">Гомер.    </w:t>
      </w:r>
      <w:r w:rsidRPr="0034699B">
        <w:rPr>
          <w:rFonts w:ascii="Times New Roman" w:hAnsi="Times New Roman" w:cs="Times New Roman"/>
        </w:rPr>
        <w:tab/>
        <w:t>Іліада. / Одіссея. (одну з пісень)</w:t>
      </w:r>
    </w:p>
    <w:p w:rsidR="0034699B" w:rsidRPr="0034699B" w:rsidRDefault="0034699B" w:rsidP="0034699B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34699B">
        <w:rPr>
          <w:rFonts w:ascii="Times New Roman" w:hAnsi="Times New Roman" w:cs="Times New Roman"/>
        </w:rPr>
        <w:t xml:space="preserve">Гесіод.    </w:t>
      </w:r>
      <w:r w:rsidRPr="0034699B">
        <w:rPr>
          <w:rFonts w:ascii="Times New Roman" w:hAnsi="Times New Roman" w:cs="Times New Roman"/>
        </w:rPr>
        <w:tab/>
        <w:t xml:space="preserve">Труди і дні. </w:t>
      </w:r>
    </w:p>
    <w:p w:rsidR="0034699B" w:rsidRPr="0034699B" w:rsidRDefault="0034699B" w:rsidP="0034699B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34699B">
        <w:rPr>
          <w:rFonts w:ascii="Times New Roman" w:hAnsi="Times New Roman" w:cs="Times New Roman"/>
        </w:rPr>
        <w:t>Есхіл.</w:t>
      </w:r>
      <w:r w:rsidRPr="0034699B">
        <w:rPr>
          <w:rFonts w:ascii="Times New Roman" w:hAnsi="Times New Roman" w:cs="Times New Roman"/>
        </w:rPr>
        <w:tab/>
      </w:r>
      <w:r w:rsidRPr="0034699B">
        <w:rPr>
          <w:rFonts w:ascii="Times New Roman" w:hAnsi="Times New Roman" w:cs="Times New Roman"/>
        </w:rPr>
        <w:tab/>
        <w:t xml:space="preserve">Прометей закутий. </w:t>
      </w:r>
    </w:p>
    <w:p w:rsidR="0034699B" w:rsidRPr="0034699B" w:rsidRDefault="0034699B" w:rsidP="0034699B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34699B">
        <w:rPr>
          <w:rFonts w:ascii="Times New Roman" w:hAnsi="Times New Roman" w:cs="Times New Roman"/>
        </w:rPr>
        <w:t>Софокл.</w:t>
      </w:r>
      <w:r w:rsidRPr="0034699B">
        <w:rPr>
          <w:rFonts w:ascii="Times New Roman" w:hAnsi="Times New Roman" w:cs="Times New Roman"/>
        </w:rPr>
        <w:tab/>
        <w:t>Цар Едіп.</w:t>
      </w:r>
    </w:p>
    <w:p w:rsidR="0034699B" w:rsidRPr="0034699B" w:rsidRDefault="0034699B" w:rsidP="0034699B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34699B">
        <w:rPr>
          <w:rFonts w:ascii="Times New Roman" w:hAnsi="Times New Roman" w:cs="Times New Roman"/>
        </w:rPr>
        <w:t>Евріпід.</w:t>
      </w:r>
      <w:r w:rsidRPr="0034699B">
        <w:rPr>
          <w:rFonts w:ascii="Times New Roman" w:hAnsi="Times New Roman" w:cs="Times New Roman"/>
        </w:rPr>
        <w:tab/>
        <w:t xml:space="preserve">Медея. </w:t>
      </w:r>
    </w:p>
    <w:p w:rsidR="0034699B" w:rsidRPr="0034699B" w:rsidRDefault="0034699B" w:rsidP="0034699B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34699B">
        <w:rPr>
          <w:rFonts w:ascii="Times New Roman" w:hAnsi="Times New Roman" w:cs="Times New Roman"/>
        </w:rPr>
        <w:t xml:space="preserve">Арістофан.    Жаби. </w:t>
      </w:r>
    </w:p>
    <w:p w:rsidR="0034699B" w:rsidRPr="0034699B" w:rsidRDefault="0034699B" w:rsidP="0034699B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34699B">
        <w:rPr>
          <w:rFonts w:ascii="Times New Roman" w:hAnsi="Times New Roman" w:cs="Times New Roman"/>
        </w:rPr>
        <w:t xml:space="preserve">Арістотель.    Поетика (Переглянути) </w:t>
      </w:r>
    </w:p>
    <w:p w:rsidR="0034699B" w:rsidRPr="0034699B" w:rsidRDefault="0034699B" w:rsidP="0034699B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34699B">
        <w:rPr>
          <w:rFonts w:ascii="Times New Roman" w:hAnsi="Times New Roman" w:cs="Times New Roman"/>
        </w:rPr>
        <w:t>Вергілій.      Енеїда. (одну з книг)</w:t>
      </w:r>
    </w:p>
    <w:p w:rsidR="0034699B" w:rsidRPr="0034699B" w:rsidRDefault="0034699B" w:rsidP="0034699B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34699B">
        <w:rPr>
          <w:rFonts w:ascii="Times New Roman" w:hAnsi="Times New Roman" w:cs="Times New Roman"/>
        </w:rPr>
        <w:t xml:space="preserve">Езоп.             Байки. </w:t>
      </w:r>
      <w:r w:rsidRPr="0034699B">
        <w:rPr>
          <w:rFonts w:ascii="Times New Roman" w:hAnsi="Times New Roman" w:cs="Times New Roman"/>
          <w:lang w:val="en-US"/>
        </w:rPr>
        <w:t xml:space="preserve"> 2-3    </w:t>
      </w:r>
    </w:p>
    <w:p w:rsidR="0034699B" w:rsidRPr="0034699B" w:rsidRDefault="0034699B" w:rsidP="0034699B">
      <w:pPr>
        <w:rPr>
          <w:rFonts w:ascii="Times New Roman" w:hAnsi="Times New Roman" w:cs="Times New Roman"/>
        </w:rPr>
      </w:pPr>
    </w:p>
    <w:p w:rsidR="0034699B" w:rsidRPr="0034699B" w:rsidRDefault="0034699B" w:rsidP="0034699B">
      <w:pPr>
        <w:rPr>
          <w:rFonts w:ascii="Times New Roman" w:hAnsi="Times New Roman" w:cs="Times New Roman"/>
          <w:b/>
          <w:lang w:val="en-US"/>
        </w:rPr>
      </w:pPr>
    </w:p>
    <w:p w:rsidR="0034699B" w:rsidRPr="0034699B" w:rsidRDefault="0034699B" w:rsidP="0034699B">
      <w:pPr>
        <w:jc w:val="center"/>
        <w:rPr>
          <w:rFonts w:ascii="Times New Roman" w:hAnsi="Times New Roman" w:cs="Times New Roman"/>
          <w:b/>
        </w:rPr>
      </w:pPr>
      <w:r w:rsidRPr="0034699B">
        <w:rPr>
          <w:rFonts w:ascii="Times New Roman" w:hAnsi="Times New Roman" w:cs="Times New Roman"/>
          <w:b/>
        </w:rPr>
        <w:t xml:space="preserve">Художні твори </w:t>
      </w:r>
      <w:r w:rsidRPr="0034699B">
        <w:rPr>
          <w:rFonts w:ascii="Times New Roman" w:hAnsi="Times New Roman" w:cs="Times New Roman"/>
          <w:b/>
          <w:u w:val="single"/>
        </w:rPr>
        <w:t>Середньовіччя і Відродження</w:t>
      </w:r>
    </w:p>
    <w:p w:rsidR="0034699B" w:rsidRPr="0034699B" w:rsidRDefault="0034699B" w:rsidP="0034699B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34699B">
        <w:rPr>
          <w:rFonts w:ascii="Times New Roman" w:hAnsi="Times New Roman" w:cs="Times New Roman"/>
        </w:rPr>
        <w:t xml:space="preserve">Пісня про Беовульфа / Пісня про Роланда / Пісня про мого Сіда / Поема про Нібелунгів.  </w:t>
      </w:r>
    </w:p>
    <w:p w:rsidR="0034699B" w:rsidRPr="0034699B" w:rsidRDefault="0034699B" w:rsidP="0034699B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34699B">
        <w:rPr>
          <w:rFonts w:ascii="Times New Roman" w:hAnsi="Times New Roman" w:cs="Times New Roman"/>
        </w:rPr>
        <w:t>Чосер Дж.             Кентерберійські оповідання.</w:t>
      </w:r>
      <w:r w:rsidRPr="0034699B">
        <w:rPr>
          <w:rFonts w:ascii="Times New Roman" w:hAnsi="Times New Roman" w:cs="Times New Roman"/>
          <w:lang w:val="en-US"/>
        </w:rPr>
        <w:t xml:space="preserve"> 2-3  </w:t>
      </w:r>
    </w:p>
    <w:p w:rsidR="0034699B" w:rsidRPr="0034699B" w:rsidRDefault="0034699B" w:rsidP="0034699B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34699B">
        <w:rPr>
          <w:rFonts w:ascii="Times New Roman" w:hAnsi="Times New Roman" w:cs="Times New Roman"/>
        </w:rPr>
        <w:t>Данте А.                Божественна комедія.</w:t>
      </w:r>
      <w:r w:rsidRPr="0034699B">
        <w:rPr>
          <w:rFonts w:ascii="Times New Roman" w:hAnsi="Times New Roman" w:cs="Times New Roman"/>
          <w:lang w:val="ru-RU"/>
        </w:rPr>
        <w:t xml:space="preserve">  </w:t>
      </w:r>
      <w:r w:rsidRPr="0034699B">
        <w:rPr>
          <w:rFonts w:ascii="Times New Roman" w:hAnsi="Times New Roman" w:cs="Times New Roman"/>
          <w:lang w:val="en-US"/>
        </w:rPr>
        <w:t xml:space="preserve">1   </w:t>
      </w:r>
    </w:p>
    <w:p w:rsidR="0034699B" w:rsidRPr="0034699B" w:rsidRDefault="0034699B" w:rsidP="0034699B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34699B">
        <w:rPr>
          <w:rFonts w:ascii="Times New Roman" w:hAnsi="Times New Roman" w:cs="Times New Roman"/>
        </w:rPr>
        <w:t xml:space="preserve">Петрарка Ф. </w:t>
      </w:r>
      <w:r w:rsidRPr="0034699B">
        <w:rPr>
          <w:rFonts w:ascii="Times New Roman" w:hAnsi="Times New Roman" w:cs="Times New Roman"/>
        </w:rPr>
        <w:tab/>
      </w:r>
      <w:r w:rsidRPr="0034699B">
        <w:rPr>
          <w:rFonts w:ascii="Times New Roman" w:hAnsi="Times New Roman" w:cs="Times New Roman"/>
        </w:rPr>
        <w:tab/>
        <w:t>Книга пісень.</w:t>
      </w:r>
      <w:r w:rsidRPr="0034699B">
        <w:rPr>
          <w:rFonts w:ascii="Times New Roman" w:hAnsi="Times New Roman" w:cs="Times New Roman"/>
          <w:lang w:val="ru-RU"/>
        </w:rPr>
        <w:t xml:space="preserve">  2-3       </w:t>
      </w:r>
    </w:p>
    <w:p w:rsidR="0034699B" w:rsidRPr="0034699B" w:rsidRDefault="0034699B" w:rsidP="0034699B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34699B">
        <w:rPr>
          <w:rFonts w:ascii="Times New Roman" w:hAnsi="Times New Roman" w:cs="Times New Roman"/>
        </w:rPr>
        <w:t>Боккаччо Дж.</w:t>
      </w:r>
      <w:r w:rsidRPr="0034699B">
        <w:rPr>
          <w:rFonts w:ascii="Times New Roman" w:hAnsi="Times New Roman" w:cs="Times New Roman"/>
        </w:rPr>
        <w:tab/>
      </w:r>
      <w:r w:rsidRPr="0034699B">
        <w:rPr>
          <w:rFonts w:ascii="Times New Roman" w:hAnsi="Times New Roman" w:cs="Times New Roman"/>
        </w:rPr>
        <w:tab/>
        <w:t>Декамерон.</w:t>
      </w:r>
      <w:r w:rsidRPr="0034699B">
        <w:rPr>
          <w:rFonts w:ascii="Times New Roman" w:hAnsi="Times New Roman" w:cs="Times New Roman"/>
          <w:lang w:val="ru-RU"/>
        </w:rPr>
        <w:t xml:space="preserve">  2-3    </w:t>
      </w:r>
    </w:p>
    <w:p w:rsidR="0034699B" w:rsidRPr="0034699B" w:rsidRDefault="0034699B" w:rsidP="0034699B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34699B">
        <w:rPr>
          <w:rFonts w:ascii="Times New Roman" w:hAnsi="Times New Roman" w:cs="Times New Roman"/>
        </w:rPr>
        <w:t>Брант С.</w:t>
      </w:r>
      <w:r w:rsidRPr="0034699B">
        <w:rPr>
          <w:rFonts w:ascii="Times New Roman" w:hAnsi="Times New Roman" w:cs="Times New Roman"/>
        </w:rPr>
        <w:tab/>
      </w:r>
      <w:r w:rsidRPr="0034699B">
        <w:rPr>
          <w:rFonts w:ascii="Times New Roman" w:hAnsi="Times New Roman" w:cs="Times New Roman"/>
        </w:rPr>
        <w:tab/>
        <w:t xml:space="preserve">         Корабель дурнів.</w:t>
      </w:r>
    </w:p>
    <w:p w:rsidR="0034699B" w:rsidRPr="0034699B" w:rsidRDefault="0034699B" w:rsidP="0034699B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34699B">
        <w:rPr>
          <w:rFonts w:ascii="Times New Roman" w:hAnsi="Times New Roman" w:cs="Times New Roman"/>
        </w:rPr>
        <w:t>Роттердамський Е.        Похвала Глупоті.</w:t>
      </w:r>
      <w:r w:rsidRPr="0034699B">
        <w:rPr>
          <w:rFonts w:ascii="Times New Roman" w:hAnsi="Times New Roman" w:cs="Times New Roman"/>
          <w:lang w:val="ru-RU"/>
        </w:rPr>
        <w:t xml:space="preserve"> </w:t>
      </w:r>
    </w:p>
    <w:p w:rsidR="0034699B" w:rsidRPr="0034699B" w:rsidRDefault="0034699B" w:rsidP="0034699B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34699B">
        <w:rPr>
          <w:rFonts w:ascii="Times New Roman" w:hAnsi="Times New Roman" w:cs="Times New Roman"/>
        </w:rPr>
        <w:t>Рабле Ф.</w:t>
      </w:r>
      <w:r w:rsidRPr="0034699B">
        <w:rPr>
          <w:rFonts w:ascii="Times New Roman" w:hAnsi="Times New Roman" w:cs="Times New Roman"/>
        </w:rPr>
        <w:tab/>
      </w:r>
      <w:r w:rsidRPr="0034699B">
        <w:rPr>
          <w:rFonts w:ascii="Times New Roman" w:hAnsi="Times New Roman" w:cs="Times New Roman"/>
        </w:rPr>
        <w:tab/>
        <w:t xml:space="preserve">          Ґарґантюа і Пантаґрюель. </w:t>
      </w:r>
    </w:p>
    <w:p w:rsidR="0034699B" w:rsidRPr="0034699B" w:rsidRDefault="0034699B" w:rsidP="0034699B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</w:rPr>
      </w:pPr>
      <w:r w:rsidRPr="0034699B">
        <w:rPr>
          <w:rFonts w:ascii="Times New Roman" w:hAnsi="Times New Roman" w:cs="Times New Roman"/>
        </w:rPr>
        <w:t>Сервантес М.</w:t>
      </w:r>
      <w:r w:rsidRPr="0034699B">
        <w:rPr>
          <w:rFonts w:ascii="Times New Roman" w:hAnsi="Times New Roman" w:cs="Times New Roman"/>
        </w:rPr>
        <w:tab/>
      </w:r>
      <w:r w:rsidRPr="0034699B">
        <w:rPr>
          <w:rFonts w:ascii="Times New Roman" w:hAnsi="Times New Roman" w:cs="Times New Roman"/>
        </w:rPr>
        <w:tab/>
        <w:t>Дон Кіхот.</w:t>
      </w:r>
    </w:p>
    <w:p w:rsidR="0034699B" w:rsidRPr="0034699B" w:rsidRDefault="0034699B" w:rsidP="0034699B">
      <w:pPr>
        <w:pStyle w:val="a8"/>
        <w:numPr>
          <w:ilvl w:val="0"/>
          <w:numId w:val="38"/>
        </w:numPr>
        <w:spacing w:after="0" w:line="240" w:lineRule="auto"/>
        <w:rPr>
          <w:rFonts w:ascii="Times New Roman" w:hAnsi="Times New Roman"/>
          <w:lang w:val="ru-RU"/>
        </w:rPr>
      </w:pPr>
      <w:r w:rsidRPr="0034699B">
        <w:rPr>
          <w:rFonts w:ascii="Times New Roman" w:hAnsi="Times New Roman"/>
          <w:lang w:val="ru-RU"/>
        </w:rPr>
        <w:t xml:space="preserve">Шекспір В.           Сонети.  (2-3) Ромео і Джульєтта. Гамлет. Король Лір. Сон літньої ночі. </w:t>
      </w:r>
    </w:p>
    <w:p w:rsidR="0034699B" w:rsidRPr="0034699B" w:rsidRDefault="0034699B" w:rsidP="0034699B">
      <w:pPr>
        <w:rPr>
          <w:rFonts w:ascii="Times New Roman" w:hAnsi="Times New Roman" w:cs="Times New Roman"/>
          <w:b/>
          <w:lang w:val="ru-RU"/>
        </w:rPr>
      </w:pPr>
    </w:p>
    <w:p w:rsidR="0034699B" w:rsidRPr="0034699B" w:rsidRDefault="0034699B" w:rsidP="0034699B">
      <w:pPr>
        <w:rPr>
          <w:rFonts w:ascii="Times New Roman" w:hAnsi="Times New Roman" w:cs="Times New Roman"/>
        </w:rPr>
      </w:pPr>
      <w:r w:rsidRPr="0034699B">
        <w:rPr>
          <w:rFonts w:ascii="Times New Roman" w:hAnsi="Times New Roman" w:cs="Times New Roman"/>
        </w:rPr>
        <w:t>А) Твори, подані через   /  - читаються на вибір.</w:t>
      </w:r>
    </w:p>
    <w:p w:rsidR="00034084" w:rsidRPr="0034699B" w:rsidRDefault="0034699B">
      <w:pPr>
        <w:rPr>
          <w:rFonts w:ascii="Times New Roman" w:hAnsi="Times New Roman" w:cs="Times New Roman"/>
        </w:rPr>
      </w:pPr>
      <w:r w:rsidRPr="0034699B">
        <w:rPr>
          <w:rFonts w:ascii="Times New Roman" w:hAnsi="Times New Roman" w:cs="Times New Roman"/>
        </w:rPr>
        <w:t>Б) Цифри біля текстів означають кількість віршів / оповідань / новел, що треба прочитати, довільно обравши із цілого твору.</w:t>
      </w:r>
    </w:p>
    <w:sectPr w:rsidR="00034084" w:rsidRPr="0034699B" w:rsidSect="000A1A05">
      <w:pgSz w:w="11906" w:h="16838"/>
      <w:pgMar w:top="993" w:right="850" w:bottom="993" w:left="1134" w:header="426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457F0"/>
    <w:multiLevelType w:val="hybridMultilevel"/>
    <w:tmpl w:val="CFB83BCC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658E"/>
    <w:multiLevelType w:val="hybridMultilevel"/>
    <w:tmpl w:val="AD2A9EEE"/>
    <w:lvl w:ilvl="0" w:tplc="0422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35941"/>
    <w:multiLevelType w:val="hybridMultilevel"/>
    <w:tmpl w:val="4B4ADF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B7BD7"/>
    <w:multiLevelType w:val="hybridMultilevel"/>
    <w:tmpl w:val="307EAF6C"/>
    <w:lvl w:ilvl="0" w:tplc="BCBCEE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E30384"/>
    <w:multiLevelType w:val="hybridMultilevel"/>
    <w:tmpl w:val="E34EEE38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00BE6"/>
    <w:multiLevelType w:val="hybridMultilevel"/>
    <w:tmpl w:val="843C8E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E7F2B"/>
    <w:multiLevelType w:val="hybridMultilevel"/>
    <w:tmpl w:val="85B25EF2"/>
    <w:lvl w:ilvl="0" w:tplc="0422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4144237"/>
    <w:multiLevelType w:val="hybridMultilevel"/>
    <w:tmpl w:val="FCBED0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A067F"/>
    <w:multiLevelType w:val="hybridMultilevel"/>
    <w:tmpl w:val="42203F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475DEB"/>
    <w:multiLevelType w:val="hybridMultilevel"/>
    <w:tmpl w:val="8E283EC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EA59D7"/>
    <w:multiLevelType w:val="hybridMultilevel"/>
    <w:tmpl w:val="FE080E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CF5A2D"/>
    <w:multiLevelType w:val="hybridMultilevel"/>
    <w:tmpl w:val="89F03AFA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F2B57"/>
    <w:multiLevelType w:val="hybridMultilevel"/>
    <w:tmpl w:val="2A3EE2A6"/>
    <w:lvl w:ilvl="0" w:tplc="0422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22738"/>
    <w:multiLevelType w:val="hybridMultilevel"/>
    <w:tmpl w:val="523C3F2A"/>
    <w:lvl w:ilvl="0" w:tplc="E23A665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297323"/>
    <w:multiLevelType w:val="hybridMultilevel"/>
    <w:tmpl w:val="3ABEE7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E544D2"/>
    <w:multiLevelType w:val="hybridMultilevel"/>
    <w:tmpl w:val="904657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12110"/>
    <w:multiLevelType w:val="hybridMultilevel"/>
    <w:tmpl w:val="20D26D12"/>
    <w:lvl w:ilvl="0" w:tplc="725252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43CF17DA"/>
    <w:multiLevelType w:val="hybridMultilevel"/>
    <w:tmpl w:val="2CFAC2A4"/>
    <w:lvl w:ilvl="0" w:tplc="E132D6C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0B624E"/>
    <w:multiLevelType w:val="hybridMultilevel"/>
    <w:tmpl w:val="E59AC7A6"/>
    <w:lvl w:ilvl="0" w:tplc="0422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95326"/>
    <w:multiLevelType w:val="hybridMultilevel"/>
    <w:tmpl w:val="42423126"/>
    <w:lvl w:ilvl="0" w:tplc="1F22B4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F2B23"/>
    <w:multiLevelType w:val="hybridMultilevel"/>
    <w:tmpl w:val="7168301C"/>
    <w:lvl w:ilvl="0" w:tplc="1E8A1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E913A0"/>
    <w:multiLevelType w:val="hybridMultilevel"/>
    <w:tmpl w:val="4F0E2B5C"/>
    <w:lvl w:ilvl="0" w:tplc="0422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02EC6"/>
    <w:multiLevelType w:val="hybridMultilevel"/>
    <w:tmpl w:val="2AC054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0239E"/>
    <w:multiLevelType w:val="hybridMultilevel"/>
    <w:tmpl w:val="4148E27E"/>
    <w:lvl w:ilvl="0" w:tplc="77CE876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693C87"/>
    <w:multiLevelType w:val="hybridMultilevel"/>
    <w:tmpl w:val="E62CBB6C"/>
    <w:lvl w:ilvl="0" w:tplc="8964237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6" w15:restartNumberingAfterBreak="0">
    <w:nsid w:val="71615E6D"/>
    <w:multiLevelType w:val="hybridMultilevel"/>
    <w:tmpl w:val="D30E487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DF5610"/>
    <w:multiLevelType w:val="hybridMultilevel"/>
    <w:tmpl w:val="3F9EE146"/>
    <w:lvl w:ilvl="0" w:tplc="4538C2A2">
      <w:start w:val="1"/>
      <w:numFmt w:val="bullet"/>
      <w:lvlText w:val="*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D5633"/>
    <w:multiLevelType w:val="hybridMultilevel"/>
    <w:tmpl w:val="2206B4E8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D51155"/>
    <w:multiLevelType w:val="hybridMultilevel"/>
    <w:tmpl w:val="C73A8D9A"/>
    <w:lvl w:ilvl="0" w:tplc="0422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CC09F9"/>
    <w:multiLevelType w:val="hybridMultilevel"/>
    <w:tmpl w:val="CED417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C931C5"/>
    <w:multiLevelType w:val="hybridMultilevel"/>
    <w:tmpl w:val="B54A8056"/>
    <w:lvl w:ilvl="0" w:tplc="D696EE04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2" w15:restartNumberingAfterBreak="0">
    <w:nsid w:val="7839050D"/>
    <w:multiLevelType w:val="hybridMultilevel"/>
    <w:tmpl w:val="3CBED96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8F4E88"/>
    <w:multiLevelType w:val="hybridMultilevel"/>
    <w:tmpl w:val="EF5E78BA"/>
    <w:lvl w:ilvl="0" w:tplc="0422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BE097C"/>
    <w:multiLevelType w:val="hybridMultilevel"/>
    <w:tmpl w:val="D2F0C880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D5B2A"/>
    <w:multiLevelType w:val="hybridMultilevel"/>
    <w:tmpl w:val="591A92B6"/>
    <w:lvl w:ilvl="0" w:tplc="18503CA0">
      <w:start w:val="16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7"/>
  </w:num>
  <w:num w:numId="2">
    <w:abstractNumId w:val="31"/>
  </w:num>
  <w:num w:numId="3">
    <w:abstractNumId w:val="21"/>
  </w:num>
  <w:num w:numId="4">
    <w:abstractNumId w:val="8"/>
  </w:num>
  <w:num w:numId="5">
    <w:abstractNumId w:val="11"/>
  </w:num>
  <w:num w:numId="6">
    <w:abstractNumId w:val="26"/>
  </w:num>
  <w:num w:numId="7">
    <w:abstractNumId w:val="17"/>
  </w:num>
  <w:num w:numId="8">
    <w:abstractNumId w:val="27"/>
  </w:num>
  <w:num w:numId="9">
    <w:abstractNumId w:val="16"/>
  </w:num>
  <w:num w:numId="10">
    <w:abstractNumId w:val="25"/>
  </w:num>
  <w:num w:numId="11">
    <w:abstractNumId w:val="10"/>
  </w:num>
  <w:num w:numId="12">
    <w:abstractNumId w:val="2"/>
  </w:num>
  <w:num w:numId="13">
    <w:abstractNumId w:val="5"/>
  </w:num>
  <w:num w:numId="14">
    <w:abstractNumId w:val="15"/>
  </w:num>
  <w:num w:numId="15">
    <w:abstractNumId w:val="3"/>
  </w:num>
  <w:num w:numId="16">
    <w:abstractNumId w:val="23"/>
  </w:num>
  <w:num w:numId="17">
    <w:abstractNumId w:val="34"/>
  </w:num>
  <w:num w:numId="18">
    <w:abstractNumId w:val="4"/>
  </w:num>
  <w:num w:numId="19">
    <w:abstractNumId w:val="33"/>
  </w:num>
  <w:num w:numId="20">
    <w:abstractNumId w:val="1"/>
  </w:num>
  <w:num w:numId="21">
    <w:abstractNumId w:val="9"/>
  </w:num>
  <w:num w:numId="22">
    <w:abstractNumId w:val="6"/>
  </w:num>
  <w:num w:numId="23">
    <w:abstractNumId w:val="29"/>
  </w:num>
  <w:num w:numId="24">
    <w:abstractNumId w:val="13"/>
  </w:num>
  <w:num w:numId="25">
    <w:abstractNumId w:val="0"/>
  </w:num>
  <w:num w:numId="26">
    <w:abstractNumId w:val="28"/>
  </w:num>
  <w:num w:numId="27">
    <w:abstractNumId w:val="24"/>
  </w:num>
  <w:num w:numId="28">
    <w:abstractNumId w:val="14"/>
  </w:num>
  <w:num w:numId="29">
    <w:abstractNumId w:val="12"/>
  </w:num>
  <w:num w:numId="30">
    <w:abstractNumId w:val="22"/>
  </w:num>
  <w:num w:numId="31">
    <w:abstractNumId w:val="35"/>
  </w:num>
  <w:num w:numId="32">
    <w:abstractNumId w:val="19"/>
  </w:num>
  <w:num w:numId="33">
    <w:abstractNumId w:val="20"/>
  </w:num>
  <w:num w:numId="34">
    <w:abstractNumId w:val="18"/>
  </w:num>
  <w:num w:numId="35">
    <w:abstractNumId w:val="32"/>
  </w:num>
  <w:num w:numId="36">
    <w:abstractNumId w:val="30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51"/>
    <w:rsid w:val="00034084"/>
    <w:rsid w:val="000A1A05"/>
    <w:rsid w:val="002268B7"/>
    <w:rsid w:val="0034699B"/>
    <w:rsid w:val="003E1648"/>
    <w:rsid w:val="004770AC"/>
    <w:rsid w:val="0072059A"/>
    <w:rsid w:val="007E01F3"/>
    <w:rsid w:val="00857133"/>
    <w:rsid w:val="00877FA5"/>
    <w:rsid w:val="0092585C"/>
    <w:rsid w:val="00985E12"/>
    <w:rsid w:val="009E4BE5"/>
    <w:rsid w:val="00B041E3"/>
    <w:rsid w:val="00BD00D6"/>
    <w:rsid w:val="00BD692A"/>
    <w:rsid w:val="00C32085"/>
    <w:rsid w:val="00CC6151"/>
    <w:rsid w:val="00DC435D"/>
    <w:rsid w:val="00DE3EF0"/>
    <w:rsid w:val="00E15E5C"/>
    <w:rsid w:val="00F92328"/>
    <w:rsid w:val="00FA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F353F"/>
  <w15:chartTrackingRefBased/>
  <w15:docId w15:val="{CD8CBC65-4247-49FE-A639-780CBDA5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692A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BD692A"/>
    <w:pPr>
      <w:spacing w:before="240" w:after="0" w:line="240" w:lineRule="auto"/>
      <w:outlineLvl w:val="1"/>
    </w:pPr>
    <w:rPr>
      <w:rFonts w:ascii="Times New Roman" w:eastAsia="Times New Roman" w:hAnsi="Times New Roman" w:cs="Times New Roman"/>
      <w:b/>
      <w:bCs/>
      <w:sz w:val="18"/>
      <w:szCs w:val="36"/>
      <w:lang w:eastAsia="uk-UA"/>
    </w:rPr>
  </w:style>
  <w:style w:type="paragraph" w:styleId="3">
    <w:name w:val="heading 3"/>
    <w:basedOn w:val="a"/>
    <w:next w:val="a"/>
    <w:link w:val="30"/>
    <w:qFormat/>
    <w:rsid w:val="00BD692A"/>
    <w:pPr>
      <w:keepNext/>
      <w:spacing w:before="60" w:after="0" w:line="240" w:lineRule="auto"/>
      <w:ind w:right="170"/>
      <w:jc w:val="both"/>
      <w:outlineLvl w:val="2"/>
    </w:pPr>
    <w:rPr>
      <w:rFonts w:ascii="Times New Roman" w:eastAsia="Times New Roman" w:hAnsi="Times New Roman" w:cs="Times New Roman"/>
      <w:b/>
      <w:bCs/>
      <w:sz w:val="16"/>
      <w:szCs w:val="26"/>
    </w:rPr>
  </w:style>
  <w:style w:type="paragraph" w:styleId="4">
    <w:name w:val="heading 4"/>
    <w:basedOn w:val="a"/>
    <w:next w:val="a"/>
    <w:link w:val="40"/>
    <w:qFormat/>
    <w:rsid w:val="00BD692A"/>
    <w:pPr>
      <w:keepNext/>
      <w:spacing w:before="240" w:after="60" w:line="240" w:lineRule="auto"/>
      <w:ind w:right="170"/>
      <w:jc w:val="both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92A"/>
    <w:pPr>
      <w:keepNext/>
      <w:keepLines/>
      <w:spacing w:before="40" w:after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BD692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BD692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692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D692A"/>
    <w:rPr>
      <w:rFonts w:ascii="Times New Roman" w:eastAsia="Times New Roman" w:hAnsi="Times New Roman" w:cs="Times New Roman"/>
      <w:b/>
      <w:bCs/>
      <w:sz w:val="18"/>
      <w:szCs w:val="36"/>
      <w:lang w:eastAsia="uk-UA"/>
    </w:rPr>
  </w:style>
  <w:style w:type="character" w:customStyle="1" w:styleId="30">
    <w:name w:val="Заголовок 3 Знак"/>
    <w:basedOn w:val="a0"/>
    <w:link w:val="3"/>
    <w:rsid w:val="00BD692A"/>
    <w:rPr>
      <w:rFonts w:ascii="Times New Roman" w:eastAsia="Times New Roman" w:hAnsi="Times New Roman" w:cs="Times New Roman"/>
      <w:b/>
      <w:bCs/>
      <w:sz w:val="16"/>
      <w:szCs w:val="26"/>
    </w:rPr>
  </w:style>
  <w:style w:type="character" w:customStyle="1" w:styleId="40">
    <w:name w:val="Заголовок 4 Знак"/>
    <w:basedOn w:val="a0"/>
    <w:link w:val="4"/>
    <w:rsid w:val="00BD692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D692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BD692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BD692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1">
    <w:name w:val="Заголовок 11"/>
    <w:basedOn w:val="a"/>
    <w:next w:val="a"/>
    <w:qFormat/>
    <w:rsid w:val="00BD692A"/>
    <w:pPr>
      <w:keepNext/>
      <w:spacing w:before="240" w:after="60" w:line="240" w:lineRule="auto"/>
      <w:ind w:right="17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BD692A"/>
    <w:pPr>
      <w:spacing w:before="240" w:after="60" w:line="240" w:lineRule="auto"/>
      <w:ind w:right="170"/>
      <w:jc w:val="both"/>
      <w:outlineLvl w:val="4"/>
    </w:pPr>
    <w:rPr>
      <w:rFonts w:eastAsia="Times New Roman"/>
      <w:b/>
      <w:bCs/>
      <w:i/>
      <w:i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BD692A"/>
  </w:style>
  <w:style w:type="paragraph" w:styleId="a3">
    <w:name w:val="No Spacing"/>
    <w:uiPriority w:val="1"/>
    <w:qFormat/>
    <w:rsid w:val="00BD692A"/>
    <w:pPr>
      <w:spacing w:after="0" w:line="240" w:lineRule="auto"/>
      <w:ind w:right="170"/>
      <w:jc w:val="both"/>
    </w:pPr>
    <w:rPr>
      <w:rFonts w:ascii="Times New Roman" w:eastAsia="Calibri" w:hAnsi="Times New Roman" w:cs="Times New Roman"/>
      <w:sz w:val="18"/>
      <w:szCs w:val="28"/>
    </w:rPr>
  </w:style>
  <w:style w:type="paragraph" w:customStyle="1" w:styleId="13">
    <w:name w:val="Абзац списка1"/>
    <w:basedOn w:val="a"/>
    <w:qFormat/>
    <w:rsid w:val="00BD692A"/>
    <w:pPr>
      <w:spacing w:after="0" w:line="240" w:lineRule="auto"/>
      <w:ind w:left="708" w:right="170"/>
      <w:jc w:val="both"/>
    </w:pPr>
    <w:rPr>
      <w:rFonts w:ascii="Times New Roman" w:eastAsia="Calibri" w:hAnsi="Times New Roman" w:cs="Times New Roman"/>
      <w:sz w:val="18"/>
      <w:szCs w:val="28"/>
    </w:rPr>
  </w:style>
  <w:style w:type="paragraph" w:customStyle="1" w:styleId="-11">
    <w:name w:val="Цветной список - Акцент 11"/>
    <w:basedOn w:val="a"/>
    <w:uiPriority w:val="34"/>
    <w:qFormat/>
    <w:rsid w:val="00BD692A"/>
    <w:pPr>
      <w:spacing w:after="0" w:line="240" w:lineRule="auto"/>
      <w:ind w:left="708" w:right="170"/>
      <w:jc w:val="both"/>
    </w:pPr>
    <w:rPr>
      <w:rFonts w:ascii="Times New Roman" w:eastAsia="Calibri" w:hAnsi="Times New Roman" w:cs="Times New Roman"/>
      <w:sz w:val="18"/>
      <w:szCs w:val="28"/>
    </w:rPr>
  </w:style>
  <w:style w:type="paragraph" w:styleId="a4">
    <w:name w:val="Body Text"/>
    <w:basedOn w:val="a"/>
    <w:link w:val="a5"/>
    <w:qFormat/>
    <w:rsid w:val="00BD692A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a6">
    <w:name w:val="Основной текст Знак"/>
    <w:basedOn w:val="a0"/>
    <w:uiPriority w:val="99"/>
    <w:semiHidden/>
    <w:rsid w:val="00BD692A"/>
  </w:style>
  <w:style w:type="character" w:customStyle="1" w:styleId="a5">
    <w:name w:val="Основний текст Знак"/>
    <w:link w:val="a4"/>
    <w:rsid w:val="00BD692A"/>
    <w:rPr>
      <w:rFonts w:ascii="Times New Roman" w:eastAsia="Times New Roman" w:hAnsi="Times New Roman" w:cs="Times New Roman"/>
      <w:sz w:val="18"/>
      <w:szCs w:val="18"/>
      <w:lang w:val="en-US"/>
    </w:rPr>
  </w:style>
  <w:style w:type="character" w:styleId="a7">
    <w:name w:val="Strong"/>
    <w:uiPriority w:val="22"/>
    <w:qFormat/>
    <w:rsid w:val="00BD692A"/>
    <w:rPr>
      <w:b/>
      <w:bCs/>
    </w:rPr>
  </w:style>
  <w:style w:type="paragraph" w:styleId="a8">
    <w:name w:val="List Paragraph"/>
    <w:basedOn w:val="a"/>
    <w:uiPriority w:val="34"/>
    <w:qFormat/>
    <w:rsid w:val="00BD692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a9">
    <w:name w:val="Body Text Indent"/>
    <w:basedOn w:val="a"/>
    <w:link w:val="aa"/>
    <w:unhideWhenUsed/>
    <w:rsid w:val="00BD692A"/>
    <w:pPr>
      <w:spacing w:after="120" w:line="276" w:lineRule="auto"/>
      <w:ind w:left="283"/>
    </w:pPr>
    <w:rPr>
      <w:rFonts w:ascii="Calibri" w:eastAsia="Times New Roman" w:hAnsi="Calibri" w:cs="Times New Roman"/>
      <w:lang w:val="en-US"/>
    </w:rPr>
  </w:style>
  <w:style w:type="character" w:customStyle="1" w:styleId="aa">
    <w:name w:val="Основний текст з відступом Знак"/>
    <w:basedOn w:val="a0"/>
    <w:link w:val="a9"/>
    <w:rsid w:val="00BD692A"/>
    <w:rPr>
      <w:rFonts w:ascii="Calibri" w:eastAsia="Times New Roman" w:hAnsi="Calibri" w:cs="Times New Roman"/>
      <w:lang w:val="en-US"/>
    </w:rPr>
  </w:style>
  <w:style w:type="paragraph" w:customStyle="1" w:styleId="Default">
    <w:name w:val="Default"/>
    <w:rsid w:val="00BD69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table" w:styleId="ab">
    <w:name w:val="Table Grid"/>
    <w:basedOn w:val="a1"/>
    <w:rsid w:val="00BD6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next w:val="ad"/>
    <w:link w:val="ae"/>
    <w:qFormat/>
    <w:rsid w:val="00BD692A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Liberation Sans" w:eastAsia="Times New Roman" w:hAnsi="Liberation Sans" w:cs="DejaVu Sans"/>
      <w:sz w:val="28"/>
      <w:szCs w:val="28"/>
    </w:rPr>
  </w:style>
  <w:style w:type="character" w:customStyle="1" w:styleId="ae">
    <w:name w:val="Назва Знак"/>
    <w:basedOn w:val="a0"/>
    <w:link w:val="ac"/>
    <w:rsid w:val="00BD692A"/>
    <w:rPr>
      <w:rFonts w:ascii="Liberation Sans" w:eastAsia="Times New Roman" w:hAnsi="Liberation Sans" w:cs="DejaVu Sans"/>
      <w:sz w:val="28"/>
      <w:szCs w:val="28"/>
    </w:rPr>
  </w:style>
  <w:style w:type="paragraph" w:styleId="ad">
    <w:name w:val="Subtitle"/>
    <w:basedOn w:val="a"/>
    <w:link w:val="af"/>
    <w:qFormat/>
    <w:rsid w:val="00BD692A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f">
    <w:name w:val="Підзаголовок Знак"/>
    <w:basedOn w:val="a0"/>
    <w:link w:val="ad"/>
    <w:rsid w:val="00BD692A"/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FR2">
    <w:name w:val="FR2"/>
    <w:rsid w:val="00BD692A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31">
    <w:name w:val="Body Text 3"/>
    <w:basedOn w:val="a"/>
    <w:link w:val="32"/>
    <w:rsid w:val="00BD692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2">
    <w:name w:val="Основний текст 3 Знак"/>
    <w:basedOn w:val="a0"/>
    <w:link w:val="31"/>
    <w:rsid w:val="00BD692A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FR1">
    <w:name w:val="FR1"/>
    <w:rsid w:val="00BD692A"/>
    <w:pPr>
      <w:widowControl w:val="0"/>
      <w:autoSpaceDE w:val="0"/>
      <w:autoSpaceDN w:val="0"/>
      <w:adjustRightInd w:val="0"/>
      <w:spacing w:after="0" w:line="420" w:lineRule="auto"/>
      <w:ind w:left="600" w:hanging="5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f3f3f3f3f3f3f3f3f3f3f3f3f3f3f3f3f3f3f3f3f3f2">
    <w:name w:val="О3fс3fн3fо3fв3fн3fо3fй3f т3fе3fк3fс3fт3f с3f о3fт3fс3fт3fу3fп3fо3fм3f 2"/>
    <w:basedOn w:val="a"/>
    <w:rsid w:val="00BD692A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rmal (Web)"/>
    <w:basedOn w:val="a"/>
    <w:rsid w:val="00BD6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B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BD692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Основний текст з відступом 2 Знак"/>
    <w:basedOn w:val="a0"/>
    <w:link w:val="21"/>
    <w:rsid w:val="00BD692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rsid w:val="00BD692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ий текст 2 Знак"/>
    <w:basedOn w:val="a0"/>
    <w:link w:val="23"/>
    <w:rsid w:val="00BD692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Block Text"/>
    <w:basedOn w:val="a"/>
    <w:rsid w:val="00BD692A"/>
    <w:pPr>
      <w:spacing w:after="0" w:line="240" w:lineRule="auto"/>
      <w:ind w:left="-108" w:right="-108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f2">
    <w:name w:val="Печатная машинка"/>
    <w:rsid w:val="00BD692A"/>
    <w:rPr>
      <w:rFonts w:ascii="Courier New" w:hAnsi="Courier New"/>
      <w:sz w:val="20"/>
    </w:rPr>
  </w:style>
  <w:style w:type="paragraph" w:styleId="af3">
    <w:name w:val="footer"/>
    <w:basedOn w:val="a"/>
    <w:link w:val="af4"/>
    <w:rsid w:val="00BD692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f4">
    <w:name w:val="Нижній колонтитул Знак"/>
    <w:basedOn w:val="a0"/>
    <w:link w:val="af3"/>
    <w:rsid w:val="00BD692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5">
    <w:name w:val="Знак"/>
    <w:basedOn w:val="a"/>
    <w:rsid w:val="00BD692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6">
    <w:name w:val="header"/>
    <w:basedOn w:val="a"/>
    <w:link w:val="af7"/>
    <w:uiPriority w:val="99"/>
    <w:unhideWhenUsed/>
    <w:rsid w:val="00BD692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f7">
    <w:name w:val="Верхній колонтитул Знак"/>
    <w:basedOn w:val="a0"/>
    <w:link w:val="af6"/>
    <w:uiPriority w:val="99"/>
    <w:rsid w:val="00BD692A"/>
    <w:rPr>
      <w:rFonts w:ascii="Calibri" w:eastAsia="Times New Roman" w:hAnsi="Calibri" w:cs="Times New Roman"/>
      <w:lang w:val="en-US"/>
    </w:rPr>
  </w:style>
  <w:style w:type="paragraph" w:styleId="af8">
    <w:name w:val="endnote text"/>
    <w:basedOn w:val="a"/>
    <w:link w:val="af9"/>
    <w:uiPriority w:val="99"/>
    <w:semiHidden/>
    <w:unhideWhenUsed/>
    <w:rsid w:val="00BD692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f9">
    <w:name w:val="Текст кінцевої виноски Знак"/>
    <w:basedOn w:val="a0"/>
    <w:link w:val="af8"/>
    <w:uiPriority w:val="99"/>
    <w:semiHidden/>
    <w:rsid w:val="00BD692A"/>
    <w:rPr>
      <w:rFonts w:ascii="Calibri" w:eastAsia="Times New Roman" w:hAnsi="Calibri" w:cs="Times New Roman"/>
      <w:sz w:val="20"/>
      <w:szCs w:val="20"/>
      <w:lang w:val="en-US"/>
    </w:rPr>
  </w:style>
  <w:style w:type="character" w:styleId="afa">
    <w:name w:val="endnote reference"/>
    <w:basedOn w:val="a0"/>
    <w:uiPriority w:val="99"/>
    <w:semiHidden/>
    <w:unhideWhenUsed/>
    <w:rsid w:val="00BD692A"/>
    <w:rPr>
      <w:vertAlign w:val="superscript"/>
    </w:rPr>
  </w:style>
  <w:style w:type="paragraph" w:styleId="afb">
    <w:name w:val="footnote text"/>
    <w:basedOn w:val="a"/>
    <w:link w:val="afc"/>
    <w:uiPriority w:val="99"/>
    <w:semiHidden/>
    <w:unhideWhenUsed/>
    <w:rsid w:val="00BD692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fc">
    <w:name w:val="Текст виноски Знак"/>
    <w:basedOn w:val="a0"/>
    <w:link w:val="afb"/>
    <w:uiPriority w:val="99"/>
    <w:semiHidden/>
    <w:rsid w:val="00BD692A"/>
    <w:rPr>
      <w:rFonts w:ascii="Calibri" w:eastAsia="Times New Roman" w:hAnsi="Calibri" w:cs="Times New Roman"/>
      <w:sz w:val="20"/>
      <w:szCs w:val="20"/>
      <w:lang w:val="en-US"/>
    </w:rPr>
  </w:style>
  <w:style w:type="character" w:styleId="afd">
    <w:name w:val="footnote reference"/>
    <w:basedOn w:val="a0"/>
    <w:uiPriority w:val="99"/>
    <w:semiHidden/>
    <w:unhideWhenUsed/>
    <w:rsid w:val="00BD692A"/>
    <w:rPr>
      <w:vertAlign w:val="superscript"/>
    </w:rPr>
  </w:style>
  <w:style w:type="character" w:customStyle="1" w:styleId="rvts44">
    <w:name w:val="rvts44"/>
    <w:basedOn w:val="a0"/>
    <w:rsid w:val="00BD692A"/>
  </w:style>
  <w:style w:type="paragraph" w:styleId="afe">
    <w:name w:val="Balloon Text"/>
    <w:basedOn w:val="a"/>
    <w:link w:val="aff"/>
    <w:uiPriority w:val="99"/>
    <w:semiHidden/>
    <w:unhideWhenUsed/>
    <w:rsid w:val="00BD692A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f">
    <w:name w:val="Текст у виносці Знак"/>
    <w:basedOn w:val="a0"/>
    <w:link w:val="afe"/>
    <w:uiPriority w:val="99"/>
    <w:semiHidden/>
    <w:rsid w:val="00BD692A"/>
    <w:rPr>
      <w:rFonts w:ascii="Tahoma" w:eastAsia="Times New Roman" w:hAnsi="Tahoma" w:cs="Tahoma"/>
      <w:sz w:val="16"/>
      <w:szCs w:val="16"/>
      <w:lang w:val="en-US"/>
    </w:rPr>
  </w:style>
  <w:style w:type="paragraph" w:styleId="33">
    <w:name w:val="Body Text Indent 3"/>
    <w:basedOn w:val="a"/>
    <w:link w:val="34"/>
    <w:uiPriority w:val="99"/>
    <w:semiHidden/>
    <w:unhideWhenUsed/>
    <w:rsid w:val="00BD692A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val="en-US"/>
    </w:rPr>
  </w:style>
  <w:style w:type="character" w:customStyle="1" w:styleId="34">
    <w:name w:val="Основний текст з відступом 3 Знак"/>
    <w:basedOn w:val="a0"/>
    <w:link w:val="33"/>
    <w:uiPriority w:val="99"/>
    <w:semiHidden/>
    <w:rsid w:val="00BD692A"/>
    <w:rPr>
      <w:rFonts w:ascii="Calibri" w:eastAsia="Times New Roman" w:hAnsi="Calibri" w:cs="Times New Roman"/>
      <w:sz w:val="16"/>
      <w:szCs w:val="16"/>
      <w:lang w:val="en-US"/>
    </w:rPr>
  </w:style>
  <w:style w:type="character" w:customStyle="1" w:styleId="110">
    <w:name w:val="Заголовок 1 Знак1"/>
    <w:basedOn w:val="a0"/>
    <w:uiPriority w:val="9"/>
    <w:rsid w:val="00BD69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10">
    <w:name w:val="Заголовок 5 Знак1"/>
    <w:basedOn w:val="a0"/>
    <w:uiPriority w:val="9"/>
    <w:semiHidden/>
    <w:rsid w:val="00BD692A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ff0">
    <w:name w:val="Hyperlink"/>
    <w:basedOn w:val="a0"/>
    <w:uiPriority w:val="99"/>
    <w:unhideWhenUsed/>
    <w:rsid w:val="0034699B"/>
    <w:rPr>
      <w:color w:val="0563C1" w:themeColor="hyperlink"/>
      <w:u w:val="single"/>
    </w:rPr>
  </w:style>
  <w:style w:type="character" w:styleId="aff1">
    <w:name w:val="Unresolved Mention"/>
    <w:basedOn w:val="a0"/>
    <w:uiPriority w:val="99"/>
    <w:semiHidden/>
    <w:unhideWhenUsed/>
    <w:rsid w:val="00346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3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ursera.org/learn/mytholo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WSDL2HnOfg6TRehVyXmmIpndMvnIm3pU" TargetMode="External"/><Relationship Id="rId5" Type="http://schemas.openxmlformats.org/officeDocument/2006/relationships/hyperlink" Target="https://drive.google.com/drive/folders/1rNlmK1NEtJC2cLl49lj5BQaytUwW1GZ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19</Pages>
  <Words>29126</Words>
  <Characters>16603</Characters>
  <Application>Microsoft Office Word</Application>
  <DocSecurity>0</DocSecurity>
  <Lines>138</Lines>
  <Paragraphs>91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Admin</cp:lastModifiedBy>
  <cp:revision>7</cp:revision>
  <dcterms:created xsi:type="dcterms:W3CDTF">2025-09-04T14:21:00Z</dcterms:created>
  <dcterms:modified xsi:type="dcterms:W3CDTF">2025-09-29T16:56:00Z</dcterms:modified>
</cp:coreProperties>
</file>