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A80" w14:textId="1800BCDA" w:rsidR="001450F7" w:rsidRPr="00795096" w:rsidRDefault="00795096" w:rsidP="00795096">
      <w:pPr>
        <w:jc w:val="center"/>
        <w:rPr>
          <w:b/>
          <w:bCs/>
        </w:rPr>
      </w:pPr>
      <w:r w:rsidRPr="00795096">
        <w:rPr>
          <w:b/>
          <w:bCs/>
        </w:rPr>
        <w:t>Склад РСВР</w:t>
      </w:r>
    </w:p>
    <w:p w14:paraId="6F59BD1A" w14:textId="60B87A57" w:rsidR="00795096" w:rsidRDefault="00795096"/>
    <w:p w14:paraId="775D02D6" w14:textId="77777777" w:rsidR="00795096" w:rsidRPr="00A65E8A" w:rsidRDefault="00795096" w:rsidP="00795096">
      <w:pPr>
        <w:spacing w:line="288" w:lineRule="auto"/>
        <w:ind w:firstLine="567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 xml:space="preserve">ФЕЛЬБАБА-КЛУШИНА Любов Михайлівна, доктор біологічних наук, професор, завідувачка кафедри ботаніки біологічного факультету </w:t>
      </w:r>
      <w:r w:rsidRPr="00A65E8A">
        <w:rPr>
          <w:rFonts w:cs="Times New Roman"/>
          <w:szCs w:val="28"/>
        </w:rPr>
        <w:br/>
        <w:t>ДВНЗ «Ужгородський національний університет» (голова ради);</w:t>
      </w:r>
    </w:p>
    <w:p w14:paraId="4642CDE4" w14:textId="77777777" w:rsidR="00795096" w:rsidRPr="00A65E8A" w:rsidRDefault="00795096" w:rsidP="00795096">
      <w:pPr>
        <w:spacing w:line="288" w:lineRule="auto"/>
        <w:ind w:firstLine="567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РОШКО Володимир Гаврилович, кандидат біологічних наук, доцент, професор кафедри ентомології та збереження біорізноманіття біологічного факультету ДВНЗ «Ужгородський національний університет» (рецензент);</w:t>
      </w:r>
    </w:p>
    <w:p w14:paraId="0BE1914D" w14:textId="77777777" w:rsidR="00795096" w:rsidRPr="00A65E8A" w:rsidRDefault="00795096" w:rsidP="00795096">
      <w:pPr>
        <w:spacing w:line="288" w:lineRule="auto"/>
        <w:ind w:firstLine="567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СУХОМЛІН Катерина Борисівна, доктор біологічних наук, професор, завідувачка кафедри зоології факультету біології та лісового господарства Волинського національного університету імені Лесі Українки МОН України (офіційний опонент);</w:t>
      </w:r>
    </w:p>
    <w:p w14:paraId="678FF8E8" w14:textId="77777777" w:rsidR="00795096" w:rsidRPr="00A65E8A" w:rsidRDefault="00795096" w:rsidP="00795096">
      <w:pPr>
        <w:spacing w:line="288" w:lineRule="auto"/>
        <w:ind w:firstLine="567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КАПРУСЬ Ігор Ярославович, доктор біологічних наук, професор, професор кафедри екології Львівського національного університету імені Івана Франка (офіційний опонент);</w:t>
      </w:r>
    </w:p>
    <w:p w14:paraId="194CD67E" w14:textId="77777777" w:rsidR="00795096" w:rsidRPr="00A65E8A" w:rsidRDefault="00795096" w:rsidP="00795096">
      <w:pPr>
        <w:spacing w:line="288" w:lineRule="auto"/>
        <w:ind w:firstLine="567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БРИГАДИРЕНКО Віктор Васильович, кандидат біологічних наук, доцент кафедри зоології та екології біолого-екологічного факультету Дніпровського національного університету імені Олеся Гончара МОН України (офіційний опонент).</w:t>
      </w:r>
    </w:p>
    <w:p w14:paraId="203A4B07" w14:textId="77777777" w:rsidR="00795096" w:rsidRDefault="00795096"/>
    <w:sectPr w:rsidR="00795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96"/>
    <w:rsid w:val="001450F7"/>
    <w:rsid w:val="00610B3A"/>
    <w:rsid w:val="0065437B"/>
    <w:rsid w:val="0079509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C94A"/>
  <w15:chartTrackingRefBased/>
  <w15:docId w15:val="{19CCCD92-B484-4BE6-A64C-E28E9E63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881</Characters>
  <Application>Microsoft Office Word</Application>
  <DocSecurity>0</DocSecurity>
  <Lines>67</Lines>
  <Paragraphs>31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2025-09-30T12:05:00Z</dcterms:created>
  <dcterms:modified xsi:type="dcterms:W3CDTF">2025-09-30T12:05:00Z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d39282de-5a92-4dcd-a726-8ff0d19aa8f1</vt:lpwstr>
  </property>
</Properties>
</file>