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2F8816A3" w14:textId="77777777" w:rsidR="00ED006D" w:rsidRPr="00ED006D" w:rsidRDefault="00ED006D" w:rsidP="00CE4A23">
      <w:pPr>
        <w:pStyle w:val="12"/>
        <w:spacing w:line="276" w:lineRule="auto"/>
        <w:ind w:left="360" w:firstLine="0"/>
        <w:jc w:val="center"/>
        <w:rPr>
          <w:rFonts w:ascii="Times New Roman" w:hAnsi="Times New Roman"/>
          <w:bCs/>
          <w:snapToGrid w:val="0"/>
          <w:sz w:val="28"/>
          <w:szCs w:val="28"/>
          <w:lang w:val="uk-UA"/>
        </w:rPr>
      </w:pPr>
      <w:r w:rsidRPr="00ED006D">
        <w:rPr>
          <w:bCs/>
        </w:rPr>
        <w:t>"</w:t>
      </w:r>
      <w:r w:rsidRPr="00ED006D">
        <w:rPr>
          <w:rFonts w:ascii="Times New Roman" w:hAnsi="Times New Roman"/>
          <w:bCs/>
          <w:snapToGrid w:val="0"/>
          <w:sz w:val="28"/>
          <w:szCs w:val="28"/>
        </w:rPr>
        <w:t>Congenital nonunion of 1/2 of the hard and soft palate, polydactyly in a 3-year-old girl: treatment tactics</w:t>
      </w:r>
      <w:r w:rsidRPr="00ED006D">
        <w:rPr>
          <w:bCs/>
        </w:rPr>
        <w:t>"</w:t>
      </w:r>
    </w:p>
    <w:p w14:paraId="6B489BDD" w14:textId="77777777" w:rsidR="0062500E" w:rsidRPr="0062500E" w:rsidRDefault="0062500E" w:rsidP="00D72793">
      <w:pPr>
        <w:spacing w:after="0" w:line="276" w:lineRule="auto"/>
        <w:ind w:left="720" w:firstLine="0"/>
        <w:jc w:val="center"/>
        <w:rPr>
          <w:bCs/>
          <w:szCs w:val="28"/>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1DD3199D" w:rsidR="00AB60E9" w:rsidRPr="00ED006D" w:rsidRDefault="00AB60E9" w:rsidP="00ED006D">
      <w:pPr>
        <w:spacing w:line="240" w:lineRule="auto"/>
        <w:ind w:left="0" w:firstLine="708"/>
        <w:rPr>
          <w:rFonts w:eastAsia="Calibri"/>
          <w:b/>
          <w:bCs/>
          <w:color w:val="auto"/>
          <w:szCs w:val="28"/>
          <w:lang w:val="ru-RU" w:eastAsia="en-US"/>
        </w:rPr>
      </w:pPr>
      <w:r w:rsidRPr="00AB60E9">
        <w:rPr>
          <w:rFonts w:eastAsia="Calibri"/>
          <w:color w:val="auto"/>
          <w:szCs w:val="28"/>
          <w:lang w:eastAsia="en-US"/>
        </w:rPr>
        <w:t xml:space="preserve">The content of the clinical scenario related to the implementation of the practical skill </w:t>
      </w:r>
      <w:r w:rsidR="00ED006D" w:rsidRPr="00ED006D">
        <w:rPr>
          <w:rFonts w:eastAsia="Calibri"/>
          <w:b/>
          <w:bCs/>
          <w:color w:val="auto"/>
          <w:szCs w:val="28"/>
          <w:lang w:val="ru-RU" w:eastAsia="en-US"/>
        </w:rPr>
        <w:t>"Congenital nonunion of 1/2 of the hard and soft palate, polydactyly in a 3-year-old girl: treatment tactics"</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1EFFE6C7" w14:textId="125C2CAA" w:rsidR="001F070D" w:rsidRDefault="001F070D" w:rsidP="00E97EAC">
      <w:pPr>
        <w:spacing w:after="0" w:line="256" w:lineRule="auto"/>
        <w:ind w:left="0" w:firstLine="0"/>
        <w:jc w:val="left"/>
        <w:rPr>
          <w:bCs/>
          <w:i/>
          <w:iCs/>
          <w:szCs w:val="28"/>
        </w:rPr>
      </w:pPr>
      <w:bookmarkStart w:id="1" w:name="_Hlk199943410"/>
      <w:r>
        <w:rPr>
          <w:i/>
        </w:rPr>
        <w:t xml:space="preserve">Algorithm of work at the station </w:t>
      </w:r>
      <w:r w:rsidR="00ED006D">
        <w:rPr>
          <w:bCs/>
          <w:i/>
          <w:iCs/>
          <w:szCs w:val="28"/>
        </w:rPr>
        <w:t>м</w:t>
      </w:r>
      <w:r w:rsidR="00ED006D" w:rsidRPr="00ED006D">
        <w:rPr>
          <w:bCs/>
          <w:i/>
          <w:iCs/>
          <w:szCs w:val="28"/>
        </w:rPr>
        <w:t>ethods of palatoplasty</w:t>
      </w:r>
    </w:p>
    <w:p w14:paraId="0FF5D00E" w14:textId="77777777" w:rsidR="00ED006D" w:rsidRPr="00ED006D" w:rsidRDefault="00ED006D"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51B6935C" w:rsidR="00E97EAC" w:rsidRDefault="00ED006D">
            <w:pPr>
              <w:spacing w:after="0" w:line="256" w:lineRule="auto"/>
              <w:ind w:left="0" w:firstLine="0"/>
              <w:jc w:val="left"/>
            </w:pPr>
            <w:r w:rsidRPr="00F93512">
              <w:rPr>
                <w:szCs w:val="28"/>
              </w:rPr>
              <w:t>Demonstrate the tactics of treating a child with congenital</w:t>
            </w:r>
            <w:r w:rsidRPr="00094D37">
              <w:rPr>
                <w:bCs/>
                <w:snapToGrid w:val="0"/>
                <w:szCs w:val="28"/>
              </w:rPr>
              <w:t xml:space="preserve"> nonunion of 1/2 of the hard and soft palate</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72A4EA91" w:rsidR="00E97EAC" w:rsidRDefault="00ED006D">
            <w:pPr>
              <w:spacing w:after="0" w:line="256" w:lineRule="auto"/>
              <w:ind w:left="0" w:firstLine="0"/>
              <w:jc w:val="left"/>
            </w:pPr>
            <w:r>
              <w:t xml:space="preserve">The student correctly </w:t>
            </w:r>
            <w:r>
              <w:rPr>
                <w:rFonts w:eastAsia="Calibri"/>
                <w:szCs w:val="28"/>
                <w:lang w:eastAsia="en-US"/>
              </w:rPr>
              <w:t xml:space="preserve">demonstrated </w:t>
            </w:r>
            <w:r>
              <w:rPr>
                <w:szCs w:val="28"/>
              </w:rPr>
              <w:t>the tactics of treating a child with congenital</w:t>
            </w:r>
            <w:r w:rsidRPr="00094D37">
              <w:rPr>
                <w:bCs/>
                <w:snapToGrid w:val="0"/>
                <w:szCs w:val="28"/>
              </w:rPr>
              <w:t xml:space="preserve"> nonunion of 1/2 of the hard and soft palate</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40DC2EB5" w14:textId="77777777" w:rsidR="00ED006D" w:rsidRPr="00ED006D" w:rsidRDefault="00ED006D" w:rsidP="00FC4F91">
            <w:pPr>
              <w:spacing w:after="0" w:line="267" w:lineRule="auto"/>
              <w:ind w:left="0" w:firstLine="0"/>
              <w:jc w:val="left"/>
              <w:rPr>
                <w:rFonts w:eastAsia="Calibri"/>
                <w:szCs w:val="28"/>
              </w:rPr>
            </w:pPr>
            <w:r w:rsidRPr="00ED006D">
              <w:rPr>
                <w:rFonts w:eastAsia="Calibri"/>
                <w:szCs w:val="28"/>
              </w:rPr>
              <w:t>Comment on the choice of the type of anesthesia according to the clinical situation</w:t>
            </w:r>
          </w:p>
          <w:p w14:paraId="6613DB73" w14:textId="4874F58B" w:rsidR="00E97EAC" w:rsidRDefault="00E97EAC">
            <w:pPr>
              <w:spacing w:after="0" w:line="256"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38B66699" w:rsidR="00E97EAC" w:rsidRDefault="00ED006D">
            <w:pPr>
              <w:spacing w:after="0" w:line="256" w:lineRule="auto"/>
              <w:ind w:left="0" w:right="75" w:firstLine="0"/>
              <w:jc w:val="left"/>
            </w:pPr>
            <w:r>
              <w:t xml:space="preserve">The student correctly commented on the </w:t>
            </w:r>
            <w:r>
              <w:rPr>
                <w:rFonts w:eastAsia="Calibri"/>
                <w:szCs w:val="28"/>
              </w:rPr>
              <w:t xml:space="preserve"> type of anesthesia according to the clinical situation</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71D98BB9" w14:textId="6D39D846" w:rsidR="00E97EAC" w:rsidRDefault="00ED006D">
            <w:pPr>
              <w:spacing w:after="0" w:line="256" w:lineRule="auto"/>
              <w:ind w:left="0" w:firstLine="0"/>
              <w:jc w:val="left"/>
            </w:pPr>
            <w:r>
              <w:rPr>
                <w:rFonts w:eastAsia="Calibri"/>
                <w:szCs w:val="28"/>
              </w:rPr>
              <w:t xml:space="preserve">Determine the indications for surgical treatment </w:t>
            </w:r>
          </w:p>
        </w:tc>
        <w:tc>
          <w:tcPr>
            <w:tcW w:w="3827" w:type="dxa"/>
            <w:tcBorders>
              <w:top w:val="single" w:sz="4" w:space="0" w:color="000000"/>
              <w:left w:val="single" w:sz="4" w:space="0" w:color="000000"/>
              <w:bottom w:val="single" w:sz="4" w:space="0" w:color="000000"/>
              <w:right w:val="single" w:sz="4" w:space="0" w:color="000000"/>
            </w:tcBorders>
          </w:tcPr>
          <w:p w14:paraId="3669814F" w14:textId="0FA25335" w:rsidR="00E97EAC" w:rsidRDefault="00ED006D">
            <w:pPr>
              <w:spacing w:after="0" w:line="256" w:lineRule="auto"/>
              <w:ind w:left="0" w:right="48" w:firstLine="0"/>
              <w:jc w:val="left"/>
            </w:pPr>
            <w:r>
              <w:t>The student correctly determined the indications for surgical treatment</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43D207AB" w:rsidR="00E97EAC" w:rsidRDefault="00ED006D">
            <w:pPr>
              <w:spacing w:after="0"/>
              <w:ind w:left="0" w:firstLine="0"/>
              <w:jc w:val="left"/>
              <w:rPr>
                <w:rFonts w:eastAsia="Calibri"/>
                <w:szCs w:val="28"/>
              </w:rPr>
            </w:pPr>
            <w:r>
              <w:rPr>
                <w:rFonts w:eastAsia="Calibri"/>
                <w:szCs w:val="28"/>
              </w:rPr>
              <w:t>Name the optimal age for surgery</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66F69F84" w:rsidR="00E97EAC" w:rsidRDefault="00ED006D">
            <w:pPr>
              <w:spacing w:after="0"/>
              <w:ind w:left="0" w:firstLine="0"/>
              <w:jc w:val="left"/>
            </w:pPr>
            <w:r>
              <w:t>The student correctly indicated</w:t>
            </w:r>
            <w:r>
              <w:rPr>
                <w:rFonts w:eastAsia="Calibri"/>
                <w:szCs w:val="28"/>
              </w:rPr>
              <w:t xml:space="preserve"> the optimal age for surgery</w:t>
            </w:r>
          </w:p>
        </w:tc>
      </w:tr>
      <w:tr w:rsidR="00E97EAC" w14:paraId="3C384143"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04E0FF2E" w:rsidR="00E97EAC" w:rsidRDefault="00ED006D">
            <w:pPr>
              <w:spacing w:after="0"/>
              <w:ind w:left="0" w:firstLine="0"/>
              <w:jc w:val="left"/>
              <w:rPr>
                <w:rFonts w:eastAsia="Calibri"/>
                <w:szCs w:val="28"/>
                <w:lang w:eastAsia="en-US"/>
              </w:rPr>
            </w:pPr>
            <w:r>
              <w:t>Justify the need for preoperative preparation: oral cavity sanitation, vaccination, stabilization of immune status</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77452AEF" w:rsidR="00E97EAC" w:rsidRDefault="00ED006D">
            <w:pPr>
              <w:spacing w:after="0"/>
              <w:ind w:left="0" w:firstLine="0"/>
              <w:jc w:val="left"/>
            </w:pPr>
            <w:r>
              <w:t>The student correctly substantiated the need for preoperative preparation</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1FE2AD37" w:rsidR="00E97EAC" w:rsidRDefault="00ED006D">
            <w:pPr>
              <w:spacing w:after="0"/>
              <w:ind w:left="0" w:firstLine="0"/>
              <w:jc w:val="left"/>
              <w:rPr>
                <w:szCs w:val="28"/>
              </w:rPr>
            </w:pPr>
            <w:r>
              <w:rPr>
                <w:bCs/>
                <w:szCs w:val="28"/>
              </w:rPr>
              <w:t>Describe the principles of orthodontic treatment of patients with congenital palate</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46E7CF7A" w:rsidR="00E97EAC" w:rsidRDefault="00ED006D">
            <w:pPr>
              <w:spacing w:after="0"/>
              <w:ind w:left="0" w:firstLine="0"/>
              <w:jc w:val="left"/>
            </w:pPr>
            <w:r>
              <w:t>The student correctly</w:t>
            </w:r>
            <w:r>
              <w:rPr>
                <w:bCs/>
                <w:szCs w:val="28"/>
              </w:rPr>
              <w:t xml:space="preserve"> described the principles of orthodontic treatment of patients with congenital palate</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1"/>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lastRenderedPageBreak/>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4B5F"/>
    <w:rsid w:val="000401FE"/>
    <w:rsid w:val="00056BEC"/>
    <w:rsid w:val="0006109F"/>
    <w:rsid w:val="00090D44"/>
    <w:rsid w:val="000A1806"/>
    <w:rsid w:val="000B2264"/>
    <w:rsid w:val="000D5BA5"/>
    <w:rsid w:val="001059E6"/>
    <w:rsid w:val="00114741"/>
    <w:rsid w:val="00130BD9"/>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5E6769"/>
    <w:rsid w:val="006220E0"/>
    <w:rsid w:val="00624557"/>
    <w:rsid w:val="0062500E"/>
    <w:rsid w:val="00636E79"/>
    <w:rsid w:val="006715F3"/>
    <w:rsid w:val="006847A0"/>
    <w:rsid w:val="006A25D5"/>
    <w:rsid w:val="006C1EDF"/>
    <w:rsid w:val="006D7A22"/>
    <w:rsid w:val="006E5D0C"/>
    <w:rsid w:val="006F1344"/>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70569"/>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6</Pages>
  <Words>5184</Words>
  <Characters>2956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119</cp:revision>
  <dcterms:created xsi:type="dcterms:W3CDTF">2025-05-16T09:13:00Z</dcterms:created>
  <dcterms:modified xsi:type="dcterms:W3CDTF">2025-06-04T13:35:00Z</dcterms:modified>
</cp:coreProperties>
</file>