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8D26D" w14:textId="77777777" w:rsidR="00554FFE" w:rsidRDefault="00000000">
      <w:pPr>
        <w:spacing w:after="55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34DD74B8" w14:textId="0D48C72E" w:rsidR="00554FFE" w:rsidRDefault="00000000">
      <w:pPr>
        <w:ind w:left="3875" w:right="0" w:hanging="3404"/>
      </w:pPr>
      <w:r>
        <w:t>для «Кафедрального каталогу вибіркових навчальних дисциплін» на 202</w:t>
      </w:r>
      <w:r w:rsidR="00241F3E">
        <w:rPr>
          <w:lang w:val="uk-UA"/>
        </w:rPr>
        <w:t>5</w:t>
      </w:r>
      <w:r>
        <w:t>/202</w:t>
      </w:r>
      <w:r w:rsidR="00241F3E">
        <w:rPr>
          <w:lang w:val="uk-UA"/>
        </w:rPr>
        <w:t>6</w:t>
      </w:r>
      <w:r>
        <w:t xml:space="preserve"> н.р.  </w:t>
      </w:r>
    </w:p>
    <w:p w14:paraId="2ED37782" w14:textId="77777777" w:rsidR="00554FFE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49" w:type="dxa"/>
        <w:tblInd w:w="173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4"/>
        <w:gridCol w:w="5635"/>
      </w:tblGrid>
      <w:tr w:rsidR="00554FFE" w14:paraId="296B82E4" w14:textId="77777777">
        <w:trPr>
          <w:trHeight w:val="427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86B4" w14:textId="77777777" w:rsidR="00554FF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5E03" w14:textId="77777777" w:rsidR="00554FFE" w:rsidRDefault="00000000">
            <w:pPr>
              <w:spacing w:after="0" w:line="259" w:lineRule="auto"/>
              <w:ind w:left="10" w:right="0" w:firstLine="0"/>
              <w:jc w:val="left"/>
            </w:pPr>
            <w:r>
              <w:rPr>
                <w:b/>
              </w:rPr>
              <w:t xml:space="preserve"> Туристична політика </w:t>
            </w:r>
            <w:r>
              <w:t xml:space="preserve"> </w:t>
            </w:r>
          </w:p>
        </w:tc>
      </w:tr>
      <w:tr w:rsidR="00554FFE" w14:paraId="0E14D89A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3621" w14:textId="77777777" w:rsidR="00554FF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4689" w14:textId="77777777" w:rsidR="00554FF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ОС магістр  </w:t>
            </w:r>
          </w:p>
        </w:tc>
      </w:tr>
      <w:tr w:rsidR="00554FFE" w14:paraId="5820C1FA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55D3" w14:textId="77777777" w:rsidR="00554FF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5D3C" w14:textId="77777777" w:rsidR="00554FF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І  </w:t>
            </w:r>
          </w:p>
        </w:tc>
      </w:tr>
      <w:tr w:rsidR="00554FFE" w14:paraId="52502104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8555" w14:textId="77777777" w:rsidR="00554FF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1533" w14:textId="77777777" w:rsidR="00554FF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ІІ  </w:t>
            </w:r>
          </w:p>
        </w:tc>
      </w:tr>
      <w:tr w:rsidR="00554FFE" w14:paraId="15482CE6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67F9" w14:textId="77777777" w:rsidR="00554FF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AD46" w14:textId="77777777" w:rsidR="00554FF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4 кредити ЄКТС  </w:t>
            </w:r>
          </w:p>
        </w:tc>
      </w:tr>
      <w:tr w:rsidR="00554FFE" w14:paraId="16C0FBD3" w14:textId="77777777">
        <w:trPr>
          <w:trHeight w:val="427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3E90" w14:textId="77777777" w:rsidR="00554FF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C6F8" w14:textId="77777777" w:rsidR="00554FF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англійська  </w:t>
            </w:r>
          </w:p>
        </w:tc>
      </w:tr>
      <w:tr w:rsidR="00554FFE" w14:paraId="5D800886" w14:textId="77777777">
        <w:trPr>
          <w:trHeight w:val="2606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9E6E" w14:textId="77777777" w:rsidR="00554FF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8E18" w14:textId="77777777" w:rsidR="00554FFE" w:rsidRDefault="00000000">
            <w:pPr>
              <w:spacing w:after="2" w:line="277" w:lineRule="auto"/>
              <w:ind w:left="10" w:right="0" w:firstLine="0"/>
              <w:jc w:val="left"/>
            </w:pPr>
            <w:r>
              <w:t xml:space="preserve">Ефективність засвоєння даного курсу підвищує попереднє вивчення таких навчальних дисциплін як «Практикум  перекладу», «Туризмологія», «Державне управління туристичною галуззю»    </w:t>
            </w:r>
          </w:p>
          <w:p w14:paraId="544B0808" w14:textId="77777777" w:rsidR="00554FF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«Політологія», «Туристичне країнознавство»  тощо.  </w:t>
            </w:r>
          </w:p>
        </w:tc>
      </w:tr>
      <w:tr w:rsidR="00554FFE" w14:paraId="2682110C" w14:textId="77777777">
        <w:trPr>
          <w:trHeight w:val="749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F2EB" w14:textId="77777777" w:rsidR="00554FFE" w:rsidRDefault="00000000">
            <w:pPr>
              <w:tabs>
                <w:tab w:val="center" w:pos="1998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>забезпечує</w:t>
            </w:r>
          </w:p>
          <w:p w14:paraId="451AECF9" w14:textId="77777777" w:rsidR="00554FF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F0DD" w14:textId="77777777" w:rsidR="00554FFE" w:rsidRDefault="00000000">
            <w:pPr>
              <w:spacing w:after="0" w:line="259" w:lineRule="auto"/>
              <w:ind w:left="-33" w:right="0" w:firstLine="0"/>
              <w:jc w:val="left"/>
            </w:pPr>
            <w:r>
              <w:t xml:space="preserve"> Кафедра туризму  </w:t>
            </w:r>
          </w:p>
        </w:tc>
      </w:tr>
      <w:tr w:rsidR="00554FFE" w14:paraId="0938D32D" w14:textId="77777777">
        <w:trPr>
          <w:trHeight w:val="1488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CD21" w14:textId="77777777" w:rsidR="00554FF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47AE" w14:textId="77777777" w:rsidR="00554FFE" w:rsidRDefault="00000000">
            <w:pPr>
              <w:spacing w:after="0" w:line="279" w:lineRule="auto"/>
              <w:ind w:left="10" w:right="0" w:firstLine="0"/>
            </w:pP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60A085C5" w14:textId="77777777" w:rsidR="00554FF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Програмне забезпечення: система електронного навчання Moodle.    </w:t>
            </w:r>
          </w:p>
        </w:tc>
      </w:tr>
      <w:tr w:rsidR="00554FFE" w14:paraId="0E234BB8" w14:textId="77777777">
        <w:trPr>
          <w:trHeight w:val="744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1B72" w14:textId="77777777" w:rsidR="00554FF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C3CC" w14:textId="77777777" w:rsidR="00554FF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554FFE" w14:paraId="3D550A12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86D1" w14:textId="77777777" w:rsidR="00554FFE" w:rsidRDefault="00000000">
            <w:pPr>
              <w:spacing w:after="0" w:line="259" w:lineRule="auto"/>
              <w:ind w:left="111" w:right="0" w:firstLine="0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E9E1" w14:textId="77777777" w:rsidR="00554FF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залік  </w:t>
            </w:r>
          </w:p>
        </w:tc>
      </w:tr>
    </w:tbl>
    <w:p w14:paraId="02702A43" w14:textId="77777777" w:rsidR="00554FFE" w:rsidRDefault="00000000">
      <w:pPr>
        <w:spacing w:after="36" w:line="259" w:lineRule="auto"/>
        <w:ind w:left="15" w:right="0" w:firstLine="0"/>
        <w:jc w:val="left"/>
      </w:pPr>
      <w:r>
        <w:t xml:space="preserve">  </w:t>
      </w:r>
    </w:p>
    <w:p w14:paraId="2411F806" w14:textId="77777777" w:rsidR="00554FFE" w:rsidRDefault="00000000">
      <w:pPr>
        <w:ind w:left="-5" w:right="94"/>
      </w:pPr>
      <w:r>
        <w:rPr>
          <w:b/>
        </w:rPr>
        <w:t xml:space="preserve">Ключові  результати навчання (знання, уміння та інші компетентності): </w:t>
      </w:r>
      <w:r>
        <w:t xml:space="preserve">1) інтегральна компетентність - здатність ставити та успішно розв’язувати на достатньому професійному рівні складні дослідницькі та практичні задачі, узагальнювати практику туризму, прогнозувати напрями їх розвитку, вирішувати професійні проблеми та практичні завдання у сфері туризму як в процесі навчання, так і в процесі роботи, що передбачає проведення досліджень та/або здійснення  інновацій та характеризується невизначеністю умов і вимог.  </w:t>
      </w:r>
    </w:p>
    <w:p w14:paraId="6064D40C" w14:textId="77777777" w:rsidR="00554FFE" w:rsidRDefault="00000000">
      <w:pPr>
        <w:ind w:left="-5" w:right="0"/>
      </w:pPr>
      <w:r>
        <w:lastRenderedPageBreak/>
        <w:t xml:space="preserve">ЗК1. Здатність до організації, планування, прогнозування результатів діяльності  ЗК2. Здатність вести професійну діяльність у міжнародному та вітчизняному середовищі.  </w:t>
      </w:r>
    </w:p>
    <w:p w14:paraId="1727C759" w14:textId="77777777" w:rsidR="00554FFE" w:rsidRDefault="00000000">
      <w:pPr>
        <w:ind w:left="-5" w:right="0"/>
      </w:pPr>
      <w:r>
        <w:t xml:space="preserve">ЗК3. Здатність спілкуватися іноземною мовою.  </w:t>
      </w:r>
    </w:p>
    <w:p w14:paraId="6C1765E4" w14:textId="77777777" w:rsidR="00554FFE" w:rsidRDefault="00000000">
      <w:pPr>
        <w:ind w:left="-5" w:right="0"/>
      </w:pPr>
      <w:r>
        <w:t xml:space="preserve">ЗК6. Здатність до абстрактного мислення, аналізу та синтезу.  </w:t>
      </w:r>
    </w:p>
    <w:p w14:paraId="58ACBD62" w14:textId="77777777" w:rsidR="00554FFE" w:rsidRDefault="00000000">
      <w:pPr>
        <w:ind w:left="-5" w:right="0"/>
      </w:pPr>
      <w:r>
        <w:t xml:space="preserve">СК3. Здатність до управління туристичним процесом у публічному секторі, в туристичній дестинації, туристичному підприємстві на різних ієрархічних рівнях.  </w:t>
      </w:r>
    </w:p>
    <w:p w14:paraId="75EA4578" w14:textId="77777777" w:rsidR="00554FFE" w:rsidRDefault="00000000">
      <w:pPr>
        <w:ind w:left="-5" w:right="0"/>
      </w:pPr>
      <w:r>
        <w:t xml:space="preserve">СК4. Здатність організовувати діяльність та співпрацю суб’єктів регіонального, національного та міжнародного туристичних ринків на засадах сталого розвитку з урахуванням світового досвіду.  </w:t>
      </w:r>
    </w:p>
    <w:p w14:paraId="377809E0" w14:textId="77777777" w:rsidR="00554FFE" w:rsidRDefault="00000000">
      <w:pPr>
        <w:ind w:left="-5" w:right="0"/>
      </w:pPr>
      <w:r>
        <w:t xml:space="preserve">СК6. Здатність до аналізу, прогнозування, планування бізнес-процесів та геопросторового планування у сфері туризму та рекреації.  </w:t>
      </w:r>
    </w:p>
    <w:p w14:paraId="131FA4D4" w14:textId="77777777" w:rsidR="00554FFE" w:rsidRDefault="00000000">
      <w:pPr>
        <w:ind w:left="-5" w:right="0"/>
      </w:pPr>
      <w:r>
        <w:t xml:space="preserve">СК7. Здатність розробляти та впроваджувати інновації в діяльності суб’єктів туристичного ринку.  </w:t>
      </w:r>
    </w:p>
    <w:p w14:paraId="4003134F" w14:textId="77777777" w:rsidR="00554FFE" w:rsidRDefault="00000000">
      <w:pPr>
        <w:ind w:left="-5" w:right="100"/>
      </w:pPr>
      <w:r>
        <w:t xml:space="preserve">СК10. Здатність до організації та управління туристичним процесом на локальному і регіональному рівнях, в туристичній дестинації, на туристичному підприємстві.  </w:t>
      </w:r>
    </w:p>
    <w:p w14:paraId="5108A3AD" w14:textId="77777777" w:rsidR="00554FFE" w:rsidRDefault="00000000">
      <w:pPr>
        <w:ind w:left="-5" w:right="0"/>
      </w:pPr>
      <w:r>
        <w:t xml:space="preserve">СК12. Здатність до реалізації проектів у туристичній індустрії.  </w:t>
      </w:r>
    </w:p>
    <w:p w14:paraId="537C05DA" w14:textId="77777777" w:rsidR="00554FFE" w:rsidRDefault="00000000">
      <w:pPr>
        <w:ind w:left="-5" w:right="0"/>
      </w:pPr>
      <w:r>
        <w:t xml:space="preserve">ПРН4. Проводити аналіз геопросторової організації туристичного процесу, проєктувати його стратегічний розвиток на засадах сталості.  </w:t>
      </w:r>
    </w:p>
    <w:p w14:paraId="57F96C83" w14:textId="77777777" w:rsidR="00554FFE" w:rsidRDefault="00000000">
      <w:pPr>
        <w:ind w:left="-5" w:right="0"/>
      </w:pPr>
      <w:r>
        <w:t xml:space="preserve">ПРН8. Управляти процесами в суб’єктах індустрії туризму та рекреації на різних ієрархічних рівнях, які є складними, непередбачуваними і потребують нових стратегічних підходів  </w:t>
      </w:r>
    </w:p>
    <w:p w14:paraId="16C4C225" w14:textId="77777777" w:rsidR="00554FFE" w:rsidRDefault="00000000">
      <w:pPr>
        <w:ind w:left="-5" w:right="0"/>
      </w:pPr>
      <w:r>
        <w:t xml:space="preserve">ПРН11. Вільно спілкуватися державною та іноземною мовами усно і письмово для обговорення професійних проблем, презентації результатів досліджень та проєктів у сфері туризму і рекреації.  </w:t>
      </w:r>
    </w:p>
    <w:p w14:paraId="1558D624" w14:textId="77777777" w:rsidR="00554FFE" w:rsidRDefault="00000000">
      <w:pPr>
        <w:spacing w:after="54"/>
        <w:ind w:left="-5" w:right="0"/>
      </w:pPr>
      <w:r>
        <w:t xml:space="preserve">ПРН15. Практикувати використання іноземних (ної) мов (мови) у професійній діяльності.   </w:t>
      </w:r>
    </w:p>
    <w:p w14:paraId="0C1BEE9C" w14:textId="77777777" w:rsidR="00554FFE" w:rsidRDefault="00000000">
      <w:pPr>
        <w:spacing w:after="300" w:line="259" w:lineRule="auto"/>
        <w:ind w:left="15" w:right="0" w:firstLine="0"/>
        <w:jc w:val="left"/>
      </w:pPr>
      <w:r>
        <w:rPr>
          <w:sz w:val="12"/>
        </w:rPr>
        <w:t xml:space="preserve"> </w:t>
      </w:r>
      <w:r>
        <w:t xml:space="preserve"> </w:t>
      </w:r>
    </w:p>
    <w:p w14:paraId="269D8DBF" w14:textId="77777777" w:rsidR="00554FFE" w:rsidRDefault="00000000">
      <w:pPr>
        <w:spacing w:after="16" w:line="259" w:lineRule="auto"/>
        <w:ind w:left="15" w:right="0" w:firstLine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05539F46" w14:textId="77777777" w:rsidR="00554FFE" w:rsidRDefault="00000000">
      <w:pPr>
        <w:ind w:left="-15" w:right="0" w:firstLine="708"/>
      </w:pPr>
      <w:r>
        <w:t>Навчальна дисципліна «Туристична політика» вивчає вивчення  систему методів, впливів і заходів соціально - економічного, правового, зовнішньополітичного, культурного та іншого характеру, які здійснюється парламентами,  урядами, державними приватними організаціями і відповідають за туристичну діяльність з метою регулювання та координації туристичної галузі, створення умов для розвитку туризму.</w:t>
      </w:r>
      <w:r>
        <w:rPr>
          <w:sz w:val="22"/>
        </w:rPr>
        <w:t xml:space="preserve"> </w:t>
      </w:r>
      <w:r>
        <w:t xml:space="preserve">Метою “Туристичної політики” є засвоєння здобувачами вищої освіти глибоких наукових знань із сутності світової і національної туристичної політики, її видів, механізмів формування, прийняття й виконання.  </w:t>
      </w:r>
    </w:p>
    <w:p w14:paraId="7411ED75" w14:textId="77777777" w:rsidR="00554FFE" w:rsidRDefault="00000000">
      <w:pPr>
        <w:ind w:left="-5" w:right="0"/>
      </w:pPr>
      <w:r>
        <w:rPr>
          <w:b/>
          <w:i/>
        </w:rPr>
        <w:lastRenderedPageBreak/>
        <w:t>Тема 1</w:t>
      </w:r>
      <w:r>
        <w:rPr>
          <w:i/>
        </w:rPr>
        <w:t>.</w:t>
      </w:r>
      <w:r>
        <w:t xml:space="preserve">  Сутність, мета, завдання та теоретико-методологічні основи курсу “Туристична політика”  </w:t>
      </w:r>
    </w:p>
    <w:p w14:paraId="6ECFA813" w14:textId="77777777" w:rsidR="00554FFE" w:rsidRDefault="00000000">
      <w:pPr>
        <w:ind w:left="-5" w:right="0"/>
      </w:pPr>
      <w:r>
        <w:rPr>
          <w:b/>
          <w:i/>
        </w:rPr>
        <w:t>Тема 2.</w:t>
      </w:r>
      <w:r>
        <w:t xml:space="preserve"> Історичні етапи формування світової та національної туристичної політики.  </w:t>
      </w:r>
    </w:p>
    <w:p w14:paraId="2F6FC36F" w14:textId="77777777" w:rsidR="00554FFE" w:rsidRDefault="00000000">
      <w:pPr>
        <w:ind w:left="-5" w:right="0"/>
      </w:pPr>
      <w:r>
        <w:rPr>
          <w:b/>
          <w:i/>
        </w:rPr>
        <w:t>Тема 3.</w:t>
      </w:r>
      <w:r>
        <w:t xml:space="preserve"> Функції, мета й завдання світової та національно туристичної політики.  </w:t>
      </w:r>
    </w:p>
    <w:p w14:paraId="6DA94DC4" w14:textId="77777777" w:rsidR="00554FFE" w:rsidRDefault="00000000">
      <w:pPr>
        <w:ind w:left="-5" w:right="0"/>
      </w:pPr>
      <w:r>
        <w:t xml:space="preserve">Основні нормативно-правові документи регулювання туристичної діяльності.  </w:t>
      </w:r>
    </w:p>
    <w:p w14:paraId="13194D3F" w14:textId="77777777" w:rsidR="00554FFE" w:rsidRDefault="00000000">
      <w:pPr>
        <w:ind w:left="-5" w:right="0"/>
      </w:pPr>
      <w:r>
        <w:rPr>
          <w:b/>
          <w:i/>
        </w:rPr>
        <w:t>Тема 4.</w:t>
      </w:r>
      <w:r>
        <w:t xml:space="preserve"> Види та напрямки туристичної політики у світі й Україні.  </w:t>
      </w:r>
    </w:p>
    <w:p w14:paraId="4CB512B9" w14:textId="77777777" w:rsidR="00554FFE" w:rsidRDefault="00000000">
      <w:pPr>
        <w:ind w:left="-5" w:right="0"/>
      </w:pPr>
      <w:r>
        <w:rPr>
          <w:b/>
          <w:i/>
        </w:rPr>
        <w:t>Тема 5.</w:t>
      </w:r>
      <w:r>
        <w:rPr>
          <w:sz w:val="22"/>
        </w:rPr>
        <w:t xml:space="preserve"> </w:t>
      </w:r>
      <w:r>
        <w:t xml:space="preserve">Світові й національні аспекти правової туристичної політики  </w:t>
      </w:r>
    </w:p>
    <w:p w14:paraId="599C1CD2" w14:textId="77777777" w:rsidR="00554FFE" w:rsidRDefault="00000000">
      <w:pPr>
        <w:ind w:left="-5" w:right="0"/>
      </w:pPr>
      <w:r>
        <w:rPr>
          <w:b/>
          <w:i/>
        </w:rPr>
        <w:t>Тема 6.</w:t>
      </w:r>
      <w:r>
        <w:rPr>
          <w:sz w:val="22"/>
        </w:rPr>
        <w:t xml:space="preserve"> </w:t>
      </w:r>
      <w:r>
        <w:t xml:space="preserve">Світові, національні й регіональні аспекти економічної та інфраструктурної туристичної політики  </w:t>
      </w:r>
    </w:p>
    <w:p w14:paraId="550A876B" w14:textId="77777777" w:rsidR="00554FFE" w:rsidRDefault="00000000">
      <w:pPr>
        <w:ind w:left="-5" w:right="0"/>
      </w:pPr>
      <w:r>
        <w:rPr>
          <w:b/>
          <w:i/>
        </w:rPr>
        <w:t>Тема 7.</w:t>
      </w:r>
      <w:r>
        <w:t xml:space="preserve"> Світові, національні й регіональні аспекти пізнавально-відпочинкової туристичної політики.  </w:t>
      </w:r>
    </w:p>
    <w:p w14:paraId="0FF9F9A1" w14:textId="77777777" w:rsidR="00554FFE" w:rsidRDefault="00000000">
      <w:pPr>
        <w:ind w:left="-5" w:right="0"/>
      </w:pPr>
      <w:r>
        <w:rPr>
          <w:b/>
          <w:i/>
        </w:rPr>
        <w:t>Тема 8</w:t>
      </w:r>
      <w:r>
        <w:rPr>
          <w:b/>
        </w:rPr>
        <w:t>.</w:t>
      </w:r>
      <w:r>
        <w:t xml:space="preserve"> Світові й національні аспекти координації та співпраці в сфері туристичної політики</w:t>
      </w:r>
      <w:r>
        <w:rPr>
          <w:b/>
          <w:sz w:val="22"/>
        </w:rPr>
        <w:t xml:space="preserve"> </w:t>
      </w:r>
      <w:r>
        <w:t xml:space="preserve"> </w:t>
      </w:r>
    </w:p>
    <w:sectPr w:rsidR="00554FFE">
      <w:pgSz w:w="11904" w:h="16838"/>
      <w:pgMar w:top="918" w:right="843" w:bottom="1097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FFE"/>
    <w:rsid w:val="00241F3E"/>
    <w:rsid w:val="00541C43"/>
    <w:rsid w:val="0055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2CE064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66" w:lineRule="auto"/>
      <w:ind w:left="2277" w:right="31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692</Words>
  <Characters>3947</Characters>
  <Application>Microsoft Office Word</Application>
  <DocSecurity>0</DocSecurity>
  <Lines>32</Lines>
  <Paragraphs>9</Paragraphs>
  <ScaleCrop>false</ScaleCrop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2025-01-20T15:36:00Z</dcterms:created>
  <dcterms:modified xsi:type="dcterms:W3CDTF">2025-01-20T15:36:00Z</dcterms:modified>
</cp:coreProperties>
</file>