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F541" w14:textId="77777777" w:rsidR="004D198C" w:rsidRPr="00021297" w:rsidRDefault="00000000">
      <w:pPr>
        <w:spacing w:after="53"/>
        <w:ind w:left="2425" w:firstLine="187"/>
        <w:rPr>
          <w:lang w:val="ru-RU"/>
        </w:rPr>
      </w:pPr>
      <w:r w:rsidRPr="00021297">
        <w:rPr>
          <w:lang w:val="ru-RU"/>
        </w:rPr>
        <w:t xml:space="preserve">Інформація про вибіркову навчальну дисципліну  циклу загальної підготовки </w:t>
      </w:r>
    </w:p>
    <w:p w14:paraId="178FB2C1" w14:textId="088CD9A7" w:rsidR="004D198C" w:rsidRPr="00021297" w:rsidRDefault="00000000">
      <w:pPr>
        <w:ind w:left="3011" w:right="985" w:hanging="2555"/>
        <w:rPr>
          <w:lang w:val="ru-RU"/>
        </w:rPr>
      </w:pPr>
      <w:r w:rsidRPr="00021297">
        <w:rPr>
          <w:lang w:val="ru-RU"/>
        </w:rPr>
        <w:t>для «Кафедрального каталогу вибіркових навчальних дисциплін» на 202</w:t>
      </w:r>
      <w:r w:rsidR="00021297">
        <w:rPr>
          <w:lang w:val="uk-UA"/>
        </w:rPr>
        <w:t>5</w:t>
      </w:r>
      <w:r w:rsidRPr="00021297">
        <w:rPr>
          <w:lang w:val="ru-RU"/>
        </w:rPr>
        <w:t>/202</w:t>
      </w:r>
      <w:r w:rsidR="00021297">
        <w:rPr>
          <w:lang w:val="uk-UA"/>
        </w:rPr>
        <w:t>6</w:t>
      </w:r>
      <w:r w:rsidRPr="00021297">
        <w:rPr>
          <w:lang w:val="ru-RU"/>
        </w:rPr>
        <w:t xml:space="preserve"> навчальний рік </w:t>
      </w:r>
    </w:p>
    <w:p w14:paraId="7EC95E6A" w14:textId="77777777" w:rsidR="004D198C" w:rsidRPr="00021297" w:rsidRDefault="00000000">
      <w:pPr>
        <w:spacing w:after="0" w:line="259" w:lineRule="auto"/>
        <w:ind w:left="0" w:right="0" w:firstLine="0"/>
        <w:jc w:val="left"/>
        <w:rPr>
          <w:lang w:val="ru-RU"/>
        </w:rPr>
      </w:pPr>
      <w:r w:rsidRPr="00021297">
        <w:rPr>
          <w:lang w:val="ru-RU"/>
        </w:rPr>
        <w:t xml:space="preserve"> </w:t>
      </w:r>
    </w:p>
    <w:tbl>
      <w:tblPr>
        <w:tblStyle w:val="TableGrid"/>
        <w:tblW w:w="9753" w:type="dxa"/>
        <w:tblInd w:w="408" w:type="dxa"/>
        <w:tblCellMar>
          <w:top w:w="33" w:type="dxa"/>
          <w:left w:w="4" w:type="dxa"/>
          <w:right w:w="55" w:type="dxa"/>
        </w:tblCellMar>
        <w:tblLook w:val="04A0" w:firstRow="1" w:lastRow="0" w:firstColumn="1" w:lastColumn="0" w:noHBand="0" w:noVBand="1"/>
      </w:tblPr>
      <w:tblGrid>
        <w:gridCol w:w="4120"/>
        <w:gridCol w:w="5633"/>
      </w:tblGrid>
      <w:tr w:rsidR="004D198C" w14:paraId="61EDBBEB" w14:textId="77777777">
        <w:trPr>
          <w:trHeight w:val="33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1394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r>
              <w:t xml:space="preserve">Назва дисципліни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CD0A" w14:textId="77777777" w:rsidR="004D198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Організація адаптивного туризму </w:t>
            </w:r>
          </w:p>
        </w:tc>
      </w:tr>
      <w:tr w:rsidR="004D198C" w14:paraId="514192EE" w14:textId="77777777">
        <w:trPr>
          <w:trHeight w:val="33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048E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r>
              <w:t xml:space="preserve">Рівень вищої освіти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A1CB" w14:textId="77777777" w:rsidR="004D198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ОС магістр </w:t>
            </w:r>
          </w:p>
        </w:tc>
      </w:tr>
      <w:tr w:rsidR="004D198C" w14:paraId="0485F793" w14:textId="77777777">
        <w:trPr>
          <w:trHeight w:val="33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986A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r>
              <w:t xml:space="preserve">Курс (рік) навчання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002F" w14:textId="77777777" w:rsidR="004D198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І </w:t>
            </w:r>
          </w:p>
        </w:tc>
      </w:tr>
      <w:tr w:rsidR="004D198C" w14:paraId="61B986A8" w14:textId="77777777">
        <w:trPr>
          <w:trHeight w:val="336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767B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r>
              <w:t xml:space="preserve">Семестр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0960" w14:textId="77777777" w:rsidR="004D198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ІІ </w:t>
            </w:r>
          </w:p>
        </w:tc>
      </w:tr>
      <w:tr w:rsidR="004D198C" w14:paraId="03A56990" w14:textId="77777777">
        <w:trPr>
          <w:trHeight w:val="332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D29E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r>
              <w:t xml:space="preserve">Обсяг дисципліни у кредитах*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CD57" w14:textId="77777777" w:rsidR="004D198C" w:rsidRDefault="00000000">
            <w:pPr>
              <w:spacing w:after="0" w:line="259" w:lineRule="auto"/>
              <w:ind w:left="77" w:right="0" w:firstLine="0"/>
              <w:jc w:val="left"/>
            </w:pPr>
            <w:r>
              <w:t xml:space="preserve">4 кредити ЄКТС </w:t>
            </w:r>
          </w:p>
        </w:tc>
      </w:tr>
      <w:tr w:rsidR="004D198C" w14:paraId="63C1ED4F" w14:textId="77777777">
        <w:trPr>
          <w:trHeight w:val="33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5C73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r>
              <w:t xml:space="preserve">Мова викладання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AF3F" w14:textId="77777777" w:rsidR="004D198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українська </w:t>
            </w:r>
          </w:p>
        </w:tc>
      </w:tr>
      <w:tr w:rsidR="004D198C" w14:paraId="647F0A68" w14:textId="77777777">
        <w:trPr>
          <w:trHeight w:val="226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DF58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r>
              <w:t xml:space="preserve">Передумови для вивчення дисципліни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FF2B" w14:textId="5A86455A" w:rsidR="004D198C" w:rsidRDefault="00000000">
            <w:pPr>
              <w:spacing w:after="0" w:line="259" w:lineRule="auto"/>
              <w:ind w:left="145" w:right="185" w:hanging="145"/>
            </w:pPr>
            <w:r>
              <w:t xml:space="preserve"> Ефективність засвоєння даного курсу підвищує попереднє вивчення таких навчальних дисциплін як  «Державне управління туристичн</w:t>
            </w:r>
            <w:r w:rsidR="004E46F8">
              <w:rPr>
                <w:lang w:val="uk-UA"/>
              </w:rPr>
              <w:t>о-рекреаційною</w:t>
            </w:r>
            <w:r>
              <w:t xml:space="preserve"> галуззю», «Регіональний ринок туристично– рекреаційних послуг», «Туризмологія» тощо. </w:t>
            </w:r>
          </w:p>
        </w:tc>
      </w:tr>
      <w:tr w:rsidR="004D198C" w14:paraId="5866EF89" w14:textId="77777777">
        <w:trPr>
          <w:trHeight w:val="634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264C" w14:textId="77777777" w:rsidR="004D198C" w:rsidRPr="004E46F8" w:rsidRDefault="00000000">
            <w:pPr>
              <w:spacing w:after="0" w:line="259" w:lineRule="auto"/>
              <w:ind w:left="136" w:right="0" w:firstLine="0"/>
              <w:rPr>
                <w:lang w:val="ru-RU"/>
              </w:rPr>
            </w:pPr>
            <w:r w:rsidRPr="004E46F8">
              <w:rPr>
                <w:lang w:val="ru-RU"/>
              </w:rPr>
              <w:t xml:space="preserve">Кафедра, яка забезпечує викладання дисципліни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2EBD" w14:textId="77777777" w:rsidR="004D198C" w:rsidRDefault="00000000">
            <w:pPr>
              <w:spacing w:after="0" w:line="259" w:lineRule="auto"/>
              <w:ind w:left="1" w:right="0" w:firstLine="0"/>
              <w:jc w:val="left"/>
            </w:pPr>
            <w:r w:rsidRPr="004E46F8">
              <w:rPr>
                <w:lang w:val="ru-RU"/>
              </w:rPr>
              <w:t xml:space="preserve"> </w:t>
            </w:r>
            <w:r>
              <w:t xml:space="preserve">Кафедра туризму </w:t>
            </w:r>
          </w:p>
        </w:tc>
      </w:tr>
      <w:tr w:rsidR="004D198C" w14:paraId="6D84076D" w14:textId="77777777">
        <w:trPr>
          <w:trHeight w:val="1762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43AC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r>
              <w:t xml:space="preserve">Інформаційне забезпечення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DC5A" w14:textId="77777777" w:rsidR="004D198C" w:rsidRDefault="00000000">
            <w:pPr>
              <w:spacing w:after="0" w:line="278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  <w:r>
              <w:t>Технічні засоби навчання:</w:t>
            </w:r>
            <w:r>
              <w:rPr>
                <w:b/>
              </w:rPr>
              <w:t xml:space="preserve"> </w:t>
            </w:r>
            <w:r>
              <w:t xml:space="preserve">мультимедійне обладнання, ноутбук. </w:t>
            </w:r>
          </w:p>
          <w:p w14:paraId="5E822B62" w14:textId="77777777" w:rsidR="004D198C" w:rsidRDefault="00000000">
            <w:pPr>
              <w:spacing w:after="0" w:line="239" w:lineRule="auto"/>
              <w:ind w:left="1" w:right="1391" w:firstLine="0"/>
            </w:pPr>
            <w:r>
              <w:t xml:space="preserve">  Програмне забезпечення: система електронного навчання Moodle;  карти світу та України та ін. </w:t>
            </w:r>
          </w:p>
          <w:p w14:paraId="42C72931" w14:textId="77777777" w:rsidR="004D198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D198C" w14:paraId="671D1396" w14:textId="77777777">
        <w:trPr>
          <w:trHeight w:val="653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DD80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r>
              <w:t xml:space="preserve">Форма проведення занять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6FE8" w14:textId="77777777" w:rsidR="004D198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</w:t>
            </w:r>
          </w:p>
        </w:tc>
      </w:tr>
      <w:tr w:rsidR="004D198C" w14:paraId="0211B05F" w14:textId="77777777">
        <w:trPr>
          <w:trHeight w:val="33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4884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r>
              <w:t xml:space="preserve">Форма семестрового контролю*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E6CA" w14:textId="77777777" w:rsidR="004D198C" w:rsidRDefault="00000000">
            <w:pPr>
              <w:spacing w:after="0" w:line="259" w:lineRule="auto"/>
              <w:ind w:left="77" w:right="0" w:firstLine="0"/>
              <w:jc w:val="left"/>
            </w:pPr>
            <w:r>
              <w:t xml:space="preserve">Залік. </w:t>
            </w:r>
          </w:p>
        </w:tc>
      </w:tr>
    </w:tbl>
    <w:p w14:paraId="7BA7EFF2" w14:textId="77777777" w:rsidR="004D198C" w:rsidRDefault="00000000">
      <w:pPr>
        <w:spacing w:after="32" w:line="259" w:lineRule="auto"/>
        <w:ind w:left="259" w:right="0" w:firstLine="0"/>
        <w:jc w:val="left"/>
      </w:pPr>
      <w:r>
        <w:rPr>
          <w:b/>
        </w:rPr>
        <w:t xml:space="preserve"> </w:t>
      </w:r>
    </w:p>
    <w:p w14:paraId="74AD0309" w14:textId="77777777" w:rsidR="004D198C" w:rsidRDefault="00000000">
      <w:pPr>
        <w:spacing w:after="0" w:line="259" w:lineRule="auto"/>
        <w:ind w:left="259" w:right="0" w:firstLine="0"/>
        <w:jc w:val="left"/>
      </w:pPr>
      <w:r>
        <w:rPr>
          <w:b/>
        </w:rPr>
        <w:t xml:space="preserve">Ключові  результати навчання (знання, уміння та інші компетентності): </w:t>
      </w:r>
    </w:p>
    <w:p w14:paraId="2C5A653C" w14:textId="77777777" w:rsidR="004D198C" w:rsidRDefault="00000000">
      <w:pPr>
        <w:spacing w:after="22" w:line="259" w:lineRule="auto"/>
        <w:ind w:left="259" w:right="0" w:firstLine="0"/>
        <w:jc w:val="left"/>
      </w:pPr>
      <w:r>
        <w:rPr>
          <w:b/>
        </w:rPr>
        <w:t xml:space="preserve"> </w:t>
      </w:r>
    </w:p>
    <w:p w14:paraId="22EA771B" w14:textId="77777777" w:rsidR="004D198C" w:rsidRDefault="00000000">
      <w:pPr>
        <w:ind w:left="254" w:right="0"/>
      </w:pPr>
      <w:r>
        <w:t xml:space="preserve">ЗК1. </w:t>
      </w:r>
      <w:r>
        <w:tab/>
        <w:t xml:space="preserve">Здатність </w:t>
      </w:r>
      <w:r>
        <w:tab/>
        <w:t xml:space="preserve">до організації, планування, </w:t>
      </w:r>
      <w:r>
        <w:tab/>
        <w:t xml:space="preserve">прогнозування результатів діяльності. </w:t>
      </w:r>
    </w:p>
    <w:p w14:paraId="17E80527" w14:textId="77777777" w:rsidR="004D198C" w:rsidRDefault="00000000">
      <w:pPr>
        <w:ind w:left="254" w:right="0"/>
      </w:pPr>
      <w:r>
        <w:t xml:space="preserve">ЗК6. Здатність до абстрактного мислення, аналізу та синтезу. </w:t>
      </w:r>
    </w:p>
    <w:p w14:paraId="3B1A6171" w14:textId="77777777" w:rsidR="004D198C" w:rsidRDefault="00000000">
      <w:pPr>
        <w:ind w:left="254" w:right="0"/>
      </w:pPr>
      <w:r>
        <w:t xml:space="preserve">ЗК 7. Здатність виявляти, ставити та вирішувати проблеми. </w:t>
      </w:r>
    </w:p>
    <w:p w14:paraId="7E18EF55" w14:textId="77777777" w:rsidR="004D198C" w:rsidRDefault="00000000">
      <w:pPr>
        <w:ind w:left="254" w:right="0"/>
      </w:pPr>
      <w:r>
        <w:t xml:space="preserve">СК1. Здатність застосовувати у професійній діяльності категорійно- термінологічний апарат, концепції, методи та інструментарій системи наук, що формують науковий базис туризму та рекреації. </w:t>
      </w:r>
    </w:p>
    <w:p w14:paraId="1DA2946E" w14:textId="77777777" w:rsidR="004D198C" w:rsidRDefault="00000000">
      <w:pPr>
        <w:ind w:left="254" w:right="0"/>
      </w:pPr>
      <w:r>
        <w:lastRenderedPageBreak/>
        <w:t xml:space="preserve">СК10. Здатність до організації та управління туристичним процесом на локальному і регіональному рівнях, в туристичній дестинації, на туристичному підприємстві. </w:t>
      </w:r>
    </w:p>
    <w:p w14:paraId="0124FFE1" w14:textId="77777777" w:rsidR="004D198C" w:rsidRDefault="00000000">
      <w:pPr>
        <w:ind w:left="254" w:right="0"/>
      </w:pPr>
      <w:r>
        <w:t xml:space="preserve">СК11. Здатність до соціальної та академічної мобільності в сфері туристичної діяльності. </w:t>
      </w:r>
    </w:p>
    <w:p w14:paraId="03790BE5" w14:textId="77777777" w:rsidR="004D198C" w:rsidRDefault="00000000">
      <w:pPr>
        <w:ind w:left="254" w:right="0"/>
      </w:pPr>
      <w:r>
        <w:t xml:space="preserve">СК12. Здатність до реалізації проектів у туристичній індустрії. </w:t>
      </w:r>
    </w:p>
    <w:p w14:paraId="55CA09A9" w14:textId="77777777" w:rsidR="004D198C" w:rsidRDefault="00000000">
      <w:pPr>
        <w:spacing w:after="0" w:line="279" w:lineRule="auto"/>
        <w:ind w:left="259" w:right="0" w:firstLine="0"/>
        <w:jc w:val="left"/>
      </w:pPr>
      <w:r>
        <w:t xml:space="preserve">ПРН1. Спеціалізовані концептуальні знання, що включають сучасні наукові здобутки, критичне осмислення проблем у сфері туризму та рекреації і на межі галузей знань. </w:t>
      </w:r>
    </w:p>
    <w:p w14:paraId="42E189F3" w14:textId="77777777" w:rsidR="004D198C" w:rsidRDefault="00000000">
      <w:pPr>
        <w:ind w:left="254" w:right="0"/>
      </w:pPr>
      <w:r>
        <w:t xml:space="preserve">ПРН8. Управляти процесами в суб’єктах індустрії туризму та рекреації на різних ієрархічних рівнях, які є складними, непередбачуваними і потребують нових стратегічних підходів. </w:t>
      </w:r>
    </w:p>
    <w:p w14:paraId="61760093" w14:textId="77777777" w:rsidR="004D198C" w:rsidRDefault="00000000">
      <w:pPr>
        <w:ind w:left="254" w:right="0"/>
      </w:pPr>
      <w:r>
        <w:t xml:space="preserve">ПРН9. Розробляти та реалізовувати проєкти у сфері туризму та рекреації на засадах економічної, соціальної і екологічної ефективності. </w:t>
      </w:r>
    </w:p>
    <w:p w14:paraId="0700E451" w14:textId="77777777" w:rsidR="004D198C" w:rsidRDefault="00000000">
      <w:pPr>
        <w:spacing w:after="53"/>
        <w:ind w:left="254" w:right="0"/>
      </w:pPr>
      <w:r>
        <w:t xml:space="preserve">ПРН10. Приймати ефективні рішення у сфері туризму та рекреації щодо розв’язання широкого кола проблем, зокрема безпеки і якості туристичного обслуговування. </w:t>
      </w:r>
    </w:p>
    <w:p w14:paraId="4843B3E5" w14:textId="77777777" w:rsidR="004D198C" w:rsidRDefault="00000000">
      <w:pPr>
        <w:spacing w:after="123" w:line="259" w:lineRule="auto"/>
        <w:ind w:left="259" w:right="0" w:firstLine="0"/>
        <w:jc w:val="left"/>
      </w:pPr>
      <w:r>
        <w:rPr>
          <w:b/>
        </w:rPr>
        <w:t xml:space="preserve"> </w:t>
      </w:r>
    </w:p>
    <w:p w14:paraId="68592212" w14:textId="77777777" w:rsidR="004D198C" w:rsidRDefault="00000000">
      <w:pPr>
        <w:ind w:left="691" w:right="662" w:hanging="447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Тема 1. «Організація адаптивного туризму» як навчальна дисципліна </w:t>
      </w:r>
    </w:p>
    <w:p w14:paraId="3E7CEA20" w14:textId="77777777" w:rsidR="004D198C" w:rsidRDefault="00000000">
      <w:pPr>
        <w:ind w:left="0" w:right="0" w:firstLine="706"/>
      </w:pPr>
      <w:r>
        <w:t xml:space="preserve">Тема 2. Адаптивний туризм: суспільно-географічні підходи додослідження </w:t>
      </w:r>
    </w:p>
    <w:p w14:paraId="592EA271" w14:textId="77777777" w:rsidR="004D198C" w:rsidRDefault="00000000">
      <w:pPr>
        <w:ind w:left="0" w:right="0" w:firstLine="706"/>
      </w:pPr>
      <w:r>
        <w:t xml:space="preserve">Тема 3. Адаптація туристичних продуктів до потреб незрячих та слабкозорих екскурсантів </w:t>
      </w:r>
    </w:p>
    <w:p w14:paraId="6D1ABA91" w14:textId="77777777" w:rsidR="004D198C" w:rsidRDefault="00000000">
      <w:pPr>
        <w:ind w:left="716" w:right="0"/>
      </w:pPr>
      <w:r>
        <w:t xml:space="preserve">Тема 4. Правове регулювання інклюзивного туризму </w:t>
      </w:r>
    </w:p>
    <w:p w14:paraId="35742DA2" w14:textId="77777777" w:rsidR="004D198C" w:rsidRDefault="00000000">
      <w:pPr>
        <w:ind w:left="0" w:right="0" w:firstLine="706"/>
      </w:pPr>
      <w:r>
        <w:t xml:space="preserve">Тема 5. Технічні засоби адаптації простору до потреб незрячих та слабкозорих екскурсантів </w:t>
      </w:r>
    </w:p>
    <w:p w14:paraId="45077B57" w14:textId="77777777" w:rsidR="004D198C" w:rsidRDefault="00000000">
      <w:pPr>
        <w:ind w:left="716" w:right="0"/>
      </w:pPr>
      <w:r>
        <w:t xml:space="preserve">Тема 6. Застосування універсального дизайну для адаптивного туризму </w:t>
      </w:r>
    </w:p>
    <w:p w14:paraId="4B138A21" w14:textId="77777777" w:rsidR="004D198C" w:rsidRDefault="00000000">
      <w:pPr>
        <w:ind w:left="0" w:right="0" w:firstLine="706"/>
      </w:pPr>
      <w:r>
        <w:t xml:space="preserve">Тема 7. Досвід організації послуг для осіб з інвалідністю на європейському та націонаольному туристичних ринках. </w:t>
      </w:r>
    </w:p>
    <w:p w14:paraId="47A6DF71" w14:textId="77777777" w:rsidR="004D198C" w:rsidRDefault="00000000">
      <w:pPr>
        <w:ind w:left="0" w:right="0" w:firstLine="706"/>
      </w:pPr>
      <w:r>
        <w:t xml:space="preserve">Тема 8. Пристосування туристичних маршрутів до потреб людей з обмеженими можливостями шляхом формування безбар’єрного простору </w:t>
      </w:r>
    </w:p>
    <w:p w14:paraId="67D6C884" w14:textId="77777777" w:rsidR="004D198C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sectPr w:rsidR="004D198C">
      <w:pgSz w:w="11904" w:h="16838"/>
      <w:pgMar w:top="911" w:right="848" w:bottom="109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98C"/>
    <w:rsid w:val="00021297"/>
    <w:rsid w:val="004D198C"/>
    <w:rsid w:val="004E46F8"/>
    <w:rsid w:val="0054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2B3DEE"/>
  <w15:docId w15:val="{A8B7ADB3-F9B6-D140-A827-E4AF664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69" w:lineRule="auto"/>
      <w:ind w:left="2435" w:right="1173" w:hanging="10"/>
      <w:jc w:val="both"/>
    </w:pPr>
    <w:rPr>
      <w:rFonts w:ascii="Times New Roman" w:eastAsia="Times New Roman" w:hAnsi="Times New Roman" w:cs="Times New Roman"/>
      <w:color w:val="000000"/>
      <w:sz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cp:lastModifiedBy>Anna Mashika</cp:lastModifiedBy>
  <cp:revision>3</cp:revision>
  <dcterms:created xsi:type="dcterms:W3CDTF">2025-01-20T15:42:00Z</dcterms:created>
  <dcterms:modified xsi:type="dcterms:W3CDTF">2025-01-20T19:03:00Z</dcterms:modified>
</cp:coreProperties>
</file>