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4E332" w14:textId="77777777" w:rsidR="00B56F82" w:rsidRDefault="00B56F82" w:rsidP="00467FD1">
      <w:pPr>
        <w:ind w:left="-142" w:firstLine="708"/>
        <w:jc w:val="center"/>
        <w:rPr>
          <w:b/>
          <w:bCs/>
          <w:lang w:val="uk-UA"/>
        </w:rPr>
      </w:pPr>
      <w:r w:rsidRPr="00007E5E">
        <w:rPr>
          <w:b/>
          <w:bCs/>
          <w:lang w:val="uk-UA"/>
        </w:rPr>
        <w:t>ПЕРЕЛІК</w:t>
      </w:r>
    </w:p>
    <w:p w14:paraId="4FD91B75" w14:textId="48EA7A02" w:rsidR="008D65BF" w:rsidRPr="008D65BF" w:rsidRDefault="00B56F82" w:rsidP="00467FD1">
      <w:pPr>
        <w:ind w:left="-142"/>
        <w:jc w:val="center"/>
        <w:rPr>
          <w:b/>
          <w:lang w:val="uk-UA"/>
        </w:rPr>
      </w:pPr>
      <w:r>
        <w:rPr>
          <w:b/>
          <w:lang w:val="uk-UA"/>
        </w:rPr>
        <w:t xml:space="preserve">залікових </w:t>
      </w:r>
      <w:r w:rsidRPr="00BC7723">
        <w:rPr>
          <w:b/>
          <w:lang w:val="uk-UA"/>
        </w:rPr>
        <w:t>питань</w:t>
      </w:r>
      <w:r w:rsidRPr="00467FD1">
        <w:rPr>
          <w:b/>
        </w:rPr>
        <w:t xml:space="preserve"> </w:t>
      </w:r>
      <w:r w:rsidRPr="00BC7723">
        <w:rPr>
          <w:b/>
          <w:lang w:val="uk-UA"/>
        </w:rPr>
        <w:t>з дисципліни «Іноземна мова</w:t>
      </w:r>
      <w:r>
        <w:rPr>
          <w:b/>
          <w:lang w:val="uk-UA"/>
        </w:rPr>
        <w:t xml:space="preserve"> спеціальності</w:t>
      </w:r>
      <w:r w:rsidR="008D65BF">
        <w:rPr>
          <w:b/>
          <w:lang w:val="uk-UA"/>
        </w:rPr>
        <w:t xml:space="preserve"> та фаховий переклад </w:t>
      </w:r>
      <w:r w:rsidRPr="00BC7723">
        <w:rPr>
          <w:b/>
          <w:lang w:val="uk-UA"/>
        </w:rPr>
        <w:t>»</w:t>
      </w:r>
      <w:r>
        <w:rPr>
          <w:b/>
          <w:lang w:val="uk-UA"/>
        </w:rPr>
        <w:t xml:space="preserve"> (англійська)  </w:t>
      </w:r>
      <w:r w:rsidRPr="00BC7723">
        <w:rPr>
          <w:b/>
          <w:lang w:val="uk-UA"/>
        </w:rPr>
        <w:t xml:space="preserve">на </w:t>
      </w:r>
      <w:r w:rsidR="008D65BF">
        <w:rPr>
          <w:b/>
          <w:lang w:val="uk-UA"/>
        </w:rPr>
        <w:t>1</w:t>
      </w:r>
      <w:r>
        <w:rPr>
          <w:b/>
          <w:lang w:val="uk-UA"/>
        </w:rPr>
        <w:t xml:space="preserve"> </w:t>
      </w:r>
      <w:r w:rsidRPr="00BC7723">
        <w:rPr>
          <w:b/>
          <w:lang w:val="uk-UA"/>
        </w:rPr>
        <w:t>семестр 20</w:t>
      </w:r>
      <w:r w:rsidRPr="00BC7723">
        <w:rPr>
          <w:b/>
        </w:rPr>
        <w:t>2</w:t>
      </w:r>
      <w:r w:rsidRPr="00BC7723">
        <w:rPr>
          <w:b/>
          <w:lang w:val="uk-UA"/>
        </w:rPr>
        <w:t>4-</w:t>
      </w:r>
      <w:r w:rsidRPr="00BC7723">
        <w:rPr>
          <w:b/>
        </w:rPr>
        <w:t>2</w:t>
      </w:r>
      <w:r w:rsidRPr="00BC7723">
        <w:rPr>
          <w:b/>
          <w:lang w:val="uk-UA"/>
        </w:rPr>
        <w:t xml:space="preserve">5 </w:t>
      </w:r>
      <w:proofErr w:type="spellStart"/>
      <w:r w:rsidRPr="00BC7723">
        <w:rPr>
          <w:b/>
          <w:lang w:val="uk-UA"/>
        </w:rPr>
        <w:t>н.р</w:t>
      </w:r>
      <w:proofErr w:type="spellEnd"/>
      <w:r w:rsidRPr="00BC7723">
        <w:rPr>
          <w:b/>
          <w:lang w:val="uk-UA"/>
        </w:rPr>
        <w:t xml:space="preserve">. </w:t>
      </w:r>
      <w:r>
        <w:rPr>
          <w:b/>
          <w:lang w:val="uk-UA"/>
        </w:rPr>
        <w:t xml:space="preserve"> </w:t>
      </w:r>
      <w:r w:rsidR="008D65BF" w:rsidRPr="008D65BF">
        <w:rPr>
          <w:b/>
          <w:lang w:val="uk-UA"/>
        </w:rPr>
        <w:t xml:space="preserve">для студентів </w:t>
      </w:r>
      <w:r w:rsidR="008D65BF">
        <w:rPr>
          <w:b/>
          <w:lang w:val="uk-UA"/>
        </w:rPr>
        <w:t xml:space="preserve">1 курсу </w:t>
      </w:r>
      <w:r w:rsidR="008D65BF" w:rsidRPr="008D65BF">
        <w:rPr>
          <w:b/>
          <w:lang w:val="uk-UA"/>
        </w:rPr>
        <w:t xml:space="preserve">спеціальності </w:t>
      </w:r>
      <w:r w:rsidR="008D65BF">
        <w:rPr>
          <w:b/>
          <w:lang w:val="uk-UA"/>
        </w:rPr>
        <w:t>8.</w:t>
      </w:r>
      <w:r w:rsidR="008D65BF" w:rsidRPr="008D65BF">
        <w:rPr>
          <w:b/>
          <w:lang w:val="uk-UA"/>
        </w:rPr>
        <w:t>291 «Міжнародні відносини, суспільні комунікації</w:t>
      </w:r>
    </w:p>
    <w:p w14:paraId="74DCB560" w14:textId="66576921" w:rsidR="00B56F82" w:rsidRDefault="008D65BF" w:rsidP="00467FD1">
      <w:pPr>
        <w:ind w:left="-142"/>
        <w:jc w:val="center"/>
        <w:rPr>
          <w:b/>
          <w:lang w:val="uk-UA"/>
        </w:rPr>
      </w:pPr>
      <w:r w:rsidRPr="008D65BF">
        <w:rPr>
          <w:b/>
          <w:lang w:val="uk-UA"/>
        </w:rPr>
        <w:t xml:space="preserve">та  регіональні студії»  </w:t>
      </w:r>
      <w:r>
        <w:rPr>
          <w:b/>
          <w:lang w:val="uk-UA"/>
        </w:rPr>
        <w:t xml:space="preserve"> </w:t>
      </w:r>
      <w:r w:rsidRPr="008D65BF">
        <w:rPr>
          <w:b/>
          <w:lang w:val="uk-UA"/>
        </w:rPr>
        <w:t>освітньо-професійної програми «Країнознавство» другого(магістерського) рівня ВО</w:t>
      </w:r>
    </w:p>
    <w:p w14:paraId="1D5079CA" w14:textId="77777777" w:rsidR="008D65BF" w:rsidRPr="008D65BF" w:rsidRDefault="008D65BF" w:rsidP="008D65BF">
      <w:pPr>
        <w:rPr>
          <w:rFonts w:eastAsiaTheme="minorHAnsi"/>
          <w:sz w:val="24"/>
          <w:szCs w:val="24"/>
          <w:lang w:val="uk-UA" w:eastAsia="en-US"/>
        </w:rPr>
      </w:pPr>
    </w:p>
    <w:p w14:paraId="335CF43B" w14:textId="77777777" w:rsidR="008D65BF" w:rsidRPr="008D65BF" w:rsidRDefault="008D65BF" w:rsidP="008D65BF">
      <w:pPr>
        <w:jc w:val="center"/>
        <w:rPr>
          <w:b/>
          <w:lang w:val="uk-UA" w:eastAsia="en-US"/>
        </w:rPr>
      </w:pPr>
    </w:p>
    <w:p w14:paraId="1012379B" w14:textId="77777777" w:rsidR="008D65BF" w:rsidRPr="008D65BF" w:rsidRDefault="008D65BF" w:rsidP="008D65BF">
      <w:pPr>
        <w:shd w:val="clear" w:color="auto" w:fill="FFFFFF"/>
        <w:outlineLvl w:val="1"/>
        <w:rPr>
          <w:b/>
          <w:bCs/>
          <w:iCs/>
          <w:lang w:val="en-US" w:eastAsia="uk-UA"/>
        </w:rPr>
      </w:pPr>
      <w:r w:rsidRPr="008D65BF">
        <w:rPr>
          <w:b/>
          <w:bCs/>
          <w:iCs/>
          <w:lang w:val="en-US" w:eastAsia="uk-UA"/>
        </w:rPr>
        <w:t xml:space="preserve">I. </w:t>
      </w:r>
      <w:r w:rsidRPr="008D65BF">
        <w:rPr>
          <w:b/>
          <w:bCs/>
          <w:iCs/>
          <w:lang w:val="uk-UA" w:eastAsia="uk-UA"/>
        </w:rPr>
        <w:t>С</w:t>
      </w:r>
      <w:proofErr w:type="spellStart"/>
      <w:r w:rsidRPr="008D65BF">
        <w:rPr>
          <w:b/>
          <w:bCs/>
          <w:iCs/>
          <w:lang w:val="en-US" w:eastAsia="uk-UA"/>
        </w:rPr>
        <w:t>haracterize</w:t>
      </w:r>
      <w:proofErr w:type="spellEnd"/>
      <w:r w:rsidRPr="008D65BF">
        <w:rPr>
          <w:b/>
          <w:bCs/>
          <w:iCs/>
          <w:lang w:val="en-US" w:eastAsia="uk-UA"/>
        </w:rPr>
        <w:t>:</w:t>
      </w:r>
    </w:p>
    <w:p w14:paraId="25EBE351" w14:textId="77777777" w:rsidR="008D65BF" w:rsidRPr="008D65BF" w:rsidRDefault="008D65BF" w:rsidP="008D65B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b/>
          <w:bCs/>
          <w:spacing w:val="-12"/>
          <w:sz w:val="24"/>
          <w:szCs w:val="24"/>
          <w:lang w:val="en-US"/>
        </w:rPr>
        <w:t xml:space="preserve">I. </w:t>
      </w:r>
      <w:r w:rsidRPr="008D65BF">
        <w:rPr>
          <w:b/>
          <w:bCs/>
          <w:spacing w:val="-1"/>
          <w:sz w:val="24"/>
          <w:szCs w:val="24"/>
          <w:lang w:val="en-US"/>
        </w:rPr>
        <w:t>Theoretical and Methodological Aspects of</w:t>
      </w:r>
      <w:r w:rsidRPr="008D65BF">
        <w:rPr>
          <w:sz w:val="24"/>
          <w:szCs w:val="24"/>
          <w:lang w:val="uk-UA"/>
        </w:rPr>
        <w:t xml:space="preserve"> </w:t>
      </w:r>
      <w:r w:rsidRPr="008D65BF">
        <w:rPr>
          <w:b/>
          <w:bCs/>
          <w:spacing w:val="-5"/>
          <w:sz w:val="24"/>
          <w:szCs w:val="24"/>
          <w:lang w:val="en-US"/>
        </w:rPr>
        <w:t>Translation</w:t>
      </w:r>
      <w:r w:rsidRPr="008D65BF">
        <w:rPr>
          <w:sz w:val="24"/>
          <w:szCs w:val="24"/>
          <w:lang w:val="uk-UA"/>
        </w:rPr>
        <w:tab/>
      </w:r>
    </w:p>
    <w:p w14:paraId="657C6221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4"/>
        <w:rPr>
          <w:sz w:val="24"/>
          <w:szCs w:val="24"/>
          <w:lang w:val="en-US"/>
        </w:rPr>
      </w:pPr>
      <w:r w:rsidRPr="008D65BF">
        <w:rPr>
          <w:spacing w:val="-4"/>
          <w:sz w:val="24"/>
          <w:szCs w:val="24"/>
          <w:lang w:val="en-US"/>
        </w:rPr>
        <w:t>1. Significance of Translating/Interpreting</w:t>
      </w:r>
    </w:p>
    <w:p w14:paraId="6FCD85AB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rPr>
          <w:rFonts w:eastAsiaTheme="minorHAnsi"/>
          <w:spacing w:val="-5"/>
          <w:sz w:val="24"/>
          <w:szCs w:val="24"/>
          <w:lang w:val="en-US" w:eastAsia="en-US"/>
        </w:rPr>
      </w:pPr>
      <w:r w:rsidRPr="008D65BF">
        <w:rPr>
          <w:rFonts w:eastAsiaTheme="minorHAnsi"/>
          <w:spacing w:val="-5"/>
          <w:sz w:val="24"/>
          <w:szCs w:val="24"/>
          <w:lang w:val="en-US" w:eastAsia="en-US"/>
        </w:rPr>
        <w:t xml:space="preserve">2. Ways of Translating </w:t>
      </w:r>
    </w:p>
    <w:p w14:paraId="3A8DF0BA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z w:val="24"/>
          <w:szCs w:val="24"/>
          <w:lang w:val="en-US"/>
        </w:rPr>
        <w:t>1. Literal translating</w:t>
      </w:r>
    </w:p>
    <w:p w14:paraId="7258CFEE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z w:val="24"/>
          <w:szCs w:val="24"/>
          <w:lang w:val="en-US"/>
        </w:rPr>
        <w:t>2. Verbal translating</w:t>
      </w:r>
    </w:p>
    <w:p w14:paraId="542DDEC9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z w:val="24"/>
          <w:szCs w:val="24"/>
          <w:lang w:val="en-US"/>
        </w:rPr>
        <w:t>3. Word-for-word translation</w:t>
      </w:r>
    </w:p>
    <w:p w14:paraId="7EC8B2A3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z w:val="24"/>
          <w:szCs w:val="24"/>
          <w:lang w:val="en-US"/>
        </w:rPr>
        <w:t>3. The interlinear1 way/method of translating</w:t>
      </w:r>
    </w:p>
    <w:p w14:paraId="747A0D73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z w:val="24"/>
          <w:szCs w:val="24"/>
          <w:lang w:val="en-US"/>
        </w:rPr>
        <w:t>4. Literary Translating</w:t>
      </w:r>
    </w:p>
    <w:p w14:paraId="0962E6E6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ind w:left="10"/>
        <w:rPr>
          <w:sz w:val="24"/>
          <w:szCs w:val="24"/>
          <w:lang w:val="en-US"/>
        </w:rPr>
      </w:pPr>
      <w:r w:rsidRPr="008D65BF">
        <w:rPr>
          <w:spacing w:val="-3"/>
          <w:sz w:val="24"/>
          <w:szCs w:val="24"/>
          <w:lang w:val="en-US"/>
        </w:rPr>
        <w:t>3. Kinds of Translating/Interpreting</w:t>
      </w:r>
    </w:p>
    <w:p w14:paraId="3240AB3F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21"/>
        </w:tabs>
        <w:autoSpaceDE w:val="0"/>
        <w:autoSpaceDN w:val="0"/>
        <w:adjustRightInd w:val="0"/>
        <w:rPr>
          <w:spacing w:val="-10"/>
          <w:sz w:val="24"/>
          <w:szCs w:val="24"/>
          <w:lang w:val="uk-UA"/>
        </w:rPr>
      </w:pPr>
      <w:r w:rsidRPr="008D65BF">
        <w:rPr>
          <w:spacing w:val="-4"/>
          <w:sz w:val="24"/>
          <w:szCs w:val="24"/>
          <w:lang w:val="en-US"/>
        </w:rPr>
        <w:t>4. Machine Translation</w:t>
      </w:r>
    </w:p>
    <w:p w14:paraId="75F6515F" w14:textId="77777777" w:rsidR="008D65BF" w:rsidRPr="008D65BF" w:rsidRDefault="008D65BF" w:rsidP="008D65BF">
      <w:pPr>
        <w:widowControl w:val="0"/>
        <w:shd w:val="clear" w:color="auto" w:fill="FFFFFF"/>
        <w:tabs>
          <w:tab w:val="left" w:pos="264"/>
          <w:tab w:val="left" w:leader="dot" w:pos="5621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8D65BF">
        <w:rPr>
          <w:b/>
          <w:bCs/>
          <w:spacing w:val="-12"/>
          <w:sz w:val="24"/>
          <w:szCs w:val="24"/>
          <w:lang w:val="uk-UA"/>
        </w:rPr>
        <w:t xml:space="preserve">  </w:t>
      </w:r>
      <w:r w:rsidRPr="008D65BF">
        <w:rPr>
          <w:b/>
          <w:bCs/>
          <w:spacing w:val="-12"/>
          <w:sz w:val="24"/>
          <w:szCs w:val="24"/>
          <w:lang w:val="en-US"/>
        </w:rPr>
        <w:t xml:space="preserve">II. </w:t>
      </w:r>
      <w:r w:rsidRPr="008D65BF">
        <w:rPr>
          <w:b/>
          <w:bCs/>
          <w:spacing w:val="-4"/>
          <w:sz w:val="24"/>
          <w:szCs w:val="24"/>
          <w:lang w:val="en-US"/>
        </w:rPr>
        <w:t xml:space="preserve"> Lexicological Aspects of Translation</w:t>
      </w:r>
    </w:p>
    <w:p w14:paraId="059CA047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611"/>
        </w:tabs>
        <w:autoSpaceDE w:val="0"/>
        <w:autoSpaceDN w:val="0"/>
        <w:adjustRightInd w:val="0"/>
        <w:ind w:left="5"/>
        <w:rPr>
          <w:sz w:val="24"/>
          <w:szCs w:val="24"/>
          <w:lang w:val="en-US"/>
        </w:rPr>
      </w:pPr>
      <w:r w:rsidRPr="008D65BF">
        <w:rPr>
          <w:spacing w:val="-3"/>
          <w:sz w:val="24"/>
          <w:szCs w:val="24"/>
          <w:lang w:val="en-US"/>
        </w:rPr>
        <w:t>1. Methods and Ways of Translating Proper Names</w:t>
      </w:r>
    </w:p>
    <w:p w14:paraId="64BD7385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>2. Ways of Conveying the Lexical Meaning of Genuine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4"/>
          <w:sz w:val="24"/>
          <w:szCs w:val="24"/>
          <w:lang w:val="en-US"/>
        </w:rPr>
        <w:t>Internationalisms</w:t>
      </w:r>
    </w:p>
    <w:p w14:paraId="5305AA34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515"/>
        </w:tabs>
        <w:autoSpaceDE w:val="0"/>
        <w:autoSpaceDN w:val="0"/>
        <w:adjustRightInd w:val="0"/>
        <w:ind w:left="5"/>
        <w:rPr>
          <w:sz w:val="24"/>
          <w:szCs w:val="24"/>
          <w:lang w:val="en-US"/>
        </w:rPr>
      </w:pPr>
      <w:r w:rsidRPr="008D65BF">
        <w:rPr>
          <w:spacing w:val="-3"/>
          <w:sz w:val="24"/>
          <w:szCs w:val="24"/>
          <w:lang w:val="en-US"/>
        </w:rPr>
        <w:t>3. Translating of Loan Internationalisms</w:t>
      </w:r>
    </w:p>
    <w:p w14:paraId="1B5F7485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en-US"/>
        </w:rPr>
      </w:pPr>
      <w:r w:rsidRPr="008D65BF">
        <w:rPr>
          <w:spacing w:val="-1"/>
          <w:sz w:val="24"/>
          <w:szCs w:val="24"/>
          <w:lang w:val="en-US"/>
        </w:rPr>
        <w:t>4. Units of Nationally Biased Lexicon and Ways of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5"/>
          <w:sz w:val="24"/>
          <w:szCs w:val="24"/>
          <w:lang w:val="en-US"/>
        </w:rPr>
        <w:t>Their Translation</w:t>
      </w:r>
      <w:r w:rsidRPr="008D65BF">
        <w:rPr>
          <w:sz w:val="24"/>
          <w:szCs w:val="24"/>
          <w:lang w:val="uk-UA"/>
        </w:rPr>
        <w:tab/>
      </w:r>
    </w:p>
    <w:p w14:paraId="3805CDCF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>5. Translating of Idiomatic/Phraseological and Stable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3"/>
          <w:sz w:val="24"/>
          <w:szCs w:val="24"/>
          <w:lang w:val="en-US"/>
        </w:rPr>
        <w:t>Expressions</w:t>
      </w:r>
      <w:r w:rsidRPr="008D65BF">
        <w:rPr>
          <w:sz w:val="24"/>
          <w:szCs w:val="24"/>
          <w:lang w:val="uk-UA"/>
        </w:rPr>
        <w:tab/>
      </w:r>
    </w:p>
    <w:p w14:paraId="51B56094" w14:textId="77777777" w:rsidR="008D65BF" w:rsidRPr="008D65BF" w:rsidRDefault="008D65BF" w:rsidP="008D65BF">
      <w:pPr>
        <w:widowControl w:val="0"/>
        <w:shd w:val="clear" w:color="auto" w:fill="FFFFFF"/>
        <w:tabs>
          <w:tab w:val="left" w:pos="264"/>
          <w:tab w:val="left" w:leader="dot" w:pos="5539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8D65BF">
        <w:rPr>
          <w:b/>
          <w:bCs/>
          <w:spacing w:val="-12"/>
          <w:sz w:val="24"/>
          <w:szCs w:val="24"/>
          <w:lang w:val="uk-UA"/>
        </w:rPr>
        <w:t xml:space="preserve">  </w:t>
      </w:r>
      <w:r w:rsidRPr="008D65BF">
        <w:rPr>
          <w:b/>
          <w:bCs/>
          <w:spacing w:val="-12"/>
          <w:sz w:val="24"/>
          <w:szCs w:val="24"/>
          <w:lang w:val="en-US"/>
        </w:rPr>
        <w:t xml:space="preserve">III. </w:t>
      </w:r>
      <w:r w:rsidRPr="008D65BF">
        <w:rPr>
          <w:b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8D65BF">
        <w:rPr>
          <w:b/>
          <w:bCs/>
          <w:spacing w:val="-3"/>
          <w:sz w:val="24"/>
          <w:szCs w:val="24"/>
          <w:lang w:val="en-US"/>
        </w:rPr>
        <w:t>Lexico</w:t>
      </w:r>
      <w:proofErr w:type="spellEnd"/>
      <w:r w:rsidRPr="008D65BF">
        <w:rPr>
          <w:b/>
          <w:bCs/>
          <w:spacing w:val="-3"/>
          <w:sz w:val="24"/>
          <w:szCs w:val="24"/>
          <w:lang w:val="en-US"/>
        </w:rPr>
        <w:t xml:space="preserve">-Grammatical Aspects of Translation </w:t>
      </w:r>
    </w:p>
    <w:p w14:paraId="3646FA90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34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>1. Asyndetic Noun Clusters and Rendering Their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4"/>
          <w:sz w:val="24"/>
          <w:szCs w:val="24"/>
          <w:lang w:val="en-US"/>
        </w:rPr>
        <w:t>Meaning into Ukrainian</w:t>
      </w:r>
      <w:r w:rsidRPr="008D65BF">
        <w:rPr>
          <w:sz w:val="24"/>
          <w:szCs w:val="24"/>
          <w:lang w:val="uk-UA"/>
        </w:rPr>
        <w:tab/>
      </w:r>
    </w:p>
    <w:p w14:paraId="5C073642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34"/>
        <w:rPr>
          <w:sz w:val="24"/>
          <w:szCs w:val="24"/>
          <w:lang w:val="en-US"/>
        </w:rPr>
      </w:pPr>
      <w:r w:rsidRPr="008D65BF">
        <w:rPr>
          <w:spacing w:val="-3"/>
          <w:sz w:val="24"/>
          <w:szCs w:val="24"/>
          <w:lang w:val="en-US"/>
        </w:rPr>
        <w:t xml:space="preserve">2. Translating of English </w:t>
      </w:r>
      <w:proofErr w:type="spellStart"/>
      <w:r w:rsidRPr="008D65BF">
        <w:rPr>
          <w:spacing w:val="-3"/>
          <w:sz w:val="24"/>
          <w:szCs w:val="24"/>
          <w:lang w:val="en-US"/>
        </w:rPr>
        <w:t>Verbals</w:t>
      </w:r>
      <w:proofErr w:type="spellEnd"/>
      <w:r w:rsidRPr="008D65BF">
        <w:rPr>
          <w:spacing w:val="-3"/>
          <w:sz w:val="24"/>
          <w:szCs w:val="24"/>
          <w:lang w:val="en-US"/>
        </w:rPr>
        <w:t xml:space="preserve"> and Verbal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2"/>
          <w:sz w:val="24"/>
          <w:szCs w:val="24"/>
          <w:lang w:val="en-US"/>
        </w:rPr>
        <w:t>Constructions/Complexes</w:t>
      </w:r>
      <w:r w:rsidRPr="008D65BF">
        <w:rPr>
          <w:sz w:val="24"/>
          <w:szCs w:val="24"/>
          <w:lang w:val="uk-UA"/>
        </w:rPr>
        <w:tab/>
      </w:r>
    </w:p>
    <w:p w14:paraId="1BB97AEA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 xml:space="preserve">3. </w:t>
      </w:r>
      <w:r w:rsidRPr="008D65BF">
        <w:rPr>
          <w:spacing w:val="-1"/>
          <w:sz w:val="24"/>
          <w:szCs w:val="24"/>
          <w:lang w:val="en-US"/>
        </w:rPr>
        <w:t>Ways and Means of Expressing Modality in English and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6"/>
          <w:sz w:val="24"/>
          <w:szCs w:val="24"/>
          <w:lang w:val="en-US"/>
        </w:rPr>
        <w:t>Ukrainian</w:t>
      </w:r>
      <w:r w:rsidRPr="008D65BF">
        <w:rPr>
          <w:sz w:val="24"/>
          <w:szCs w:val="24"/>
          <w:lang w:val="uk-UA"/>
        </w:rPr>
        <w:tab/>
      </w:r>
    </w:p>
    <w:p w14:paraId="35AD1CEE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510"/>
        </w:tabs>
        <w:autoSpaceDE w:val="0"/>
        <w:autoSpaceDN w:val="0"/>
        <w:adjustRightInd w:val="0"/>
        <w:ind w:left="5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>4. Transformations in the Process of Translation</w:t>
      </w:r>
    </w:p>
    <w:p w14:paraId="4D3B9999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558"/>
        </w:tabs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8D65BF">
        <w:rPr>
          <w:b/>
          <w:bCs/>
          <w:spacing w:val="-12"/>
          <w:sz w:val="24"/>
          <w:szCs w:val="24"/>
          <w:lang w:val="uk-UA"/>
        </w:rPr>
        <w:t xml:space="preserve">  </w:t>
      </w:r>
      <w:r w:rsidRPr="008D65BF">
        <w:rPr>
          <w:b/>
          <w:bCs/>
          <w:spacing w:val="-12"/>
          <w:sz w:val="24"/>
          <w:szCs w:val="24"/>
          <w:lang w:val="en-US"/>
        </w:rPr>
        <w:t xml:space="preserve">IV. </w:t>
      </w:r>
      <w:r w:rsidRPr="008D65BF">
        <w:rPr>
          <w:b/>
          <w:bCs/>
          <w:spacing w:val="-4"/>
          <w:sz w:val="24"/>
          <w:szCs w:val="24"/>
          <w:lang w:val="en-US"/>
        </w:rPr>
        <w:t xml:space="preserve"> </w:t>
      </w:r>
      <w:r w:rsidRPr="008D65BF">
        <w:rPr>
          <w:b/>
          <w:bCs/>
          <w:spacing w:val="-5"/>
          <w:sz w:val="24"/>
          <w:szCs w:val="24"/>
          <w:lang w:val="en-US"/>
        </w:rPr>
        <w:t>Semantic Aspects of Translation</w:t>
      </w:r>
    </w:p>
    <w:p w14:paraId="028052D6" w14:textId="77777777" w:rsidR="008D65BF" w:rsidRPr="008D65BF" w:rsidRDefault="008D65BF" w:rsidP="008D65BF">
      <w:pPr>
        <w:widowControl w:val="0"/>
        <w:shd w:val="clear" w:color="auto" w:fill="FFFFFF"/>
        <w:tabs>
          <w:tab w:val="left" w:leader="dot" w:pos="5549"/>
        </w:tabs>
        <w:autoSpaceDE w:val="0"/>
        <w:autoSpaceDN w:val="0"/>
        <w:adjustRightInd w:val="0"/>
        <w:ind w:left="58"/>
        <w:rPr>
          <w:sz w:val="24"/>
          <w:szCs w:val="24"/>
          <w:lang w:val="en-US"/>
        </w:rPr>
      </w:pPr>
      <w:r w:rsidRPr="008D65BF">
        <w:rPr>
          <w:spacing w:val="-4"/>
          <w:sz w:val="24"/>
          <w:szCs w:val="24"/>
          <w:lang w:val="en-US"/>
        </w:rPr>
        <w:t xml:space="preserve">1. Language Units and Levels of Their Faithful Translation </w:t>
      </w:r>
    </w:p>
    <w:p w14:paraId="0FF67D77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53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 xml:space="preserve">2. Ways of Conveying the Meanings of </w:t>
      </w:r>
      <w:proofErr w:type="spellStart"/>
      <w:r w:rsidRPr="008D65BF">
        <w:rPr>
          <w:spacing w:val="-2"/>
          <w:sz w:val="24"/>
          <w:szCs w:val="24"/>
          <w:lang w:val="en-US"/>
        </w:rPr>
        <w:t>Polysemantic</w:t>
      </w:r>
      <w:proofErr w:type="spellEnd"/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5"/>
          <w:sz w:val="24"/>
          <w:szCs w:val="24"/>
          <w:lang w:val="en-US"/>
        </w:rPr>
        <w:t>Language Units</w:t>
      </w:r>
      <w:r w:rsidRPr="008D65BF">
        <w:rPr>
          <w:sz w:val="24"/>
          <w:szCs w:val="24"/>
          <w:lang w:val="uk-UA"/>
        </w:rPr>
        <w:tab/>
      </w:r>
    </w:p>
    <w:p w14:paraId="7E37E7AA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62"/>
        <w:rPr>
          <w:sz w:val="24"/>
          <w:szCs w:val="24"/>
          <w:lang w:val="en-US"/>
        </w:rPr>
      </w:pPr>
      <w:r w:rsidRPr="008D65BF">
        <w:rPr>
          <w:spacing w:val="-3"/>
          <w:sz w:val="24"/>
          <w:szCs w:val="24"/>
          <w:lang w:val="en-US"/>
        </w:rPr>
        <w:t>3. Conveying the Meanings of Language Units at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6"/>
          <w:sz w:val="24"/>
          <w:szCs w:val="24"/>
          <w:lang w:val="en-US"/>
        </w:rPr>
        <w:t>Passage/Text Level</w:t>
      </w:r>
      <w:r w:rsidRPr="008D65BF">
        <w:rPr>
          <w:sz w:val="24"/>
          <w:szCs w:val="24"/>
          <w:lang w:val="uk-UA"/>
        </w:rPr>
        <w:tab/>
      </w:r>
    </w:p>
    <w:p w14:paraId="41BF66C2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72"/>
        <w:rPr>
          <w:sz w:val="24"/>
          <w:szCs w:val="24"/>
          <w:lang w:val="uk-UA"/>
        </w:rPr>
      </w:pPr>
      <w:r w:rsidRPr="008D65BF">
        <w:rPr>
          <w:sz w:val="24"/>
          <w:szCs w:val="24"/>
          <w:lang w:val="en-US"/>
        </w:rPr>
        <w:t xml:space="preserve">4. </w:t>
      </w:r>
      <w:proofErr w:type="spellStart"/>
      <w:r w:rsidRPr="008D65BF">
        <w:rPr>
          <w:sz w:val="24"/>
          <w:szCs w:val="24"/>
          <w:lang w:val="en-US"/>
        </w:rPr>
        <w:t>Lexico</w:t>
      </w:r>
      <w:proofErr w:type="spellEnd"/>
      <w:r w:rsidRPr="008D65BF">
        <w:rPr>
          <w:sz w:val="24"/>
          <w:szCs w:val="24"/>
          <w:lang w:val="en-US"/>
        </w:rPr>
        <w:t xml:space="preserve">-Semantic, Stylistic and Structural Analysis of </w:t>
      </w:r>
      <w:r w:rsidRPr="008D65BF">
        <w:rPr>
          <w:spacing w:val="-1"/>
          <w:sz w:val="24"/>
          <w:szCs w:val="24"/>
          <w:lang w:val="en-US"/>
        </w:rPr>
        <w:t>Language Units/Sense Units of the Excerpt</w:t>
      </w:r>
    </w:p>
    <w:p w14:paraId="66D60002" w14:textId="77777777" w:rsidR="008D65BF" w:rsidRPr="008D65BF" w:rsidRDefault="008D65BF" w:rsidP="008D65BF">
      <w:pPr>
        <w:widowControl w:val="0"/>
        <w:shd w:val="clear" w:color="auto" w:fill="FFFFFF"/>
        <w:autoSpaceDE w:val="0"/>
        <w:autoSpaceDN w:val="0"/>
        <w:adjustRightInd w:val="0"/>
        <w:ind w:left="72"/>
        <w:rPr>
          <w:sz w:val="24"/>
          <w:szCs w:val="24"/>
          <w:lang w:val="en-US"/>
        </w:rPr>
      </w:pPr>
      <w:r w:rsidRPr="008D65BF">
        <w:rPr>
          <w:spacing w:val="-2"/>
          <w:sz w:val="24"/>
          <w:szCs w:val="24"/>
          <w:lang w:val="en-US"/>
        </w:rPr>
        <w:t xml:space="preserve">5. </w:t>
      </w:r>
      <w:proofErr w:type="spellStart"/>
      <w:r w:rsidRPr="008D65BF">
        <w:rPr>
          <w:spacing w:val="-1"/>
          <w:sz w:val="24"/>
          <w:szCs w:val="24"/>
          <w:lang w:val="en-US"/>
        </w:rPr>
        <w:t>Publicistic</w:t>
      </w:r>
      <w:proofErr w:type="spellEnd"/>
      <w:r w:rsidRPr="008D65BF">
        <w:rPr>
          <w:spacing w:val="-1"/>
          <w:sz w:val="24"/>
          <w:szCs w:val="24"/>
          <w:lang w:val="en-US"/>
        </w:rPr>
        <w:t xml:space="preserve"> and Newspaper Style Texts and Ways of</w:t>
      </w:r>
      <w:r w:rsidRPr="008D65BF">
        <w:rPr>
          <w:sz w:val="24"/>
          <w:szCs w:val="24"/>
          <w:lang w:val="en-US"/>
        </w:rPr>
        <w:t xml:space="preserve"> </w:t>
      </w:r>
      <w:r w:rsidRPr="008D65BF">
        <w:rPr>
          <w:spacing w:val="-5"/>
          <w:sz w:val="24"/>
          <w:szCs w:val="24"/>
          <w:lang w:val="en-US"/>
        </w:rPr>
        <w:t>Their Translation</w:t>
      </w:r>
      <w:r w:rsidRPr="008D65BF">
        <w:rPr>
          <w:sz w:val="24"/>
          <w:szCs w:val="24"/>
          <w:lang w:val="uk-UA"/>
        </w:rPr>
        <w:tab/>
      </w:r>
    </w:p>
    <w:p w14:paraId="3ACB3D45" w14:textId="77777777" w:rsidR="008D65BF" w:rsidRPr="008D65BF" w:rsidRDefault="008D65BF" w:rsidP="008D65BF">
      <w:pPr>
        <w:rPr>
          <w:rFonts w:eastAsia="Calibri"/>
          <w:b/>
          <w:bCs/>
          <w:sz w:val="24"/>
          <w:szCs w:val="24"/>
          <w:lang w:val="en-US" w:eastAsia="hu-HU"/>
        </w:rPr>
      </w:pPr>
      <w:r w:rsidRPr="008D65BF">
        <w:rPr>
          <w:rFonts w:eastAsia="Calibri"/>
          <w:b/>
          <w:bCs/>
          <w:sz w:val="24"/>
          <w:szCs w:val="24"/>
          <w:lang w:val="en-US" w:eastAsia="hu-HU"/>
        </w:rPr>
        <w:t>V.</w:t>
      </w:r>
      <w:r w:rsidRPr="008D65BF">
        <w:rPr>
          <w:rFonts w:eastAsia="Calibri"/>
          <w:b/>
          <w:bCs/>
          <w:sz w:val="24"/>
          <w:szCs w:val="24"/>
          <w:lang w:val="uk-UA" w:eastAsia="hu-HU"/>
        </w:rPr>
        <w:t xml:space="preserve">   </w:t>
      </w:r>
      <w:r w:rsidRPr="008D65BF">
        <w:rPr>
          <w:rFonts w:eastAsia="Calibri"/>
          <w:b/>
          <w:bCs/>
          <w:sz w:val="24"/>
          <w:szCs w:val="24"/>
          <w:lang w:val="en-US" w:eastAsia="hu-HU"/>
        </w:rPr>
        <w:t xml:space="preserve">Transfer Operations </w:t>
      </w:r>
    </w:p>
    <w:p w14:paraId="21FA532A" w14:textId="77777777" w:rsidR="008D65BF" w:rsidRPr="008D65BF" w:rsidRDefault="008D65BF" w:rsidP="008D65BF">
      <w:pPr>
        <w:rPr>
          <w:color w:val="000000"/>
          <w:sz w:val="24"/>
          <w:szCs w:val="24"/>
          <w:lang w:val="uk-UA" w:eastAsia="uk-UA"/>
        </w:rPr>
      </w:pPr>
      <w:r w:rsidRPr="008D65BF">
        <w:rPr>
          <w:color w:val="000000"/>
          <w:sz w:val="24"/>
          <w:szCs w:val="24"/>
          <w:lang w:val="en-US" w:eastAsia="uk-UA"/>
        </w:rPr>
        <w:t xml:space="preserve">1. System of Transfer Operations </w:t>
      </w:r>
      <w:r w:rsidRPr="008D65BF">
        <w:rPr>
          <w:color w:val="000000"/>
          <w:sz w:val="24"/>
          <w:szCs w:val="24"/>
          <w:lang w:val="uk-UA" w:eastAsia="uk-UA"/>
        </w:rPr>
        <w:t xml:space="preserve"> </w:t>
      </w:r>
    </w:p>
    <w:p w14:paraId="1B553698" w14:textId="77777777" w:rsidR="008D65BF" w:rsidRPr="008D65BF" w:rsidRDefault="008D65BF" w:rsidP="008D65BF">
      <w:pPr>
        <w:rPr>
          <w:color w:val="000000"/>
          <w:sz w:val="24"/>
          <w:szCs w:val="24"/>
          <w:lang w:val="en-US" w:eastAsia="uk-UA"/>
        </w:rPr>
      </w:pPr>
      <w:r w:rsidRPr="008D65BF">
        <w:rPr>
          <w:color w:val="000000"/>
          <w:sz w:val="24"/>
          <w:szCs w:val="24"/>
          <w:lang w:val="en-US" w:eastAsia="uk-UA"/>
        </w:rPr>
        <w:t xml:space="preserve">2.Concept of Transfer Operations </w:t>
      </w:r>
    </w:p>
    <w:p w14:paraId="2F1C31DF" w14:textId="77777777" w:rsidR="008D65BF" w:rsidRPr="008D65BF" w:rsidRDefault="008D65BF" w:rsidP="008D65BF">
      <w:pPr>
        <w:rPr>
          <w:color w:val="000000"/>
          <w:sz w:val="24"/>
          <w:szCs w:val="24"/>
          <w:lang w:val="en-US" w:eastAsia="uk-UA"/>
        </w:rPr>
      </w:pPr>
      <w:r w:rsidRPr="008D65BF">
        <w:rPr>
          <w:color w:val="000000"/>
          <w:sz w:val="24"/>
          <w:szCs w:val="24"/>
          <w:lang w:val="en-US" w:eastAsia="uk-UA"/>
        </w:rPr>
        <w:t>3.Classification of Transfer Operations</w:t>
      </w:r>
    </w:p>
    <w:p w14:paraId="67B20AE1" w14:textId="77777777" w:rsidR="008D65BF" w:rsidRPr="008D65BF" w:rsidRDefault="008D65BF" w:rsidP="008D65BF">
      <w:pPr>
        <w:rPr>
          <w:sz w:val="24"/>
          <w:szCs w:val="24"/>
          <w:lang w:val="hu-HU" w:eastAsia="hu-HU"/>
        </w:rPr>
      </w:pPr>
      <w:r w:rsidRPr="008D65BF">
        <w:rPr>
          <w:sz w:val="24"/>
          <w:szCs w:val="24"/>
          <w:lang w:val="hu-HU" w:eastAsia="hu-HU"/>
        </w:rPr>
        <w:t xml:space="preserve">4.Foreignization and Domestication as Translation Strategies  </w:t>
      </w:r>
    </w:p>
    <w:p w14:paraId="345855E5" w14:textId="77777777" w:rsidR="008D65BF" w:rsidRPr="008D65BF" w:rsidRDefault="008D65BF" w:rsidP="008D65BF">
      <w:pPr>
        <w:rPr>
          <w:rFonts w:eastAsiaTheme="minorHAnsi"/>
          <w:b/>
          <w:bCs/>
          <w:sz w:val="24"/>
          <w:szCs w:val="24"/>
          <w:lang w:val="en-US" w:eastAsia="en-US"/>
        </w:rPr>
      </w:pPr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 xml:space="preserve">VI. </w:t>
      </w:r>
      <w:r w:rsidRPr="008D65BF">
        <w:rPr>
          <w:rFonts w:eastAsiaTheme="minorHAnsi"/>
          <w:b/>
          <w:bCs/>
          <w:sz w:val="24"/>
          <w:szCs w:val="24"/>
          <w:lang w:val="uk-UA" w:eastAsia="en-US"/>
        </w:rPr>
        <w:t>T</w:t>
      </w:r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>he</w:t>
      </w:r>
      <w:r w:rsidRPr="008D65BF">
        <w:rPr>
          <w:rFonts w:eastAsiaTheme="minorHAnsi"/>
          <w:b/>
          <w:bCs/>
          <w:sz w:val="24"/>
          <w:szCs w:val="24"/>
          <w:lang w:val="uk-UA" w:eastAsia="en-US"/>
        </w:rPr>
        <w:t xml:space="preserve"> E</w:t>
      </w:r>
      <w:proofErr w:type="spellStart"/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>uropean</w:t>
      </w:r>
      <w:proofErr w:type="spellEnd"/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r w:rsidRPr="008D65BF">
        <w:rPr>
          <w:rFonts w:eastAsiaTheme="minorHAnsi"/>
          <w:b/>
          <w:bCs/>
          <w:sz w:val="24"/>
          <w:szCs w:val="24"/>
          <w:lang w:val="uk-UA" w:eastAsia="en-US"/>
        </w:rPr>
        <w:t>U</w:t>
      </w:r>
      <w:proofErr w:type="spellStart"/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>nion</w:t>
      </w:r>
      <w:proofErr w:type="spellEnd"/>
    </w:p>
    <w:p w14:paraId="3BE40B35" w14:textId="77777777" w:rsidR="008D65BF" w:rsidRPr="008D65BF" w:rsidRDefault="008D65BF" w:rsidP="008D65BF">
      <w:pPr>
        <w:rPr>
          <w:rFonts w:eastAsiaTheme="minorHAnsi"/>
          <w:b/>
          <w:bCs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1.Primary Legislation</w:t>
      </w:r>
    </w:p>
    <w:p w14:paraId="368EC200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1.1 Treaties</w:t>
      </w:r>
    </w:p>
    <w:p w14:paraId="1DB55A5C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1.2 Treaty Citations </w:t>
      </w:r>
    </w:p>
    <w:p w14:paraId="51584586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 Secondary Legislation</w:t>
      </w:r>
    </w:p>
    <w:p w14:paraId="4270182C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2.1 Legislative procedures</w:t>
      </w:r>
    </w:p>
    <w:p w14:paraId="615C1870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2.2 Titles and Numbering</w:t>
      </w:r>
    </w:p>
    <w:p w14:paraId="25227354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2.3 Structure of Acts </w:t>
      </w:r>
    </w:p>
    <w:p w14:paraId="35AF33E9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3. The EU Institutions </w:t>
      </w:r>
    </w:p>
    <w:p w14:paraId="1D6735AF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="Calibri"/>
          <w:sz w:val="24"/>
          <w:szCs w:val="24"/>
          <w:lang w:val="en-US" w:eastAsia="hu-HU"/>
        </w:rPr>
        <w:t>4.</w:t>
      </w:r>
      <w:r w:rsidRPr="008D65BF">
        <w:rPr>
          <w:rFonts w:eastAsia="Calibri"/>
          <w:b/>
          <w:bCs/>
          <w:sz w:val="24"/>
          <w:szCs w:val="24"/>
          <w:lang w:val="en-US" w:eastAsia="hu-HU"/>
        </w:rPr>
        <w:t xml:space="preserve"> </w:t>
      </w:r>
      <w:r w:rsidRPr="008D65BF">
        <w:rPr>
          <w:rFonts w:eastAsiaTheme="minorHAnsi"/>
          <w:sz w:val="24"/>
          <w:szCs w:val="24"/>
          <w:lang w:val="en-US" w:eastAsia="en-US"/>
        </w:rPr>
        <w:t xml:space="preserve">Translation of Documents </w:t>
      </w:r>
      <w:proofErr w:type="spellStart"/>
      <w:r w:rsidRPr="008D65BF">
        <w:rPr>
          <w:rFonts w:eastAsiaTheme="minorHAnsi"/>
          <w:sz w:val="24"/>
          <w:szCs w:val="24"/>
          <w:lang w:val="uk-UA" w:eastAsia="en-US"/>
        </w:rPr>
        <w:t>in</w:t>
      </w:r>
      <w:proofErr w:type="spellEnd"/>
      <w:r w:rsidRPr="008D65B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8D65BF">
        <w:rPr>
          <w:rFonts w:eastAsiaTheme="minorHAnsi"/>
          <w:sz w:val="24"/>
          <w:szCs w:val="24"/>
          <w:lang w:val="uk-UA" w:eastAsia="en-US"/>
        </w:rPr>
        <w:t>the</w:t>
      </w:r>
      <w:proofErr w:type="spellEnd"/>
      <w:r w:rsidRPr="008D65B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8D65BF">
        <w:rPr>
          <w:rFonts w:eastAsiaTheme="minorHAnsi"/>
          <w:sz w:val="24"/>
          <w:szCs w:val="24"/>
          <w:lang w:val="uk-UA" w:eastAsia="en-US"/>
        </w:rPr>
        <w:t>European</w:t>
      </w:r>
      <w:proofErr w:type="spellEnd"/>
      <w:r w:rsidRPr="008D65B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8D65BF">
        <w:rPr>
          <w:rFonts w:eastAsiaTheme="minorHAnsi"/>
          <w:sz w:val="24"/>
          <w:szCs w:val="24"/>
          <w:lang w:val="uk-UA" w:eastAsia="en-US"/>
        </w:rPr>
        <w:t>Commission</w:t>
      </w:r>
      <w:proofErr w:type="spellEnd"/>
    </w:p>
    <w:p w14:paraId="1B832B5B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4.1. Spelling</w:t>
      </w:r>
    </w:p>
    <w:p w14:paraId="1222FF0E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4.2. Punctuation</w:t>
      </w:r>
    </w:p>
    <w:p w14:paraId="639F6A04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lastRenderedPageBreak/>
        <w:t>4.3. Numbers</w:t>
      </w:r>
    </w:p>
    <w:p w14:paraId="75B3028D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4.4. Abbreviations and Symbols</w:t>
      </w:r>
    </w:p>
    <w:p w14:paraId="6F75D906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4.5. Names and Titles</w:t>
      </w:r>
    </w:p>
    <w:p w14:paraId="1713BA7C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 6. Gender-Neutral Language</w:t>
      </w:r>
    </w:p>
    <w:p w14:paraId="6AE5F1E6" w14:textId="77777777" w:rsidR="008D65BF" w:rsidRPr="008D65BF" w:rsidRDefault="008D65BF" w:rsidP="008D65BF">
      <w:pPr>
        <w:rPr>
          <w:rFonts w:eastAsiaTheme="minorHAnsi"/>
          <w:b/>
          <w:bCs/>
          <w:sz w:val="24"/>
          <w:szCs w:val="24"/>
          <w:lang w:val="en-US" w:eastAsia="en-US"/>
        </w:rPr>
      </w:pPr>
      <w:r w:rsidRPr="008D65BF">
        <w:rPr>
          <w:rFonts w:eastAsia="Calibri"/>
          <w:b/>
          <w:bCs/>
          <w:sz w:val="24"/>
          <w:szCs w:val="24"/>
          <w:lang w:val="en-US" w:eastAsia="hu-HU"/>
        </w:rPr>
        <w:t xml:space="preserve">VII. </w:t>
      </w:r>
      <w:r w:rsidRPr="008D65BF">
        <w:rPr>
          <w:rFonts w:eastAsiaTheme="minorHAnsi"/>
          <w:b/>
          <w:bCs/>
          <w:sz w:val="24"/>
          <w:szCs w:val="24"/>
          <w:lang w:val="en-US" w:eastAsia="en-US"/>
        </w:rPr>
        <w:t>Conference Interpreting</w:t>
      </w:r>
    </w:p>
    <w:p w14:paraId="127DF001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 Context of Conference Interpreter’s Work</w:t>
      </w:r>
    </w:p>
    <w:p w14:paraId="046D1C20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2. Basic Principles of Consecutive Interpreting </w:t>
      </w:r>
    </w:p>
    <w:p w14:paraId="68DCAF38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2.1 Understanding</w:t>
      </w:r>
    </w:p>
    <w:p w14:paraId="753AEF00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2.2 Analysis</w:t>
      </w:r>
    </w:p>
    <w:p w14:paraId="70EFD646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2.3 Re-expression</w:t>
      </w:r>
    </w:p>
    <w:p w14:paraId="3BFC1E43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3.Note-taking in Consecutive Interpreting </w:t>
      </w:r>
    </w:p>
    <w:p w14:paraId="5221BA4B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3.1 What, how and when to note</w:t>
      </w:r>
    </w:p>
    <w:p w14:paraId="72F4B3CC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3.2 Abbreviations and Symbols </w:t>
      </w:r>
    </w:p>
    <w:p w14:paraId="30A2902C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 Technique of Simultaneous Interpreting</w:t>
      </w:r>
    </w:p>
    <w:p w14:paraId="6781B396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4.1 Reformulation</w:t>
      </w:r>
    </w:p>
    <w:p w14:paraId="75D365E5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4.2 Simplification</w:t>
      </w:r>
    </w:p>
    <w:p w14:paraId="49F8EB51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4.3 Generalization</w:t>
      </w:r>
    </w:p>
    <w:p w14:paraId="6D685645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4.4 Summarizing and Recapitulation </w:t>
      </w:r>
    </w:p>
    <w:p w14:paraId="56C278B8" w14:textId="29161C9A" w:rsidR="008D65BF" w:rsidRPr="008D65BF" w:rsidRDefault="00F01B6D" w:rsidP="008D65BF">
      <w:pPr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b/>
          <w:bCs/>
          <w:sz w:val="24"/>
          <w:szCs w:val="24"/>
          <w:lang w:val="en-US" w:eastAsia="en-US"/>
        </w:rPr>
        <w:t xml:space="preserve">VIII. </w:t>
      </w:r>
      <w:r w:rsidR="008D65BF" w:rsidRPr="008D65BF">
        <w:rPr>
          <w:rFonts w:eastAsiaTheme="minorHAnsi"/>
          <w:b/>
          <w:bCs/>
          <w:sz w:val="24"/>
          <w:szCs w:val="24"/>
          <w:lang w:val="en-US" w:eastAsia="en-US"/>
        </w:rPr>
        <w:t>Subtitling</w:t>
      </w:r>
      <w:r w:rsidR="008D65BF" w:rsidRPr="008D65BF">
        <w:rPr>
          <w:rFonts w:eastAsiaTheme="minorHAnsi"/>
          <w:sz w:val="24"/>
          <w:szCs w:val="24"/>
          <w:lang w:val="en-US" w:eastAsia="en-US"/>
        </w:rPr>
        <w:t xml:space="preserve"> </w:t>
      </w:r>
    </w:p>
    <w:p w14:paraId="7D9E1B28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 Subtitling as a Didactic tool in Foreign Language and Translation Teaching</w:t>
      </w:r>
    </w:p>
    <w:p w14:paraId="3584D873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1.1 Preliminary survey</w:t>
      </w:r>
    </w:p>
    <w:p w14:paraId="447084A0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1.2 Subtitling activities in the translation classroom</w:t>
      </w:r>
    </w:p>
    <w:p w14:paraId="2B9CC797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1.3 Subtitling multilingual films in the translation classroom</w:t>
      </w:r>
    </w:p>
    <w:p w14:paraId="38A1C10D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2. Language, Culture and Intralingual Subtitling</w:t>
      </w:r>
    </w:p>
    <w:p w14:paraId="3077D75B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 xml:space="preserve">3. Subtitling as a Trans-Cultural Transfer </w:t>
      </w:r>
    </w:p>
    <w:p w14:paraId="008D8A6A" w14:textId="77777777" w:rsidR="008D65BF" w:rsidRPr="008D65BF" w:rsidRDefault="008D65BF" w:rsidP="008D65BF">
      <w:pPr>
        <w:rPr>
          <w:rFonts w:eastAsiaTheme="minorHAnsi"/>
          <w:sz w:val="24"/>
          <w:szCs w:val="24"/>
          <w:lang w:val="en-US" w:eastAsia="en-US"/>
        </w:rPr>
      </w:pPr>
      <w:r w:rsidRPr="008D65BF">
        <w:rPr>
          <w:rFonts w:eastAsiaTheme="minorHAnsi"/>
          <w:sz w:val="24"/>
          <w:szCs w:val="24"/>
          <w:lang w:val="en-US" w:eastAsia="en-US"/>
        </w:rPr>
        <w:t>4. Subtitling Culture-Specific Concepts</w:t>
      </w:r>
    </w:p>
    <w:p w14:paraId="5103BB81" w14:textId="77777777" w:rsidR="008D65BF" w:rsidRPr="008D65BF" w:rsidRDefault="008D65BF" w:rsidP="008D65BF">
      <w:pPr>
        <w:shd w:val="clear" w:color="auto" w:fill="FFFFFF"/>
        <w:outlineLvl w:val="1"/>
        <w:rPr>
          <w:b/>
          <w:bCs/>
          <w:iCs/>
          <w:lang w:val="en-US" w:eastAsia="uk-UA"/>
        </w:rPr>
      </w:pPr>
    </w:p>
    <w:p w14:paraId="173D2A25" w14:textId="77777777" w:rsidR="008D65BF" w:rsidRPr="008D65BF" w:rsidRDefault="008D65BF" w:rsidP="008D65BF">
      <w:pPr>
        <w:shd w:val="clear" w:color="auto" w:fill="FFFFFF"/>
        <w:jc w:val="center"/>
        <w:outlineLvl w:val="1"/>
        <w:rPr>
          <w:b/>
          <w:bCs/>
          <w:iCs/>
          <w:lang w:val="uk-UA" w:eastAsia="uk-UA"/>
        </w:rPr>
      </w:pPr>
    </w:p>
    <w:p w14:paraId="20868A10" w14:textId="77777777" w:rsidR="008D65BF" w:rsidRPr="008D65BF" w:rsidRDefault="008D65BF" w:rsidP="008D65BF">
      <w:pPr>
        <w:shd w:val="clear" w:color="auto" w:fill="FFFFFF"/>
        <w:outlineLvl w:val="1"/>
        <w:rPr>
          <w:b/>
          <w:bCs/>
          <w:iCs/>
          <w:lang w:val="en-US" w:eastAsia="uk-UA"/>
        </w:rPr>
      </w:pPr>
      <w:r w:rsidRPr="008D65BF">
        <w:rPr>
          <w:b/>
          <w:bCs/>
          <w:iCs/>
          <w:lang w:val="en-US" w:eastAsia="uk-UA"/>
        </w:rPr>
        <w:t>II. Translate the texts from English into Ukrainian and from Ukrainian into English.</w:t>
      </w:r>
    </w:p>
    <w:p w14:paraId="646B3943" w14:textId="77777777" w:rsidR="008D65BF" w:rsidRPr="008D65BF" w:rsidRDefault="008D65BF" w:rsidP="008D65B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43BB6842" w14:textId="079B9481" w:rsidR="00B56F82" w:rsidRPr="00467FD1" w:rsidRDefault="00B56F82">
      <w:pPr>
        <w:rPr>
          <w:lang w:val="en-US"/>
        </w:rPr>
      </w:pPr>
    </w:p>
    <w:p w14:paraId="769CDB3F" w14:textId="7A93FD8A" w:rsidR="00B56F82" w:rsidRPr="00467FD1" w:rsidRDefault="00B56F82">
      <w:pPr>
        <w:rPr>
          <w:lang w:val="en-US"/>
        </w:rPr>
      </w:pPr>
    </w:p>
    <w:p w14:paraId="1A728880" w14:textId="36EB6999" w:rsidR="00B56F82" w:rsidRPr="00467FD1" w:rsidRDefault="00B56F82">
      <w:pPr>
        <w:rPr>
          <w:lang w:val="en-US"/>
        </w:rPr>
      </w:pPr>
    </w:p>
    <w:p w14:paraId="003ED6EC" w14:textId="05C7C207" w:rsidR="00B56F82" w:rsidRPr="00467FD1" w:rsidRDefault="00B56F82">
      <w:pPr>
        <w:rPr>
          <w:lang w:val="en-US"/>
        </w:rPr>
      </w:pPr>
    </w:p>
    <w:p w14:paraId="67B2AD09" w14:textId="77777777" w:rsidR="00467FD1" w:rsidRDefault="00467FD1" w:rsidP="00467FD1">
      <w:pPr>
        <w:autoSpaceDE w:val="0"/>
        <w:autoSpaceDN w:val="0"/>
        <w:adjustRightInd w:val="0"/>
        <w:rPr>
          <w:sz w:val="22"/>
          <w:szCs w:val="24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14:paraId="4CA51686" w14:textId="77777777" w:rsidR="00467FD1" w:rsidRDefault="00467FD1" w:rsidP="00467FD1">
      <w:pPr>
        <w:autoSpaceDE w:val="0"/>
        <w:autoSpaceDN w:val="0"/>
        <w:adjustRightInd w:val="0"/>
        <w:rPr>
          <w:sz w:val="24"/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14:paraId="745DEDDD" w14:textId="7BA81598" w:rsidR="00467FD1" w:rsidRDefault="00467FD1" w:rsidP="00467FD1">
      <w:pPr>
        <w:rPr>
          <w:bCs/>
        </w:rPr>
      </w:pPr>
      <w:r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              </w:t>
      </w:r>
      <w:bookmarkStart w:id="0" w:name="_GoBack"/>
      <w:bookmarkEnd w:id="0"/>
      <w:r>
        <w:rPr>
          <w:color w:val="000000" w:themeColor="text1"/>
        </w:rPr>
        <w:t xml:space="preserve">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14:paraId="005DEE94" w14:textId="77777777" w:rsidR="00B56F82" w:rsidRDefault="00B56F82"/>
    <w:sectPr w:rsidR="00B56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CE"/>
    <w:rsid w:val="00467FD1"/>
    <w:rsid w:val="00634D96"/>
    <w:rsid w:val="007D3823"/>
    <w:rsid w:val="008D65BF"/>
    <w:rsid w:val="00B56F82"/>
    <w:rsid w:val="00E70DCE"/>
    <w:rsid w:val="00F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5B0D"/>
  <w15:chartTrackingRefBased/>
  <w15:docId w15:val="{EAA2AB82-28AE-40F1-AF4B-FB8D9F1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2161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6</cp:revision>
  <dcterms:created xsi:type="dcterms:W3CDTF">2024-10-12T17:37:00Z</dcterms:created>
  <dcterms:modified xsi:type="dcterms:W3CDTF">2025-10-02T19:18:00Z</dcterms:modified>
</cp:coreProperties>
</file>