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D2" w:rsidRPr="004927EB" w:rsidRDefault="00CE39D2" w:rsidP="00CE39D2">
      <w:pPr>
        <w:tabs>
          <w:tab w:val="left" w:pos="720"/>
        </w:tabs>
        <w:ind w:left="360" w:firstLine="720"/>
        <w:jc w:val="both"/>
        <w:rPr>
          <w:b/>
          <w:sz w:val="32"/>
          <w:szCs w:val="32"/>
          <w:lang w:val="uk-UA"/>
        </w:rPr>
      </w:pPr>
      <w:r w:rsidRPr="004927EB">
        <w:rPr>
          <w:color w:val="000000"/>
          <w:sz w:val="28"/>
          <w:szCs w:val="28"/>
          <w:lang w:val="uk-UA"/>
        </w:rPr>
        <w:t xml:space="preserve">ІІ. </w:t>
      </w:r>
      <w:r w:rsidRPr="004927EB">
        <w:rPr>
          <w:b/>
          <w:sz w:val="32"/>
          <w:szCs w:val="32"/>
          <w:lang w:val="uk-UA"/>
        </w:rPr>
        <w:t>«Гострий живіт при апоплексії яєчника»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FF"/>
          <w:sz w:val="28"/>
          <w:szCs w:val="28"/>
          <w:lang w:val="uk-UA"/>
        </w:rPr>
      </w:pPr>
      <w:r w:rsidRPr="004927EB">
        <w:rPr>
          <w:color w:val="333333"/>
          <w:sz w:val="28"/>
          <w:szCs w:val="28"/>
          <w:lang w:val="uk-UA"/>
        </w:rPr>
        <w:t xml:space="preserve">        Апоплексія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я</w:t>
      </w:r>
      <w:r w:rsidRPr="004927EB">
        <w:rPr>
          <w:color w:val="333333"/>
          <w:sz w:val="28"/>
          <w:szCs w:val="28"/>
          <w:lang w:val="uk-UA"/>
        </w:rPr>
        <w:t>єчника - патологія, яка пов'язана з порушенням цілісності тканини яєчника і кровотечею в черевну порожнину.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color w:val="333333"/>
          <w:sz w:val="28"/>
          <w:szCs w:val="28"/>
          <w:lang w:val="uk-UA"/>
        </w:rPr>
        <w:t>Серед причин внутрішньочеревних кровотеч на апоплексію яєчника припадає 0,5-3% випадків. Кровотечі з яєчника можуть виникати з фолікулярної кисти, з самого фолікула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п</w:t>
      </w:r>
      <w:r w:rsidRPr="004927EB">
        <w:rPr>
          <w:color w:val="333333"/>
          <w:sz w:val="28"/>
          <w:szCs w:val="28"/>
          <w:lang w:val="uk-UA"/>
        </w:rPr>
        <w:t>ід час овуляції, з кісти жовтого тіла та зі строми яєчника.</w:t>
      </w:r>
      <w:r w:rsidRPr="004927EB">
        <w:rPr>
          <w:color w:val="333333"/>
          <w:sz w:val="28"/>
          <w:szCs w:val="28"/>
          <w:lang w:val="uk-UA"/>
        </w:rPr>
        <w:br/>
        <w:t xml:space="preserve">       </w:t>
      </w:r>
      <w:r w:rsidRPr="004927EB">
        <w:rPr>
          <w:b/>
          <w:color w:val="0000FF"/>
          <w:sz w:val="28"/>
          <w:szCs w:val="28"/>
          <w:lang w:val="uk-UA"/>
        </w:rPr>
        <w:t>Етіологія і патогенез</w:t>
      </w:r>
      <w:r w:rsidRPr="004927EB">
        <w:rPr>
          <w:color w:val="0000FF"/>
          <w:sz w:val="28"/>
          <w:szCs w:val="28"/>
          <w:lang w:val="uk-UA"/>
        </w:rPr>
        <w:t>.</w:t>
      </w:r>
    </w:p>
    <w:p w:rsidR="00CE39D2" w:rsidRPr="004927EB" w:rsidRDefault="00CE39D2" w:rsidP="00CE39D2">
      <w:pPr>
        <w:tabs>
          <w:tab w:val="left" w:pos="720"/>
        </w:tabs>
        <w:jc w:val="both"/>
        <w:rPr>
          <w:b/>
          <w:color w:val="0000FF"/>
          <w:sz w:val="28"/>
          <w:szCs w:val="28"/>
          <w:lang w:val="uk-UA"/>
        </w:rPr>
      </w:pPr>
      <w:r w:rsidRPr="004927EB">
        <w:rPr>
          <w:color w:val="333333"/>
          <w:sz w:val="28"/>
          <w:szCs w:val="28"/>
          <w:lang w:val="uk-UA"/>
        </w:rPr>
        <w:t xml:space="preserve">       В основі патогенезу апоплексії лежать особливості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ф</w:t>
      </w:r>
      <w:r w:rsidRPr="004927EB">
        <w:rPr>
          <w:color w:val="333333"/>
          <w:sz w:val="28"/>
          <w:szCs w:val="28"/>
          <w:lang w:val="uk-UA"/>
        </w:rPr>
        <w:t xml:space="preserve">ізіологічних змін тканини яєчника, які проходять в ньому на протязі менструального циклу. Овуляція, посилена </w:t>
      </w:r>
      <w:proofErr w:type="spellStart"/>
      <w:r w:rsidRPr="004927EB">
        <w:rPr>
          <w:color w:val="333333"/>
          <w:sz w:val="28"/>
          <w:szCs w:val="28"/>
          <w:lang w:val="uk-UA"/>
        </w:rPr>
        <w:t>васкуляризація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тендітних тканин жовтого тіла, </w:t>
      </w:r>
      <w:proofErr w:type="spellStart"/>
      <w:r w:rsidRPr="004927EB">
        <w:rPr>
          <w:color w:val="333333"/>
          <w:sz w:val="28"/>
          <w:szCs w:val="28"/>
          <w:lang w:val="uk-UA"/>
        </w:rPr>
        <w:t>передменструальна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гіперемія</w:t>
      </w:r>
      <w:r w:rsidRPr="004927EB">
        <w:rPr>
          <w:rStyle w:val="grame"/>
          <w:color w:val="333333"/>
          <w:sz w:val="28"/>
          <w:szCs w:val="28"/>
          <w:lang w:val="uk-UA"/>
        </w:rPr>
        <w:t>я</w:t>
      </w:r>
      <w:r w:rsidRPr="004927EB">
        <w:rPr>
          <w:color w:val="333333"/>
          <w:sz w:val="28"/>
          <w:szCs w:val="28"/>
          <w:lang w:val="uk-UA"/>
        </w:rPr>
        <w:t>єчника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- все це може призвести до утворення гематоми, порушення цілості тканин і кровотечі в черевну порожнину, об'єм якої різноманітний - від 50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до 2-3 л.  Апоплексію яєчника можуть спричинити травми живота, оперативні втручання, запальні процеси в ділянці малого таза, бурхливі статеві зносини, нервово-психічні травми тощо. Вона може бути також пов'язана з розладами </w:t>
      </w:r>
      <w:proofErr w:type="spellStart"/>
      <w:r w:rsidRPr="004927EB">
        <w:rPr>
          <w:color w:val="333333"/>
          <w:sz w:val="28"/>
          <w:szCs w:val="28"/>
          <w:lang w:val="uk-UA"/>
        </w:rPr>
        <w:t>нейро-ендокринних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процесів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в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color w:val="333333"/>
          <w:sz w:val="28"/>
          <w:szCs w:val="28"/>
          <w:lang w:val="uk-UA"/>
        </w:rPr>
        <w:t>організмі жінки. Це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п</w:t>
      </w:r>
      <w:r w:rsidRPr="004927EB">
        <w:rPr>
          <w:color w:val="333333"/>
          <w:sz w:val="28"/>
          <w:szCs w:val="28"/>
          <w:lang w:val="uk-UA"/>
        </w:rPr>
        <w:t xml:space="preserve">ідтверджує той факт, що апоплексія часто виникає в середині менструального циклу або перед менструацією, коли в крові є велика концентрація </w:t>
      </w:r>
      <w:proofErr w:type="spellStart"/>
      <w:r w:rsidRPr="004927EB">
        <w:rPr>
          <w:color w:val="333333"/>
          <w:sz w:val="28"/>
          <w:szCs w:val="28"/>
          <w:lang w:val="uk-UA"/>
        </w:rPr>
        <w:t>гонадотропних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гормонів передньої долі гіпофіза. Кровотечі з яєчника можуть сприяти захворюванню крові з порушенням її згортання. За останні 10-15 років помічено зростання яєчникових кровотеч, пов'язаних з тривалим прийомом антикоагулянтів хворими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п</w:t>
      </w:r>
      <w:r w:rsidRPr="004927EB">
        <w:rPr>
          <w:color w:val="333333"/>
          <w:sz w:val="28"/>
          <w:szCs w:val="28"/>
          <w:lang w:val="uk-UA"/>
        </w:rPr>
        <w:t>ісля протезування серцевих клапанів.</w:t>
      </w:r>
      <w:r w:rsidRPr="004927EB">
        <w:rPr>
          <w:color w:val="333333"/>
          <w:sz w:val="28"/>
          <w:szCs w:val="28"/>
          <w:lang w:val="uk-UA"/>
        </w:rPr>
        <w:br/>
        <w:t xml:space="preserve">        Розрив яєчника може виникати в різні фази менструального циклу, але в більшості випадків - в ІІ фазу, тому в сучасній літературі ця патологія часто визначається терміном "розрив жовтого тіла". Розрив жовтого тіла може відбуватися при матковій і ектопічній вагітності. Приблизно 2/3 випадків вражається правий яєчник, що пояснюється топографічною </w:t>
      </w:r>
      <w:proofErr w:type="spellStart"/>
      <w:r w:rsidRPr="004927EB">
        <w:rPr>
          <w:color w:val="333333"/>
          <w:sz w:val="28"/>
          <w:szCs w:val="28"/>
          <w:lang w:val="uk-UA"/>
        </w:rPr>
        <w:t>близкістю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апендикса, або відмінностями венозної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proofErr w:type="spellStart"/>
      <w:r w:rsidRPr="004927EB">
        <w:rPr>
          <w:rStyle w:val="grame"/>
          <w:color w:val="333333"/>
          <w:sz w:val="28"/>
          <w:szCs w:val="28"/>
          <w:lang w:val="uk-UA"/>
        </w:rPr>
        <w:t>арх</w:t>
      </w:r>
      <w:r w:rsidRPr="004927EB">
        <w:rPr>
          <w:color w:val="333333"/>
          <w:sz w:val="28"/>
          <w:szCs w:val="28"/>
          <w:lang w:val="uk-UA"/>
        </w:rPr>
        <w:t>итектури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правого і лівого яєчників.</w:t>
      </w:r>
      <w:r w:rsidRPr="004927EB">
        <w:rPr>
          <w:color w:val="333333"/>
          <w:sz w:val="28"/>
          <w:szCs w:val="28"/>
          <w:lang w:val="uk-UA"/>
        </w:rPr>
        <w:br/>
      </w:r>
      <w:r w:rsidRPr="004927EB">
        <w:rPr>
          <w:b/>
          <w:color w:val="0000FF"/>
          <w:sz w:val="28"/>
          <w:szCs w:val="28"/>
          <w:lang w:val="uk-UA"/>
        </w:rPr>
        <w:t xml:space="preserve">                                                       Клініка. </w:t>
      </w:r>
    </w:p>
    <w:p w:rsidR="004927EB" w:rsidRPr="004927EB" w:rsidRDefault="00CE39D2" w:rsidP="00CE39D2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4927EB">
        <w:rPr>
          <w:sz w:val="28"/>
          <w:szCs w:val="28"/>
          <w:lang w:val="uk-UA"/>
        </w:rPr>
        <w:t xml:space="preserve">       Апоплексія</w:t>
      </w:r>
      <w:r w:rsidRPr="004927EB">
        <w:rPr>
          <w:rStyle w:val="apple-converted-space"/>
          <w:sz w:val="28"/>
          <w:szCs w:val="28"/>
          <w:lang w:val="uk-UA"/>
        </w:rPr>
        <w:t> </w:t>
      </w:r>
      <w:r w:rsidRPr="004927EB">
        <w:rPr>
          <w:rStyle w:val="grame"/>
          <w:sz w:val="28"/>
          <w:szCs w:val="28"/>
          <w:lang w:val="uk-UA"/>
        </w:rPr>
        <w:t>я</w:t>
      </w:r>
      <w:r w:rsidRPr="004927EB">
        <w:rPr>
          <w:sz w:val="28"/>
          <w:szCs w:val="28"/>
          <w:lang w:val="uk-UA"/>
        </w:rPr>
        <w:t>єчника частіше вражає жінок репродуктивного віку з двохфазним менструальним циклом. Розрізняють три клінічні форми захворювання: анемічну, больову і змішану.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sz w:val="28"/>
          <w:szCs w:val="28"/>
          <w:lang w:val="uk-UA"/>
        </w:rPr>
        <w:br/>
      </w:r>
      <w:r w:rsidRPr="004927EB">
        <w:rPr>
          <w:color w:val="333333"/>
          <w:sz w:val="28"/>
          <w:szCs w:val="28"/>
          <w:lang w:val="uk-UA"/>
        </w:rPr>
        <w:t xml:space="preserve">       </w:t>
      </w:r>
      <w:r w:rsidRPr="004927EB">
        <w:rPr>
          <w:color w:val="0000FF"/>
          <w:sz w:val="28"/>
          <w:szCs w:val="28"/>
          <w:lang w:val="uk-UA"/>
        </w:rPr>
        <w:t xml:space="preserve">Анемічна форма </w:t>
      </w:r>
      <w:proofErr w:type="spellStart"/>
      <w:r w:rsidRPr="004927EB">
        <w:rPr>
          <w:color w:val="0000FF"/>
          <w:sz w:val="28"/>
          <w:szCs w:val="28"/>
          <w:lang w:val="uk-UA"/>
        </w:rPr>
        <w:t>апоплекії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має велику схожість з клінікою порушеної позаматкової вагітності. Відсутність затримки менструацій та інших суб'єктивних і об'єктивних ознак вагітності схиляє важелі на користь апоплексії, але доведеність їх досить відносна.</w:t>
      </w:r>
      <w:r w:rsidRPr="004927EB">
        <w:rPr>
          <w:color w:val="000000"/>
          <w:sz w:val="28"/>
          <w:szCs w:val="28"/>
          <w:lang w:val="uk-UA"/>
        </w:rPr>
        <w:t xml:space="preserve"> У клінічній картині анемічної форми переважають симптоми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</w:t>
      </w:r>
      <w:proofErr w:type="spellStart"/>
      <w:r w:rsidRPr="004927EB">
        <w:rPr>
          <w:color w:val="000000"/>
          <w:sz w:val="28"/>
          <w:szCs w:val="28"/>
          <w:lang w:val="uk-UA"/>
        </w:rPr>
        <w:t>інтраперитонеальної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кровотечі. Початок захворювання може бути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пов’язаний з травмою,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ф</w:t>
      </w:r>
      <w:r w:rsidRPr="004927EB">
        <w:rPr>
          <w:color w:val="000000"/>
          <w:sz w:val="28"/>
          <w:szCs w:val="28"/>
          <w:lang w:val="uk-UA"/>
        </w:rPr>
        <w:t>ізичним навантаженням, статевими зносинами,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але може починатися без видимої причини. Гострі інтенсивні болі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животі з’являються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>другій половині або в середині циклу.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У третини жінок нападу передує відчуття дискомфорту в </w:t>
      </w:r>
      <w:proofErr w:type="spellStart"/>
      <w:r w:rsidRPr="004927EB">
        <w:rPr>
          <w:color w:val="000000"/>
          <w:sz w:val="28"/>
          <w:szCs w:val="28"/>
          <w:lang w:val="uk-UA"/>
        </w:rPr>
        <w:t>черевнійпорожнині</w:t>
      </w:r>
      <w:proofErr w:type="spellEnd"/>
      <w:r w:rsidRPr="004927EB">
        <w:rPr>
          <w:color w:val="000000"/>
          <w:sz w:val="28"/>
          <w:szCs w:val="28"/>
          <w:lang w:val="uk-UA"/>
        </w:rPr>
        <w:t>, який триває 1-2 тижні. Болі можуть локалізуватися над лоном,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 правій або лівій здухвинних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color w:val="000000"/>
          <w:sz w:val="28"/>
          <w:szCs w:val="28"/>
          <w:lang w:val="uk-UA"/>
        </w:rPr>
        <w:t>ілянках. Нерідко болі іррадіюють в задній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прохі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color w:val="000000"/>
          <w:sz w:val="28"/>
          <w:szCs w:val="28"/>
          <w:lang w:val="uk-UA"/>
        </w:rPr>
        <w:t xml:space="preserve">, зовнішні </w:t>
      </w:r>
      <w:proofErr w:type="spellStart"/>
      <w:r w:rsidRPr="004927EB">
        <w:rPr>
          <w:color w:val="000000"/>
          <w:sz w:val="28"/>
          <w:szCs w:val="28"/>
          <w:lang w:val="uk-UA"/>
        </w:rPr>
        <w:t>сатеві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органи, поперек, може спостерігатися </w:t>
      </w:r>
      <w:proofErr w:type="spellStart"/>
      <w:r w:rsidRPr="004927EB">
        <w:rPr>
          <w:color w:val="000000"/>
          <w:sz w:val="28"/>
          <w:szCs w:val="28"/>
          <w:lang w:val="uk-UA"/>
        </w:rPr>
        <w:t>френікус-симптом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. Поряд з </w:t>
      </w:r>
      <w:r w:rsidRPr="004927EB">
        <w:rPr>
          <w:color w:val="000000"/>
          <w:sz w:val="28"/>
          <w:szCs w:val="28"/>
          <w:lang w:val="uk-UA"/>
        </w:rPr>
        <w:lastRenderedPageBreak/>
        <w:t>больовим нападом спостерігається слабкість,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головокружіння, нудота, інколи блювота, холодний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іт, запаморочення.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      </w:t>
      </w:r>
      <w:r w:rsidRPr="004927EB">
        <w:rPr>
          <w:color w:val="000000"/>
          <w:sz w:val="28"/>
          <w:szCs w:val="28"/>
          <w:lang w:val="uk-UA"/>
        </w:rPr>
        <w:t>При огляді звертають на себе увагу блі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color w:val="000000"/>
          <w:sz w:val="28"/>
          <w:szCs w:val="28"/>
          <w:lang w:val="uk-UA"/>
        </w:rPr>
        <w:t>ість шкіри та слизових оболонок,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тахікардія при нормальній температурі тіла.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 залежності ві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proofErr w:type="spellStart"/>
      <w:r w:rsidRPr="004927EB">
        <w:rPr>
          <w:color w:val="000000"/>
          <w:sz w:val="28"/>
          <w:szCs w:val="28"/>
          <w:lang w:val="uk-UA"/>
        </w:rPr>
        <w:t>кількісті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крововтрати знижується артеріальний тиск.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Живіт залишається </w:t>
      </w:r>
      <w:proofErr w:type="spellStart"/>
      <w:r w:rsidRPr="004927EB">
        <w:rPr>
          <w:color w:val="000000"/>
          <w:sz w:val="28"/>
          <w:szCs w:val="28"/>
          <w:lang w:val="uk-UA"/>
        </w:rPr>
        <w:t>мяким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, може бути дещо здутим. Напруження </w:t>
      </w:r>
      <w:proofErr w:type="spellStart"/>
      <w:r w:rsidRPr="004927EB">
        <w:rPr>
          <w:color w:val="000000"/>
          <w:sz w:val="28"/>
          <w:szCs w:val="28"/>
          <w:lang w:val="uk-UA"/>
        </w:rPr>
        <w:t>мязів</w:t>
      </w:r>
      <w:proofErr w:type="spellEnd"/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черевної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ст</w:t>
      </w:r>
      <w:r w:rsidRPr="004927EB">
        <w:rPr>
          <w:color w:val="000000"/>
          <w:sz w:val="28"/>
          <w:szCs w:val="28"/>
          <w:lang w:val="uk-UA"/>
        </w:rPr>
        <w:t>інки відсутнє. Пальпація живота виявляє загальну болючість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внизу або в одній із здухвинних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color w:val="000000"/>
          <w:sz w:val="28"/>
          <w:szCs w:val="28"/>
          <w:lang w:val="uk-UA"/>
        </w:rPr>
        <w:t>ілянок. Симптоми подразнення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очеревини виражені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по-р</w:t>
      </w:r>
      <w:r w:rsidRPr="004927EB">
        <w:rPr>
          <w:color w:val="000000"/>
          <w:sz w:val="28"/>
          <w:szCs w:val="28"/>
          <w:lang w:val="uk-UA"/>
        </w:rPr>
        <w:t>ізному. Перкусія живота може виявляти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черевній порожнині наявність вільної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р</w:t>
      </w:r>
      <w:r w:rsidRPr="004927EB">
        <w:rPr>
          <w:color w:val="000000"/>
          <w:sz w:val="28"/>
          <w:szCs w:val="28"/>
          <w:lang w:val="uk-UA"/>
        </w:rPr>
        <w:t xml:space="preserve">ідини. 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       </w:t>
      </w:r>
      <w:r w:rsidRPr="004927EB">
        <w:rPr>
          <w:color w:val="000000"/>
          <w:sz w:val="28"/>
          <w:szCs w:val="28"/>
          <w:lang w:val="uk-UA"/>
        </w:rPr>
        <w:t>Огляд в дзеркалах: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нормального кольору або бліда слизова оболонка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іхви і шийки матки,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геморагічні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виділення з цервікального каналу відсутні.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       </w:t>
      </w:r>
      <w:r w:rsidRPr="004927EB">
        <w:rPr>
          <w:color w:val="000000"/>
          <w:sz w:val="28"/>
          <w:szCs w:val="28"/>
          <w:lang w:val="uk-UA"/>
        </w:rPr>
        <w:t xml:space="preserve">При </w:t>
      </w:r>
      <w:proofErr w:type="spellStart"/>
      <w:r w:rsidRPr="004927EB">
        <w:rPr>
          <w:color w:val="000000"/>
          <w:sz w:val="28"/>
          <w:szCs w:val="28"/>
          <w:lang w:val="uk-UA"/>
        </w:rPr>
        <w:t>бімануальному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дослідженні, визначають матку нормальних розмі</w:t>
      </w:r>
      <w:r w:rsidRPr="004927EB">
        <w:rPr>
          <w:rStyle w:val="grame"/>
          <w:color w:val="000000"/>
          <w:sz w:val="28"/>
          <w:szCs w:val="28"/>
          <w:lang w:val="uk-UA"/>
        </w:rPr>
        <w:t>р</w:t>
      </w:r>
      <w:r w:rsidRPr="004927EB">
        <w:rPr>
          <w:color w:val="000000"/>
          <w:sz w:val="28"/>
          <w:szCs w:val="28"/>
          <w:lang w:val="uk-UA"/>
        </w:rPr>
        <w:t>ів,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інколи збільшений кулеподібний болючий яєчник. При значній кровотечі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нависання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заднього і/або бокового склепіння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іхви. У клінічному аналізі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крові - картина анемії, біла кров змінюється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р</w:t>
      </w:r>
      <w:r w:rsidRPr="004927EB">
        <w:rPr>
          <w:color w:val="000000"/>
          <w:sz w:val="28"/>
          <w:szCs w:val="28"/>
          <w:lang w:val="uk-UA"/>
        </w:rPr>
        <w:t xml:space="preserve">ідко. </w:t>
      </w:r>
    </w:p>
    <w:p w:rsidR="004927EB" w:rsidRPr="004927EB" w:rsidRDefault="00CE39D2" w:rsidP="00CE39D2">
      <w:pPr>
        <w:tabs>
          <w:tab w:val="left" w:pos="720"/>
        </w:tabs>
        <w:jc w:val="both"/>
        <w:rPr>
          <w:color w:val="333333"/>
          <w:sz w:val="28"/>
          <w:szCs w:val="28"/>
          <w:lang w:val="uk-UA"/>
        </w:rPr>
      </w:pPr>
      <w:r w:rsidRPr="004927EB">
        <w:rPr>
          <w:color w:val="000000"/>
          <w:sz w:val="28"/>
          <w:szCs w:val="28"/>
          <w:lang w:val="uk-UA"/>
        </w:rPr>
        <w:t xml:space="preserve">        </w:t>
      </w:r>
      <w:r w:rsidRPr="004927EB">
        <w:rPr>
          <w:color w:val="333333"/>
          <w:sz w:val="28"/>
          <w:szCs w:val="28"/>
          <w:lang w:val="uk-UA"/>
        </w:rPr>
        <w:t>Допомагає диференційній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д</w:t>
      </w:r>
      <w:r w:rsidRPr="004927EB">
        <w:rPr>
          <w:color w:val="333333"/>
          <w:sz w:val="28"/>
          <w:szCs w:val="28"/>
          <w:lang w:val="uk-UA"/>
        </w:rPr>
        <w:t xml:space="preserve">іагностиці визначення </w:t>
      </w:r>
      <w:proofErr w:type="spellStart"/>
      <w:r w:rsidRPr="004927EB">
        <w:rPr>
          <w:color w:val="333333"/>
          <w:sz w:val="28"/>
          <w:szCs w:val="28"/>
          <w:lang w:val="uk-UA"/>
        </w:rPr>
        <w:t>хоріонічного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гонадотропіну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і лапароскопія, але їх проведення не обов'язкове, так як наявність внутрішньої кровотечі спонукає до </w:t>
      </w:r>
      <w:proofErr w:type="spellStart"/>
      <w:r w:rsidRPr="004927EB">
        <w:rPr>
          <w:color w:val="333333"/>
          <w:sz w:val="28"/>
          <w:szCs w:val="28"/>
          <w:lang w:val="uk-UA"/>
        </w:rPr>
        <w:t>екстренної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лапаротомії</w:t>
      </w:r>
      <w:proofErr w:type="spellEnd"/>
      <w:r w:rsidRPr="004927EB">
        <w:rPr>
          <w:color w:val="333333"/>
          <w:sz w:val="28"/>
          <w:szCs w:val="28"/>
          <w:lang w:val="uk-UA"/>
        </w:rPr>
        <w:t>, під час якої і встановлюється заключний діагноз.</w:t>
      </w:r>
    </w:p>
    <w:p w:rsidR="00CE39D2" w:rsidRPr="004927EB" w:rsidRDefault="00CE39D2" w:rsidP="00CE39D2">
      <w:pPr>
        <w:tabs>
          <w:tab w:val="left" w:pos="720"/>
        </w:tabs>
        <w:jc w:val="both"/>
        <w:rPr>
          <w:rFonts w:ascii="Calibri" w:hAnsi="Calibri"/>
          <w:color w:val="000000"/>
          <w:sz w:val="22"/>
          <w:szCs w:val="22"/>
          <w:lang w:val="uk-UA"/>
        </w:rPr>
      </w:pPr>
      <w:r w:rsidRPr="004927EB">
        <w:rPr>
          <w:color w:val="333333"/>
          <w:sz w:val="28"/>
          <w:szCs w:val="28"/>
          <w:lang w:val="uk-UA"/>
        </w:rPr>
        <w:br/>
        <w:t xml:space="preserve">        </w:t>
      </w:r>
      <w:r w:rsidRPr="004927EB">
        <w:rPr>
          <w:color w:val="0000FF"/>
          <w:sz w:val="28"/>
          <w:szCs w:val="28"/>
          <w:lang w:val="uk-UA"/>
        </w:rPr>
        <w:t>Больова форма</w:t>
      </w:r>
      <w:r w:rsidRPr="004927EB">
        <w:rPr>
          <w:rFonts w:ascii="Calibri" w:hAnsi="Calibri"/>
          <w:color w:val="0000FF"/>
          <w:sz w:val="22"/>
          <w:szCs w:val="22"/>
          <w:lang w:val="uk-UA"/>
        </w:rPr>
        <w:t xml:space="preserve"> </w:t>
      </w:r>
      <w:r w:rsidRPr="004927EB">
        <w:rPr>
          <w:color w:val="0000FF"/>
          <w:sz w:val="28"/>
          <w:szCs w:val="28"/>
          <w:lang w:val="uk-UA"/>
        </w:rPr>
        <w:t>апоплексії</w:t>
      </w:r>
      <w:r w:rsidRPr="004927EB">
        <w:rPr>
          <w:color w:val="000000"/>
          <w:sz w:val="28"/>
          <w:szCs w:val="28"/>
          <w:lang w:val="uk-UA"/>
        </w:rPr>
        <w:t xml:space="preserve"> спостерігається у випадках крововиливу в тканину фолікула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</w:t>
      </w:r>
      <w:r w:rsidRPr="004927EB">
        <w:rPr>
          <w:color w:val="000000"/>
          <w:sz w:val="28"/>
          <w:szCs w:val="28"/>
          <w:lang w:val="uk-UA"/>
        </w:rPr>
        <w:t>або жовтого тіла без кровотечі або з невеликою кровотечею в черевну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порожнину. Захворювання починається гостро з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нападу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>болю внизу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живота, який супроводжується нудотою і блювотою на фоні нормальної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</w:t>
      </w:r>
      <w:r w:rsidRPr="004927EB">
        <w:rPr>
          <w:rFonts w:ascii="Calibri" w:hAnsi="Calibri"/>
          <w:b/>
          <w:color w:val="000000"/>
          <w:sz w:val="22"/>
          <w:szCs w:val="22"/>
          <w:lang w:val="uk-UA"/>
        </w:rPr>
        <w:t>Т</w:t>
      </w:r>
      <w:r w:rsidRPr="004927EB">
        <w:rPr>
          <w:rStyle w:val="grame"/>
          <w:color w:val="000000"/>
          <w:sz w:val="28"/>
          <w:szCs w:val="28"/>
          <w:lang w:val="uk-UA"/>
        </w:rPr>
        <w:t>емператури т</w:t>
      </w:r>
      <w:r w:rsidRPr="004927EB">
        <w:rPr>
          <w:color w:val="000000"/>
          <w:sz w:val="28"/>
          <w:szCs w:val="28"/>
          <w:lang w:val="uk-UA"/>
        </w:rPr>
        <w:t>іла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>.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333333"/>
          <w:sz w:val="28"/>
          <w:szCs w:val="28"/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          </w:t>
      </w:r>
      <w:proofErr w:type="spellStart"/>
      <w:r w:rsidRPr="004927EB">
        <w:rPr>
          <w:color w:val="000000"/>
          <w:sz w:val="28"/>
          <w:szCs w:val="28"/>
          <w:lang w:val="uk-UA"/>
        </w:rPr>
        <w:t>Об”єктивно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: ознаки внутрішньої кровотечі </w:t>
      </w:r>
      <w:proofErr w:type="spellStart"/>
      <w:r w:rsidRPr="004927EB">
        <w:rPr>
          <w:color w:val="000000"/>
          <w:sz w:val="28"/>
          <w:szCs w:val="28"/>
          <w:lang w:val="uk-UA"/>
        </w:rPr>
        <w:t>відсутні-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шкіра і слизові оболонки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звичайного кольору, частота пульсу і величина АТ в межах норми. Язик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вологий, без нашарувань. Живіт </w:t>
      </w:r>
      <w:proofErr w:type="spellStart"/>
      <w:r w:rsidRPr="004927EB">
        <w:rPr>
          <w:color w:val="000000"/>
          <w:sz w:val="28"/>
          <w:szCs w:val="28"/>
          <w:lang w:val="uk-UA"/>
        </w:rPr>
        <w:t>мякий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, але може бути напруження </w:t>
      </w:r>
      <w:proofErr w:type="spellStart"/>
      <w:r w:rsidRPr="004927EB">
        <w:rPr>
          <w:color w:val="000000"/>
          <w:sz w:val="28"/>
          <w:szCs w:val="28"/>
          <w:lang w:val="uk-UA"/>
        </w:rPr>
        <w:t>мязів</w:t>
      </w:r>
      <w:proofErr w:type="spellEnd"/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черевної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ст</w:t>
      </w:r>
      <w:r w:rsidRPr="004927EB">
        <w:rPr>
          <w:color w:val="000000"/>
          <w:sz w:val="28"/>
          <w:szCs w:val="28"/>
          <w:lang w:val="uk-UA"/>
        </w:rPr>
        <w:t>інки в здухвинних ділянках. Пальпація живота болюча у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нижніх відділах,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част</w:t>
      </w:r>
      <w:r w:rsidRPr="004927EB">
        <w:rPr>
          <w:color w:val="000000"/>
          <w:sz w:val="28"/>
          <w:szCs w:val="28"/>
          <w:lang w:val="uk-UA"/>
        </w:rPr>
        <w:t>іше справа, там же визначаються помірні симптоми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подразнення очеревини. Вільної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р</w:t>
      </w:r>
      <w:r w:rsidRPr="004927EB">
        <w:rPr>
          <w:color w:val="000000"/>
          <w:sz w:val="28"/>
          <w:szCs w:val="28"/>
          <w:lang w:val="uk-UA"/>
        </w:rPr>
        <w:t>ідини в черевній порожнині немає.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Кровянисті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виділення із статевих шляхів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color w:val="000000"/>
          <w:sz w:val="28"/>
          <w:szCs w:val="28"/>
          <w:lang w:val="uk-UA"/>
        </w:rPr>
        <w:t>ідсутні.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При внутрішньому гінекологічному дослідженні визначають матку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нормальних розмі</w:t>
      </w:r>
      <w:r w:rsidRPr="004927EB">
        <w:rPr>
          <w:rStyle w:val="grame"/>
          <w:color w:val="000000"/>
          <w:sz w:val="28"/>
          <w:szCs w:val="28"/>
          <w:lang w:val="uk-UA"/>
        </w:rPr>
        <w:t>р</w:t>
      </w:r>
      <w:r w:rsidRPr="004927EB">
        <w:rPr>
          <w:color w:val="000000"/>
          <w:sz w:val="28"/>
          <w:szCs w:val="28"/>
          <w:lang w:val="uk-UA"/>
        </w:rPr>
        <w:t>ів, зміщення якої викликає біль, і дещо збільшений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округлий болючий яєчник. Склепіння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іхви залишаються високими.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Патологічні виділення з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іхви відсутні. Клінічний аналіз крові не виявляє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значних відхилень ві</w:t>
      </w:r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>норми, інколи визначається помірний лейкоцитоз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без вираженого зсуву </w:t>
      </w:r>
      <w:proofErr w:type="spellStart"/>
      <w:r w:rsidRPr="004927EB">
        <w:rPr>
          <w:color w:val="000000"/>
          <w:sz w:val="28"/>
          <w:szCs w:val="28"/>
          <w:lang w:val="uk-UA"/>
        </w:rPr>
        <w:t>нейтрофілів</w:t>
      </w:r>
      <w:proofErr w:type="spellEnd"/>
      <w:r w:rsidRPr="004927EB">
        <w:rPr>
          <w:color w:val="000000"/>
          <w:sz w:val="28"/>
          <w:szCs w:val="28"/>
          <w:lang w:val="uk-UA"/>
        </w:rPr>
        <w:t>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sz w:val="28"/>
          <w:szCs w:val="28"/>
          <w:lang w:val="uk-UA"/>
        </w:rPr>
        <w:t>Больову форму апоплексії яєчника</w:t>
      </w:r>
      <w:r w:rsidRPr="004927EB">
        <w:rPr>
          <w:color w:val="333333"/>
          <w:sz w:val="28"/>
          <w:szCs w:val="28"/>
          <w:lang w:val="uk-UA"/>
        </w:rPr>
        <w:t xml:space="preserve"> без клінічних ознак прогресуючої внутрішньої кровотечі можна лікувати консервативно. Призначають спокій, холод на низ живота і </w:t>
      </w:r>
      <w:proofErr w:type="spellStart"/>
      <w:r w:rsidRPr="004927EB">
        <w:rPr>
          <w:color w:val="333333"/>
          <w:sz w:val="28"/>
          <w:szCs w:val="28"/>
          <w:lang w:val="uk-UA"/>
        </w:rPr>
        <w:t>гемостатики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: 12,5% розчин </w:t>
      </w:r>
      <w:proofErr w:type="spellStart"/>
      <w:r w:rsidRPr="004927EB">
        <w:rPr>
          <w:color w:val="333333"/>
          <w:sz w:val="28"/>
          <w:szCs w:val="28"/>
          <w:lang w:val="uk-UA"/>
        </w:rPr>
        <w:t>етамзілата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(</w:t>
      </w:r>
      <w:proofErr w:type="spellStart"/>
      <w:r w:rsidRPr="004927EB">
        <w:rPr>
          <w:rStyle w:val="grame"/>
          <w:color w:val="333333"/>
          <w:sz w:val="28"/>
          <w:szCs w:val="28"/>
          <w:lang w:val="uk-UA"/>
        </w:rPr>
        <w:t>д</w:t>
      </w:r>
      <w:r w:rsidRPr="004927EB">
        <w:rPr>
          <w:color w:val="333333"/>
          <w:sz w:val="28"/>
          <w:szCs w:val="28"/>
          <w:lang w:val="uk-UA"/>
        </w:rPr>
        <w:t>іцинона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) по 2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2 рази на добу </w:t>
      </w:r>
      <w:proofErr w:type="spellStart"/>
      <w:r w:rsidRPr="004927EB">
        <w:rPr>
          <w:color w:val="333333"/>
          <w:sz w:val="28"/>
          <w:szCs w:val="28"/>
          <w:lang w:val="uk-UA"/>
        </w:rPr>
        <w:t>внутрішньовенно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або внутрішньом'язево; 0,025% розчин </w:t>
      </w:r>
      <w:proofErr w:type="spellStart"/>
      <w:r w:rsidRPr="004927EB">
        <w:rPr>
          <w:color w:val="333333"/>
          <w:sz w:val="28"/>
          <w:szCs w:val="28"/>
          <w:lang w:val="uk-UA"/>
        </w:rPr>
        <w:t>адроксона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по 1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на добу підшкірно або внутрішньом'язево; вітаміни; 10% розчин хлориду кальцію по 10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внутрішньовенно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. Консервативна </w:t>
      </w:r>
      <w:proofErr w:type="spellStart"/>
      <w:r w:rsidRPr="004927EB">
        <w:rPr>
          <w:color w:val="333333"/>
          <w:sz w:val="28"/>
          <w:szCs w:val="28"/>
          <w:lang w:val="uk-UA"/>
        </w:rPr>
        <w:t>терпія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повинна проводитися в стаціонарі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п</w:t>
      </w:r>
      <w:r w:rsidRPr="004927EB">
        <w:rPr>
          <w:color w:val="333333"/>
          <w:sz w:val="28"/>
          <w:szCs w:val="28"/>
          <w:lang w:val="uk-UA"/>
        </w:rPr>
        <w:t>ід цілодобовим спостереженням медичного персоналу.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Проте, </w:t>
      </w:r>
      <w:r w:rsidRPr="004927EB">
        <w:rPr>
          <w:color w:val="333333"/>
          <w:sz w:val="28"/>
          <w:szCs w:val="28"/>
          <w:lang w:val="uk-UA"/>
        </w:rPr>
        <w:t xml:space="preserve">картина больової форми нагадує клініку гострого апендициту, який зустрічається частіше апоплексії яєчника, тому хвору можуть направити в хірургічний стаціонар. </w:t>
      </w:r>
    </w:p>
    <w:p w:rsidR="004927EB" w:rsidRPr="004927EB" w:rsidRDefault="00CE39D2" w:rsidP="00CE39D2">
      <w:pPr>
        <w:tabs>
          <w:tab w:val="left" w:pos="720"/>
        </w:tabs>
        <w:jc w:val="both"/>
        <w:rPr>
          <w:color w:val="333333"/>
          <w:sz w:val="28"/>
          <w:szCs w:val="28"/>
          <w:lang w:val="uk-UA"/>
        </w:rPr>
      </w:pPr>
      <w:r w:rsidRPr="004927EB">
        <w:rPr>
          <w:color w:val="333333"/>
          <w:sz w:val="28"/>
          <w:szCs w:val="28"/>
          <w:lang w:val="uk-UA"/>
        </w:rPr>
        <w:lastRenderedPageBreak/>
        <w:t xml:space="preserve">        При апендициті відсутній зв'язок з фазами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менструального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color w:val="333333"/>
          <w:sz w:val="28"/>
          <w:szCs w:val="28"/>
          <w:lang w:val="uk-UA"/>
        </w:rPr>
        <w:t xml:space="preserve">циклу. Біль починається з </w:t>
      </w:r>
      <w:proofErr w:type="spellStart"/>
      <w:r w:rsidRPr="004927EB">
        <w:rPr>
          <w:color w:val="333333"/>
          <w:sz w:val="28"/>
          <w:szCs w:val="28"/>
          <w:lang w:val="uk-UA"/>
        </w:rPr>
        <w:t>епігастральної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ділянки, потім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м</w:t>
      </w:r>
      <w:r w:rsidRPr="004927EB">
        <w:rPr>
          <w:color w:val="333333"/>
          <w:sz w:val="28"/>
          <w:szCs w:val="28"/>
          <w:lang w:val="uk-UA"/>
        </w:rPr>
        <w:t>ігрує в праву здухвинну. Нудота і блювота носять більш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ст</w:t>
      </w:r>
      <w:r w:rsidRPr="004927EB">
        <w:rPr>
          <w:color w:val="333333"/>
          <w:sz w:val="28"/>
          <w:szCs w:val="28"/>
          <w:lang w:val="uk-UA"/>
        </w:rPr>
        <w:t>ійкий характер.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П</w:t>
      </w:r>
      <w:r w:rsidRPr="004927EB">
        <w:rPr>
          <w:color w:val="333333"/>
          <w:sz w:val="28"/>
          <w:szCs w:val="28"/>
          <w:lang w:val="uk-UA"/>
        </w:rPr>
        <w:t>ідвищується температура тіла. З'являється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р</w:t>
      </w:r>
      <w:r w:rsidRPr="004927EB">
        <w:rPr>
          <w:color w:val="333333"/>
          <w:sz w:val="28"/>
          <w:szCs w:val="28"/>
          <w:lang w:val="uk-UA"/>
        </w:rPr>
        <w:t xml:space="preserve">ізка болючість в точці </w:t>
      </w:r>
      <w:proofErr w:type="spellStart"/>
      <w:r w:rsidRPr="004927EB">
        <w:rPr>
          <w:color w:val="333333"/>
          <w:sz w:val="28"/>
          <w:szCs w:val="28"/>
          <w:lang w:val="uk-UA"/>
        </w:rPr>
        <w:t>Мак-Бурнея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і інші </w:t>
      </w:r>
      <w:proofErr w:type="spellStart"/>
      <w:r w:rsidRPr="004927EB">
        <w:rPr>
          <w:color w:val="333333"/>
          <w:sz w:val="28"/>
          <w:szCs w:val="28"/>
          <w:lang w:val="uk-UA"/>
        </w:rPr>
        <w:t>сиптоми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апендицита</w:t>
      </w:r>
      <w:proofErr w:type="spellEnd"/>
      <w:r w:rsidRPr="004927EB">
        <w:rPr>
          <w:color w:val="333333"/>
          <w:sz w:val="28"/>
          <w:szCs w:val="28"/>
          <w:lang w:val="uk-UA"/>
        </w:rPr>
        <w:t>. Напруження м'язів передньої черевної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ст</w:t>
      </w:r>
      <w:r w:rsidRPr="004927EB">
        <w:rPr>
          <w:color w:val="333333"/>
          <w:sz w:val="28"/>
          <w:szCs w:val="28"/>
          <w:lang w:val="uk-UA"/>
        </w:rPr>
        <w:t>інки правої здухвинної ділянки значно виражене. Тут же визначаються чіткі симптоми подразнення очеревини. Внутрішнє гінекологічне дослідження не виявляє патології матки та додатків. Клінічний аналіз крові досить показовий: лейкоцитоз, нейтрофільоз із зсувом формули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вл</w:t>
      </w:r>
      <w:r w:rsidRPr="004927EB">
        <w:rPr>
          <w:color w:val="333333"/>
          <w:sz w:val="28"/>
          <w:szCs w:val="28"/>
          <w:lang w:val="uk-UA"/>
        </w:rPr>
        <w:t xml:space="preserve">іво. В сумнівних випадках можна провести пункцію черевної порожнини через заднє склепіння. При апоплексії отримують кров або </w:t>
      </w:r>
      <w:proofErr w:type="spellStart"/>
      <w:r w:rsidRPr="004927EB">
        <w:rPr>
          <w:color w:val="333333"/>
          <w:sz w:val="28"/>
          <w:szCs w:val="28"/>
          <w:lang w:val="uk-UA"/>
        </w:rPr>
        <w:t>серозно-геморагічну</w:t>
      </w:r>
      <w:proofErr w:type="spellEnd"/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rStyle w:val="grame"/>
          <w:color w:val="333333"/>
          <w:sz w:val="28"/>
          <w:szCs w:val="28"/>
          <w:lang w:val="uk-UA"/>
        </w:rPr>
        <w:t>р</w:t>
      </w:r>
      <w:r w:rsidRPr="004927EB">
        <w:rPr>
          <w:color w:val="333333"/>
          <w:sz w:val="28"/>
          <w:szCs w:val="28"/>
          <w:lang w:val="uk-UA"/>
        </w:rPr>
        <w:t>ідину.</w:t>
      </w:r>
      <w:r w:rsidRPr="004927EB">
        <w:rPr>
          <w:color w:val="333333"/>
          <w:sz w:val="28"/>
          <w:szCs w:val="28"/>
          <w:lang w:val="uk-UA"/>
        </w:rPr>
        <w:br/>
        <w:t xml:space="preserve">       Апендицит потребує безумовного хірургічного лікування, а при апоплексії - можлива консервативна терапія. В незрозумілих </w:t>
      </w:r>
      <w:proofErr w:type="spellStart"/>
      <w:r w:rsidRPr="004927EB">
        <w:rPr>
          <w:color w:val="333333"/>
          <w:sz w:val="28"/>
          <w:szCs w:val="28"/>
          <w:lang w:val="uk-UA"/>
        </w:rPr>
        <w:t>випадках</w:t>
      </w:r>
      <w:r w:rsidRPr="004927EB">
        <w:rPr>
          <w:rStyle w:val="grame"/>
          <w:color w:val="333333"/>
          <w:sz w:val="28"/>
          <w:szCs w:val="28"/>
          <w:lang w:val="uk-UA"/>
        </w:rPr>
        <w:t>д</w:t>
      </w:r>
      <w:r w:rsidRPr="004927EB">
        <w:rPr>
          <w:color w:val="333333"/>
          <w:sz w:val="28"/>
          <w:szCs w:val="28"/>
          <w:lang w:val="uk-UA"/>
        </w:rPr>
        <w:t>іагноз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може бути встановлений за допомогою </w:t>
      </w:r>
      <w:proofErr w:type="spellStart"/>
      <w:r w:rsidRPr="004927EB">
        <w:rPr>
          <w:color w:val="333333"/>
          <w:sz w:val="28"/>
          <w:szCs w:val="28"/>
          <w:lang w:val="uk-UA"/>
        </w:rPr>
        <w:t>лапароскопії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, а при відсутності такої можливості раціональніше схилитися на користь </w:t>
      </w:r>
      <w:proofErr w:type="spellStart"/>
      <w:r w:rsidRPr="004927EB">
        <w:rPr>
          <w:color w:val="333333"/>
          <w:sz w:val="28"/>
          <w:szCs w:val="28"/>
          <w:lang w:val="uk-UA"/>
        </w:rPr>
        <w:t>апендицита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і точний діагноз встановити під час </w:t>
      </w:r>
      <w:proofErr w:type="spellStart"/>
      <w:r w:rsidRPr="004927EB">
        <w:rPr>
          <w:color w:val="333333"/>
          <w:sz w:val="28"/>
          <w:szCs w:val="28"/>
          <w:lang w:val="uk-UA"/>
        </w:rPr>
        <w:t>лапаротомії</w:t>
      </w:r>
      <w:proofErr w:type="spellEnd"/>
      <w:r w:rsidRPr="004927EB">
        <w:rPr>
          <w:color w:val="333333"/>
          <w:sz w:val="28"/>
          <w:szCs w:val="28"/>
          <w:lang w:val="uk-UA"/>
        </w:rPr>
        <w:t>.</w:t>
      </w:r>
    </w:p>
    <w:p w:rsidR="00CE39D2" w:rsidRPr="004927EB" w:rsidRDefault="00CE39D2" w:rsidP="00CE39D2">
      <w:pPr>
        <w:tabs>
          <w:tab w:val="left" w:pos="720"/>
        </w:tabs>
        <w:jc w:val="both"/>
        <w:rPr>
          <w:b/>
          <w:color w:val="0000FF"/>
          <w:sz w:val="28"/>
          <w:szCs w:val="28"/>
          <w:lang w:val="uk-UA"/>
        </w:rPr>
      </w:pPr>
      <w:r w:rsidRPr="004927EB">
        <w:rPr>
          <w:color w:val="333333"/>
          <w:sz w:val="28"/>
          <w:szCs w:val="28"/>
          <w:lang w:val="uk-UA"/>
        </w:rPr>
        <w:br/>
        <w:t xml:space="preserve">                                          </w:t>
      </w:r>
      <w:r w:rsidRPr="004927EB">
        <w:rPr>
          <w:b/>
          <w:color w:val="0000FF"/>
          <w:sz w:val="28"/>
          <w:szCs w:val="28"/>
          <w:lang w:val="uk-UA"/>
        </w:rPr>
        <w:t>Діагностика.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Fonts w:ascii="Calibri" w:hAnsi="Calibri"/>
          <w:b/>
          <w:color w:val="000000"/>
          <w:sz w:val="22"/>
          <w:szCs w:val="22"/>
          <w:lang w:val="uk-UA"/>
        </w:rPr>
        <w:t xml:space="preserve">           </w:t>
      </w:r>
      <w:r w:rsidRPr="004927EB">
        <w:rPr>
          <w:color w:val="000000"/>
          <w:sz w:val="28"/>
          <w:szCs w:val="28"/>
          <w:lang w:val="uk-UA"/>
        </w:rPr>
        <w:t>Діагноз апоплексії ставлять на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 xml:space="preserve">ідставі анамнезу, </w:t>
      </w:r>
      <w:proofErr w:type="spellStart"/>
      <w:r w:rsidRPr="004927EB">
        <w:rPr>
          <w:color w:val="000000"/>
          <w:sz w:val="28"/>
          <w:szCs w:val="28"/>
          <w:lang w:val="uk-UA"/>
        </w:rPr>
        <w:t>обєктивного</w:t>
      </w:r>
      <w:proofErr w:type="spellEnd"/>
    </w:p>
    <w:p w:rsidR="00CE39D2" w:rsidRPr="004927EB" w:rsidRDefault="00CE39D2" w:rsidP="00CE39D2">
      <w:pPr>
        <w:tabs>
          <w:tab w:val="left" w:pos="720"/>
        </w:tabs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4927EB">
        <w:rPr>
          <w:color w:val="000000"/>
          <w:sz w:val="28"/>
          <w:szCs w:val="28"/>
          <w:lang w:val="uk-UA"/>
        </w:rPr>
        <w:t>дослідження: перкусія та пальпація живота, вагінальне дослі</w:t>
      </w:r>
      <w:r w:rsidRPr="004927EB">
        <w:rPr>
          <w:color w:val="000000"/>
          <w:sz w:val="28"/>
          <w:szCs w:val="28"/>
          <w:lang w:val="uk-UA"/>
        </w:rPr>
        <w:softHyphen/>
        <w:t>дження.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Сл</w:t>
      </w:r>
      <w:r w:rsidRPr="004927EB">
        <w:rPr>
          <w:color w:val="000000"/>
          <w:sz w:val="28"/>
          <w:szCs w:val="28"/>
          <w:lang w:val="uk-UA"/>
        </w:rPr>
        <w:t>ід зазначити, що типових симптомів апоплексії яєчника нема</w:t>
      </w:r>
      <w:r w:rsidRPr="004927EB">
        <w:rPr>
          <w:rStyle w:val="grame"/>
          <w:color w:val="000000"/>
          <w:sz w:val="28"/>
          <w:szCs w:val="28"/>
          <w:lang w:val="uk-UA"/>
        </w:rPr>
        <w:t>є.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Style w:val="apple-converted-space"/>
          <w:color w:val="000000"/>
          <w:sz w:val="28"/>
          <w:szCs w:val="28"/>
          <w:lang w:val="uk-UA"/>
        </w:rPr>
        <w:t xml:space="preserve">        </w:t>
      </w:r>
      <w:r w:rsidRPr="004927EB">
        <w:rPr>
          <w:color w:val="000000"/>
          <w:sz w:val="28"/>
          <w:szCs w:val="28"/>
          <w:lang w:val="uk-UA"/>
        </w:rPr>
        <w:t>Допоміжні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методи дослідження: пункція черевної порожнини через заднє склепіння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 xml:space="preserve">іхви, кольпоскопія, лапароскопія. </w:t>
      </w:r>
    </w:p>
    <w:p w:rsidR="00CE39D2" w:rsidRPr="004927EB" w:rsidRDefault="00CE39D2" w:rsidP="00CE39D2">
      <w:pPr>
        <w:tabs>
          <w:tab w:val="left" w:pos="720"/>
        </w:tabs>
        <w:ind w:firstLine="720"/>
        <w:jc w:val="both"/>
        <w:rPr>
          <w:b/>
          <w:color w:val="0000FF"/>
          <w:sz w:val="28"/>
          <w:szCs w:val="28"/>
          <w:lang w:val="uk-UA"/>
        </w:rPr>
      </w:pPr>
    </w:p>
    <w:p w:rsidR="00CE39D2" w:rsidRPr="004927EB" w:rsidRDefault="00CE39D2" w:rsidP="00CE39D2">
      <w:pPr>
        <w:tabs>
          <w:tab w:val="left" w:pos="720"/>
        </w:tabs>
        <w:ind w:firstLine="720"/>
        <w:jc w:val="both"/>
        <w:rPr>
          <w:b/>
          <w:color w:val="0000FF"/>
          <w:sz w:val="28"/>
          <w:szCs w:val="28"/>
          <w:lang w:val="uk-UA"/>
        </w:rPr>
      </w:pPr>
    </w:p>
    <w:p w:rsidR="00CE39D2" w:rsidRPr="004927EB" w:rsidRDefault="00CE39D2" w:rsidP="00CE39D2">
      <w:pPr>
        <w:tabs>
          <w:tab w:val="left" w:pos="720"/>
        </w:tabs>
        <w:ind w:firstLine="720"/>
        <w:jc w:val="both"/>
        <w:rPr>
          <w:b/>
          <w:color w:val="0000FF"/>
          <w:sz w:val="28"/>
          <w:szCs w:val="28"/>
          <w:lang w:val="uk-UA"/>
        </w:rPr>
      </w:pPr>
      <w:r w:rsidRPr="004927EB">
        <w:rPr>
          <w:b/>
          <w:color w:val="0000FF"/>
          <w:sz w:val="28"/>
          <w:szCs w:val="28"/>
          <w:lang w:val="uk-UA"/>
        </w:rPr>
        <w:t>Невідкладна допомога.</w:t>
      </w:r>
    </w:p>
    <w:p w:rsidR="00CE39D2" w:rsidRPr="004927EB" w:rsidRDefault="00CE39D2" w:rsidP="00CE39D2">
      <w:pPr>
        <w:tabs>
          <w:tab w:val="left" w:pos="720"/>
        </w:tabs>
        <w:jc w:val="both"/>
        <w:rPr>
          <w:b/>
          <w:color w:val="0000FF"/>
          <w:sz w:val="28"/>
          <w:szCs w:val="28"/>
          <w:lang w:val="uk-UA"/>
        </w:rPr>
      </w:pPr>
      <w:r w:rsidRPr="004927EB">
        <w:rPr>
          <w:color w:val="333333"/>
          <w:sz w:val="28"/>
          <w:szCs w:val="28"/>
          <w:lang w:val="uk-UA"/>
        </w:rPr>
        <w:t xml:space="preserve">         У випадках розвитку масивної внутрішньої кровотечі розпочинають боротьбу з проявами </w:t>
      </w:r>
      <w:proofErr w:type="spellStart"/>
      <w:r w:rsidRPr="004927EB">
        <w:rPr>
          <w:color w:val="333333"/>
          <w:sz w:val="28"/>
          <w:szCs w:val="28"/>
          <w:lang w:val="uk-UA"/>
        </w:rPr>
        <w:t>геморагічного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шоку та усунення больового синдрому внутрішньовенним введенням анальгетиків (1-2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1% розчину </w:t>
      </w:r>
      <w:proofErr w:type="spellStart"/>
      <w:r w:rsidRPr="004927EB">
        <w:rPr>
          <w:color w:val="333333"/>
          <w:sz w:val="28"/>
          <w:szCs w:val="28"/>
          <w:lang w:val="uk-UA"/>
        </w:rPr>
        <w:t>морфіна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333333"/>
          <w:sz w:val="28"/>
          <w:szCs w:val="28"/>
          <w:lang w:val="uk-UA"/>
        </w:rPr>
        <w:t>гідрохлорида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, 1-2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1-2% розчину промедолу, 2-4 </w:t>
      </w:r>
      <w:proofErr w:type="spellStart"/>
      <w:r w:rsidRPr="004927EB">
        <w:rPr>
          <w:color w:val="333333"/>
          <w:sz w:val="28"/>
          <w:szCs w:val="28"/>
          <w:lang w:val="uk-UA"/>
        </w:rPr>
        <w:t>мл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50% розчину анальгіну). При падінні артеріального тиску - </w:t>
      </w:r>
      <w:proofErr w:type="spellStart"/>
      <w:r w:rsidRPr="004927EB">
        <w:rPr>
          <w:color w:val="333333"/>
          <w:sz w:val="28"/>
          <w:szCs w:val="28"/>
          <w:lang w:val="uk-UA"/>
        </w:rPr>
        <w:t>глюкокортикоїди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(гідрокортизон 1000-15000 мг, преднізолон 200-300 мг, </w:t>
      </w:r>
      <w:proofErr w:type="spellStart"/>
      <w:r w:rsidRPr="004927EB">
        <w:rPr>
          <w:color w:val="333333"/>
          <w:sz w:val="28"/>
          <w:szCs w:val="28"/>
          <w:lang w:val="uk-UA"/>
        </w:rPr>
        <w:t>дексаметазон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30-40 мг), </w:t>
      </w:r>
      <w:proofErr w:type="spellStart"/>
      <w:r w:rsidRPr="004927EB">
        <w:rPr>
          <w:color w:val="333333"/>
          <w:sz w:val="28"/>
          <w:szCs w:val="28"/>
          <w:lang w:val="uk-UA"/>
        </w:rPr>
        <w:t>дофамін</w:t>
      </w:r>
      <w:proofErr w:type="spellEnd"/>
      <w:r w:rsidRPr="004927EB">
        <w:rPr>
          <w:color w:val="333333"/>
          <w:sz w:val="28"/>
          <w:szCs w:val="28"/>
          <w:lang w:val="uk-UA"/>
        </w:rPr>
        <w:t xml:space="preserve"> 2 </w:t>
      </w:r>
      <w:proofErr w:type="spellStart"/>
      <w:r w:rsidRPr="004927EB">
        <w:rPr>
          <w:color w:val="333333"/>
          <w:sz w:val="28"/>
          <w:szCs w:val="28"/>
          <w:lang w:val="uk-UA"/>
        </w:rPr>
        <w:t>мкг</w:t>
      </w:r>
      <w:proofErr w:type="spellEnd"/>
      <w:r w:rsidRPr="004927EB">
        <w:rPr>
          <w:color w:val="333333"/>
          <w:sz w:val="28"/>
          <w:szCs w:val="28"/>
          <w:lang w:val="uk-UA"/>
        </w:rPr>
        <w:t>/(</w:t>
      </w:r>
      <w:proofErr w:type="spellStart"/>
      <w:r w:rsidRPr="004927EB">
        <w:rPr>
          <w:color w:val="333333"/>
          <w:sz w:val="28"/>
          <w:szCs w:val="28"/>
          <w:lang w:val="uk-UA"/>
        </w:rPr>
        <w:t>кг</w:t>
      </w:r>
      <w:r w:rsidRPr="004927EB">
        <w:rPr>
          <w:rStyle w:val="grame"/>
          <w:color w:val="333333"/>
          <w:sz w:val="28"/>
          <w:szCs w:val="28"/>
          <w:lang w:val="uk-UA"/>
        </w:rPr>
        <w:t>.х</w:t>
      </w:r>
      <w:r w:rsidRPr="004927EB">
        <w:rPr>
          <w:color w:val="333333"/>
          <w:sz w:val="28"/>
          <w:szCs w:val="28"/>
          <w:lang w:val="uk-UA"/>
        </w:rPr>
        <w:t>в</w:t>
      </w:r>
      <w:proofErr w:type="spellEnd"/>
      <w:r w:rsidRPr="004927EB">
        <w:rPr>
          <w:color w:val="333333"/>
          <w:sz w:val="28"/>
          <w:szCs w:val="28"/>
          <w:lang w:val="uk-UA"/>
        </w:rPr>
        <w:t>). Догоспітальна допомога: зі</w:t>
      </w:r>
      <w:r w:rsidRPr="004927EB">
        <w:rPr>
          <w:rStyle w:val="grame"/>
          <w:color w:val="333333"/>
          <w:sz w:val="28"/>
          <w:szCs w:val="28"/>
          <w:lang w:val="uk-UA"/>
        </w:rPr>
        <w:t>гр</w:t>
      </w:r>
      <w:r w:rsidRPr="004927EB">
        <w:rPr>
          <w:color w:val="333333"/>
          <w:sz w:val="28"/>
          <w:szCs w:val="28"/>
          <w:lang w:val="uk-UA"/>
        </w:rPr>
        <w:t>івання хворої, термінова госпіталізація швидкою допомогою в гінекологічний стаціонар.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color w:val="333333"/>
          <w:sz w:val="28"/>
          <w:szCs w:val="28"/>
          <w:lang w:val="uk-UA"/>
        </w:rPr>
        <w:br/>
        <w:t xml:space="preserve">                  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b/>
          <w:color w:val="0000FF"/>
          <w:sz w:val="28"/>
          <w:szCs w:val="28"/>
          <w:lang w:val="uk-UA"/>
        </w:rPr>
        <w:t>Квалі</w:t>
      </w:r>
      <w:r w:rsidRPr="004927EB">
        <w:rPr>
          <w:rStyle w:val="grame"/>
          <w:b/>
          <w:sz w:val="28"/>
          <w:szCs w:val="28"/>
          <w:lang w:val="uk-UA"/>
        </w:rPr>
        <w:t>ф</w:t>
      </w:r>
      <w:r w:rsidRPr="004927EB">
        <w:rPr>
          <w:b/>
          <w:color w:val="0000FF"/>
          <w:sz w:val="28"/>
          <w:szCs w:val="28"/>
          <w:lang w:val="uk-UA"/>
        </w:rPr>
        <w:t>ікована та спеціалізована допомога.</w:t>
      </w:r>
    </w:p>
    <w:p w:rsidR="00CE39D2" w:rsidRPr="004927EB" w:rsidRDefault="00CE39D2" w:rsidP="00CE39D2">
      <w:pPr>
        <w:tabs>
          <w:tab w:val="left" w:pos="720"/>
        </w:tabs>
        <w:jc w:val="both"/>
        <w:rPr>
          <w:rFonts w:ascii="Calibri" w:hAnsi="Calibri"/>
          <w:color w:val="000000"/>
          <w:sz w:val="22"/>
          <w:szCs w:val="22"/>
          <w:lang w:val="uk-UA"/>
        </w:rPr>
      </w:pPr>
      <w:r w:rsidRPr="004927EB">
        <w:rPr>
          <w:color w:val="000000"/>
          <w:sz w:val="28"/>
          <w:szCs w:val="28"/>
          <w:lang w:val="uk-UA"/>
        </w:rPr>
        <w:t xml:space="preserve">         </w:t>
      </w:r>
      <w:r w:rsidRPr="004927EB">
        <w:rPr>
          <w:color w:val="333333"/>
          <w:sz w:val="28"/>
          <w:szCs w:val="28"/>
          <w:lang w:val="uk-UA"/>
        </w:rPr>
        <w:t>Метод лікування залежить ві</w:t>
      </w:r>
      <w:r w:rsidRPr="004927EB">
        <w:rPr>
          <w:rStyle w:val="grame"/>
          <w:color w:val="333333"/>
          <w:sz w:val="28"/>
          <w:szCs w:val="28"/>
          <w:lang w:val="uk-UA"/>
        </w:rPr>
        <w:t>д</w:t>
      </w:r>
      <w:r w:rsidRPr="004927EB">
        <w:rPr>
          <w:rStyle w:val="apple-converted-space"/>
          <w:color w:val="333333"/>
          <w:sz w:val="28"/>
          <w:szCs w:val="28"/>
          <w:lang w:val="uk-UA"/>
        </w:rPr>
        <w:t> </w:t>
      </w:r>
      <w:r w:rsidRPr="004927EB">
        <w:rPr>
          <w:color w:val="333333"/>
          <w:sz w:val="28"/>
          <w:szCs w:val="28"/>
          <w:lang w:val="uk-UA"/>
        </w:rPr>
        <w:t xml:space="preserve">ступеня внутрішньочеревної кровотечі. </w:t>
      </w:r>
      <w:r w:rsidRPr="004927EB">
        <w:rPr>
          <w:color w:val="000000"/>
          <w:sz w:val="28"/>
          <w:szCs w:val="28"/>
          <w:lang w:val="uk-UA"/>
        </w:rPr>
        <w:t>Анемічна форма захворювання потребує хірургічного лікування. Якщо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виник розрив жовтого тіла, то його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сл</w:t>
      </w:r>
      <w:r w:rsidRPr="004927EB">
        <w:rPr>
          <w:color w:val="000000"/>
          <w:sz w:val="28"/>
          <w:szCs w:val="28"/>
          <w:lang w:val="uk-UA"/>
        </w:rPr>
        <w:t xml:space="preserve">ід зашити </w:t>
      </w:r>
      <w:proofErr w:type="spellStart"/>
      <w:r w:rsidRPr="004927EB">
        <w:rPr>
          <w:color w:val="000000"/>
          <w:sz w:val="28"/>
          <w:szCs w:val="28"/>
          <w:lang w:val="uk-UA"/>
        </w:rPr>
        <w:t>гемостатичним</w:t>
      </w:r>
      <w:proofErr w:type="spellEnd"/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>Z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proofErr w:type="spellStart"/>
      <w:r w:rsidRPr="004927EB">
        <w:rPr>
          <w:color w:val="000000"/>
          <w:sz w:val="28"/>
          <w:szCs w:val="28"/>
          <w:lang w:val="uk-UA"/>
        </w:rPr>
        <w:t>–подібними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швами, накладеними в межах здорової тканини яєчника.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Висікати тканину жовтого тіла не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сл</w:t>
      </w:r>
      <w:r w:rsidRPr="004927EB">
        <w:rPr>
          <w:color w:val="000000"/>
          <w:sz w:val="28"/>
          <w:szCs w:val="28"/>
          <w:lang w:val="uk-UA"/>
        </w:rPr>
        <w:t>ід, щоб запобігти перериванню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вагітності.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</w:p>
    <w:p w:rsidR="00CE39D2" w:rsidRPr="004927EB" w:rsidRDefault="00CE39D2" w:rsidP="00CE39D2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>             </w:t>
      </w:r>
      <w:r w:rsidRPr="004927EB">
        <w:rPr>
          <w:b/>
          <w:i/>
          <w:sz w:val="28"/>
          <w:szCs w:val="28"/>
          <w:lang w:val="uk-UA"/>
        </w:rPr>
        <w:t>Найбільш</w:t>
      </w:r>
      <w:r w:rsidRPr="004927EB">
        <w:rPr>
          <w:rStyle w:val="apple-converted-space"/>
          <w:b/>
          <w:i/>
          <w:sz w:val="28"/>
          <w:szCs w:val="28"/>
          <w:lang w:val="uk-UA"/>
        </w:rPr>
        <w:t> </w:t>
      </w:r>
      <w:r w:rsidRPr="004927EB">
        <w:rPr>
          <w:b/>
          <w:i/>
          <w:sz w:val="28"/>
          <w:szCs w:val="28"/>
          <w:lang w:val="uk-UA"/>
        </w:rPr>
        <w:t>типовою</w:t>
      </w:r>
      <w:r w:rsidRPr="004927EB">
        <w:rPr>
          <w:rStyle w:val="apple-converted-space"/>
          <w:b/>
          <w:i/>
          <w:sz w:val="28"/>
          <w:szCs w:val="28"/>
          <w:lang w:val="uk-UA"/>
        </w:rPr>
        <w:t> </w:t>
      </w:r>
      <w:r w:rsidRPr="004927EB">
        <w:rPr>
          <w:b/>
          <w:i/>
          <w:sz w:val="28"/>
          <w:szCs w:val="28"/>
          <w:lang w:val="uk-UA"/>
        </w:rPr>
        <w:t>операцією</w:t>
      </w:r>
      <w:r w:rsidRPr="004927EB">
        <w:rPr>
          <w:rStyle w:val="apple-converted-space"/>
          <w:b/>
          <w:i/>
          <w:sz w:val="28"/>
          <w:szCs w:val="28"/>
          <w:lang w:val="uk-UA"/>
        </w:rPr>
        <w:t> </w:t>
      </w:r>
      <w:r w:rsidRPr="004927EB">
        <w:rPr>
          <w:b/>
          <w:i/>
          <w:sz w:val="28"/>
          <w:szCs w:val="28"/>
          <w:lang w:val="uk-UA"/>
        </w:rPr>
        <w:t>є</w:t>
      </w:r>
      <w:r w:rsidRPr="004927EB">
        <w:rPr>
          <w:rStyle w:val="apple-converted-space"/>
          <w:b/>
          <w:i/>
          <w:sz w:val="28"/>
          <w:szCs w:val="28"/>
          <w:lang w:val="uk-UA"/>
        </w:rPr>
        <w:t> </w:t>
      </w:r>
      <w:r w:rsidRPr="004927EB">
        <w:rPr>
          <w:b/>
          <w:i/>
          <w:sz w:val="28"/>
          <w:szCs w:val="28"/>
          <w:lang w:val="uk-UA"/>
        </w:rPr>
        <w:t>резекція</w:t>
      </w:r>
      <w:r w:rsidRPr="004927EB">
        <w:rPr>
          <w:rStyle w:val="apple-converted-space"/>
          <w:b/>
          <w:i/>
          <w:sz w:val="28"/>
          <w:szCs w:val="28"/>
          <w:lang w:val="uk-UA"/>
        </w:rPr>
        <w:t> </w:t>
      </w:r>
      <w:r w:rsidRPr="004927EB">
        <w:rPr>
          <w:rStyle w:val="grame"/>
          <w:b/>
          <w:i/>
          <w:sz w:val="28"/>
          <w:szCs w:val="28"/>
          <w:lang w:val="uk-UA"/>
        </w:rPr>
        <w:t>я</w:t>
      </w:r>
      <w:r w:rsidRPr="004927EB">
        <w:rPr>
          <w:b/>
          <w:i/>
          <w:sz w:val="28"/>
          <w:szCs w:val="28"/>
          <w:lang w:val="uk-UA"/>
        </w:rPr>
        <w:t>єчника.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</w:t>
      </w:r>
      <w:proofErr w:type="spellStart"/>
      <w:r w:rsidRPr="004927EB">
        <w:rPr>
          <w:color w:val="000000"/>
          <w:sz w:val="28"/>
          <w:szCs w:val="28"/>
          <w:lang w:val="uk-UA"/>
        </w:rPr>
        <w:t>Оваріоектомія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виконується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 xml:space="preserve">тих випадках, коли вся тканина яєчника зруйнована і спостерігається </w:t>
      </w:r>
      <w:proofErr w:type="spellStart"/>
      <w:r w:rsidRPr="004927EB">
        <w:rPr>
          <w:color w:val="000000"/>
          <w:sz w:val="28"/>
          <w:szCs w:val="28"/>
          <w:lang w:val="uk-UA"/>
        </w:rPr>
        <w:t>і</w:t>
      </w:r>
      <w:r w:rsidRPr="004927EB">
        <w:rPr>
          <w:rStyle w:val="grame"/>
          <w:color w:val="000000"/>
          <w:sz w:val="28"/>
          <w:szCs w:val="28"/>
          <w:lang w:val="uk-UA"/>
        </w:rPr>
        <w:t>мб</w:t>
      </w:r>
      <w:r w:rsidRPr="004927EB">
        <w:rPr>
          <w:color w:val="000000"/>
          <w:sz w:val="28"/>
          <w:szCs w:val="28"/>
          <w:lang w:val="uk-UA"/>
        </w:rPr>
        <w:t>ібіція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кров”ю</w:t>
      </w:r>
      <w:proofErr w:type="spellEnd"/>
      <w:r w:rsidRPr="004927EB">
        <w:rPr>
          <w:color w:val="000000"/>
          <w:sz w:val="28"/>
          <w:szCs w:val="28"/>
          <w:lang w:val="uk-UA"/>
        </w:rPr>
        <w:t>. У тих випадках, коли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кровотеча з яєчника ускладнює тривалу терапію антикоагулянтами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ісля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протезування серцевих клапані</w:t>
      </w:r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color w:val="000000"/>
          <w:sz w:val="28"/>
          <w:szCs w:val="28"/>
          <w:lang w:val="uk-UA"/>
        </w:rPr>
        <w:t>, для надійного гемостазу вимушено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проводити видалення додатків. Попередження кровотечі з жовтого тіла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яєчника, що залишився,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у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 xml:space="preserve">подібних </w:t>
      </w:r>
      <w:r w:rsidRPr="004927EB">
        <w:rPr>
          <w:color w:val="000000"/>
          <w:sz w:val="28"/>
          <w:szCs w:val="28"/>
          <w:lang w:val="uk-UA"/>
        </w:rPr>
        <w:lastRenderedPageBreak/>
        <w:t>жінок викликає труднощі, і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>рекомендується в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rStyle w:val="grame"/>
          <w:color w:val="000000"/>
          <w:sz w:val="28"/>
          <w:szCs w:val="28"/>
          <w:lang w:val="uk-UA"/>
        </w:rPr>
        <w:t>таких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r w:rsidRPr="004927EB">
        <w:rPr>
          <w:color w:val="000000"/>
          <w:sz w:val="28"/>
          <w:szCs w:val="28"/>
          <w:lang w:val="uk-UA"/>
        </w:rPr>
        <w:t xml:space="preserve">випадках пригнічення овуляції 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призначенням засобів з </w:t>
      </w:r>
      <w:proofErr w:type="spellStart"/>
      <w:r w:rsidRPr="004927EB">
        <w:rPr>
          <w:color w:val="000000"/>
          <w:sz w:val="28"/>
          <w:szCs w:val="28"/>
          <w:lang w:val="uk-UA"/>
        </w:rPr>
        <w:t>тромбогенними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властивостями.</w:t>
      </w:r>
    </w:p>
    <w:p w:rsidR="00377A31" w:rsidRPr="004927EB" w:rsidRDefault="00CE39D2" w:rsidP="00CE39D2">
      <w:pPr>
        <w:rPr>
          <w:lang w:val="uk-UA"/>
        </w:rPr>
      </w:pP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          </w:t>
      </w:r>
      <w:r w:rsidRPr="004927EB">
        <w:rPr>
          <w:b/>
          <w:color w:val="0000FF"/>
          <w:sz w:val="28"/>
          <w:szCs w:val="28"/>
          <w:lang w:val="uk-UA"/>
        </w:rPr>
        <w:t>Апоплексію яєчника</w:t>
      </w:r>
      <w:r w:rsidRPr="004927EB">
        <w:rPr>
          <w:rStyle w:val="apple-converted-space"/>
          <w:b/>
          <w:color w:val="0000FF"/>
          <w:sz w:val="28"/>
          <w:szCs w:val="28"/>
          <w:lang w:val="uk-UA"/>
        </w:rPr>
        <w:t> </w:t>
      </w:r>
      <w:r w:rsidRPr="004927EB">
        <w:rPr>
          <w:rStyle w:val="grame"/>
          <w:b/>
          <w:sz w:val="28"/>
          <w:szCs w:val="28"/>
          <w:lang w:val="uk-UA"/>
        </w:rPr>
        <w:t>у</w:t>
      </w:r>
      <w:r w:rsidRPr="004927EB">
        <w:rPr>
          <w:rStyle w:val="apple-converted-space"/>
          <w:b/>
          <w:color w:val="0000FF"/>
          <w:sz w:val="28"/>
          <w:szCs w:val="28"/>
          <w:lang w:val="uk-UA"/>
        </w:rPr>
        <w:t> </w:t>
      </w:r>
      <w:r w:rsidRPr="004927EB">
        <w:rPr>
          <w:b/>
          <w:color w:val="0000FF"/>
          <w:sz w:val="28"/>
          <w:szCs w:val="28"/>
          <w:lang w:val="uk-UA"/>
        </w:rPr>
        <w:t>жінок, які страждають</w:t>
      </w:r>
      <w:r w:rsidRPr="004927EB">
        <w:rPr>
          <w:rFonts w:ascii="Calibri" w:hAnsi="Calibri"/>
          <w:b/>
          <w:color w:val="0000FF"/>
          <w:sz w:val="22"/>
          <w:szCs w:val="22"/>
          <w:lang w:val="uk-UA"/>
        </w:rPr>
        <w:t xml:space="preserve"> </w:t>
      </w:r>
      <w:r w:rsidRPr="004927EB">
        <w:rPr>
          <w:rStyle w:val="grame"/>
          <w:b/>
          <w:sz w:val="28"/>
          <w:szCs w:val="28"/>
          <w:lang w:val="uk-UA"/>
        </w:rPr>
        <w:t>захворюваннями крові з дефектами гемостазу</w:t>
      </w:r>
      <w:r w:rsidRPr="004927EB">
        <w:rPr>
          <w:rStyle w:val="grame"/>
          <w:color w:val="000000"/>
          <w:sz w:val="28"/>
          <w:szCs w:val="28"/>
          <w:lang w:val="uk-UA"/>
        </w:rPr>
        <w:t xml:space="preserve"> (автоімунна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тромбоцитопенія</w:t>
      </w:r>
      <w:proofErr w:type="spellEnd"/>
      <w:r w:rsidRPr="004927EB">
        <w:rPr>
          <w:color w:val="000000"/>
          <w:sz w:val="28"/>
          <w:szCs w:val="28"/>
          <w:lang w:val="uk-UA"/>
        </w:rPr>
        <w:t>, хвороба</w:t>
      </w:r>
      <w:r w:rsidRPr="004927EB">
        <w:rPr>
          <w:rStyle w:val="apple-converted-space"/>
          <w:color w:val="000000"/>
          <w:sz w:val="28"/>
          <w:szCs w:val="28"/>
          <w:lang w:val="uk-UA"/>
        </w:rPr>
        <w:t> </w:t>
      </w:r>
      <w:proofErr w:type="spellStart"/>
      <w:r w:rsidRPr="004927EB">
        <w:rPr>
          <w:rStyle w:val="grame"/>
          <w:color w:val="000000"/>
          <w:sz w:val="28"/>
          <w:szCs w:val="28"/>
          <w:lang w:val="uk-UA"/>
        </w:rPr>
        <w:t>В</w:t>
      </w:r>
      <w:r w:rsidRPr="004927EB">
        <w:rPr>
          <w:color w:val="000000"/>
          <w:sz w:val="28"/>
          <w:szCs w:val="28"/>
          <w:lang w:val="uk-UA"/>
        </w:rPr>
        <w:t>іллєбранта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та ін.), потрібно намагатися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rStyle w:val="grame"/>
          <w:color w:val="000000"/>
          <w:sz w:val="28"/>
          <w:szCs w:val="28"/>
          <w:lang w:val="uk-UA"/>
        </w:rPr>
        <w:t>л</w:t>
      </w:r>
      <w:r w:rsidRPr="004927EB">
        <w:rPr>
          <w:color w:val="000000"/>
          <w:sz w:val="28"/>
          <w:szCs w:val="28"/>
          <w:lang w:val="uk-UA"/>
        </w:rPr>
        <w:t>ікувати консервативним шляхом.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rStyle w:val="grame"/>
          <w:color w:val="000000"/>
          <w:sz w:val="28"/>
          <w:szCs w:val="28"/>
          <w:lang w:val="uk-UA"/>
        </w:rPr>
        <w:t>П</w:t>
      </w:r>
      <w:r w:rsidRPr="004927EB">
        <w:rPr>
          <w:color w:val="000000"/>
          <w:sz w:val="28"/>
          <w:szCs w:val="28"/>
          <w:lang w:val="uk-UA"/>
        </w:rPr>
        <w:t>ісля консультації у гематолога проводять специфічну терапію основного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r w:rsidRPr="004927EB">
        <w:rPr>
          <w:color w:val="000000"/>
          <w:sz w:val="28"/>
          <w:szCs w:val="28"/>
          <w:lang w:val="uk-UA"/>
        </w:rPr>
        <w:t xml:space="preserve">захворювання: кортикостероїди, </w:t>
      </w:r>
      <w:proofErr w:type="spellStart"/>
      <w:r w:rsidRPr="004927EB">
        <w:rPr>
          <w:color w:val="000000"/>
          <w:sz w:val="28"/>
          <w:szCs w:val="28"/>
          <w:lang w:val="uk-UA"/>
        </w:rPr>
        <w:t>імунодепресанти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- при автоімунній</w:t>
      </w:r>
      <w:r w:rsidRPr="004927EB">
        <w:rPr>
          <w:rFonts w:ascii="Calibri" w:hAnsi="Calibri"/>
          <w:color w:val="000000"/>
          <w:sz w:val="22"/>
          <w:szCs w:val="22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тромбоцитопенії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927EB">
        <w:rPr>
          <w:color w:val="000000"/>
          <w:sz w:val="28"/>
          <w:szCs w:val="28"/>
          <w:lang w:val="uk-UA"/>
        </w:rPr>
        <w:t>інфузія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7EB">
        <w:rPr>
          <w:color w:val="000000"/>
          <w:sz w:val="28"/>
          <w:szCs w:val="28"/>
          <w:lang w:val="uk-UA"/>
        </w:rPr>
        <w:t>кріопреципітату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або </w:t>
      </w:r>
      <w:proofErr w:type="spellStart"/>
      <w:r w:rsidRPr="004927EB">
        <w:rPr>
          <w:color w:val="000000"/>
          <w:sz w:val="28"/>
          <w:szCs w:val="28"/>
          <w:lang w:val="uk-UA"/>
        </w:rPr>
        <w:t>антигемофільної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плазми </w:t>
      </w:r>
      <w:proofErr w:type="spellStart"/>
      <w:r w:rsidRPr="004927EB">
        <w:rPr>
          <w:color w:val="000000"/>
          <w:sz w:val="28"/>
          <w:szCs w:val="28"/>
          <w:lang w:val="uk-UA"/>
        </w:rPr>
        <w:t>–при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хворобі </w:t>
      </w:r>
      <w:proofErr w:type="spellStart"/>
      <w:r w:rsidRPr="004927EB">
        <w:rPr>
          <w:color w:val="000000"/>
          <w:sz w:val="28"/>
          <w:szCs w:val="28"/>
          <w:lang w:val="uk-UA"/>
        </w:rPr>
        <w:t>Віллєбранта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927EB">
        <w:rPr>
          <w:color w:val="000000"/>
          <w:sz w:val="28"/>
          <w:szCs w:val="28"/>
          <w:lang w:val="uk-UA"/>
        </w:rPr>
        <w:t>етамзілат</w:t>
      </w:r>
      <w:proofErr w:type="spellEnd"/>
      <w:r w:rsidRPr="004927E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4927EB">
        <w:rPr>
          <w:rStyle w:val="grame"/>
          <w:color w:val="000000"/>
          <w:sz w:val="28"/>
          <w:szCs w:val="28"/>
          <w:lang w:val="uk-UA"/>
        </w:rPr>
        <w:t>д</w:t>
      </w:r>
      <w:r w:rsidRPr="004927EB">
        <w:rPr>
          <w:color w:val="000000"/>
          <w:sz w:val="28"/>
          <w:szCs w:val="28"/>
          <w:lang w:val="uk-UA"/>
        </w:rPr>
        <w:t>іцинон</w:t>
      </w:r>
      <w:proofErr w:type="spellEnd"/>
      <w:r w:rsidRPr="004927EB">
        <w:rPr>
          <w:color w:val="000000"/>
          <w:sz w:val="28"/>
          <w:szCs w:val="28"/>
          <w:lang w:val="uk-UA"/>
        </w:rPr>
        <w:t>) - в обох випадках</w:t>
      </w:r>
      <w:r w:rsidRPr="004927EB">
        <w:rPr>
          <w:b/>
          <w:color w:val="000000"/>
          <w:sz w:val="28"/>
          <w:szCs w:val="28"/>
          <w:lang w:val="uk-UA"/>
        </w:rPr>
        <w:t>.</w:t>
      </w:r>
    </w:p>
    <w:sectPr w:rsidR="00377A31" w:rsidRPr="004927EB" w:rsidSect="00377A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E39D2"/>
    <w:rsid w:val="00377A31"/>
    <w:rsid w:val="004927EB"/>
    <w:rsid w:val="00A57A48"/>
    <w:rsid w:val="00CE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9D2"/>
  </w:style>
  <w:style w:type="character" w:customStyle="1" w:styleId="grame">
    <w:name w:val="grame"/>
    <w:basedOn w:val="a0"/>
    <w:rsid w:val="00CE3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6170</Words>
  <Characters>3518</Characters>
  <Application>Microsoft Office Word</Application>
  <DocSecurity>0</DocSecurity>
  <Lines>29</Lines>
  <Paragraphs>19</Paragraphs>
  <ScaleCrop>false</ScaleCrop>
  <Company>Reanimator Extreme Edition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2014-11-14T09:46:00Z</dcterms:created>
  <dcterms:modified xsi:type="dcterms:W3CDTF">2014-11-14T10:22:00Z</dcterms:modified>
</cp:coreProperties>
</file>