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D0FCE" w14:textId="3C10F9FF" w:rsidR="003F3F00" w:rsidRPr="00F253C4" w:rsidRDefault="00714F5A" w:rsidP="003F3F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3F3F00"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Інформація про вибіркову дисципліну циклу загальної підготовки</w:t>
      </w:r>
    </w:p>
    <w:p w14:paraId="1543F714" w14:textId="77777777" w:rsidR="003F3F00" w:rsidRPr="00F253C4" w:rsidRDefault="003F3F00" w:rsidP="003F3F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3F3F00" w:rsidRPr="00F253C4" w14:paraId="12F44FB7" w14:textId="77777777" w:rsidTr="003F3F00">
        <w:trPr>
          <w:trHeight w:val="329"/>
        </w:trPr>
        <w:tc>
          <w:tcPr>
            <w:tcW w:w="5033" w:type="dxa"/>
          </w:tcPr>
          <w:p w14:paraId="6B6A784E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6E963175" w14:textId="77777777" w:rsidR="003F3F00" w:rsidRPr="003C4D27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Адміністративно-деліктне право</w:t>
            </w:r>
          </w:p>
        </w:tc>
      </w:tr>
      <w:tr w:rsidR="003F3F00" w:rsidRPr="00F253C4" w14:paraId="1E84A9CF" w14:textId="77777777" w:rsidTr="00AB2273">
        <w:tc>
          <w:tcPr>
            <w:tcW w:w="5033" w:type="dxa"/>
          </w:tcPr>
          <w:p w14:paraId="41A2DCD9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1FFF419B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магістерський</w:t>
            </w: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F3F00" w:rsidRPr="00F253C4" w14:paraId="2045AD79" w14:textId="77777777" w:rsidTr="003F3F00">
        <w:trPr>
          <w:trHeight w:val="316"/>
        </w:trPr>
        <w:tc>
          <w:tcPr>
            <w:tcW w:w="5033" w:type="dxa"/>
          </w:tcPr>
          <w:p w14:paraId="62731D26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7532286C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F3F00" w:rsidRPr="00F253C4" w14:paraId="0610799B" w14:textId="77777777" w:rsidTr="00AB2273">
        <w:tc>
          <w:tcPr>
            <w:tcW w:w="5033" w:type="dxa"/>
          </w:tcPr>
          <w:p w14:paraId="2C1CC6B6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67000018" w14:textId="77777777" w:rsidR="003F3F00" w:rsidRPr="00F253C4" w:rsidRDefault="00E3767B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F3F00" w:rsidRPr="00F253C4" w14:paraId="23E1A375" w14:textId="77777777" w:rsidTr="00AB2273">
        <w:tc>
          <w:tcPr>
            <w:tcW w:w="5033" w:type="dxa"/>
          </w:tcPr>
          <w:p w14:paraId="4115DD77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7EDDF3DF" w14:textId="323859DB" w:rsidR="003F3F00" w:rsidRPr="00F253C4" w:rsidRDefault="00A71409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кредити</w:t>
            </w:r>
          </w:p>
        </w:tc>
      </w:tr>
      <w:tr w:rsidR="003F3F00" w:rsidRPr="00F253C4" w14:paraId="26F8CA83" w14:textId="77777777" w:rsidTr="00AB2273">
        <w:tc>
          <w:tcPr>
            <w:tcW w:w="5033" w:type="dxa"/>
          </w:tcPr>
          <w:p w14:paraId="22487348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507B5856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3F3F00" w:rsidRPr="00F253C4" w14:paraId="5211C700" w14:textId="77777777" w:rsidTr="00AB2273">
        <w:tc>
          <w:tcPr>
            <w:tcW w:w="5033" w:type="dxa"/>
          </w:tcPr>
          <w:p w14:paraId="317DD351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43208818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F3F00" w:rsidRPr="00F253C4" w14:paraId="5E557378" w14:textId="77777777" w:rsidTr="00AB2273">
        <w:tc>
          <w:tcPr>
            <w:tcW w:w="5033" w:type="dxa"/>
          </w:tcPr>
          <w:p w14:paraId="0F0C3361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621BC4B0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3F3F00" w:rsidRPr="00F253C4" w14:paraId="3548A7E6" w14:textId="77777777" w:rsidTr="00AB2273">
        <w:tc>
          <w:tcPr>
            <w:tcW w:w="5033" w:type="dxa"/>
          </w:tcPr>
          <w:p w14:paraId="0F3BB324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005418D1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3F00" w:rsidRPr="00F253C4" w14:paraId="74106396" w14:textId="77777777" w:rsidTr="00AB2273">
        <w:tc>
          <w:tcPr>
            <w:tcW w:w="5033" w:type="dxa"/>
          </w:tcPr>
          <w:p w14:paraId="3F5DEF35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11AEA584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3F3F00" w:rsidRPr="00F253C4" w14:paraId="70B251D2" w14:textId="77777777" w:rsidTr="00AB2273">
        <w:tc>
          <w:tcPr>
            <w:tcW w:w="5033" w:type="dxa"/>
          </w:tcPr>
          <w:p w14:paraId="33C958E5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4E641624" w14:textId="77777777" w:rsidR="003F3F00" w:rsidRPr="00F253C4" w:rsidRDefault="003F3F00" w:rsidP="003F3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03F9D0F7" w14:textId="77777777" w:rsidR="003F3F00" w:rsidRPr="00F253C4" w:rsidRDefault="003F3F00" w:rsidP="003F3F0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1D247F5" w14:textId="77777777" w:rsidR="003F3F00" w:rsidRDefault="003F3F00" w:rsidP="003F3F00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Ключові результати навчання (знання, уміння та інші компетентності):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Здатність</w:t>
      </w:r>
      <w:r w:rsidRPr="0070462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до вирішення професійних завдань діяльності, пов’язаних з правильним застосовуванням нормативно адміністративно-процесуальних актів до конкретних правових ситуацій при виконанні службових обов’язків, ефективністю забезпеченням прав і свобод людини і громадянина під час роботи та мати такі основні загальнокультурні та професійні компетенції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вміти </w:t>
      </w:r>
      <w:r w:rsidRPr="00704628">
        <w:rPr>
          <w:rFonts w:ascii="Times New Roman" w:eastAsia="Calibri" w:hAnsi="Times New Roman" w:cs="Times New Roman"/>
          <w:sz w:val="28"/>
          <w:szCs w:val="28"/>
          <w:lang w:eastAsia="en-US"/>
        </w:rPr>
        <w:t>кваліфікувати конкретні адміністративні правопорушення;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4628">
        <w:rPr>
          <w:rFonts w:ascii="Times New Roman" w:eastAsia="Calibri" w:hAnsi="Times New Roman" w:cs="Times New Roman"/>
          <w:sz w:val="28"/>
          <w:szCs w:val="28"/>
          <w:lang w:eastAsia="en-US"/>
        </w:rPr>
        <w:t>визначати підвідомчість окремих адміністративних проступків;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4628">
        <w:rPr>
          <w:rFonts w:ascii="Times New Roman" w:eastAsia="Calibri" w:hAnsi="Times New Roman" w:cs="Times New Roman"/>
          <w:sz w:val="28"/>
          <w:szCs w:val="28"/>
          <w:lang w:eastAsia="en-US"/>
        </w:rPr>
        <w:t>правильно застосовувати заходи забезпечення провадження в справах про адміністративні правопорушення;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04628">
        <w:rPr>
          <w:rFonts w:ascii="Times New Roman" w:eastAsia="Calibri" w:hAnsi="Times New Roman" w:cs="Times New Roman"/>
          <w:sz w:val="28"/>
          <w:szCs w:val="28"/>
          <w:lang w:eastAsia="en-US"/>
        </w:rPr>
        <w:t>складати відповідні адміністративно-процесуальні документи, зокрема протокол про адміністративне правопорушення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Pr="00704628">
        <w:rPr>
          <w:rFonts w:ascii="Times New Roman" w:eastAsia="Calibri" w:hAnsi="Times New Roman" w:cs="Times New Roman"/>
          <w:sz w:val="28"/>
          <w:szCs w:val="28"/>
          <w:lang w:eastAsia="en-US"/>
        </w:rPr>
        <w:t>визначати роль органів місцевого самоврядування та місцевих органів виконавчої влади щодо встановлення адміністративної відповідальності та здійснення провадження в справах про адміністративні правопорушення.</w:t>
      </w:r>
    </w:p>
    <w:p w14:paraId="1B1F4CA3" w14:textId="77777777" w:rsidR="00E3767B" w:rsidRDefault="003F3F00" w:rsidP="003F3F00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Короткий зміст дисципліни (що буде вивчатися, перелік тем):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626EF">
        <w:rPr>
          <w:rFonts w:ascii="Times New Roman" w:eastAsia="Calibri" w:hAnsi="Times New Roman" w:cs="Times New Roman"/>
          <w:sz w:val="28"/>
          <w:szCs w:val="28"/>
          <w:lang w:eastAsia="en-US"/>
        </w:rPr>
        <w:t>Адміністративне правопорушення та його склад.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626EF">
        <w:rPr>
          <w:rFonts w:ascii="Times New Roman" w:eastAsia="Calibri" w:hAnsi="Times New Roman" w:cs="Times New Roman"/>
          <w:sz w:val="28"/>
          <w:szCs w:val="28"/>
          <w:lang w:eastAsia="en-US"/>
        </w:rPr>
        <w:t>Поняття та види адміністративних стягнень.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C626EF">
        <w:rPr>
          <w:rFonts w:ascii="Times New Roman" w:eastAsia="Calibri" w:hAnsi="Times New Roman" w:cs="Times New Roman"/>
          <w:sz w:val="28"/>
          <w:szCs w:val="28"/>
          <w:lang w:eastAsia="en-US"/>
        </w:rPr>
        <w:t>Особливості та характеристика окремих видів адміністративних правопорушень. Провадження у справах про адміністративні правопорушення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Виконання рішень у справах про адміністративні правопорушення.</w:t>
      </w:r>
    </w:p>
    <w:p w14:paraId="1ACBB965" w14:textId="77777777" w:rsidR="00E3767B" w:rsidRDefault="00E3767B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149429AA" w14:textId="77777777" w:rsidR="00E3767B" w:rsidRPr="00F253C4" w:rsidRDefault="00E3767B" w:rsidP="00E37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Інформація про вибіркову дисципліну циклу загальної підготовки</w:t>
      </w:r>
    </w:p>
    <w:p w14:paraId="130F2DA9" w14:textId="77777777" w:rsidR="00E3767B" w:rsidRPr="00F253C4" w:rsidRDefault="00E3767B" w:rsidP="00E3767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E3767B" w:rsidRPr="00F253C4" w14:paraId="0A4620FD" w14:textId="77777777" w:rsidTr="00060A2D">
        <w:trPr>
          <w:trHeight w:val="329"/>
        </w:trPr>
        <w:tc>
          <w:tcPr>
            <w:tcW w:w="5033" w:type="dxa"/>
          </w:tcPr>
          <w:p w14:paraId="48576A23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5C8F8DF7" w14:textId="77777777" w:rsidR="00E3767B" w:rsidRPr="003C4D27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Банківське право</w:t>
            </w:r>
          </w:p>
        </w:tc>
      </w:tr>
      <w:tr w:rsidR="00E3767B" w:rsidRPr="00F253C4" w14:paraId="07F348A4" w14:textId="77777777" w:rsidTr="00060A2D">
        <w:tc>
          <w:tcPr>
            <w:tcW w:w="5033" w:type="dxa"/>
          </w:tcPr>
          <w:p w14:paraId="3F6C3EBC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36AF8E4F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магістерський</w:t>
            </w: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767B" w:rsidRPr="00F253C4" w14:paraId="052031FA" w14:textId="77777777" w:rsidTr="00060A2D">
        <w:trPr>
          <w:trHeight w:val="316"/>
        </w:trPr>
        <w:tc>
          <w:tcPr>
            <w:tcW w:w="5033" w:type="dxa"/>
          </w:tcPr>
          <w:p w14:paraId="1B366A30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1194662B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3767B" w:rsidRPr="00F253C4" w14:paraId="2FDC100C" w14:textId="77777777" w:rsidTr="00060A2D">
        <w:tc>
          <w:tcPr>
            <w:tcW w:w="5033" w:type="dxa"/>
          </w:tcPr>
          <w:p w14:paraId="3F29F9B2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485CEC25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3767B" w:rsidRPr="00F253C4" w14:paraId="1742135F" w14:textId="77777777" w:rsidTr="00060A2D">
        <w:tc>
          <w:tcPr>
            <w:tcW w:w="5033" w:type="dxa"/>
          </w:tcPr>
          <w:p w14:paraId="28607693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17B1B38E" w14:textId="2CDDAAB5" w:rsidR="00E3767B" w:rsidRPr="00F253C4" w:rsidRDefault="00A71409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кредити</w:t>
            </w:r>
          </w:p>
        </w:tc>
      </w:tr>
      <w:tr w:rsidR="00E3767B" w:rsidRPr="00F253C4" w14:paraId="492024C0" w14:textId="77777777" w:rsidTr="00060A2D">
        <w:tc>
          <w:tcPr>
            <w:tcW w:w="5033" w:type="dxa"/>
          </w:tcPr>
          <w:p w14:paraId="5CEDF39C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2FA7882E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E3767B" w:rsidRPr="00F253C4" w14:paraId="74FB9F8F" w14:textId="77777777" w:rsidTr="00060A2D">
        <w:tc>
          <w:tcPr>
            <w:tcW w:w="5033" w:type="dxa"/>
          </w:tcPr>
          <w:p w14:paraId="712EC3FF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2A21FD35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3767B" w:rsidRPr="00F253C4" w14:paraId="4BE4A896" w14:textId="77777777" w:rsidTr="00060A2D">
        <w:tc>
          <w:tcPr>
            <w:tcW w:w="5033" w:type="dxa"/>
          </w:tcPr>
          <w:p w14:paraId="742531D3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51F555AD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E3767B" w:rsidRPr="00F253C4" w14:paraId="1249C479" w14:textId="77777777" w:rsidTr="00060A2D">
        <w:tc>
          <w:tcPr>
            <w:tcW w:w="5033" w:type="dxa"/>
          </w:tcPr>
          <w:p w14:paraId="1E245B0F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73C61CBF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767B" w:rsidRPr="00F253C4" w14:paraId="00CF6A4A" w14:textId="77777777" w:rsidTr="00060A2D">
        <w:tc>
          <w:tcPr>
            <w:tcW w:w="5033" w:type="dxa"/>
          </w:tcPr>
          <w:p w14:paraId="33031DD0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199B95D2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E3767B" w:rsidRPr="00F253C4" w14:paraId="573256D2" w14:textId="77777777" w:rsidTr="00060A2D">
        <w:tc>
          <w:tcPr>
            <w:tcW w:w="5033" w:type="dxa"/>
          </w:tcPr>
          <w:p w14:paraId="302D59EC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56DF7FB0" w14:textId="77777777" w:rsidR="00E3767B" w:rsidRPr="00F253C4" w:rsidRDefault="00E3767B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41398A36" w14:textId="77777777" w:rsidR="00E3767B" w:rsidRPr="00F253C4" w:rsidRDefault="00E3767B" w:rsidP="00E3767B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777FDE0" w14:textId="77777777" w:rsidR="00E3767B" w:rsidRDefault="00E3767B" w:rsidP="00D87EB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Ключові результати навчання (знання, уміння та інші компетентності):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знання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термінологі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ї банківського права; розуміння принципів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>, метод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ів, функцій та системи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банківського права;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обізнаність у колі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відносин, що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регулюється банківським правом; знання джерел банківського права та норм 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>банківського законо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давства та банківських звичаїв; 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розуміння специфіки банківсько-правових інститутів; вміння 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>юридично правильно кваліфікувати факти, що мають місце у банківській практиці;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можливість 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>коментувати та тлумачити норми банківського пр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ава; уміння 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>складати необхідні документи, в т. ч. договірного характеру.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cr/>
      </w:r>
    </w:p>
    <w:p w14:paraId="3153666C" w14:textId="77777777" w:rsidR="003F3F00" w:rsidRDefault="00E3767B" w:rsidP="00D87EB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Короткий зміст дисципліни (що буде вивчатися, перелік тем):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>Банківська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система та банківський нагляд.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Банківські ра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>хунки та банківська інформація.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Правове регулюв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>ання безготівкових розрахунків.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Правове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регулювання готівкового обігу.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Правове 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>регулювання кредитних відносин.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Валютне ре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>гулювання та валютний контроль.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Правове регулювання операцій з цінними паперами та іншими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>фінансовими активами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D87EB8" w:rsidRPr="00D87EB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Правове регулювання банківських гарантій</w:t>
      </w:r>
      <w:r w:rsidR="00D87EB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678D1439" w14:textId="77777777" w:rsidR="00D87EB8" w:rsidRPr="00F253C4" w:rsidRDefault="00D87EB8" w:rsidP="00D87E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Інформація про вибіркову дисципліну циклу загальної підготовки</w:t>
      </w:r>
    </w:p>
    <w:p w14:paraId="2A4DCA7D" w14:textId="77777777" w:rsidR="00D87EB8" w:rsidRPr="00F253C4" w:rsidRDefault="00D87EB8" w:rsidP="00D87E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D87EB8" w:rsidRPr="00F253C4" w14:paraId="26CCD231" w14:textId="77777777" w:rsidTr="00060A2D">
        <w:trPr>
          <w:trHeight w:val="329"/>
        </w:trPr>
        <w:tc>
          <w:tcPr>
            <w:tcW w:w="5033" w:type="dxa"/>
          </w:tcPr>
          <w:p w14:paraId="055DF9F3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014A9F45" w14:textId="77777777" w:rsidR="00D87EB8" w:rsidRPr="007F60E1" w:rsidRDefault="00152299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Конституційне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судочинство</w:t>
            </w:r>
            <w:proofErr w:type="spellEnd"/>
          </w:p>
        </w:tc>
      </w:tr>
      <w:tr w:rsidR="00D87EB8" w:rsidRPr="00F253C4" w14:paraId="54878009" w14:textId="77777777" w:rsidTr="00060A2D">
        <w:tc>
          <w:tcPr>
            <w:tcW w:w="5033" w:type="dxa"/>
          </w:tcPr>
          <w:p w14:paraId="1AA85727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47243EBC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</w:t>
            </w: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магістерський</w:t>
            </w: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87EB8" w:rsidRPr="00F253C4" w14:paraId="7B5F82AA" w14:textId="77777777" w:rsidTr="00060A2D">
        <w:trPr>
          <w:trHeight w:val="316"/>
        </w:trPr>
        <w:tc>
          <w:tcPr>
            <w:tcW w:w="5033" w:type="dxa"/>
          </w:tcPr>
          <w:p w14:paraId="6D47B13C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72672E13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87EB8" w:rsidRPr="00F253C4" w14:paraId="68E6673A" w14:textId="77777777" w:rsidTr="00060A2D">
        <w:tc>
          <w:tcPr>
            <w:tcW w:w="5033" w:type="dxa"/>
          </w:tcPr>
          <w:p w14:paraId="1A24A607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0B020E2C" w14:textId="77777777" w:rsidR="00D87EB8" w:rsidRPr="00F253C4" w:rsidRDefault="00152299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87EB8" w:rsidRPr="00F253C4" w14:paraId="39077285" w14:textId="77777777" w:rsidTr="00060A2D">
        <w:tc>
          <w:tcPr>
            <w:tcW w:w="5033" w:type="dxa"/>
          </w:tcPr>
          <w:p w14:paraId="6A131394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78E30A1A" w14:textId="1D42B25E" w:rsidR="00D87EB8" w:rsidRPr="00F253C4" w:rsidRDefault="00A71409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кредити</w:t>
            </w:r>
          </w:p>
        </w:tc>
      </w:tr>
      <w:tr w:rsidR="00D87EB8" w:rsidRPr="00F253C4" w14:paraId="3754A28E" w14:textId="77777777" w:rsidTr="00060A2D">
        <w:tc>
          <w:tcPr>
            <w:tcW w:w="5033" w:type="dxa"/>
          </w:tcPr>
          <w:p w14:paraId="6DC12185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252FD6EA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D87EB8" w:rsidRPr="00F253C4" w14:paraId="508EBECE" w14:textId="77777777" w:rsidTr="00060A2D">
        <w:tc>
          <w:tcPr>
            <w:tcW w:w="5033" w:type="dxa"/>
          </w:tcPr>
          <w:p w14:paraId="44ECE95E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4FC19570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D87EB8" w:rsidRPr="00F253C4" w14:paraId="1E35C877" w14:textId="77777777" w:rsidTr="00060A2D">
        <w:tc>
          <w:tcPr>
            <w:tcW w:w="5033" w:type="dxa"/>
          </w:tcPr>
          <w:p w14:paraId="0F3ACBDE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5DABADC2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D87EB8" w:rsidRPr="00F253C4" w14:paraId="67A986B2" w14:textId="77777777" w:rsidTr="00060A2D">
        <w:tc>
          <w:tcPr>
            <w:tcW w:w="5033" w:type="dxa"/>
          </w:tcPr>
          <w:p w14:paraId="105840AB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24B5A5E2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7EB8" w:rsidRPr="00F253C4" w14:paraId="0FE1A3A5" w14:textId="77777777" w:rsidTr="00060A2D">
        <w:tc>
          <w:tcPr>
            <w:tcW w:w="5033" w:type="dxa"/>
          </w:tcPr>
          <w:p w14:paraId="6DA15252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60E01710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D87EB8" w:rsidRPr="00F253C4" w14:paraId="3DD25132" w14:textId="77777777" w:rsidTr="00060A2D">
        <w:tc>
          <w:tcPr>
            <w:tcW w:w="5033" w:type="dxa"/>
          </w:tcPr>
          <w:p w14:paraId="5E4FBAD2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33BEE7E0" w14:textId="77777777" w:rsidR="00D87EB8" w:rsidRPr="00F253C4" w:rsidRDefault="00D87EB8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4881B651" w14:textId="77777777" w:rsidR="00D87EB8" w:rsidRPr="00F253C4" w:rsidRDefault="00D87EB8" w:rsidP="00D87EB8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33C2262" w14:textId="77777777" w:rsidR="00D87EB8" w:rsidRDefault="00D87EB8" w:rsidP="00152299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Ключові результати навчання (знання, уміння та інші компетентності):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розуміти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взаємозв’язок принципів верховенства права, правової держави та конституційної юстиції;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знати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особливості вітчизняної моделі конституційної юстиції: її переваги і недоліки;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бути обізнаним в особливостях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правового статусу Конституційного Суду України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суддів Конституційного Суду України;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знати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правові засади конституційного судочинства та його основні стадії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>; знати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особливості розгляду конституційних скарг;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вміти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формулювати юридичні конструкції у суворій відповідності до Конституції України;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вміти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робити аналіз поточного законодавства у с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вітлі конституційних принципів;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робити критичний аналіз законодавства, практики застосування Конституції і законів України виходячи із верховенства невід’ємних та невідчужуваних прав і свобод індивіда;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вміти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застосовувати засоби тлумачення Конституції та інших нормативно-правових актів;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визначати критерії конституційності нормативно-правових актів;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вміти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складати проекти конституційних подань, конституційних звернень, конституційних скарг, юридичних висновків у справах.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E3767B">
        <w:rPr>
          <w:rFonts w:ascii="Times New Roman" w:eastAsia="Calibri" w:hAnsi="Times New Roman" w:cs="Times New Roman"/>
          <w:sz w:val="28"/>
          <w:szCs w:val="28"/>
          <w:lang w:eastAsia="en-US"/>
        </w:rPr>
        <w:cr/>
      </w:r>
    </w:p>
    <w:p w14:paraId="24FFE517" w14:textId="77777777" w:rsidR="00152299" w:rsidRDefault="00D87EB8" w:rsidP="0015229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Короткий зміст дисципліни (що буде вивчатися, перелік тем):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Конституційна юстиція та конституціоналізм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Основні сучасні моделі конституційної юстиції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Конституційна юстиція та правовий захист Конституції України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Організація Конституційного Суду України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Юрисдикція (компетенція) Конституційного Суду України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Предмет розгляду та принципи конституційного судочинства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Поняття та основні стадії конституційного судочинства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Особливості провадження по конституційним скаргам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152299" w:rsidRPr="00152299">
        <w:rPr>
          <w:rFonts w:ascii="Times New Roman" w:eastAsia="Calibri" w:hAnsi="Times New Roman" w:cs="Times New Roman"/>
          <w:sz w:val="28"/>
          <w:szCs w:val="28"/>
          <w:lang w:eastAsia="en-US"/>
        </w:rPr>
        <w:t>Правова природа правових актів Конституційного Суду України</w:t>
      </w:r>
      <w:r w:rsidR="00152299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80474E2" w14:textId="77777777" w:rsidR="00152299" w:rsidRDefault="00152299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2E04A731" w14:textId="77777777" w:rsidR="002A24ED" w:rsidRPr="00F253C4" w:rsidRDefault="002A24ED" w:rsidP="002A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Інформація про вибіркову дисципліну циклу загальної підготовки</w:t>
      </w:r>
    </w:p>
    <w:p w14:paraId="038ED946" w14:textId="77777777" w:rsidR="002A24ED" w:rsidRPr="00F253C4" w:rsidRDefault="002A24ED" w:rsidP="002A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2A24ED" w:rsidRPr="00F253C4" w14:paraId="7B1991AD" w14:textId="77777777" w:rsidTr="00060A2D">
        <w:tc>
          <w:tcPr>
            <w:tcW w:w="5033" w:type="dxa"/>
          </w:tcPr>
          <w:p w14:paraId="1A31F712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09E04090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ІТ право</w:t>
            </w:r>
          </w:p>
        </w:tc>
      </w:tr>
      <w:tr w:rsidR="002A24ED" w:rsidRPr="00F253C4" w14:paraId="469FCD0D" w14:textId="77777777" w:rsidTr="00060A2D">
        <w:tc>
          <w:tcPr>
            <w:tcW w:w="5033" w:type="dxa"/>
          </w:tcPr>
          <w:p w14:paraId="1EF690FC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7424E631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A24ED" w:rsidRPr="00F253C4" w14:paraId="54190207" w14:textId="77777777" w:rsidTr="00060A2D">
        <w:tc>
          <w:tcPr>
            <w:tcW w:w="5033" w:type="dxa"/>
          </w:tcPr>
          <w:p w14:paraId="7B8A513F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045BE2D0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24ED" w:rsidRPr="00F253C4" w14:paraId="443D8121" w14:textId="77777777" w:rsidTr="00060A2D">
        <w:tc>
          <w:tcPr>
            <w:tcW w:w="5033" w:type="dxa"/>
          </w:tcPr>
          <w:p w14:paraId="5E6FB6C9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7EC41A9A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24ED" w:rsidRPr="00F253C4" w14:paraId="38878CC2" w14:textId="77777777" w:rsidTr="00060A2D">
        <w:tc>
          <w:tcPr>
            <w:tcW w:w="5033" w:type="dxa"/>
          </w:tcPr>
          <w:p w14:paraId="068F9A25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4E193809" w14:textId="76744524" w:rsidR="002A24ED" w:rsidRPr="00F253C4" w:rsidRDefault="00A71409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кредити</w:t>
            </w:r>
          </w:p>
        </w:tc>
      </w:tr>
      <w:tr w:rsidR="002A24ED" w:rsidRPr="00F253C4" w14:paraId="1623B79C" w14:textId="77777777" w:rsidTr="00060A2D">
        <w:tc>
          <w:tcPr>
            <w:tcW w:w="5033" w:type="dxa"/>
          </w:tcPr>
          <w:p w14:paraId="432FC000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19E58B75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2A24ED" w:rsidRPr="00F253C4" w14:paraId="7B6AE160" w14:textId="77777777" w:rsidTr="00060A2D">
        <w:tc>
          <w:tcPr>
            <w:tcW w:w="5033" w:type="dxa"/>
          </w:tcPr>
          <w:p w14:paraId="7347A6AC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1ED20DDF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24ED" w:rsidRPr="00F253C4" w14:paraId="6303338C" w14:textId="77777777" w:rsidTr="00060A2D">
        <w:tc>
          <w:tcPr>
            <w:tcW w:w="5033" w:type="dxa"/>
          </w:tcPr>
          <w:p w14:paraId="4E551703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3160A0BD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2A24ED" w:rsidRPr="00F253C4" w14:paraId="1C3D6695" w14:textId="77777777" w:rsidTr="00060A2D">
        <w:tc>
          <w:tcPr>
            <w:tcW w:w="5033" w:type="dxa"/>
          </w:tcPr>
          <w:p w14:paraId="0CDD673E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24CE5FC9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ED" w:rsidRPr="00F253C4" w14:paraId="29CF8D63" w14:textId="77777777" w:rsidTr="00060A2D">
        <w:tc>
          <w:tcPr>
            <w:tcW w:w="5033" w:type="dxa"/>
          </w:tcPr>
          <w:p w14:paraId="7A951D52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4592BFA9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2A24ED" w:rsidRPr="00F253C4" w14:paraId="040A0512" w14:textId="77777777" w:rsidTr="00060A2D">
        <w:tc>
          <w:tcPr>
            <w:tcW w:w="5033" w:type="dxa"/>
          </w:tcPr>
          <w:p w14:paraId="1A6FE463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51996023" w14:textId="77777777" w:rsidR="002A24ED" w:rsidRPr="00F253C4" w:rsidRDefault="002A24ED" w:rsidP="002A24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0F713BAA" w14:textId="77777777" w:rsidR="002A24ED" w:rsidRPr="00F253C4" w:rsidRDefault="002A24ED" w:rsidP="002A24E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60A9E1C" w14:textId="77777777" w:rsidR="002A24ED" w:rsidRPr="00F253C4" w:rsidRDefault="002A24ED" w:rsidP="002A24E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Ключові результати навчання (знання, уміння та інші компетентності):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Знання основних понять та категорій правової науки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 сфері правового регулювання ІТ відносин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Здатність визначати, формулювати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роблемами правового регулювання ІТ відносин в Україні, аналізувати нормативно-правовими актами, які регулюють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ІТ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відносини в Україні; Уміння знаходити, обробляти та аналізувати інформацію з різноманітних джерел; здатність використовувати інформаційно-комунікативні технології;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Здатність 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застосовувати теоретичні положення на практиці, </w:t>
      </w:r>
      <w:proofErr w:type="spellStart"/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результативно</w:t>
      </w:r>
      <w:proofErr w:type="spellEnd"/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використовувати здобуті знання; Здатність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аналізувати та вирішувати практичні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кейси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ІТ сфері.</w:t>
      </w:r>
    </w:p>
    <w:p w14:paraId="6060583C" w14:textId="77777777" w:rsidR="002A24ED" w:rsidRDefault="002A24ED" w:rsidP="002A24E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Короткий зміст дисципліни (що буде вивчатися, перелік тем):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>ІТ право як галузь законодавства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>Поняття та ознаки правовідносин у цифровому середовищі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Правовий режим веб-сторінки.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равове регулювання надання телекомунікаційних послуг. Електронний документ, електронний підпис. Електронні гроші.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Криптовалюта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Комерційні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позначен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та об’єкт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патентного права, які використовуються в мережі Інтернет.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>еклам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Інтернеті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 Регулювання а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>дміністрування адресного простору мережі Інтернет в Україні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Pr="00F7755C">
        <w:rPr>
          <w:rFonts w:ascii="Times New Roman" w:eastAsia="Calibri" w:hAnsi="Times New Roman" w:cs="Times New Roman"/>
          <w:sz w:val="28"/>
          <w:szCs w:val="28"/>
          <w:lang w:eastAsia="en-US"/>
        </w:rPr>
        <w:t>оподаткування сфери ІТ послуг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B25DB3F" w14:textId="77777777" w:rsidR="002A24ED" w:rsidRDefault="002A24E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2658FDD8" w14:textId="77777777" w:rsidR="002A24ED" w:rsidRPr="00F253C4" w:rsidRDefault="002A24ED" w:rsidP="002A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Інформація про вибіркову дисципліну циклу загальної підготовки</w:t>
      </w:r>
    </w:p>
    <w:p w14:paraId="3F0F07FB" w14:textId="77777777" w:rsidR="002A24ED" w:rsidRPr="00F253C4" w:rsidRDefault="002A24ED" w:rsidP="002A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2A24ED" w:rsidRPr="00F253C4" w14:paraId="30D9B59C" w14:textId="77777777" w:rsidTr="00060A2D">
        <w:tc>
          <w:tcPr>
            <w:tcW w:w="5033" w:type="dxa"/>
          </w:tcPr>
          <w:p w14:paraId="3EB21115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504637DB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Виконавче провадження</w:t>
            </w:r>
          </w:p>
        </w:tc>
      </w:tr>
      <w:tr w:rsidR="002A24ED" w:rsidRPr="00F253C4" w14:paraId="6002C4C1" w14:textId="77777777" w:rsidTr="00060A2D">
        <w:tc>
          <w:tcPr>
            <w:tcW w:w="5033" w:type="dxa"/>
          </w:tcPr>
          <w:p w14:paraId="2B18EE7A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768178C3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A24ED" w:rsidRPr="00F253C4" w14:paraId="0AFFF175" w14:textId="77777777" w:rsidTr="00060A2D">
        <w:tc>
          <w:tcPr>
            <w:tcW w:w="5033" w:type="dxa"/>
          </w:tcPr>
          <w:p w14:paraId="6542F9F3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557BD750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24ED" w:rsidRPr="00F253C4" w14:paraId="23C48BE6" w14:textId="77777777" w:rsidTr="00060A2D">
        <w:tc>
          <w:tcPr>
            <w:tcW w:w="5033" w:type="dxa"/>
          </w:tcPr>
          <w:p w14:paraId="17DEBD5E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57138AE6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24ED" w:rsidRPr="00F253C4" w14:paraId="11E3D6E1" w14:textId="77777777" w:rsidTr="00060A2D">
        <w:tc>
          <w:tcPr>
            <w:tcW w:w="5033" w:type="dxa"/>
          </w:tcPr>
          <w:p w14:paraId="4637B113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6190FA6B" w14:textId="7F641573" w:rsidR="002A24ED" w:rsidRPr="00F253C4" w:rsidRDefault="00A71409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кредити</w:t>
            </w:r>
          </w:p>
        </w:tc>
      </w:tr>
      <w:tr w:rsidR="002A24ED" w:rsidRPr="00F253C4" w14:paraId="6EBECFB0" w14:textId="77777777" w:rsidTr="00060A2D">
        <w:tc>
          <w:tcPr>
            <w:tcW w:w="5033" w:type="dxa"/>
          </w:tcPr>
          <w:p w14:paraId="6CB740D0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4D3E6BEA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2A24ED" w:rsidRPr="00F253C4" w14:paraId="18B424A8" w14:textId="77777777" w:rsidTr="00060A2D">
        <w:tc>
          <w:tcPr>
            <w:tcW w:w="5033" w:type="dxa"/>
          </w:tcPr>
          <w:p w14:paraId="2932916B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140180BA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24ED" w:rsidRPr="00F253C4" w14:paraId="4A849A7C" w14:textId="77777777" w:rsidTr="00060A2D">
        <w:tc>
          <w:tcPr>
            <w:tcW w:w="5033" w:type="dxa"/>
          </w:tcPr>
          <w:p w14:paraId="51EF06A4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59DE919A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2A24ED" w:rsidRPr="00F253C4" w14:paraId="562B08B7" w14:textId="77777777" w:rsidTr="00060A2D">
        <w:tc>
          <w:tcPr>
            <w:tcW w:w="5033" w:type="dxa"/>
          </w:tcPr>
          <w:p w14:paraId="5C276335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6E15D220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ED" w:rsidRPr="00F253C4" w14:paraId="5AA37541" w14:textId="77777777" w:rsidTr="00060A2D">
        <w:tc>
          <w:tcPr>
            <w:tcW w:w="5033" w:type="dxa"/>
          </w:tcPr>
          <w:p w14:paraId="4BFA2E52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57CFD176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2A24ED" w:rsidRPr="00F253C4" w14:paraId="3BB90EEB" w14:textId="77777777" w:rsidTr="00060A2D">
        <w:tc>
          <w:tcPr>
            <w:tcW w:w="5033" w:type="dxa"/>
          </w:tcPr>
          <w:p w14:paraId="4BD63334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73771DA4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457E2E67" w14:textId="77777777" w:rsidR="002A24ED" w:rsidRPr="00F253C4" w:rsidRDefault="002A24ED" w:rsidP="002A24E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4C707E0" w14:textId="77777777" w:rsidR="002A24ED" w:rsidRDefault="002A24ED" w:rsidP="002A24E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Ключові результати навчання (знання, уміння та інші компетентності):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Володіти навичками публічних виступів, ди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скусій, проведення занять.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Вміти розробляти та кваліфіковано застосовувати нормативно-правові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акти в різних сферах юридичної діяльності, реалізовувати норми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матеріального й процесуального права в професійній діяльності. Використовувати знання та вміння для надання кваліфікованих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юридичних висновків й консультацій в конкретних сферах юридичної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діяльності.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Здійснювати наукові дослідження в галузі правоохоронної діяльності. Вміти використовувати, для професійної діяльності, наявні та доступні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інформаційні бази даних, вміти критично аналізувати інформацію, що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міститься в них та оцінювати її.</w:t>
      </w:r>
    </w:p>
    <w:p w14:paraId="3285E9C7" w14:textId="77777777" w:rsidR="002A24ED" w:rsidRDefault="002A24ED" w:rsidP="002A24E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Короткий зміст дисципліни (що буде вивчатися, перелік тем):</w:t>
      </w:r>
      <w:r w:rsidRPr="00F253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Загальна характери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стика виконавчого провадження.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Поняття, зміст та юридичний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аналіз виконавчих документів.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Поняття та особливості виконавчого провадження,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відмінність між добровільним та примусовим виконанням. Система виконавчого провадження. Органи та посадові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особи, уповноважені на примусове виконання рішень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уповноважених органів. Правовий статус, права та обов’язки органів Державної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виконавчої служби. Правовий статус та ком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петенція приватних виконавців.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Особливості звернення стягнення на майно боржників. Порядок звернення стягнень немайнового характеру. Особливості взаємодії учасників під час виконавчого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провадження. Відповідальність у виконавчому провадженні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666431F" w14:textId="77777777" w:rsidR="002A24ED" w:rsidRDefault="002A24ED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2C29CF35" w14:textId="77777777" w:rsidR="002A24ED" w:rsidRPr="00F253C4" w:rsidRDefault="002A24ED" w:rsidP="002A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Інформація про вибіркову дисципліну циклу загальної підготовки</w:t>
      </w:r>
    </w:p>
    <w:p w14:paraId="5AFF0104" w14:textId="77777777" w:rsidR="002A24ED" w:rsidRPr="00F253C4" w:rsidRDefault="002A24ED" w:rsidP="002A24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2A24ED" w:rsidRPr="00F253C4" w14:paraId="621329FA" w14:textId="77777777" w:rsidTr="00060A2D">
        <w:tc>
          <w:tcPr>
            <w:tcW w:w="5033" w:type="dxa"/>
          </w:tcPr>
          <w:p w14:paraId="03D6CB5A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6243E774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Військове право</w:t>
            </w:r>
          </w:p>
        </w:tc>
      </w:tr>
      <w:tr w:rsidR="002A24ED" w:rsidRPr="00F253C4" w14:paraId="1FCE9E9E" w14:textId="77777777" w:rsidTr="00060A2D">
        <w:tc>
          <w:tcPr>
            <w:tcW w:w="5033" w:type="dxa"/>
          </w:tcPr>
          <w:p w14:paraId="143E37AF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31EB0293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A24ED" w:rsidRPr="00F253C4" w14:paraId="4F02CCEF" w14:textId="77777777" w:rsidTr="00060A2D">
        <w:tc>
          <w:tcPr>
            <w:tcW w:w="5033" w:type="dxa"/>
          </w:tcPr>
          <w:p w14:paraId="54A7C560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434BD3A2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A24ED" w:rsidRPr="00F253C4" w14:paraId="56FE5840" w14:textId="77777777" w:rsidTr="00060A2D">
        <w:tc>
          <w:tcPr>
            <w:tcW w:w="5033" w:type="dxa"/>
          </w:tcPr>
          <w:p w14:paraId="397CD9EC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05C0F832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A24ED" w:rsidRPr="00F253C4" w14:paraId="17F9E358" w14:textId="77777777" w:rsidTr="00060A2D">
        <w:tc>
          <w:tcPr>
            <w:tcW w:w="5033" w:type="dxa"/>
          </w:tcPr>
          <w:p w14:paraId="768C7107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04D91B53" w14:textId="03AC960A" w:rsidR="002A24ED" w:rsidRPr="00F253C4" w:rsidRDefault="00A71409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кредити</w:t>
            </w:r>
          </w:p>
        </w:tc>
      </w:tr>
      <w:tr w:rsidR="002A24ED" w:rsidRPr="00F253C4" w14:paraId="797FD761" w14:textId="77777777" w:rsidTr="00060A2D">
        <w:tc>
          <w:tcPr>
            <w:tcW w:w="5033" w:type="dxa"/>
          </w:tcPr>
          <w:p w14:paraId="6893768A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7C378896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2A24ED" w:rsidRPr="00F253C4" w14:paraId="5D7D4A54" w14:textId="77777777" w:rsidTr="00060A2D">
        <w:tc>
          <w:tcPr>
            <w:tcW w:w="5033" w:type="dxa"/>
          </w:tcPr>
          <w:p w14:paraId="38768BDD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36E07F38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24ED" w:rsidRPr="00F253C4" w14:paraId="7D5E4BAC" w14:textId="77777777" w:rsidTr="00060A2D">
        <w:tc>
          <w:tcPr>
            <w:tcW w:w="5033" w:type="dxa"/>
          </w:tcPr>
          <w:p w14:paraId="2A996131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5932651F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2A24ED" w:rsidRPr="00F253C4" w14:paraId="79BF8677" w14:textId="77777777" w:rsidTr="00060A2D">
        <w:tc>
          <w:tcPr>
            <w:tcW w:w="5033" w:type="dxa"/>
          </w:tcPr>
          <w:p w14:paraId="2589F787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38E9BB34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4ED" w:rsidRPr="00F253C4" w14:paraId="21B5A23C" w14:textId="77777777" w:rsidTr="00060A2D">
        <w:tc>
          <w:tcPr>
            <w:tcW w:w="5033" w:type="dxa"/>
          </w:tcPr>
          <w:p w14:paraId="4396757F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7E26631F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2A24ED" w:rsidRPr="00F253C4" w14:paraId="68FF6189" w14:textId="77777777" w:rsidTr="00060A2D">
        <w:tc>
          <w:tcPr>
            <w:tcW w:w="5033" w:type="dxa"/>
          </w:tcPr>
          <w:p w14:paraId="501DA8F2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1CE71AE4" w14:textId="77777777" w:rsidR="002A24ED" w:rsidRPr="00F253C4" w:rsidRDefault="002A24ED" w:rsidP="00060A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284DB444" w14:textId="77777777" w:rsidR="002A24ED" w:rsidRPr="00F253C4" w:rsidRDefault="002A24ED" w:rsidP="002A24ED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80952F8" w14:textId="77777777" w:rsidR="002A24ED" w:rsidRPr="002A24ED" w:rsidRDefault="002A24ED" w:rsidP="002A24E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24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Ключові результати навчання (знання, уміння та інші компетентності): </w:t>
      </w:r>
      <w:r w:rsidRPr="002A24ED">
        <w:rPr>
          <w:rFonts w:ascii="Times New Roman" w:eastAsia="Calibri" w:hAnsi="Times New Roman" w:cs="Times New Roman"/>
          <w:sz w:val="28"/>
          <w:szCs w:val="28"/>
          <w:lang w:eastAsia="en-US"/>
        </w:rPr>
        <w:t>знання законодавства у сфері виконання військового обов’язку, судової практики та міжнародних договорів у сфері військової діяльності держави; розуміння основних принципів правового регулювання відносин щодо військової діяльності держави; розуміння специфіки права пов'язаного з виконанням військового обов'язку, надходженням на військову службу за контрактом, проходженням військової служби, а також статусом військовослужбовців; вміння вільно орієнтуватися у системі норм військового права; орієнтування в основних тенденціях удосконалення та розвитку військового законодавства.</w:t>
      </w:r>
    </w:p>
    <w:p w14:paraId="28C0CBC3" w14:textId="77777777" w:rsidR="002A24ED" w:rsidRPr="006D3B54" w:rsidRDefault="002A24ED" w:rsidP="002A24ED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24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Короткий зміст дисципліни (що буде вивчатися, перелік тем): </w:t>
      </w:r>
      <w:r w:rsidRPr="006D3B54">
        <w:rPr>
          <w:rFonts w:ascii="Times New Roman" w:eastAsia="Calibri" w:hAnsi="Times New Roman" w:cs="Times New Roman"/>
          <w:sz w:val="28"/>
          <w:szCs w:val="28"/>
          <w:lang w:eastAsia="en-US"/>
        </w:rPr>
        <w:t>Поняття та джерела військового права. Організаційно-правові питання захисту України. Правові основи військової безпеки України. Правове становище воєнної (військової) організації держави. Правові форми комплектування військової організації держави. Правові основи військової служби і статус військовослужбовців в Україні. Військовослужбовець як суб'єкт права. Правове регулювання виконання військової служби. Соціально-правовий захист військовослужбовців та юридична відповідальність військовослужбовців. Військові аспекти міжнародного права.</w:t>
      </w:r>
    </w:p>
    <w:p w14:paraId="0755BF40" w14:textId="2A3A160D" w:rsidR="00230A2E" w:rsidRDefault="00230A2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1436B869" w14:textId="77777777" w:rsidR="00230A2E" w:rsidRPr="00F253C4" w:rsidRDefault="00230A2E" w:rsidP="00230A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Інформація про вибіркову дисципліну циклу загальної підготовки</w:t>
      </w:r>
    </w:p>
    <w:p w14:paraId="124D5FD3" w14:textId="77777777" w:rsidR="00230A2E" w:rsidRPr="00F253C4" w:rsidRDefault="00230A2E" w:rsidP="00230A2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230A2E" w:rsidRPr="00F253C4" w14:paraId="36FA0B33" w14:textId="77777777" w:rsidTr="005012A8">
        <w:tc>
          <w:tcPr>
            <w:tcW w:w="5033" w:type="dxa"/>
          </w:tcPr>
          <w:p w14:paraId="3D61E6A9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6FDAC665" w14:textId="7AFD6A6F" w:rsidR="00230A2E" w:rsidRPr="00F253C4" w:rsidRDefault="00EE72D0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72D0">
              <w:rPr>
                <w:rFonts w:ascii="Times New Roman" w:hAnsi="Times New Roman" w:cs="Times New Roman"/>
                <w:sz w:val="28"/>
                <w:szCs w:val="28"/>
              </w:rPr>
              <w:t>Юридична аргументація</w:t>
            </w:r>
          </w:p>
        </w:tc>
      </w:tr>
      <w:tr w:rsidR="00230A2E" w:rsidRPr="00F253C4" w14:paraId="62A0128D" w14:textId="77777777" w:rsidTr="005012A8">
        <w:tc>
          <w:tcPr>
            <w:tcW w:w="5033" w:type="dxa"/>
          </w:tcPr>
          <w:p w14:paraId="318C7CC5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759B51DA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230A2E" w:rsidRPr="00F253C4" w14:paraId="27755FAB" w14:textId="77777777" w:rsidTr="005012A8">
        <w:tc>
          <w:tcPr>
            <w:tcW w:w="5033" w:type="dxa"/>
          </w:tcPr>
          <w:p w14:paraId="31F49CE4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10339F5D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0A2E" w:rsidRPr="00F253C4" w14:paraId="1E5A0111" w14:textId="77777777" w:rsidTr="005012A8">
        <w:tc>
          <w:tcPr>
            <w:tcW w:w="5033" w:type="dxa"/>
          </w:tcPr>
          <w:p w14:paraId="5CE3F564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3049E81A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0A2E" w:rsidRPr="00F253C4" w14:paraId="1F0D6759" w14:textId="77777777" w:rsidTr="005012A8">
        <w:tc>
          <w:tcPr>
            <w:tcW w:w="5033" w:type="dxa"/>
          </w:tcPr>
          <w:p w14:paraId="7DE7B7EC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3D87D544" w14:textId="1933C07B" w:rsidR="00230A2E" w:rsidRPr="00F253C4" w:rsidRDefault="00EE72D0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30A2E"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 кредити</w:t>
            </w:r>
          </w:p>
        </w:tc>
      </w:tr>
      <w:tr w:rsidR="00230A2E" w:rsidRPr="00F253C4" w14:paraId="5C5461F5" w14:textId="77777777" w:rsidTr="005012A8">
        <w:tc>
          <w:tcPr>
            <w:tcW w:w="5033" w:type="dxa"/>
          </w:tcPr>
          <w:p w14:paraId="60428C69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74117221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230A2E" w:rsidRPr="00F253C4" w14:paraId="5230702B" w14:textId="77777777" w:rsidTr="005012A8">
        <w:tc>
          <w:tcPr>
            <w:tcW w:w="5033" w:type="dxa"/>
          </w:tcPr>
          <w:p w14:paraId="2C3EEB84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04DDF5EE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30A2E" w:rsidRPr="00F253C4" w14:paraId="31AAA4ED" w14:textId="77777777" w:rsidTr="005012A8">
        <w:tc>
          <w:tcPr>
            <w:tcW w:w="5033" w:type="dxa"/>
          </w:tcPr>
          <w:p w14:paraId="274C111E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2C396A2A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230A2E" w:rsidRPr="00F253C4" w14:paraId="2703F136" w14:textId="77777777" w:rsidTr="005012A8">
        <w:tc>
          <w:tcPr>
            <w:tcW w:w="5033" w:type="dxa"/>
          </w:tcPr>
          <w:p w14:paraId="7A85DF80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7CDC35AC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0A2E" w:rsidRPr="00F253C4" w14:paraId="662B4F19" w14:textId="77777777" w:rsidTr="005012A8">
        <w:tc>
          <w:tcPr>
            <w:tcW w:w="5033" w:type="dxa"/>
          </w:tcPr>
          <w:p w14:paraId="5D49637B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637A4EBB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230A2E" w:rsidRPr="00F253C4" w14:paraId="0BFBDD02" w14:textId="77777777" w:rsidTr="005012A8">
        <w:tc>
          <w:tcPr>
            <w:tcW w:w="5033" w:type="dxa"/>
          </w:tcPr>
          <w:p w14:paraId="268652E4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0A26C262" w14:textId="77777777" w:rsidR="00230A2E" w:rsidRPr="00F253C4" w:rsidRDefault="00230A2E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585A3A11" w14:textId="77777777" w:rsidR="00230A2E" w:rsidRPr="00F253C4" w:rsidRDefault="00230A2E" w:rsidP="00230A2E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8727BB0" w14:textId="51D32D31" w:rsidR="00230A2E" w:rsidRPr="002A24ED" w:rsidRDefault="00230A2E" w:rsidP="00385B3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24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Ключові результати навчання (знання, уміння та інші компетентності):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володіти основними прийомами юридичної аргументації;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вміти </w:t>
      </w:r>
      <w:proofErr w:type="spellStart"/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верифікувати</w:t>
      </w:r>
      <w:proofErr w:type="spellEnd"/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факти та визначати з-поміж них такі, які мають істотне значення для вирішення певної юридичної проблеми чи підготовки юридичного матеріалу;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здійснювати аналіз юридичного матеріалу відповідно до фактів, що мають істотне значення, на засадах моральної цілісності (доброчесності) та синтезувати обґрунтовані висновки;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вміння наводити аргументи правового характеру, брати участь у дискусіях та набуття навичок реагування на особливості ходу юридичних процедур з питань право;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вміти поєднувати різні інструменти юридичної аргументації та тлумачення права, формувати цілісний і завершений юридичний документ і наводити аргументовану позицію у дискусії.</w:t>
      </w:r>
    </w:p>
    <w:p w14:paraId="116CC10D" w14:textId="0FB9C8A9" w:rsidR="00385B3E" w:rsidRDefault="00230A2E" w:rsidP="00385B3E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24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Короткий зміст дисципліни (що буде вивчатися, перелік тем): </w:t>
      </w:r>
      <w:r w:rsidR="00385B3E" w:rsidRPr="00385B3E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Роль і значення юридичної аргументації у правознавстві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>, О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сновні підходи в юридичній аргументації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>, М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ова і стиль права та значення для юридичної аргументації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Структура юридичної аргументації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Інструменти юридичної аргументації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Тлумачення права та юридична аргументація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Риторика та юридична аргументація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385B3E" w:rsidRPr="00385B3E">
        <w:rPr>
          <w:rFonts w:ascii="Times New Roman" w:eastAsia="Calibri" w:hAnsi="Times New Roman" w:cs="Times New Roman"/>
          <w:sz w:val="28"/>
          <w:szCs w:val="28"/>
          <w:lang w:eastAsia="en-US"/>
        </w:rPr>
        <w:t>Юридична аргументація у різних сферах правничої діяльності</w:t>
      </w:r>
      <w:r w:rsidR="00385B3E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6553B756" w14:textId="25072C8B" w:rsidR="00A71409" w:rsidRDefault="00385B3E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1F448B64" w14:textId="77777777" w:rsidR="00A71409" w:rsidRPr="00F253C4" w:rsidRDefault="00A71409" w:rsidP="00A714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Інформація про вибіркову дисципліну циклу загальної підготовки</w:t>
      </w:r>
    </w:p>
    <w:p w14:paraId="23A44C54" w14:textId="77777777" w:rsidR="00A71409" w:rsidRPr="00F253C4" w:rsidRDefault="00A71409" w:rsidP="00A714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A71409" w:rsidRPr="00F253C4" w14:paraId="1C308597" w14:textId="77777777" w:rsidTr="005012A8">
        <w:tc>
          <w:tcPr>
            <w:tcW w:w="5033" w:type="dxa"/>
          </w:tcPr>
          <w:p w14:paraId="7110F38D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325C5B8A" w14:textId="1CE92AD0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Правове регулювання державного управління</w:t>
            </w:r>
          </w:p>
        </w:tc>
      </w:tr>
      <w:tr w:rsidR="00A71409" w:rsidRPr="00F253C4" w14:paraId="7725076B" w14:textId="77777777" w:rsidTr="005012A8">
        <w:tc>
          <w:tcPr>
            <w:tcW w:w="5033" w:type="dxa"/>
          </w:tcPr>
          <w:p w14:paraId="0C81BE23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6867F4BE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A71409" w:rsidRPr="00F253C4" w14:paraId="37CDD299" w14:textId="77777777" w:rsidTr="005012A8">
        <w:tc>
          <w:tcPr>
            <w:tcW w:w="5033" w:type="dxa"/>
          </w:tcPr>
          <w:p w14:paraId="629A9160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5EC7F34E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1409" w:rsidRPr="00F253C4" w14:paraId="7B5E6D54" w14:textId="77777777" w:rsidTr="005012A8">
        <w:tc>
          <w:tcPr>
            <w:tcW w:w="5033" w:type="dxa"/>
          </w:tcPr>
          <w:p w14:paraId="6E151A8F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3AA8DE21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1409" w:rsidRPr="00F253C4" w14:paraId="03D20865" w14:textId="77777777" w:rsidTr="005012A8">
        <w:tc>
          <w:tcPr>
            <w:tcW w:w="5033" w:type="dxa"/>
          </w:tcPr>
          <w:p w14:paraId="70952B72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25B09F0A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 кредити</w:t>
            </w:r>
          </w:p>
        </w:tc>
      </w:tr>
      <w:tr w:rsidR="00A71409" w:rsidRPr="00F253C4" w14:paraId="3F5D5B9F" w14:textId="77777777" w:rsidTr="005012A8">
        <w:tc>
          <w:tcPr>
            <w:tcW w:w="5033" w:type="dxa"/>
          </w:tcPr>
          <w:p w14:paraId="2B98C24A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1E62622F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A71409" w:rsidRPr="00F253C4" w14:paraId="1F9DF6D2" w14:textId="77777777" w:rsidTr="005012A8">
        <w:tc>
          <w:tcPr>
            <w:tcW w:w="5033" w:type="dxa"/>
          </w:tcPr>
          <w:p w14:paraId="7B90C597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7BF92218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1409" w:rsidRPr="00F253C4" w14:paraId="3C560EA5" w14:textId="77777777" w:rsidTr="005012A8">
        <w:tc>
          <w:tcPr>
            <w:tcW w:w="5033" w:type="dxa"/>
          </w:tcPr>
          <w:p w14:paraId="0A1292C3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0594E65C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A71409" w:rsidRPr="00F253C4" w14:paraId="24D8CC3C" w14:textId="77777777" w:rsidTr="005012A8">
        <w:tc>
          <w:tcPr>
            <w:tcW w:w="5033" w:type="dxa"/>
          </w:tcPr>
          <w:p w14:paraId="4C7CA4C3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64C997FE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409" w:rsidRPr="00F253C4" w14:paraId="74A0806D" w14:textId="77777777" w:rsidTr="005012A8">
        <w:tc>
          <w:tcPr>
            <w:tcW w:w="5033" w:type="dxa"/>
          </w:tcPr>
          <w:p w14:paraId="2C1FCEEC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5B520541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A71409" w:rsidRPr="00F253C4" w14:paraId="15EFE67F" w14:textId="77777777" w:rsidTr="005012A8">
        <w:tc>
          <w:tcPr>
            <w:tcW w:w="5033" w:type="dxa"/>
          </w:tcPr>
          <w:p w14:paraId="4C6BD26E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5F74911D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2F6A4B43" w14:textId="77777777" w:rsidR="00A71409" w:rsidRPr="00F253C4" w:rsidRDefault="00A71409" w:rsidP="00A7140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BD61ADD" w14:textId="4E5AF413" w:rsidR="00A71409" w:rsidRPr="002A24ED" w:rsidRDefault="00A71409" w:rsidP="00A71409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24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Ключові результати навчання (знання, уміння та інші компетентності): </w:t>
      </w:r>
      <w:r w:rsidRPr="00A71409">
        <w:rPr>
          <w:rFonts w:ascii="Times New Roman" w:eastAsia="Calibri" w:hAnsi="Times New Roman" w:cs="Times New Roman"/>
          <w:sz w:val="28"/>
          <w:szCs w:val="28"/>
          <w:lang w:eastAsia="en-US"/>
        </w:rPr>
        <w:t>на понятійному рівні: основи теоретико-правових положень, що стосуються державного управління;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1409">
        <w:rPr>
          <w:rFonts w:ascii="Times New Roman" w:eastAsia="Calibri" w:hAnsi="Times New Roman" w:cs="Times New Roman"/>
          <w:sz w:val="28"/>
          <w:szCs w:val="28"/>
          <w:lang w:eastAsia="en-US"/>
        </w:rPr>
        <w:t>на фундаментальному рівні: особливості нормативно-правові засади державного управління;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1409">
        <w:rPr>
          <w:rFonts w:ascii="Times New Roman" w:eastAsia="Calibri" w:hAnsi="Times New Roman" w:cs="Times New Roman"/>
          <w:sz w:val="28"/>
          <w:szCs w:val="28"/>
          <w:lang w:eastAsia="en-US"/>
        </w:rPr>
        <w:t>на практично-творчому рівні: правові основи державного управління; особливості застосовування правових приписів при виконанні своїх службових повноважень; основні принципи в державному управлінні; форми і методи поширення правових знань серед населення; форми та порядок відповідальності посадових осіб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; </w:t>
      </w:r>
      <w:r w:rsidRPr="00A71409">
        <w:rPr>
          <w:rFonts w:ascii="Times New Roman" w:eastAsia="Calibri" w:hAnsi="Times New Roman" w:cs="Times New Roman"/>
          <w:sz w:val="28"/>
          <w:szCs w:val="28"/>
          <w:lang w:eastAsia="en-US"/>
        </w:rPr>
        <w:t>на репродуктивному рівні: відтворювати основні поняття та категорії дисципліни;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A71409">
        <w:rPr>
          <w:rFonts w:ascii="Times New Roman" w:eastAsia="Calibri" w:hAnsi="Times New Roman" w:cs="Times New Roman"/>
          <w:sz w:val="28"/>
          <w:szCs w:val="28"/>
          <w:lang w:eastAsia="en-US"/>
        </w:rPr>
        <w:t>алгоритмічному рівні: довільно використовувати засвоєні знання для правильного формулювання понять і категорій з подальшим їх використанням при вивченні галузевих дисциплін; безпомилково застосовувати правові приписи при виконанні своїх службових повноважень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EC77603" w14:textId="47B8AAEE" w:rsidR="00A71409" w:rsidRDefault="00A71409" w:rsidP="00A71409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2A24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Короткий зміст дисципліни (що буде вивчатися, перелік тем): </w:t>
      </w:r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Принцип законності в державному управлінні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Конституційні засади державного управління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Характеристика нормативно-правової системи державного управління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Основні напрями вдосконалення нормативно-правового забезпечення державного управління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Планування нормотворчої діяльності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Розвиток проблемно-орієнтованих нормативно-правових баз.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Правова відповідальність посадових осіб державного управління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  <w:proofErr w:type="spellStart"/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Інституціоналізація</w:t>
      </w:r>
      <w:proofErr w:type="spellEnd"/>
      <w:r w:rsidRPr="00A71409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морального впливу на державне управління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14:paraId="12824CD2" w14:textId="77777777" w:rsidR="00A71409" w:rsidRDefault="00A71409">
      <w:pPr>
        <w:spacing w:after="160" w:line="259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 w:type="page"/>
      </w:r>
    </w:p>
    <w:p w14:paraId="769F84F1" w14:textId="77777777" w:rsidR="00A71409" w:rsidRPr="00F253C4" w:rsidRDefault="00A71409" w:rsidP="00A714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Інформація про вибіркову дисципліну циклу загальної підготовки</w:t>
      </w:r>
    </w:p>
    <w:p w14:paraId="60BBFAAC" w14:textId="77777777" w:rsidR="00A71409" w:rsidRPr="00F253C4" w:rsidRDefault="00A71409" w:rsidP="00A7140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F253C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«Каталогу вибіркових курсів університету»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5033"/>
        <w:gridCol w:w="4312"/>
      </w:tblGrid>
      <w:tr w:rsidR="00A71409" w:rsidRPr="00F253C4" w14:paraId="4C4147CF" w14:textId="77777777" w:rsidTr="005012A8">
        <w:tc>
          <w:tcPr>
            <w:tcW w:w="5033" w:type="dxa"/>
          </w:tcPr>
          <w:p w14:paraId="268C92B2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Назва дисципліни</w:t>
            </w:r>
          </w:p>
        </w:tc>
        <w:tc>
          <w:tcPr>
            <w:tcW w:w="4312" w:type="dxa"/>
          </w:tcPr>
          <w:p w14:paraId="79E473F4" w14:textId="1BA5781A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Адміністративно-процедурне право</w:t>
            </w:r>
          </w:p>
        </w:tc>
      </w:tr>
      <w:tr w:rsidR="00A71409" w:rsidRPr="00F253C4" w14:paraId="13981152" w14:textId="77777777" w:rsidTr="005012A8">
        <w:tc>
          <w:tcPr>
            <w:tcW w:w="5033" w:type="dxa"/>
          </w:tcPr>
          <w:p w14:paraId="7F6CA6E3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Рівень вищої освіти</w:t>
            </w:r>
          </w:p>
        </w:tc>
        <w:tc>
          <w:tcPr>
            <w:tcW w:w="4312" w:type="dxa"/>
          </w:tcPr>
          <w:p w14:paraId="064B58BD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другий (магістерський)</w:t>
            </w:r>
          </w:p>
        </w:tc>
      </w:tr>
      <w:tr w:rsidR="00A71409" w:rsidRPr="00F253C4" w14:paraId="5DD9BE31" w14:textId="77777777" w:rsidTr="005012A8">
        <w:tc>
          <w:tcPr>
            <w:tcW w:w="5033" w:type="dxa"/>
          </w:tcPr>
          <w:p w14:paraId="4BDD3547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Курс (рік) навчання</w:t>
            </w:r>
          </w:p>
        </w:tc>
        <w:tc>
          <w:tcPr>
            <w:tcW w:w="4312" w:type="dxa"/>
          </w:tcPr>
          <w:p w14:paraId="0051D15E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71409" w:rsidRPr="00F253C4" w14:paraId="173E5860" w14:textId="77777777" w:rsidTr="005012A8">
        <w:tc>
          <w:tcPr>
            <w:tcW w:w="5033" w:type="dxa"/>
          </w:tcPr>
          <w:p w14:paraId="05623CBE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Семестр</w:t>
            </w:r>
          </w:p>
        </w:tc>
        <w:tc>
          <w:tcPr>
            <w:tcW w:w="4312" w:type="dxa"/>
          </w:tcPr>
          <w:p w14:paraId="24C0E5D8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1409" w:rsidRPr="00F253C4" w14:paraId="23693452" w14:textId="77777777" w:rsidTr="005012A8">
        <w:tc>
          <w:tcPr>
            <w:tcW w:w="5033" w:type="dxa"/>
          </w:tcPr>
          <w:p w14:paraId="4DD12A99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Обсяг дисципліни у кредитах</w:t>
            </w:r>
          </w:p>
        </w:tc>
        <w:tc>
          <w:tcPr>
            <w:tcW w:w="4312" w:type="dxa"/>
          </w:tcPr>
          <w:p w14:paraId="6C5C139C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 кредити</w:t>
            </w:r>
          </w:p>
        </w:tc>
      </w:tr>
      <w:tr w:rsidR="00A71409" w:rsidRPr="00F253C4" w14:paraId="04C1B1D7" w14:textId="77777777" w:rsidTr="005012A8">
        <w:tc>
          <w:tcPr>
            <w:tcW w:w="5033" w:type="dxa"/>
          </w:tcPr>
          <w:p w14:paraId="1608EFF4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Мова викладання</w:t>
            </w:r>
          </w:p>
        </w:tc>
        <w:tc>
          <w:tcPr>
            <w:tcW w:w="4312" w:type="dxa"/>
          </w:tcPr>
          <w:p w14:paraId="6FEA2606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Українська</w:t>
            </w:r>
          </w:p>
        </w:tc>
      </w:tr>
      <w:tr w:rsidR="00A71409" w:rsidRPr="00F253C4" w14:paraId="05CC1484" w14:textId="77777777" w:rsidTr="005012A8">
        <w:tc>
          <w:tcPr>
            <w:tcW w:w="5033" w:type="dxa"/>
          </w:tcPr>
          <w:p w14:paraId="15D029C0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Передумови для вивчення дисципліни</w:t>
            </w:r>
          </w:p>
        </w:tc>
        <w:tc>
          <w:tcPr>
            <w:tcW w:w="4312" w:type="dxa"/>
          </w:tcPr>
          <w:p w14:paraId="6DDE5768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71409" w:rsidRPr="00F253C4" w14:paraId="32226D5D" w14:textId="77777777" w:rsidTr="005012A8">
        <w:tc>
          <w:tcPr>
            <w:tcW w:w="5033" w:type="dxa"/>
          </w:tcPr>
          <w:p w14:paraId="013BB671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Кафедра, яка забезпечує викладання дисципліни</w:t>
            </w:r>
          </w:p>
        </w:tc>
        <w:tc>
          <w:tcPr>
            <w:tcW w:w="4312" w:type="dxa"/>
          </w:tcPr>
          <w:p w14:paraId="6AD2C026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 xml:space="preserve">Кафедра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адміністративного, фінансового та інформаційного права</w:t>
            </w:r>
          </w:p>
        </w:tc>
      </w:tr>
      <w:tr w:rsidR="00A71409" w:rsidRPr="00F253C4" w14:paraId="41B7B645" w14:textId="77777777" w:rsidTr="005012A8">
        <w:tc>
          <w:tcPr>
            <w:tcW w:w="5033" w:type="dxa"/>
          </w:tcPr>
          <w:p w14:paraId="6DCA5C07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4312" w:type="dxa"/>
          </w:tcPr>
          <w:p w14:paraId="0739712E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1409" w:rsidRPr="00F253C4" w14:paraId="6E5863C4" w14:textId="77777777" w:rsidTr="005012A8">
        <w:tc>
          <w:tcPr>
            <w:tcW w:w="5033" w:type="dxa"/>
          </w:tcPr>
          <w:p w14:paraId="3FD856A0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проведення занять</w:t>
            </w:r>
          </w:p>
        </w:tc>
        <w:tc>
          <w:tcPr>
            <w:tcW w:w="4312" w:type="dxa"/>
          </w:tcPr>
          <w:p w14:paraId="697FFEA1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Лекції, практичні заняття</w:t>
            </w:r>
          </w:p>
        </w:tc>
      </w:tr>
      <w:tr w:rsidR="00A71409" w:rsidRPr="00F253C4" w14:paraId="7D672D04" w14:textId="77777777" w:rsidTr="005012A8">
        <w:tc>
          <w:tcPr>
            <w:tcW w:w="5033" w:type="dxa"/>
          </w:tcPr>
          <w:p w14:paraId="4FF84B04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Форма семестрового контролю</w:t>
            </w:r>
          </w:p>
        </w:tc>
        <w:tc>
          <w:tcPr>
            <w:tcW w:w="4312" w:type="dxa"/>
          </w:tcPr>
          <w:p w14:paraId="0362B931" w14:textId="77777777" w:rsidR="00A71409" w:rsidRPr="00F253C4" w:rsidRDefault="00A71409" w:rsidP="005012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53C4">
              <w:rPr>
                <w:rFonts w:ascii="Times New Roman" w:hAnsi="Times New Roman" w:cs="Times New Roman"/>
                <w:sz w:val="28"/>
                <w:szCs w:val="28"/>
              </w:rPr>
              <w:t>залік</w:t>
            </w:r>
          </w:p>
        </w:tc>
      </w:tr>
    </w:tbl>
    <w:p w14:paraId="7A36F6B3" w14:textId="77777777" w:rsidR="00A71409" w:rsidRPr="00F253C4" w:rsidRDefault="00A71409" w:rsidP="00A7140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C1ECDE2" w14:textId="14CD19A4" w:rsidR="00260734" w:rsidRDefault="00A71409" w:rsidP="00260734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A24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Ключові результати навчання (знання, уміння та інші компетентності): </w:t>
      </w:r>
      <w:r w:rsidR="00260734" w:rsidRPr="00260734">
        <w:rPr>
          <w:rFonts w:ascii="Times New Roman" w:eastAsia="Calibri" w:hAnsi="Times New Roman" w:cs="Times New Roman"/>
          <w:sz w:val="28"/>
          <w:szCs w:val="28"/>
          <w:lang w:eastAsia="en-US"/>
        </w:rPr>
        <w:t>здатність до аналізу та синтезу інформації та правових проблем, що стосується реалізації адміністративних процедур;</w:t>
      </w:r>
      <w:r w:rsidR="00260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sz w:val="28"/>
          <w:szCs w:val="28"/>
          <w:lang w:eastAsia="en-US"/>
        </w:rPr>
        <w:t>здатність до пошуку, оброблення та аналізу інформації з різних джерел (доктринальних, нормативних, правозастосовних);</w:t>
      </w:r>
      <w:r w:rsidR="00260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sz w:val="28"/>
          <w:szCs w:val="28"/>
          <w:lang w:eastAsia="en-US"/>
        </w:rPr>
        <w:t>креативність та здатність продукувати нові думки та ідеї стосовно організації та правового регулювання здійснення адміністративного провадження;</w:t>
      </w:r>
      <w:r w:rsidR="00260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sz w:val="28"/>
          <w:szCs w:val="28"/>
          <w:lang w:eastAsia="en-US"/>
        </w:rPr>
        <w:t>здатність застосовувати знання у практичній юридичній діяльності, вести діалоги й аргументувати під час наукових і ділових дискусій;</w:t>
      </w:r>
      <w:r w:rsidR="0026073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sz w:val="28"/>
          <w:szCs w:val="28"/>
          <w:lang w:eastAsia="en-US"/>
        </w:rPr>
        <w:t>здатність здійснювати аналіз законодавчих та підзаконних актів.</w:t>
      </w:r>
    </w:p>
    <w:p w14:paraId="1ABAEA43" w14:textId="056EF0F6" w:rsidR="003F3F00" w:rsidRPr="00260734" w:rsidRDefault="00A71409" w:rsidP="00260734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A24E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Короткий зміст дисципліни (що буде вивчатися, перелік тем):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Сучасне трактування адміністративно-процедурного права: теоретичний та нормативні аспекти. Законодавство про адміністративну процедуру. Тема 3. Принципи адміністративної процедури.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Адміністративний акт.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Учасники адміністративної процедури.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Стадії адміністративної процедури. Доказування в адміністративній процедурі.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Адміністративні процедури та публічна служба.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Адміністративно-сервісна процедура.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Реєстраційні адміністративні процедури.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Ліцензійні адміністративні процедури.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Контрольні адміністративні процедури.</w:t>
      </w:r>
      <w:r w:rsid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260734" w:rsidRPr="0026073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Процедура адміністративного оскарження.</w:t>
      </w:r>
    </w:p>
    <w:sectPr w:rsidR="003F3F00" w:rsidRPr="00260734" w:rsidSect="00BA21F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311"/>
    <w:rsid w:val="00152299"/>
    <w:rsid w:val="00230A2E"/>
    <w:rsid w:val="00260734"/>
    <w:rsid w:val="002A24ED"/>
    <w:rsid w:val="00385B3E"/>
    <w:rsid w:val="003F3F00"/>
    <w:rsid w:val="00641537"/>
    <w:rsid w:val="006D3B54"/>
    <w:rsid w:val="00714F5A"/>
    <w:rsid w:val="007F60E1"/>
    <w:rsid w:val="00825311"/>
    <w:rsid w:val="00A71409"/>
    <w:rsid w:val="00C170F6"/>
    <w:rsid w:val="00D87EB8"/>
    <w:rsid w:val="00E3767B"/>
    <w:rsid w:val="00EE72D0"/>
    <w:rsid w:val="00F1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BE363"/>
  <w15:chartTrackingRefBased/>
  <w15:docId w15:val="{F81F8784-B143-4222-AF52-4E240399E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F00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3F3F00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Body Text Indent"/>
    <w:basedOn w:val="a"/>
    <w:link w:val="a4"/>
    <w:rsid w:val="003F3F00"/>
    <w:pPr>
      <w:widowControl w:val="0"/>
      <w:suppressAutoHyphens/>
      <w:spacing w:after="120" w:line="360" w:lineRule="atLeast"/>
      <w:ind w:left="283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val="ru-RU" w:eastAsia="zh-CN"/>
    </w:rPr>
  </w:style>
  <w:style w:type="character" w:customStyle="1" w:styleId="a4">
    <w:name w:val="Основний текст з відступом Знак"/>
    <w:basedOn w:val="a0"/>
    <w:link w:val="a3"/>
    <w:rsid w:val="003F3F00"/>
    <w:rPr>
      <w:rFonts w:ascii="Times New Roman" w:eastAsia="Times New Roman" w:hAnsi="Times New Roman" w:cs="Times New Roman"/>
      <w:kern w:val="2"/>
      <w:sz w:val="24"/>
      <w:szCs w:val="24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10691</Words>
  <Characters>6094</Characters>
  <Application>Microsoft Office Word</Application>
  <DocSecurity>0</DocSecurity>
  <Lines>50</Lines>
  <Paragraphs>33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2024-09-30T07:41:00Z</dcterms:created>
  <dcterms:modified xsi:type="dcterms:W3CDTF">2024-09-30T07:41:00Z</dcterms:modified>
</cp:coreProperties>
</file>