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5C43" w14:textId="77777777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07C82AB8" w14:textId="77777777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251B956F" w14:textId="77777777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2E408CD5" w14:textId="77777777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7D67821F" w14:textId="77777777" w:rsidR="00E10873" w:rsidRPr="00E6155B" w:rsidRDefault="00E10873" w:rsidP="00E1087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06F7C8B1" w14:textId="77777777" w:rsidR="00E10873" w:rsidRPr="00E6155B" w:rsidRDefault="00E10873" w:rsidP="00E1087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735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709"/>
        <w:gridCol w:w="709"/>
        <w:gridCol w:w="3827"/>
        <w:gridCol w:w="1560"/>
        <w:gridCol w:w="992"/>
        <w:gridCol w:w="4252"/>
        <w:gridCol w:w="1701"/>
        <w:gridCol w:w="993"/>
      </w:tblGrid>
      <w:tr w:rsidR="00E10873" w:rsidRPr="00EB1A81" w14:paraId="70DB6E98" w14:textId="77777777" w:rsidTr="00A15160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46EDC939" w14:textId="77777777" w:rsidR="00E10873" w:rsidRPr="00EB1A81" w:rsidRDefault="00E1087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B4D70AA" w14:textId="77777777" w:rsidR="00E10873" w:rsidRPr="00EB1A81" w:rsidRDefault="00E1087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8053F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325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14:paraId="641E1368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МАГІСТРИ</w:t>
            </w:r>
          </w:p>
        </w:tc>
      </w:tr>
      <w:tr w:rsidR="00E10873" w:rsidRPr="00EB1A81" w14:paraId="5FF961B8" w14:textId="77777777" w:rsidTr="00A15160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D2EBA0D" w14:textId="77777777" w:rsidR="00E10873" w:rsidRPr="00EB1A81" w:rsidRDefault="00E1087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74A44FDF" w14:textId="77777777" w:rsidR="00E10873" w:rsidRPr="00EB1A81" w:rsidRDefault="00E1087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92555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379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14:paraId="343A0984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694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14:paraId="318BEC6A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E10873" w:rsidRPr="00EB1A81" w14:paraId="5FE1E32B" w14:textId="77777777" w:rsidTr="00A15160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7D26A70F" w14:textId="77777777" w:rsidR="00E10873" w:rsidRPr="00EB1A81" w:rsidRDefault="00E1087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14:paraId="4EE3D4C6" w14:textId="77777777" w:rsidR="00E10873" w:rsidRPr="00EB1A81" w:rsidRDefault="00E1087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E9DE"/>
            <w:vAlign w:val="center"/>
            <w:hideMark/>
          </w:tcPr>
          <w:p w14:paraId="1566802E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14:paraId="18502CCB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3378B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6BA7F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14:paraId="1D2D5C4D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</w:tcPr>
          <w:p w14:paraId="703AB85C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</w:tcPr>
          <w:p w14:paraId="17BF865A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14:paraId="2991F7F3" w14:textId="77777777" w:rsidR="00E10873" w:rsidRPr="00EB1A81" w:rsidRDefault="00E1087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</w:t>
            </w:r>
            <w:proofErr w:type="spellEnd"/>
          </w:p>
        </w:tc>
      </w:tr>
      <w:tr w:rsidR="00E10873" w:rsidRPr="00EB1A81" w14:paraId="3FD5FE4B" w14:textId="77777777" w:rsidTr="00A15160">
        <w:trPr>
          <w:cantSplit/>
          <w:trHeight w:val="28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7D4C3CE" w14:textId="77777777" w:rsidR="00E10873" w:rsidRPr="00EB1A81" w:rsidRDefault="00E1087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8B836" w14:textId="77777777" w:rsidR="00E10873" w:rsidRPr="00EB1A81" w:rsidRDefault="00E10873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FCB8E" w14:textId="77777777" w:rsidR="00E10873" w:rsidRPr="00EB1A81" w:rsidRDefault="00E1087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0DB8D" w14:textId="77777777" w:rsidR="00E10873" w:rsidRPr="00EB1A81" w:rsidRDefault="00E1087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53AFAE" w14:textId="77777777" w:rsidR="00E10873" w:rsidRPr="00310FDE" w:rsidRDefault="00E1087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758A3" w14:textId="77777777" w:rsidR="00E10873" w:rsidRPr="00EB1A81" w:rsidRDefault="00E1087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460486B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71D98" w14:textId="5EE61060" w:rsidR="00E10873" w:rsidRPr="000621F3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21F3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ПСИХОЛОГІЯ ОСВІТНЬОЇ ДІЯЛЬНОСТІ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71945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0A217018" w14:textId="77777777" w:rsidR="00E10873" w:rsidRPr="00EB1A81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10873" w:rsidRPr="00EB1A81" w14:paraId="18A32B81" w14:textId="77777777" w:rsidTr="00A15160">
        <w:trPr>
          <w:cantSplit/>
          <w:trHeight w:val="22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0F895838" w14:textId="77777777" w:rsidR="00E10873" w:rsidRPr="00EB1A81" w:rsidRDefault="00E1087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A0F13" w14:textId="77777777" w:rsidR="00E10873" w:rsidRPr="00EB1A81" w:rsidRDefault="00E10873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0FE41" w14:textId="77777777" w:rsidR="00E10873" w:rsidRPr="00EB1A81" w:rsidRDefault="00E1087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6DFD9" w14:textId="77777777" w:rsidR="00E10873" w:rsidRPr="00EB1A81" w:rsidRDefault="00E1087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678AD" w14:textId="77777777" w:rsidR="00E10873" w:rsidRPr="00310FDE" w:rsidRDefault="00E1087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08D8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О-ІЯ МАСОВИХ СПОРТ ЗАХОДІВ ТА ПОКАЗ ВИСТУПІВ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04D75" w14:textId="77777777" w:rsidR="00E10873" w:rsidRPr="009608D8" w:rsidRDefault="00E1087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008355A" w14:textId="3D3FDC42" w:rsidR="00E10873" w:rsidRPr="006C271E" w:rsidRDefault="006C271E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28"/>
                <w:u w:val="single"/>
                <w:lang w:eastAsia="uk-UA"/>
              </w:rPr>
              <w:t>https://meet.google.com/rvg-oigb-xio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F3B236" w14:textId="31558541" w:rsidR="00E10873" w:rsidRPr="000621F3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621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ПСИХОЛОГІЯ ОСВІТНЬОЇ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088679" w14:textId="77777777" w:rsidR="00E10873" w:rsidRPr="00310FDE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6F1BCD62" w14:textId="77777777" w:rsidR="00E10873" w:rsidRPr="00310FDE" w:rsidRDefault="00E1087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97EBB" w:rsidRPr="00EB1A81" w14:paraId="2224CB80" w14:textId="77777777" w:rsidTr="00DC79AA">
        <w:trPr>
          <w:cantSplit/>
          <w:trHeight w:val="15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46C8B3ED" w14:textId="77777777" w:rsidR="00497EBB" w:rsidRPr="00EB1A81" w:rsidRDefault="00497EBB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B708E" w14:textId="77777777" w:rsidR="00497EBB" w:rsidRPr="00EB1A81" w:rsidRDefault="00497EBB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9A8D0" w14:textId="77777777" w:rsidR="00497EBB" w:rsidRPr="00EB1A81" w:rsidRDefault="00497EBB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E1A5E" w14:textId="77777777" w:rsidR="00497EBB" w:rsidRPr="00EB1A81" w:rsidRDefault="00497EBB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6643B8" w14:textId="469C42DC" w:rsidR="00497EBB" w:rsidRPr="00310FDE" w:rsidRDefault="00497EBB" w:rsidP="00497E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ЗАНЯТЬ СПОРТОМ У ДОРОСЛОМУ ВІЦІ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0ACD5" w14:textId="73BDCB9C" w:rsidR="00497EBB" w:rsidRPr="00310FDE" w:rsidRDefault="00497EBB" w:rsidP="00497E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Бондарчук Н.Я.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273329B1" w14:textId="7261FC82" w:rsidR="00497EBB" w:rsidRPr="00497EBB" w:rsidRDefault="00195E96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</w:pPr>
            <w:hyperlink r:id="rId4" w:tgtFrame="_blank" w:history="1">
              <w:r w:rsidR="00497EBB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D33B9F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A3382C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7AAEE219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97EBB" w:rsidRPr="00EB1A81" w14:paraId="7D559BE7" w14:textId="77777777" w:rsidTr="00A15160">
        <w:trPr>
          <w:cantSplit/>
          <w:trHeight w:val="15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789FAF0F" w14:textId="77777777" w:rsidR="00497EBB" w:rsidRPr="00EB1A81" w:rsidRDefault="00497EBB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BD02E" w14:textId="77777777" w:rsidR="00497EBB" w:rsidRPr="00EB1A81" w:rsidRDefault="00497EBB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3E46C2" w14:textId="77777777" w:rsidR="00497EBB" w:rsidRPr="00EB1A81" w:rsidRDefault="00497EBB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2D5658" w14:textId="77777777" w:rsidR="00497EBB" w:rsidRPr="00EB1A81" w:rsidRDefault="00497EBB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564DF4" w14:textId="690B26EE" w:rsidR="00497EBB" w:rsidRPr="00310FDE" w:rsidRDefault="00497EBB" w:rsidP="00497E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95744" w14:textId="0942F705" w:rsidR="00497EBB" w:rsidRPr="00310FDE" w:rsidRDefault="00497EBB" w:rsidP="00497E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095AC6F" w14:textId="0FDF6C1B" w:rsidR="00497EBB" w:rsidRPr="00100958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16"/>
                <w:szCs w:val="28"/>
                <w:u w:val="single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50B45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8E341B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1771A1B7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97EBB" w:rsidRPr="00EB1A81" w14:paraId="49ED6F52" w14:textId="77777777" w:rsidTr="00A15160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584AF67C" w14:textId="77777777" w:rsidR="00497EBB" w:rsidRPr="00EB1A81" w:rsidRDefault="00497EBB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EDFC4" w14:textId="77777777" w:rsidR="00497EBB" w:rsidRPr="00EB1A81" w:rsidRDefault="00497EBB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B518C" w14:textId="77777777" w:rsidR="00497EBB" w:rsidRPr="00EB1A81" w:rsidRDefault="00497EBB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43E8E" w14:textId="77777777" w:rsidR="00497EBB" w:rsidRPr="00EB1A81" w:rsidRDefault="00497EBB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D08722" w14:textId="4890022B" w:rsidR="00497EBB" w:rsidRPr="00310FDE" w:rsidRDefault="00497EBB" w:rsidP="00497E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ЗАНЯТЬ СПОРТОМ У ДОРОСЛОМУ ВІЦІ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CEA03" w14:textId="57B009A8" w:rsidR="00497EBB" w:rsidRPr="00310FDE" w:rsidRDefault="00497EBB" w:rsidP="00497E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Бондарчук Н.Я.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A0A3395" w14:textId="176F4A4D" w:rsidR="00497EBB" w:rsidRPr="00310FDE" w:rsidRDefault="00195E96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" w:tgtFrame="_blank" w:history="1">
              <w:r w:rsidR="00497EBB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9A156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F41A6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8665C3D" w14:textId="77777777" w:rsidR="00497EBB" w:rsidRPr="00310FDE" w:rsidRDefault="00497EBB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C271E" w:rsidRPr="00EB1A81" w14:paraId="598E2A25" w14:textId="77777777" w:rsidTr="006C271E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4D46A7E" w14:textId="77777777" w:rsidR="006C271E" w:rsidRPr="00EB1A81" w:rsidRDefault="006C271E" w:rsidP="00497EB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6251C" w14:textId="77777777" w:rsidR="006C271E" w:rsidRPr="00EB1A81" w:rsidRDefault="006C271E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8C00" w14:textId="77777777" w:rsidR="006C271E" w:rsidRPr="00EB1A81" w:rsidRDefault="006C271E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993E6" w14:textId="77777777" w:rsidR="006C271E" w:rsidRPr="00EB1A81" w:rsidRDefault="006C271E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F4211" w14:textId="77777777" w:rsidR="006C271E" w:rsidRPr="00310FDE" w:rsidRDefault="006C271E" w:rsidP="006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ЗАХОДИ БЕЗПЕКИ У СПОРТІ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E16C809" w14:textId="241BD3F5" w:rsidR="006C271E" w:rsidRPr="00310FDE" w:rsidRDefault="006C271E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І.І.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B47F30F" w14:textId="07A05052" w:rsidR="006C271E" w:rsidRPr="00310FDE" w:rsidRDefault="006C271E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4"/>
                <w:szCs w:val="28"/>
                <w:u w:val="single"/>
                <w:lang w:eastAsia="uk-UA"/>
              </w:rPr>
              <w:t>https://meet.google.com/fxp-pmtw-beq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85BA55D" w14:textId="2AE1C659" w:rsidR="006C271E" w:rsidRPr="00310FDE" w:rsidRDefault="00527F3D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М-ка навчання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ззсо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варіан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E3AD35" w14:textId="63A8310F" w:rsidR="006C271E" w:rsidRPr="00310FDE" w:rsidRDefault="006C271E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7F78D4F1" w14:textId="77777777" w:rsidR="006C271E" w:rsidRPr="00310FDE" w:rsidRDefault="006C271E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79927254" w14:textId="77777777" w:rsidTr="00704DB5">
        <w:trPr>
          <w:cantSplit/>
          <w:trHeight w:val="27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3DF3AC60" w14:textId="77777777" w:rsidR="000621F3" w:rsidRPr="00EB1A81" w:rsidRDefault="000621F3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8BE09" w14:textId="77777777" w:rsidR="000621F3" w:rsidRPr="00EB1A81" w:rsidRDefault="000621F3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F2CF8" w14:textId="77777777" w:rsidR="000621F3" w:rsidRPr="00EB1A81" w:rsidRDefault="000621F3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D0DCC" w14:textId="77777777" w:rsidR="000621F3" w:rsidRPr="00EB1A81" w:rsidRDefault="000621F3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470D92" w14:textId="48F7A468" w:rsidR="000621F3" w:rsidRPr="009608D8" w:rsidRDefault="000621F3" w:rsidP="0049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0784C" w14:textId="4C4D3503" w:rsidR="000621F3" w:rsidRPr="009608D8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3BB60D15" w14:textId="77777777" w:rsidR="000621F3" w:rsidRPr="00100958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5" w:themeShade="BF"/>
                <w:sz w:val="28"/>
                <w:szCs w:val="28"/>
                <w:u w:val="single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0C2F5" w14:textId="77777777" w:rsidR="000621F3" w:rsidRPr="009608D8" w:rsidRDefault="000621F3" w:rsidP="00704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УПРАВЛІННЯ ТА АДМІНІСТРУВАННЯ У СФЕРІ ФК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E41329" w14:textId="77777777" w:rsidR="000621F3" w:rsidRPr="009608D8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Бондарчук Н.Я.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41BFE3C9" w14:textId="111CF7E7" w:rsidR="000621F3" w:rsidRPr="00100958" w:rsidRDefault="00195E96" w:rsidP="00497EBB">
            <w:pPr>
              <w:spacing w:after="0" w:line="240" w:lineRule="auto"/>
              <w:jc w:val="center"/>
              <w:rPr>
                <w:color w:val="2E74B5" w:themeColor="accent5" w:themeShade="BF"/>
                <w:sz w:val="16"/>
                <w:u w:val="single"/>
              </w:rPr>
            </w:pPr>
            <w:hyperlink r:id="rId6" w:history="1">
              <w:r w:rsidR="000621F3" w:rsidRPr="005E1048">
                <w:rPr>
                  <w:rStyle w:val="a3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621F3" w:rsidRPr="00EB1A81" w14:paraId="5824797C" w14:textId="77777777" w:rsidTr="00A15160">
        <w:trPr>
          <w:cantSplit/>
          <w:trHeight w:val="27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0238F854" w14:textId="77777777" w:rsidR="000621F3" w:rsidRPr="00EB1A81" w:rsidRDefault="000621F3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9B7313" w14:textId="77777777" w:rsidR="000621F3" w:rsidRPr="00EB1A81" w:rsidRDefault="000621F3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A8177" w14:textId="77777777" w:rsidR="000621F3" w:rsidRPr="00EB1A81" w:rsidRDefault="000621F3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56961" w14:textId="77777777" w:rsidR="000621F3" w:rsidRPr="00EB1A81" w:rsidRDefault="000621F3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887C17" w14:textId="77777777" w:rsidR="000621F3" w:rsidRPr="009608D8" w:rsidRDefault="000621F3" w:rsidP="0049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7C1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  <w:t>ТМ СПОРТ ТРЕНУВАННЯ У ПРОЦЕСІ БАГАТОРІЧНОЇ ПІДГОТ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D4DA2" w14:textId="77777777" w:rsidR="000621F3" w:rsidRPr="009608D8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>Федорішко</w:t>
            </w:r>
            <w:proofErr w:type="spellEnd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 xml:space="preserve"> А.А.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767FA13" w14:textId="77777777" w:rsidR="000621F3" w:rsidRPr="009608D8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F1638D" w14:textId="77777777" w:rsidR="000621F3" w:rsidRDefault="000621F3" w:rsidP="0049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84D7FC" w14:textId="77777777" w:rsidR="000621F3" w:rsidRPr="005C5E05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285ECE7E" w14:textId="77777777" w:rsidR="000621F3" w:rsidRPr="00310FDE" w:rsidRDefault="000621F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2F8A8E4A" w14:textId="77777777" w:rsidTr="000621F3">
        <w:trPr>
          <w:cantSplit/>
          <w:trHeight w:val="15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0A556F5B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D995A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0DA60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6760F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SmallGap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3BE77B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EDF70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02C1ED7" w14:textId="37EE8203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>Федорішко</w:t>
            </w:r>
            <w:proofErr w:type="spellEnd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 xml:space="preserve">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DBD4D6F" w14:textId="77777777" w:rsidR="000621F3" w:rsidRPr="00E10873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</w:pPr>
          </w:p>
          <w:p w14:paraId="67A8110B" w14:textId="22507FBB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A2C56A" w14:textId="16DEEC83" w:rsidR="000621F3" w:rsidRPr="00310FDE" w:rsidRDefault="00527F3D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М-ка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7C34FF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7809EB08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75EE0822" w14:textId="77777777" w:rsidTr="0056294E">
        <w:trPr>
          <w:cantSplit/>
          <w:trHeight w:val="15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60A02599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F48C1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26FCB6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B9C1D5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4E01FE" w14:textId="5A8934D2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7C1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  <w:t>ТМ СПОРТ ТРЕНУВАННЯ У ПРОЦЕСІ БАГАТОРІЧНОЇ ПІДГОТ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AF192E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765E47D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B4B0E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B220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6FD5BE2F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6E461DCF" w14:textId="77777777" w:rsidTr="00A15160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71817470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CD870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7FBF5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9B37B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27487A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46583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687095D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F0629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1C106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70AE6AD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6E292A00" w14:textId="77777777" w:rsidTr="00A15160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2F28EB4" w14:textId="77777777" w:rsidR="000621F3" w:rsidRPr="00EB1A81" w:rsidRDefault="000621F3" w:rsidP="000621F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956A5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5DEE2E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72676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DB6F34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462522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40B844F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DFA763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254EE4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D50571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C271E" w:rsidRPr="00EB1A81" w14:paraId="2EA78B82" w14:textId="77777777" w:rsidTr="006C271E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3C3D2162" w14:textId="77777777" w:rsidR="006C271E" w:rsidRPr="00EB1A81" w:rsidRDefault="006C271E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68F49" w14:textId="77777777" w:rsidR="006C271E" w:rsidRPr="00EB1A81" w:rsidRDefault="006C271E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39F77" w14:textId="77777777" w:rsidR="006C271E" w:rsidRPr="00EB1A81" w:rsidRDefault="006C271E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957B2" w14:textId="77777777" w:rsidR="006C271E" w:rsidRPr="00EB1A81" w:rsidRDefault="006C271E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026C57" w14:textId="0E0629FF" w:rsidR="006C271E" w:rsidRPr="00310FDE" w:rsidRDefault="006C271E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032D14" w14:textId="77777777" w:rsidR="006C271E" w:rsidRPr="00310FDE" w:rsidRDefault="006C271E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E5528C" w14:textId="77777777" w:rsidR="006C271E" w:rsidRPr="00310FDE" w:rsidRDefault="006C271E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61BBB" w14:textId="353EF7A8" w:rsidR="006C271E" w:rsidRPr="006C271E" w:rsidRDefault="006C271E" w:rsidP="006C27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71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ЗАХОДИ БЕЗПЕКИ У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2CD7D" w14:textId="77777777" w:rsidR="006C271E" w:rsidRPr="00310FDE" w:rsidRDefault="006C271E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B823E94" w14:textId="2C362060" w:rsidR="006C271E" w:rsidRPr="00310FDE" w:rsidRDefault="006C271E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4"/>
                <w:szCs w:val="28"/>
                <w:u w:val="single"/>
                <w:lang w:eastAsia="uk-UA"/>
              </w:rPr>
              <w:t>https://meet.google.com/fxp-pmtw-beq</w:t>
            </w:r>
          </w:p>
        </w:tc>
      </w:tr>
      <w:tr w:rsidR="000621F3" w:rsidRPr="00EB1A81" w14:paraId="2BA33D83" w14:textId="77777777" w:rsidTr="00A15160">
        <w:trPr>
          <w:cantSplit/>
          <w:trHeight w:val="27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6C9FC899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F95A2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C5206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398C7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E8FA03" w14:textId="1F1B6F50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C1855" w14:textId="466B57FD" w:rsidR="000621F3" w:rsidRPr="00310FDE" w:rsidRDefault="000621F3" w:rsidP="000621F3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3CE6D83" w14:textId="77777777" w:rsidR="000621F3" w:rsidRPr="00E10873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</w:pPr>
          </w:p>
          <w:p w14:paraId="5147F425" w14:textId="77777777" w:rsidR="000621F3" w:rsidRPr="0010095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8"/>
                <w:szCs w:val="28"/>
                <w:u w:val="single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lastRenderedPageBreak/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6E1C50" w14:textId="77777777" w:rsidR="000621F3" w:rsidRPr="005C5E05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lastRenderedPageBreak/>
              <w:t>УПРАВЛІННЯ ТА АДМІНІСТРУВАННЯ У СФЕРІ ФК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40FFFB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Бондарчук Н.Я.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77A90EA1" w14:textId="77777777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" w:tgtFrame="_blank" w:history="1">
              <w:r w:rsidR="000621F3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621F3" w:rsidRPr="00EB1A81" w14:paraId="15F127D2" w14:textId="77777777" w:rsidTr="00A15160">
        <w:trPr>
          <w:cantSplit/>
          <w:trHeight w:val="27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307B8A5B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78EA4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7EB4B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A5B30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90A19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7C1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  <w:t>ТМ СПОРТ ТРЕНУВАННЯ У ПРОЦЕСІ БАГАТОРІЧНОЇ ПІДГОТ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50366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>Федорішко</w:t>
            </w:r>
            <w:proofErr w:type="spellEnd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 xml:space="preserve"> А.А.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270413D" w14:textId="77777777" w:rsidR="000621F3" w:rsidRPr="0010095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38B30" w14:textId="77777777" w:rsidR="000621F3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F9BF6" w14:textId="77777777" w:rsidR="000621F3" w:rsidRPr="005C5E05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668EF8F1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4C2F463C" w14:textId="77777777" w:rsidTr="00A15160">
        <w:trPr>
          <w:cantSplit/>
          <w:trHeight w:val="15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5F9156D7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D4EBE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2CAA8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55DA1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05D815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ЗАНЯТЬ СПОРТОМ У ДОРОСЛОМУ ВІЦІ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F7B5E" w14:textId="77777777" w:rsidR="000621F3" w:rsidRPr="00310FDE" w:rsidRDefault="000621F3" w:rsidP="000621F3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Бондарчук Н.Я.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66C818A" w14:textId="77777777" w:rsidR="000621F3" w:rsidRPr="0010095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8"/>
                <w:szCs w:val="28"/>
                <w:u w:val="single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B27469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289B7D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38E1DEDB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08A277BB" w14:textId="77777777" w:rsidTr="00A15160">
        <w:trPr>
          <w:cantSplit/>
          <w:trHeight w:val="157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4CA63AFF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322241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58D461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872FD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04760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7C1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  <w:t>ТМ СПОРТ ТРЕНУВАННЯ У ПРОЦЕСІ БАГАТОРІЧНОЇ ПІДГОТ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7F0444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>Федорішко</w:t>
            </w:r>
            <w:proofErr w:type="spellEnd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 xml:space="preserve"> А.А.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CD38F1B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2B25AF97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5FCDF0D8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7A9D8920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18D542BF" w14:textId="77777777" w:rsidTr="00A15160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BD7F203" w14:textId="77777777" w:rsidR="000621F3" w:rsidRPr="00EB1A81" w:rsidRDefault="000621F3" w:rsidP="000621F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6C35F5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EBBD1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80329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7E2B9D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C0798" w14:textId="77777777" w:rsidR="000621F3" w:rsidRPr="00310FDE" w:rsidRDefault="000621F3" w:rsidP="000621F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609C18B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14:paraId="5F6D6E7C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14:paraId="04347FDD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</w:tcPr>
          <w:p w14:paraId="6D19FB94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621F3" w:rsidRPr="00EB1A81" w14:paraId="3B1ED729" w14:textId="77777777" w:rsidTr="00497EBB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486E551B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3BDBB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528F5E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2DA39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A84B7" w14:textId="77777777" w:rsidR="000621F3" w:rsidRPr="005C5E05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ВИКЛАДАННЯ ФК У ЗВО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12294F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Тулайдан</w:t>
            </w:r>
            <w:proofErr w:type="spellEnd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AC7AAD1" w14:textId="77777777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F0FC13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03512E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1A4DF0E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58440828" w14:textId="77777777" w:rsidTr="00497EBB">
        <w:trPr>
          <w:cantSplit/>
          <w:trHeight w:val="15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29310505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A46C3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99EA7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83126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327FC1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C002F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797FC238" w14:textId="77777777" w:rsidR="000621F3" w:rsidRPr="00E10873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16"/>
                <w:szCs w:val="28"/>
                <w:lang w:eastAsia="uk-UA"/>
              </w:rPr>
            </w:pPr>
          </w:p>
          <w:p w14:paraId="354AD28F" w14:textId="77777777" w:rsidR="000621F3" w:rsidRPr="0010095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shd w:val="clear" w:color="auto" w:fill="FFFFFF" w:themeFill="background1"/>
                <w:lang w:val="en-US" w:eastAsia="uk-UA"/>
              </w:rPr>
              <w:t>uym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C874D" w14:textId="77777777" w:rsidR="000621F3" w:rsidRPr="005C5E05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НАВЧАННЯ ФК У ЗВО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F5629" w14:textId="77777777" w:rsidR="000621F3" w:rsidRPr="005C5E05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3A793DC9" w14:textId="77777777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621F3" w:rsidRPr="00EB1A81" w14:paraId="50952726" w14:textId="77777777" w:rsidTr="00A15160">
        <w:trPr>
          <w:cantSplit/>
          <w:trHeight w:val="15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44F9D2F4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EAE1C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0A4F5A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2E7BF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138C4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7C1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  <w:t>ТМ СПОРТ ТРЕНУВАННЯ У ПРОЦЕСІ БАГАТОРІЧНОЇ ПІДГОТ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BA1C1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>Федорішко</w:t>
            </w:r>
            <w:proofErr w:type="spellEnd"/>
            <w:r w:rsidRPr="00AE7C17">
              <w:rPr>
                <w:rFonts w:ascii="Times New Roman" w:eastAsia="Times New Roman" w:hAnsi="Times New Roman" w:cs="Times New Roman"/>
                <w:sz w:val="20"/>
                <w:szCs w:val="28"/>
                <w:lang w:eastAsia="uk-UA"/>
              </w:rPr>
              <w:t xml:space="preserve"> А.А.</w:t>
            </w:r>
          </w:p>
        </w:tc>
        <w:tc>
          <w:tcPr>
            <w:tcW w:w="992" w:type="dxa"/>
            <w:vMerge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35F9335E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347737" w14:textId="77777777" w:rsidR="000621F3" w:rsidRPr="005C5E05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BCE3931" w14:textId="77777777" w:rsidR="000621F3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000000"/>
              <w:right w:val="single" w:sz="18" w:space="0" w:color="000000"/>
            </w:tcBorders>
          </w:tcPr>
          <w:p w14:paraId="1175003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777C73A2" w14:textId="77777777" w:rsidTr="00A15160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050BC45C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8B1F3" w14:textId="77777777" w:rsidR="000621F3" w:rsidRPr="00EB1A81" w:rsidRDefault="000621F3" w:rsidP="000621F3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F776B" w14:textId="77777777" w:rsidR="000621F3" w:rsidRPr="00EB1A81" w:rsidRDefault="000621F3" w:rsidP="000621F3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509EE" w14:textId="77777777" w:rsidR="000621F3" w:rsidRPr="00EB1A81" w:rsidRDefault="000621F3" w:rsidP="000621F3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AC2EE" w14:textId="5EF02F46" w:rsidR="000621F3" w:rsidRPr="00310FDE" w:rsidRDefault="006C271E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ЗАХОДИ БЕЗПЕКИ У СПОРТІ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50BA2" w14:textId="11BE2829" w:rsidR="000621F3" w:rsidRPr="00310FDE" w:rsidRDefault="006C271E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9EC4AA1" w14:textId="7A8BCE0B" w:rsidR="000621F3" w:rsidRPr="006C271E" w:rsidRDefault="006C271E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4"/>
                <w:szCs w:val="28"/>
                <w:u w:val="single"/>
                <w:lang w:eastAsia="uk-UA"/>
              </w:rPr>
              <w:t>https://meet.google.com/fxp-pmtw-beq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8F7B0DE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УПРАВЛІННЯ ТА АДМІНІСТРУВАННЯ У СФЕРІ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61491F3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Бондарчук Н.Я.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4D3EA63E" w14:textId="77777777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0" w:tgtFrame="_blank" w:history="1">
              <w:r w:rsidR="000621F3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621F3" w:rsidRPr="00EB1A81" w14:paraId="05185A42" w14:textId="77777777" w:rsidTr="00A15160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C6D0941" w14:textId="77777777" w:rsidR="000621F3" w:rsidRPr="00EB1A81" w:rsidRDefault="000621F3" w:rsidP="000621F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bookmarkStart w:id="0" w:name="_Hlk176027744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 w:val="24"/>
                <w:szCs w:val="24"/>
                <w:lang w:eastAsia="uk-UA"/>
              </w:rPr>
              <w:t>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9091B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52CF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8AEBB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42C79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CB176B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04E2847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6C25C8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2120B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5DAB062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End w:id="0"/>
      <w:tr w:rsidR="000621F3" w:rsidRPr="00EB1A81" w14:paraId="50BADD1D" w14:textId="77777777" w:rsidTr="006C271E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124B3B72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430FE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88366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5B51A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616024" w14:textId="24C90764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ЗАНЯТЬ СПОРТОМ У ДОРОСЛОМУ ВІЦІ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B219AB" w14:textId="4F2D5F71" w:rsidR="000621F3" w:rsidRPr="00310FDE" w:rsidRDefault="000621F3" w:rsidP="000621F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Бондарчук Н.Я.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88FB818" w14:textId="1AB36345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1" w:tgtFrame="_blank" w:history="1">
              <w:r w:rsidR="000621F3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65E0B" w14:textId="0A48FB79" w:rsidR="000621F3" w:rsidRPr="006C271E" w:rsidRDefault="006C271E" w:rsidP="006C2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ЗАХОДИ БЕЗПЕКИ У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27FFF" w14:textId="7205CD77" w:rsidR="000621F3" w:rsidRPr="006C271E" w:rsidRDefault="006C271E" w:rsidP="006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 w:rsidRPr="006C271E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281535BA" w14:textId="6544488E" w:rsidR="000621F3" w:rsidRPr="00310FDE" w:rsidRDefault="006C271E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4"/>
                <w:szCs w:val="28"/>
                <w:u w:val="single"/>
                <w:lang w:eastAsia="uk-UA"/>
              </w:rPr>
              <w:t>https://meet.google.com/fxp-pmtw-beq</w:t>
            </w:r>
          </w:p>
        </w:tc>
      </w:tr>
      <w:tr w:rsidR="000621F3" w:rsidRPr="00EB1A81" w14:paraId="406F8F62" w14:textId="77777777" w:rsidTr="00CF3CEE">
        <w:trPr>
          <w:cantSplit/>
          <w:trHeight w:val="15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2BC17262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DF311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2A85F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20C24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88B3CB" w14:textId="4348686F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ВИКЛАДАННЯ ФК У ЗВО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6502F" w14:textId="4BDB358D" w:rsidR="000621F3" w:rsidRPr="00310FDE" w:rsidRDefault="000621F3" w:rsidP="000621F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Тулайдан</w:t>
            </w:r>
            <w:proofErr w:type="spellEnd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В.Г.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0D1EE1F6" w14:textId="33A24A26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2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74CF4765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4EF2F443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99190DF" w14:textId="367FD525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3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621F3" w:rsidRPr="00EB1A81" w14:paraId="3D65AF34" w14:textId="77777777" w:rsidTr="00704DB5">
        <w:trPr>
          <w:cantSplit/>
          <w:trHeight w:val="15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209CBB00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BE9FA1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FEB8E9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0878D2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0FD048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B61247" w14:textId="77777777" w:rsidR="000621F3" w:rsidRPr="00310FDE" w:rsidRDefault="000621F3" w:rsidP="000621F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E8098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18BC1" w14:textId="6B88E773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НАВЧАННЯ ФК У ЗВО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B488C" w14:textId="7E2428C6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В.Г.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62BB101A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007740EA" w14:textId="77777777" w:rsidTr="00704DB5">
        <w:trPr>
          <w:cantSplit/>
          <w:trHeight w:val="39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12DC6A50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72C05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0950E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320BD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FBC6A7" w14:textId="640F4664" w:rsidR="000621F3" w:rsidRPr="005C5E05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0E643" w14:textId="250C4DBE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018E59E8" w14:textId="4D7538AE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1BCA49" w14:textId="7A66E4BD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2C246B" w14:textId="3E91CCB4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</w:tcPr>
          <w:p w14:paraId="3E7DF044" w14:textId="133B9204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EB1A81" w14:paraId="165A2D71" w14:textId="77777777" w:rsidTr="00A15160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54A9C74A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4F3A14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3BCB9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1BEC88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4E09C1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D8FD9D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E865B54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6AA9EB" w14:textId="33FDFDBC" w:rsidR="000621F3" w:rsidRPr="009608D8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</w:pPr>
            <w:r w:rsidRPr="009608D8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ТМ ВИКЛАДАННЯ ФК, ОРГ. СПОРТ РОБОТИ І ПОКАЗОВИХ ВИСТУПІВ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054E5A" w14:textId="77777777" w:rsidR="000621F3" w:rsidRPr="009608D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1C9B8C18" w14:textId="12CA7AC8" w:rsidR="000621F3" w:rsidRPr="00310FDE" w:rsidRDefault="00582567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28"/>
                <w:u w:val="single"/>
                <w:lang w:eastAsia="uk-UA"/>
              </w:rPr>
              <w:t>https://meet.google.com/rvg-oigb-xio</w:t>
            </w:r>
          </w:p>
        </w:tc>
      </w:tr>
      <w:tr w:rsidR="000621F3" w:rsidRPr="00EB1A81" w14:paraId="3F7111DE" w14:textId="77777777" w:rsidTr="00A15160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14:paraId="1C8E0EC9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9FA7B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6B02C6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62159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4A2EBF" w14:textId="77777777" w:rsidR="000621F3" w:rsidRPr="007748EC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ІНОЗЕМНА МОВА ЗА ПРОФЕСІЙНИМ СПРЯМУВАННЯМ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01FF0" w14:textId="77777777" w:rsidR="000621F3" w:rsidRPr="009608D8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Викл</w:t>
            </w:r>
            <w:proofErr w:type="spellEnd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. каф.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23063020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310FDE" w14:paraId="03A2F91F" w14:textId="77777777" w:rsidTr="001E3FDC">
        <w:trPr>
          <w:cantSplit/>
          <w:trHeight w:val="55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FC74E1B" w14:textId="77777777" w:rsidR="000621F3" w:rsidRPr="00EB1A81" w:rsidRDefault="000621F3" w:rsidP="000621F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Субота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C678E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D9545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43402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CC168E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A19A8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207143B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FD8E0" w14:textId="388CE25B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5E0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НАВЧАННЯ ФК У ЗВО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4FE11E" w14:textId="0FD486F1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В.Г.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7A7C0A45" w14:textId="674982C5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4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621F3" w:rsidRPr="00310FDE" w14:paraId="77768C9D" w14:textId="77777777" w:rsidTr="002951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1E3BDE13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34123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6CB6F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73491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08974F" w14:textId="2F727A35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М-КА ЗАНЯТЬ СПОРТОМ У ДОРОСЛОМУ ВІЦІ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19C79" w14:textId="55C70351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65E9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Бондарчук Н.Я.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FCA195" w14:textId="4ED71FE1" w:rsidR="000621F3" w:rsidRPr="00310FDE" w:rsidRDefault="00195E96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5" w:tgtFrame="_blank" w:history="1">
              <w:r w:rsidR="000621F3" w:rsidRPr="00100958">
                <w:rPr>
                  <w:rStyle w:val="a3"/>
                  <w:color w:val="2E74B5" w:themeColor="accent5" w:themeShade="BF"/>
                  <w:sz w:val="16"/>
                  <w:shd w:val="clear" w:color="auto" w:fill="FFFFFF"/>
                </w:rPr>
                <w:t>https://meet.google.com/dcg-vshs-ebb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F7984" w14:textId="60377512" w:rsidR="000621F3" w:rsidRPr="00310FDE" w:rsidRDefault="00527F3D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М-ка навчання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ззсо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340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5931F" w14:textId="04D494E2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99E1C2" w14:textId="20194764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310FDE" w14:paraId="62EF7A63" w14:textId="77777777" w:rsidTr="002951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19FD6BA2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6DE6D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FB465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85464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EA6807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М-КА ВИКЛАДАННЯ ФК У ЗВО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5BD5F" w14:textId="77777777" w:rsidR="000621F3" w:rsidRPr="00310FDE" w:rsidRDefault="000621F3" w:rsidP="000621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Тулайдан</w:t>
            </w:r>
            <w:proofErr w:type="spellEnd"/>
            <w:r w:rsidRPr="005C5E05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25E9D7B" w14:textId="77777777" w:rsidR="000621F3" w:rsidRPr="00100958" w:rsidRDefault="00195E96" w:rsidP="000621F3">
            <w:pPr>
              <w:spacing w:after="0" w:line="240" w:lineRule="auto"/>
              <w:jc w:val="center"/>
              <w:rPr>
                <w:sz w:val="16"/>
              </w:rPr>
            </w:pPr>
            <w:hyperlink r:id="rId16" w:tgtFrame="_blank" w:history="1">
              <w:r w:rsidR="000621F3" w:rsidRPr="00100958">
                <w:rPr>
                  <w:rStyle w:val="a3"/>
                  <w:rFonts w:ascii="Calibri" w:hAnsi="Calibri" w:cs="Calibri"/>
                  <w:color w:val="0563C1"/>
                  <w:sz w:val="16"/>
                  <w:shd w:val="clear" w:color="auto" w:fill="FFFFFF"/>
                </w:rPr>
                <w:t>https://meet.google.com/pns-dmfp-aiq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CC6BD2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145F5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63F5ACB5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21F3" w:rsidRPr="00310FDE" w14:paraId="2C2CC5FF" w14:textId="77777777" w:rsidTr="002951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14:paraId="1837119E" w14:textId="77777777" w:rsidR="000621F3" w:rsidRPr="00EB1A81" w:rsidRDefault="000621F3" w:rsidP="000621F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AB9239" w14:textId="77777777" w:rsidR="000621F3" w:rsidRPr="00EB1A81" w:rsidRDefault="000621F3" w:rsidP="000621F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15548C" w14:textId="77777777" w:rsidR="000621F3" w:rsidRPr="00EB1A81" w:rsidRDefault="000621F3" w:rsidP="000621F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94F69" w14:textId="77777777" w:rsidR="000621F3" w:rsidRPr="00EB1A81" w:rsidRDefault="000621F3" w:rsidP="000621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482CBC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E90DF9" w14:textId="77777777" w:rsidR="000621F3" w:rsidRPr="00310FDE" w:rsidRDefault="000621F3" w:rsidP="000621F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4C9F607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04BF4" w14:textId="77777777" w:rsidR="000621F3" w:rsidRPr="00310FDE" w:rsidRDefault="000621F3" w:rsidP="0006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08D8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ТМ ВИКЛАДАННЯ ФК, ОРГ. СПОРТ РОБОТИ І ПОКАЗОВИХ ВИСТУПІВ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9E8837" w14:textId="77777777" w:rsidR="000621F3" w:rsidRPr="00310FDE" w:rsidRDefault="000621F3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608D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07DC5EC8" w14:textId="117E6FEA" w:rsidR="000621F3" w:rsidRPr="00310FDE" w:rsidRDefault="00642628" w:rsidP="0006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271E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28"/>
                <w:u w:val="single"/>
                <w:lang w:eastAsia="uk-UA"/>
              </w:rPr>
              <w:t>https://meet.google.com/rvg-oigb-xio</w:t>
            </w:r>
          </w:p>
        </w:tc>
      </w:tr>
    </w:tbl>
    <w:p w14:paraId="3B88CA11" w14:textId="77777777" w:rsidR="00447080" w:rsidRDefault="00195E96"/>
    <w:sectPr w:rsidR="00447080" w:rsidSect="00E1087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C"/>
    <w:rsid w:val="000621F3"/>
    <w:rsid w:val="00195E96"/>
    <w:rsid w:val="001C6CF9"/>
    <w:rsid w:val="001E3FDC"/>
    <w:rsid w:val="002951E5"/>
    <w:rsid w:val="00434024"/>
    <w:rsid w:val="00497EBB"/>
    <w:rsid w:val="00527F3D"/>
    <w:rsid w:val="00582567"/>
    <w:rsid w:val="00642628"/>
    <w:rsid w:val="006C271E"/>
    <w:rsid w:val="00704DB5"/>
    <w:rsid w:val="00922F5A"/>
    <w:rsid w:val="00BC2ABC"/>
    <w:rsid w:val="00C66C08"/>
    <w:rsid w:val="00E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342B"/>
  <w15:chartTrackingRefBased/>
  <w15:docId w15:val="{1BC3A7E0-002D-4637-9A22-DC54E81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87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9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ns-dmfp-aiq" TargetMode="External"/><Relationship Id="rId13" Type="http://schemas.openxmlformats.org/officeDocument/2006/relationships/hyperlink" Target="https://meet.google.com/pns-dmfp-ai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dcg-vshs-ebb" TargetMode="External"/><Relationship Id="rId12" Type="http://schemas.openxmlformats.org/officeDocument/2006/relationships/hyperlink" Target="https://meet.google.com/pns-dmfp-ai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pns-dmfp-ai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dcg-vshs-ebb" TargetMode="External"/><Relationship Id="rId11" Type="http://schemas.openxmlformats.org/officeDocument/2006/relationships/hyperlink" Target="https://meet.google.com/dcg-vshs-ebb" TargetMode="External"/><Relationship Id="rId5" Type="http://schemas.openxmlformats.org/officeDocument/2006/relationships/hyperlink" Target="https://meet.google.com/dcg-vshs-ebb" TargetMode="External"/><Relationship Id="rId15" Type="http://schemas.openxmlformats.org/officeDocument/2006/relationships/hyperlink" Target="https://meet.google.com/dcg-vshs-ebb" TargetMode="External"/><Relationship Id="rId10" Type="http://schemas.openxmlformats.org/officeDocument/2006/relationships/hyperlink" Target="https://meet.google.com/dcg-vshs-ebb" TargetMode="External"/><Relationship Id="rId4" Type="http://schemas.openxmlformats.org/officeDocument/2006/relationships/hyperlink" Target="https://meet.google.com/dcg-vshs-ebb" TargetMode="External"/><Relationship Id="rId9" Type="http://schemas.openxmlformats.org/officeDocument/2006/relationships/hyperlink" Target="https://meet.google.com/pns-dmfp-aiq" TargetMode="External"/><Relationship Id="rId14" Type="http://schemas.openxmlformats.org/officeDocument/2006/relationships/hyperlink" Target="https://meet.google.com/pns-dmfp-ai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13</cp:revision>
  <dcterms:created xsi:type="dcterms:W3CDTF">2024-08-31T18:01:00Z</dcterms:created>
  <dcterms:modified xsi:type="dcterms:W3CDTF">2024-09-05T07:35:00Z</dcterms:modified>
</cp:coreProperties>
</file>