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</w:t>
      </w:r>
      <w:r w:rsidR="003E113D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385DE6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по ДВНЗ "УжНУ" №347/01-06 від 18.03.2024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E7243" w:rsidRDefault="00CE7243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1EE8" w:rsidRDefault="00EF1EE8" w:rsidP="00CE7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 «Ужгородський національний університет»</w:t>
      </w:r>
    </w:p>
    <w:p w:rsidR="00EF1EE8" w:rsidRDefault="00EF1EE8" w:rsidP="00CE72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385DE6">
        <w:rPr>
          <w:rFonts w:ascii="Times New Roman" w:hAnsi="Times New Roman" w:cs="Times New Roman"/>
          <w:b/>
          <w:sz w:val="28"/>
          <w:szCs w:val="28"/>
          <w:lang w:val="uk-UA"/>
        </w:rPr>
        <w:t>зміри оплати за навчання на 2024/2025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F1EE8" w:rsidRPr="00CE7243" w:rsidRDefault="00EF1EE8" w:rsidP="00CE72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 w:rsidR="003A4D1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2021</w:t>
      </w:r>
      <w:r w:rsidRPr="00CE724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року вступу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385DE6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385DE6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курс)</w:t>
      </w:r>
    </w:p>
    <w:p w:rsidR="00EF1EE8" w:rsidRPr="00CE7243" w:rsidRDefault="00EF1EE8" w:rsidP="00EF1E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243">
        <w:rPr>
          <w:rFonts w:ascii="Times New Roman" w:hAnsi="Times New Roman" w:cs="Times New Roman"/>
          <w:sz w:val="24"/>
          <w:szCs w:val="24"/>
          <w:lang w:val="uk-UA"/>
        </w:rPr>
        <w:t>(громадяни України)</w:t>
      </w:r>
    </w:p>
    <w:p w:rsidR="00EF1EE8" w:rsidRDefault="00EF1EE8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БАКАЛАВР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3679"/>
        <w:gridCol w:w="635"/>
        <w:gridCol w:w="3116"/>
        <w:gridCol w:w="2721"/>
        <w:gridCol w:w="1900"/>
        <w:gridCol w:w="1908"/>
        <w:gridCol w:w="6"/>
      </w:tblGrid>
      <w:tr w:rsidR="00EF1EE8" w:rsidRPr="00CE7243" w:rsidTr="00385DE6">
        <w:trPr>
          <w:jc w:val="center"/>
        </w:trPr>
        <w:tc>
          <w:tcPr>
            <w:tcW w:w="14560" w:type="dxa"/>
            <w:gridSpan w:val="8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EF1EE8" w:rsidRPr="00CE7243" w:rsidTr="00385DE6">
        <w:trPr>
          <w:gridAfter w:val="1"/>
          <w:wAfter w:w="6" w:type="dxa"/>
          <w:trHeight w:val="323"/>
          <w:jc w:val="center"/>
        </w:trPr>
        <w:tc>
          <w:tcPr>
            <w:tcW w:w="595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5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721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808" w:type="dxa"/>
            <w:gridSpan w:val="2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EF1EE8" w:rsidRPr="00CE7243" w:rsidTr="00385DE6">
        <w:trPr>
          <w:gridAfter w:val="1"/>
          <w:wAfter w:w="6" w:type="dxa"/>
          <w:trHeight w:val="322"/>
          <w:jc w:val="center"/>
        </w:trPr>
        <w:tc>
          <w:tcPr>
            <w:tcW w:w="595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0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08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24 100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18 100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385DE6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 зовнішньоекономічної діяльності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24 100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18 100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Міжнародний маркетинг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27 200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21 200</w:t>
            </w: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Країнознавство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Міжнародна інформація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F1EE8" w:rsidRPr="00EF1EE8" w:rsidRDefault="00EF1EE8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F1EE8" w:rsidRPr="00EF1EE8" w:rsidSect="00EF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E"/>
    <w:rsid w:val="000813F3"/>
    <w:rsid w:val="002E2F10"/>
    <w:rsid w:val="00385DE6"/>
    <w:rsid w:val="003A4D1B"/>
    <w:rsid w:val="003E113D"/>
    <w:rsid w:val="005E2632"/>
    <w:rsid w:val="00C9529E"/>
    <w:rsid w:val="00CE7243"/>
    <w:rsid w:val="00EF1EE8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00E4"/>
  <w15:chartTrackingRefBased/>
  <w15:docId w15:val="{88556BDD-B387-4BEE-975A-309355F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2024-06-18T06:07:00Z</dcterms:created>
  <dcterms:modified xsi:type="dcterms:W3CDTF">2024-06-18T06:14:00Z</dcterms:modified>
</cp:coreProperties>
</file>