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31591A" w:rsidRDefault="0031591A" w:rsidP="003159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591A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31591A" w:rsidRPr="00C92F67" w:rsidRDefault="0031591A" w:rsidP="0031591A">
      <w:pPr>
        <w:pStyle w:val="a3"/>
        <w:spacing w:before="0" w:after="0"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31591A">
        <w:rPr>
          <w:color w:val="auto"/>
          <w:sz w:val="28"/>
          <w:szCs w:val="28"/>
        </w:rPr>
        <w:t>КАПІТАН</w:t>
      </w:r>
      <w:r w:rsidRPr="00C92F67">
        <w:rPr>
          <w:color w:val="auto"/>
          <w:sz w:val="28"/>
          <w:szCs w:val="28"/>
        </w:rPr>
        <w:t xml:space="preserve"> Лариса Іванівна, доктор історичних наук, професор, професорка кафедри Античності, Середньовіччя та історії України </w:t>
      </w:r>
      <w:proofErr w:type="spellStart"/>
      <w:r w:rsidRPr="00C92F67">
        <w:rPr>
          <w:color w:val="auto"/>
          <w:sz w:val="28"/>
          <w:szCs w:val="28"/>
        </w:rPr>
        <w:t>домодерної</w:t>
      </w:r>
      <w:proofErr w:type="spellEnd"/>
      <w:r w:rsidRPr="00C92F67">
        <w:rPr>
          <w:color w:val="auto"/>
          <w:sz w:val="28"/>
          <w:szCs w:val="28"/>
        </w:rPr>
        <w:t xml:space="preserve"> доби факультету історії та міжнародних відносин ДВНЗ «Ужгородський національний університет», штатна працівниця ДВНЗ «Ужгородський національний університет» (голова ради);</w:t>
      </w:r>
    </w:p>
    <w:p w:rsidR="0031591A" w:rsidRPr="00C92F67" w:rsidRDefault="0031591A" w:rsidP="0031591A">
      <w:pPr>
        <w:pStyle w:val="a3"/>
        <w:spacing w:before="0" w:after="0"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92F67">
        <w:rPr>
          <w:color w:val="auto"/>
          <w:sz w:val="28"/>
          <w:szCs w:val="28"/>
        </w:rPr>
        <w:t>ДАНИЛЕЦЬ Юрій Васильович, кандидат історичних наук, доцент, доцент кафедри археології, етнології та культурології факультету історії та міжнародних відносин ДВНЗ «Ужгородський національний університет», штатний працівник ДВНЗ «Ужгородський національний університет» (рецензент);</w:t>
      </w:r>
    </w:p>
    <w:p w:rsidR="0031591A" w:rsidRPr="00C92F67" w:rsidRDefault="0031591A" w:rsidP="0031591A">
      <w:pPr>
        <w:pStyle w:val="a3"/>
        <w:spacing w:before="0" w:after="0"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92F67">
        <w:rPr>
          <w:color w:val="auto"/>
          <w:sz w:val="28"/>
          <w:szCs w:val="28"/>
        </w:rPr>
        <w:t xml:space="preserve">ГАВРИЛЮК Світлана Віталіївна, доктор історичних наук, професор, завідувачка кафедри музеєзнавства, </w:t>
      </w:r>
      <w:proofErr w:type="spellStart"/>
      <w:r w:rsidRPr="00C92F67">
        <w:rPr>
          <w:color w:val="auto"/>
          <w:sz w:val="28"/>
          <w:szCs w:val="28"/>
        </w:rPr>
        <w:t>пам’яткознавства</w:t>
      </w:r>
      <w:proofErr w:type="spellEnd"/>
      <w:r w:rsidRPr="00C92F67">
        <w:rPr>
          <w:color w:val="auto"/>
          <w:sz w:val="28"/>
          <w:szCs w:val="28"/>
        </w:rPr>
        <w:t xml:space="preserve"> та інформаційно-аналітичної діяльності, факультету історії, політології та національної безпеки Волинського національного університету імені Лесі Українки, штатна працівниця Волинського національного університету імені Лесі Українки (офіційний опонент);</w:t>
      </w:r>
    </w:p>
    <w:p w:rsidR="0031591A" w:rsidRPr="00C92F67" w:rsidRDefault="0031591A" w:rsidP="0031591A">
      <w:pPr>
        <w:pStyle w:val="a3"/>
        <w:spacing w:before="0" w:after="0" w:line="276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C92F67">
        <w:rPr>
          <w:color w:val="auto"/>
          <w:sz w:val="28"/>
          <w:szCs w:val="28"/>
        </w:rPr>
        <w:t>МАНЬКОВСЬКА Руслана Вікторівна, доктор історичних наук, професор, провідний науковий працівник Інституту історії України Національної академії наук України, штатна працівниця Інституту історії України Національної академії наук України (офіційний опонент);</w:t>
      </w:r>
    </w:p>
    <w:p w:rsidR="0031591A" w:rsidRPr="0031591A" w:rsidRDefault="0031591A" w:rsidP="0031591A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91A">
        <w:rPr>
          <w:rFonts w:ascii="Times New Roman" w:hAnsi="Times New Roman" w:cs="Times New Roman"/>
          <w:sz w:val="28"/>
          <w:szCs w:val="28"/>
          <w:lang w:val="uk-UA"/>
        </w:rPr>
        <w:t>ДВОРКІН Ігор Володимирович, кандидат історичних наук, доцент, доцент кафедри українознавства, культурології та історії науки навчально-наукового інституту соціально-гуманітарних технологій Національного технічного університету «Харківський політехнічний інститут», штатний працівник Національного технічного університету «Харківський політехнічний інститут» (офіційний опонент).</w:t>
      </w:r>
    </w:p>
    <w:p w:rsidR="0031591A" w:rsidRPr="0031591A" w:rsidRDefault="0031591A">
      <w:pPr>
        <w:rPr>
          <w:lang w:val="uk-UA"/>
        </w:rPr>
      </w:pPr>
    </w:p>
    <w:sectPr w:rsidR="0031591A" w:rsidRPr="0031591A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591A"/>
    <w:rsid w:val="0013667F"/>
    <w:rsid w:val="0014449C"/>
    <w:rsid w:val="00232BAA"/>
    <w:rsid w:val="0031591A"/>
    <w:rsid w:val="005A5B45"/>
    <w:rsid w:val="00611502"/>
    <w:rsid w:val="007D4862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91A"/>
    <w:pP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2023-12-28T11:41:00Z</dcterms:created>
  <dcterms:modified xsi:type="dcterms:W3CDTF">2023-12-28T11:41:00Z</dcterms:modified>
</cp:coreProperties>
</file>