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9C" w:rsidRPr="00B978E5" w:rsidRDefault="00B978E5" w:rsidP="00B978E5">
      <w:pPr>
        <w:jc w:val="center"/>
        <w:rPr>
          <w:rFonts w:ascii="Times New Roman" w:hAnsi="Times New Roman" w:cs="Times New Roman"/>
          <w:b/>
          <w:sz w:val="28"/>
          <w:szCs w:val="28"/>
          <w:lang w:val="uk-UA"/>
        </w:rPr>
      </w:pPr>
      <w:r w:rsidRPr="00B978E5">
        <w:rPr>
          <w:rFonts w:ascii="Times New Roman" w:hAnsi="Times New Roman" w:cs="Times New Roman"/>
          <w:b/>
          <w:sz w:val="28"/>
          <w:szCs w:val="28"/>
          <w:lang w:val="uk-UA"/>
        </w:rPr>
        <w:t>Склад РСВР</w:t>
      </w:r>
    </w:p>
    <w:p w:rsidR="003F62BB" w:rsidRPr="00C92F67" w:rsidRDefault="003F62BB" w:rsidP="003F62BB">
      <w:pPr>
        <w:pStyle w:val="a3"/>
        <w:spacing w:before="0" w:after="0" w:line="276" w:lineRule="auto"/>
        <w:ind w:firstLine="709"/>
        <w:contextualSpacing/>
        <w:jc w:val="both"/>
        <w:rPr>
          <w:color w:val="auto"/>
          <w:sz w:val="28"/>
          <w:szCs w:val="28"/>
        </w:rPr>
      </w:pPr>
      <w:r w:rsidRPr="00C92F67">
        <w:rPr>
          <w:color w:val="auto"/>
          <w:sz w:val="28"/>
          <w:szCs w:val="28"/>
        </w:rPr>
        <w:t>МАШІКА Ганна Василівна, доктор географічних наук, професор, завідувачка кафедри туризму факультету туризму та міжнародних комунікацій</w:t>
      </w:r>
      <w:r w:rsidRPr="00C92F67">
        <w:rPr>
          <w:color w:val="auto"/>
          <w:sz w:val="28"/>
          <w:szCs w:val="28"/>
        </w:rPr>
        <w:br/>
        <w:t xml:space="preserve">ДВНЗ «Ужгородський національний університет», штатна працівниця </w:t>
      </w:r>
      <w:r w:rsidRPr="00C92F67">
        <w:rPr>
          <w:color w:val="auto"/>
          <w:sz w:val="28"/>
          <w:szCs w:val="28"/>
        </w:rPr>
        <w:br/>
        <w:t>ДВНЗ «Ужгородський національний університет» (голова ради);</w:t>
      </w:r>
    </w:p>
    <w:p w:rsidR="003F62BB" w:rsidRPr="00C92F67" w:rsidRDefault="003F62BB" w:rsidP="003F62BB">
      <w:pPr>
        <w:pStyle w:val="a3"/>
        <w:spacing w:before="0" w:after="0" w:line="276" w:lineRule="auto"/>
        <w:ind w:firstLine="709"/>
        <w:contextualSpacing/>
        <w:jc w:val="both"/>
        <w:rPr>
          <w:color w:val="auto"/>
          <w:sz w:val="28"/>
          <w:szCs w:val="28"/>
        </w:rPr>
      </w:pPr>
      <w:r w:rsidRPr="00C92F67">
        <w:rPr>
          <w:color w:val="auto"/>
          <w:sz w:val="28"/>
          <w:szCs w:val="28"/>
        </w:rPr>
        <w:t xml:space="preserve">АНДРАШКО Юрій Васильович, кандидат технічних наук, доцент, доцент кафедри системного аналізу та теорії оптимізації факультету </w:t>
      </w:r>
      <w:r w:rsidRPr="003F62BB">
        <w:rPr>
          <w:color w:val="auto"/>
          <w:sz w:val="28"/>
          <w:szCs w:val="28"/>
        </w:rPr>
        <w:t>математики та цифрових технологій ДВНЗ «Ужгородський національний університет», штатний працівник ДВНЗ</w:t>
      </w:r>
      <w:r w:rsidRPr="00C92F67">
        <w:rPr>
          <w:color w:val="auto"/>
          <w:sz w:val="28"/>
          <w:szCs w:val="28"/>
        </w:rPr>
        <w:t xml:space="preserve"> «Ужгородський національний університет» (рецензент);</w:t>
      </w:r>
    </w:p>
    <w:p w:rsidR="003F62BB" w:rsidRPr="00C92F67" w:rsidRDefault="003F62BB" w:rsidP="003F62BB">
      <w:pPr>
        <w:pStyle w:val="a3"/>
        <w:spacing w:before="0" w:after="0" w:line="276" w:lineRule="auto"/>
        <w:ind w:firstLine="709"/>
        <w:contextualSpacing/>
        <w:jc w:val="both"/>
        <w:rPr>
          <w:color w:val="auto"/>
          <w:sz w:val="28"/>
          <w:szCs w:val="28"/>
        </w:rPr>
      </w:pPr>
      <w:r w:rsidRPr="00C92F67">
        <w:rPr>
          <w:color w:val="auto"/>
          <w:sz w:val="28"/>
          <w:szCs w:val="28"/>
        </w:rPr>
        <w:t>ЛИТВИН Василь Володимирович, доктор технічних наук, професор, завідувач кафедри інформаційних систем та мереж Національного університету «Львівська політехніка», штатний працівник Національного університету «Львівська політехніка» (офіційний опонент);</w:t>
      </w:r>
    </w:p>
    <w:p w:rsidR="003F62BB" w:rsidRPr="00C92F67" w:rsidRDefault="003F62BB" w:rsidP="003F62BB">
      <w:pPr>
        <w:pStyle w:val="a3"/>
        <w:spacing w:before="0" w:after="0" w:line="276" w:lineRule="auto"/>
        <w:ind w:firstLine="709"/>
        <w:contextualSpacing/>
        <w:jc w:val="both"/>
        <w:rPr>
          <w:color w:val="auto"/>
          <w:sz w:val="28"/>
          <w:szCs w:val="28"/>
        </w:rPr>
      </w:pPr>
      <w:proofErr w:type="spellStart"/>
      <w:r w:rsidRPr="00C92F67">
        <w:rPr>
          <w:color w:val="auto"/>
          <w:sz w:val="28"/>
          <w:szCs w:val="28"/>
        </w:rPr>
        <w:t>ТУРБАЛ</w:t>
      </w:r>
      <w:proofErr w:type="spellEnd"/>
      <w:r w:rsidRPr="00C92F67">
        <w:rPr>
          <w:color w:val="auto"/>
          <w:sz w:val="28"/>
          <w:szCs w:val="28"/>
        </w:rPr>
        <w:t xml:space="preserve"> Юрій Васильович, доктор технічних наук, професор, завідувач кафедри комп’ютерних наук та прикладної математики Національного університету водного господарства та природокористування, штатний працівник Національного університету водного господарства та природокористування (офіційний опонент);</w:t>
      </w:r>
    </w:p>
    <w:p w:rsidR="003F62BB" w:rsidRPr="00C92F67" w:rsidRDefault="003F62BB" w:rsidP="003F62BB">
      <w:pPr>
        <w:pStyle w:val="a3"/>
        <w:spacing w:before="0" w:after="0" w:line="276" w:lineRule="auto"/>
        <w:ind w:firstLine="709"/>
        <w:contextualSpacing/>
        <w:jc w:val="both"/>
        <w:rPr>
          <w:color w:val="auto"/>
          <w:sz w:val="28"/>
          <w:szCs w:val="28"/>
        </w:rPr>
      </w:pPr>
      <w:r w:rsidRPr="00C92F67">
        <w:rPr>
          <w:color w:val="auto"/>
          <w:sz w:val="28"/>
          <w:szCs w:val="28"/>
        </w:rPr>
        <w:t>ФЕДОРОВИЧ Олег Євгенович, доктор технічних наук, професор, завідувач кафедри комп’ютерних наук та інформаційних технологій Національного аерокосмічного університету імені М. Є. Жуковського «Харківський авіаційний інститут», штатний працівник Національного аерокосмічного університету імені М.Є. Жуковського «Харківський авіаційний інститут» (офіційний опонент).</w:t>
      </w:r>
    </w:p>
    <w:p w:rsidR="00B978E5" w:rsidRPr="003F62BB" w:rsidRDefault="00B978E5">
      <w:pPr>
        <w:rPr>
          <w:lang w:val="uk-UA"/>
        </w:rPr>
      </w:pPr>
    </w:p>
    <w:sectPr w:rsidR="00B978E5" w:rsidRPr="003F62BB" w:rsidSect="00144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78E5"/>
    <w:rsid w:val="0013667F"/>
    <w:rsid w:val="0014449C"/>
    <w:rsid w:val="00232BAA"/>
    <w:rsid w:val="003F62BB"/>
    <w:rsid w:val="00611502"/>
    <w:rsid w:val="006B199E"/>
    <w:rsid w:val="007D4862"/>
    <w:rsid w:val="00B978E5"/>
    <w:rsid w:val="00CE3008"/>
    <w:rsid w:val="00E179F1"/>
    <w:rsid w:val="00E565B4"/>
    <w:rsid w:val="00E75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4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F62BB"/>
    <w:pPr>
      <w:spacing w:before="280" w:after="280" w:line="240" w:lineRule="auto"/>
    </w:pPr>
    <w:rPr>
      <w:rFonts w:ascii="Times New Roman" w:eastAsia="Times New Roman" w:hAnsi="Times New Roman" w:cs="Times New Roman"/>
      <w:color w:val="000000"/>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dc:creator>
  <cp:lastModifiedBy>Miroslava</cp:lastModifiedBy>
  <cp:revision>2</cp:revision>
  <dcterms:created xsi:type="dcterms:W3CDTF">2023-12-27T19:47:00Z</dcterms:created>
  <dcterms:modified xsi:type="dcterms:W3CDTF">2023-12-27T19:47:00Z</dcterms:modified>
</cp:coreProperties>
</file>