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8B7F2" w14:textId="6E01DD02" w:rsidR="001B41C7" w:rsidRPr="001B41C7" w:rsidRDefault="001B41C7" w:rsidP="001B4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B41C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вибіркову навчальну дисципліну циклу професійної підготовки студентів </w:t>
      </w:r>
      <w:proofErr w:type="spellStart"/>
      <w:r w:rsidRPr="001B41C7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1B41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59C9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1B41C7">
        <w:rPr>
          <w:rFonts w:ascii="Times New Roman" w:hAnsi="Times New Roman" w:cs="Times New Roman"/>
          <w:sz w:val="28"/>
          <w:szCs w:val="28"/>
          <w:lang w:val="uk-UA"/>
        </w:rPr>
        <w:t xml:space="preserve"> програми «</w:t>
      </w:r>
      <w:r w:rsidR="00DF59C9">
        <w:rPr>
          <w:rFonts w:ascii="Times New Roman" w:hAnsi="Times New Roman" w:cs="Times New Roman"/>
          <w:sz w:val="28"/>
          <w:szCs w:val="28"/>
          <w:lang w:val="uk-UA"/>
        </w:rPr>
        <w:t>Хімія</w:t>
      </w:r>
      <w:r w:rsidRPr="001B41C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A65B71A" w14:textId="77777777" w:rsidR="001B41C7" w:rsidRPr="001B41C7" w:rsidRDefault="001B41C7" w:rsidP="001B4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41C7">
        <w:rPr>
          <w:rFonts w:ascii="Times New Roman" w:hAnsi="Times New Roman" w:cs="Times New Roman"/>
          <w:sz w:val="28"/>
          <w:szCs w:val="28"/>
          <w:lang w:val="uk-UA"/>
        </w:rPr>
        <w:t xml:space="preserve">для «Кафедрального каталогу вибіркових навчальних дисциплін» </w:t>
      </w:r>
    </w:p>
    <w:p w14:paraId="1B2E2169" w14:textId="77777777" w:rsidR="001B41C7" w:rsidRPr="001B41C7" w:rsidRDefault="001B41C7" w:rsidP="001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1C7">
        <w:rPr>
          <w:rFonts w:ascii="Times New Roman" w:hAnsi="Times New Roman" w:cs="Times New Roman"/>
          <w:sz w:val="28"/>
          <w:szCs w:val="28"/>
          <w:lang w:val="uk-UA"/>
        </w:rPr>
        <w:t>на 2023/2024 навчальний рік</w:t>
      </w:r>
    </w:p>
    <w:p w14:paraId="53C47F20" w14:textId="77777777" w:rsidR="001B41C7" w:rsidRPr="001B41C7" w:rsidRDefault="001B41C7" w:rsidP="001B4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5084"/>
      </w:tblGrid>
      <w:tr w:rsidR="001B41C7" w:rsidRPr="001B41C7" w14:paraId="178DF4CB" w14:textId="77777777" w:rsidTr="00F520D3">
        <w:tc>
          <w:tcPr>
            <w:tcW w:w="4361" w:type="dxa"/>
            <w:vAlign w:val="center"/>
          </w:tcPr>
          <w:p w14:paraId="344DE17E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210" w:type="dxa"/>
            <w:vAlign w:val="center"/>
          </w:tcPr>
          <w:p w14:paraId="2AD063B6" w14:textId="0C622DFF" w:rsidR="001B41C7" w:rsidRPr="001B41C7" w:rsidRDefault="00DF59C9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Адсорбція та адсорбенти</w:t>
            </w:r>
          </w:p>
        </w:tc>
      </w:tr>
      <w:tr w:rsidR="001B41C7" w:rsidRPr="001B41C7" w14:paraId="55E339EC" w14:textId="77777777" w:rsidTr="00F520D3">
        <w:tc>
          <w:tcPr>
            <w:tcW w:w="4361" w:type="dxa"/>
            <w:vAlign w:val="center"/>
          </w:tcPr>
          <w:p w14:paraId="3BF4C1A6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210" w:type="dxa"/>
            <w:vAlign w:val="center"/>
          </w:tcPr>
          <w:p w14:paraId="37B5D618" w14:textId="6B543BB6" w:rsidR="001B41C7" w:rsidRPr="001B41C7" w:rsidRDefault="00DF59C9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</w:t>
            </w:r>
            <w:r w:rsidR="001B41C7"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магісте</w:t>
            </w:r>
            <w:r w:rsidR="001B41C7"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рський)</w:t>
            </w:r>
          </w:p>
        </w:tc>
      </w:tr>
      <w:tr w:rsidR="001B41C7" w:rsidRPr="001B41C7" w14:paraId="57AD0FBD" w14:textId="77777777" w:rsidTr="00F520D3">
        <w:tc>
          <w:tcPr>
            <w:tcW w:w="4361" w:type="dxa"/>
            <w:vAlign w:val="center"/>
          </w:tcPr>
          <w:p w14:paraId="0931FF76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210" w:type="dxa"/>
            <w:vAlign w:val="center"/>
          </w:tcPr>
          <w:p w14:paraId="5E21F47C" w14:textId="4E56B832" w:rsidR="001B41C7" w:rsidRPr="001B41C7" w:rsidRDefault="00E5116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41C7" w:rsidRPr="001B41C7" w14:paraId="6DE3C984" w14:textId="77777777" w:rsidTr="00F520D3">
        <w:tc>
          <w:tcPr>
            <w:tcW w:w="4361" w:type="dxa"/>
            <w:vAlign w:val="center"/>
          </w:tcPr>
          <w:p w14:paraId="2541A592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210" w:type="dxa"/>
            <w:vAlign w:val="center"/>
          </w:tcPr>
          <w:p w14:paraId="627998B2" w14:textId="46AEB252" w:rsidR="001B41C7" w:rsidRPr="001B41C7" w:rsidRDefault="00E5116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осінній</w:t>
            </w:r>
          </w:p>
        </w:tc>
      </w:tr>
      <w:tr w:rsidR="001B41C7" w:rsidRPr="001B41C7" w14:paraId="5D9CA9CC" w14:textId="77777777" w:rsidTr="00F520D3">
        <w:tc>
          <w:tcPr>
            <w:tcW w:w="4361" w:type="dxa"/>
            <w:vAlign w:val="center"/>
          </w:tcPr>
          <w:p w14:paraId="56B6B986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5210" w:type="dxa"/>
            <w:vAlign w:val="center"/>
          </w:tcPr>
          <w:p w14:paraId="3AF82B29" w14:textId="4D8A4934" w:rsidR="001B41C7" w:rsidRPr="001B41C7" w:rsidRDefault="00E5116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B41C7"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</w:t>
            </w:r>
            <w:r w:rsidR="001B41C7"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41C7" w:rsidRPr="001B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ECTS</w:t>
            </w:r>
          </w:p>
        </w:tc>
      </w:tr>
      <w:tr w:rsidR="001B41C7" w:rsidRPr="001B41C7" w14:paraId="6A69A0EA" w14:textId="77777777" w:rsidTr="00F520D3">
        <w:tc>
          <w:tcPr>
            <w:tcW w:w="4361" w:type="dxa"/>
            <w:vAlign w:val="center"/>
          </w:tcPr>
          <w:p w14:paraId="5E2AD225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210" w:type="dxa"/>
            <w:vAlign w:val="center"/>
          </w:tcPr>
          <w:p w14:paraId="2BCCC9E2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1B41C7" w:rsidRPr="00DF59C9" w14:paraId="3B00088C" w14:textId="77777777" w:rsidTr="00F520D3">
        <w:tc>
          <w:tcPr>
            <w:tcW w:w="4361" w:type="dxa"/>
            <w:vAlign w:val="center"/>
          </w:tcPr>
          <w:p w14:paraId="714F2B96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210" w:type="dxa"/>
            <w:vAlign w:val="center"/>
          </w:tcPr>
          <w:p w14:paraId="05481FFE" w14:textId="17ED1B52" w:rsidR="001B41C7" w:rsidRPr="001B41C7" w:rsidRDefault="001B41C7" w:rsidP="003F41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опанування таких навчальних дисциплін: </w:t>
            </w:r>
            <w:r w:rsidR="00E51167" w:rsidRPr="00E51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 математика; Фізика; Основи екології;</w:t>
            </w:r>
            <w:r w:rsidR="00E51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51167" w:rsidRPr="00E51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Хімічна технологія; Фізичні методи дослідження;     Фізична хімія.</w:t>
            </w:r>
          </w:p>
        </w:tc>
      </w:tr>
      <w:tr w:rsidR="001B41C7" w:rsidRPr="00DF59C9" w14:paraId="61DAE237" w14:textId="77777777" w:rsidTr="00F520D3">
        <w:tc>
          <w:tcPr>
            <w:tcW w:w="4361" w:type="dxa"/>
            <w:vAlign w:val="center"/>
          </w:tcPr>
          <w:p w14:paraId="0B54C252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210" w:type="dxa"/>
            <w:vAlign w:val="center"/>
          </w:tcPr>
          <w:p w14:paraId="4DAF8700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фізичної та колоїдної хімії</w:t>
            </w:r>
          </w:p>
        </w:tc>
      </w:tr>
      <w:tr w:rsidR="001B41C7" w:rsidRPr="001B41C7" w14:paraId="0001B4B5" w14:textId="77777777" w:rsidTr="00F520D3">
        <w:tc>
          <w:tcPr>
            <w:tcW w:w="4361" w:type="dxa"/>
            <w:vAlign w:val="center"/>
          </w:tcPr>
          <w:p w14:paraId="2525424E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210" w:type="dxa"/>
            <w:vAlign w:val="center"/>
          </w:tcPr>
          <w:p w14:paraId="216D7A83" w14:textId="22DDD4DF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електронні матеріали, презентації лекцій</w:t>
            </w:r>
          </w:p>
        </w:tc>
      </w:tr>
      <w:tr w:rsidR="001B41C7" w:rsidRPr="001B41C7" w14:paraId="77FED9B2" w14:textId="77777777" w:rsidTr="00F520D3">
        <w:tc>
          <w:tcPr>
            <w:tcW w:w="4361" w:type="dxa"/>
            <w:vAlign w:val="center"/>
          </w:tcPr>
          <w:p w14:paraId="5C7E314F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210" w:type="dxa"/>
            <w:vAlign w:val="center"/>
          </w:tcPr>
          <w:p w14:paraId="70368E52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лекції, лабораторні заняття</w:t>
            </w:r>
          </w:p>
        </w:tc>
      </w:tr>
      <w:tr w:rsidR="001B41C7" w:rsidRPr="001B41C7" w14:paraId="2CBF044B" w14:textId="77777777" w:rsidTr="00F520D3">
        <w:tc>
          <w:tcPr>
            <w:tcW w:w="4361" w:type="dxa"/>
            <w:vAlign w:val="center"/>
          </w:tcPr>
          <w:p w14:paraId="06F26FE3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5210" w:type="dxa"/>
            <w:vAlign w:val="center"/>
          </w:tcPr>
          <w:p w14:paraId="1DBB1270" w14:textId="77777777" w:rsidR="001B41C7" w:rsidRPr="001B41C7" w:rsidRDefault="001B41C7" w:rsidP="00F520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4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37146E2A" w14:textId="77777777" w:rsidR="001B41C7" w:rsidRPr="001B41C7" w:rsidRDefault="001B41C7" w:rsidP="001B4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D30E96" w14:textId="77777777" w:rsidR="001B41C7" w:rsidRPr="001B41C7" w:rsidRDefault="001B41C7" w:rsidP="001B41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41C7">
        <w:rPr>
          <w:rFonts w:ascii="Times New Roman" w:hAnsi="Times New Roman" w:cs="Times New Roman"/>
          <w:b/>
          <w:sz w:val="24"/>
          <w:szCs w:val="24"/>
          <w:lang w:val="uk-UA"/>
        </w:rPr>
        <w:t>Ключові результати навчання (знання, уміння та інші компетентності):</w:t>
      </w:r>
    </w:p>
    <w:p w14:paraId="2CE3555A" w14:textId="22491653" w:rsidR="001B41C7" w:rsidRPr="006D4662" w:rsidRDefault="001B41C7" w:rsidP="001B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41C7">
        <w:rPr>
          <w:rFonts w:ascii="Times New Roman" w:hAnsi="Times New Roman" w:cs="Times New Roman"/>
          <w:b/>
          <w:sz w:val="24"/>
          <w:szCs w:val="24"/>
          <w:lang w:val="uk-UA"/>
        </w:rPr>
        <w:t>Знати:</w:t>
      </w:r>
      <w:r w:rsidRPr="001B41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4662" w:rsidRPr="006D4662">
        <w:rPr>
          <w:rFonts w:ascii="Times New Roman" w:hAnsi="Times New Roman" w:cs="Times New Roman"/>
          <w:sz w:val="24"/>
          <w:szCs w:val="24"/>
          <w:lang w:val="uk-UA"/>
        </w:rPr>
        <w:t>давати характеристику основним поняттям та теоріям, що описують процеси адсорбції та відповідні обчислення; основні природні та синтетичні сорбенти: склад, одержання, фізико-хімічні властивості; застосування адсорбентів в техніці та їх значення в природі.</w:t>
      </w:r>
    </w:p>
    <w:p w14:paraId="284E34C4" w14:textId="6EC7AD33" w:rsidR="001B41C7" w:rsidRPr="001B41C7" w:rsidRDefault="001B41C7" w:rsidP="001B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41C7">
        <w:rPr>
          <w:rFonts w:ascii="Times New Roman" w:hAnsi="Times New Roman" w:cs="Times New Roman"/>
          <w:b/>
          <w:sz w:val="24"/>
          <w:szCs w:val="24"/>
          <w:lang w:val="uk-UA"/>
        </w:rPr>
        <w:t>Вміти:</w:t>
      </w:r>
      <w:r w:rsidRPr="001B41C7">
        <w:rPr>
          <w:rFonts w:ascii="Times New Roman" w:hAnsi="Times New Roman" w:cs="Times New Roman"/>
          <w:sz w:val="24"/>
          <w:szCs w:val="24"/>
          <w:lang w:val="uk-UA"/>
        </w:rPr>
        <w:t xml:space="preserve"> демонструвати необхідні експериментальні вміння під час проведення лабораторного практикуму з курсу </w:t>
      </w:r>
      <w:r w:rsidR="006D4662">
        <w:rPr>
          <w:rFonts w:ascii="Times New Roman" w:hAnsi="Times New Roman" w:cs="Times New Roman"/>
          <w:sz w:val="24"/>
          <w:szCs w:val="24"/>
          <w:lang w:val="uk-UA"/>
        </w:rPr>
        <w:t>«Адсорбція та адсорбенти»</w:t>
      </w:r>
      <w:r w:rsidRPr="001B41C7">
        <w:rPr>
          <w:rFonts w:ascii="Times New Roman" w:hAnsi="Times New Roman" w:cs="Times New Roman"/>
          <w:sz w:val="24"/>
          <w:szCs w:val="24"/>
          <w:lang w:val="uk-UA"/>
        </w:rPr>
        <w:t xml:space="preserve"> та вміння використовувати набуті теоретичні </w:t>
      </w:r>
      <w:r w:rsidR="006D4662">
        <w:rPr>
          <w:rFonts w:ascii="Times New Roman" w:hAnsi="Times New Roman" w:cs="Times New Roman"/>
          <w:sz w:val="24"/>
          <w:szCs w:val="24"/>
          <w:lang w:val="uk-UA"/>
        </w:rPr>
        <w:t xml:space="preserve"> знання </w:t>
      </w:r>
      <w:r w:rsidRPr="001B41C7">
        <w:rPr>
          <w:rFonts w:ascii="Times New Roman" w:hAnsi="Times New Roman" w:cs="Times New Roman"/>
          <w:sz w:val="24"/>
          <w:szCs w:val="24"/>
          <w:lang w:val="uk-UA"/>
        </w:rPr>
        <w:t>для пояснення результатів експерименту; використовувати різні форми самостійної роботи у процесі виконання лабораторних робіт</w:t>
      </w:r>
      <w:r w:rsidR="006D4662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1B41C7">
        <w:rPr>
          <w:rFonts w:ascii="Times New Roman" w:hAnsi="Times New Roman" w:cs="Times New Roman"/>
          <w:sz w:val="24"/>
          <w:szCs w:val="24"/>
          <w:lang w:val="uk-UA"/>
        </w:rPr>
        <w:t xml:space="preserve"> розв’язування задач з метою свідомого та творчого застосування теоретичних знань</w:t>
      </w:r>
      <w:r w:rsidR="006D466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6D4662" w:rsidRPr="006D4662">
        <w:rPr>
          <w:rFonts w:ascii="Times New Roman" w:hAnsi="Times New Roman" w:cs="Times New Roman"/>
          <w:sz w:val="24"/>
          <w:szCs w:val="24"/>
          <w:lang w:val="uk-UA"/>
        </w:rPr>
        <w:t xml:space="preserve">проводити експериментальні дослідження адсорбентів та адсорбційних процесів; використовувати теоретичні знання для пояснення експериментальних результатів при розв’язуванні деяких типів розрахункових задач згідно тематики спецкурсу (теорія </w:t>
      </w:r>
      <w:proofErr w:type="spellStart"/>
      <w:r w:rsidR="006D4662" w:rsidRPr="006D4662">
        <w:rPr>
          <w:rFonts w:ascii="Times New Roman" w:hAnsi="Times New Roman" w:cs="Times New Roman"/>
          <w:sz w:val="24"/>
          <w:szCs w:val="24"/>
          <w:lang w:val="uk-UA"/>
        </w:rPr>
        <w:t>Ленгмюра</w:t>
      </w:r>
      <w:proofErr w:type="spellEnd"/>
      <w:r w:rsidR="006D4662" w:rsidRPr="006D4662">
        <w:rPr>
          <w:rFonts w:ascii="Times New Roman" w:hAnsi="Times New Roman" w:cs="Times New Roman"/>
          <w:sz w:val="24"/>
          <w:szCs w:val="24"/>
          <w:lang w:val="uk-UA"/>
        </w:rPr>
        <w:t xml:space="preserve">, теорія БЕТ, капілярної конденсації, ТОЗМ та ін.); пояснювати різноманітні явища і процеси в природі, промисловості, сільському господарстві , геології, </w:t>
      </w:r>
      <w:proofErr w:type="spellStart"/>
      <w:r w:rsidR="006D4662" w:rsidRPr="006D4662">
        <w:rPr>
          <w:rFonts w:ascii="Times New Roman" w:hAnsi="Times New Roman" w:cs="Times New Roman"/>
          <w:sz w:val="24"/>
          <w:szCs w:val="24"/>
          <w:lang w:val="uk-UA"/>
        </w:rPr>
        <w:t>грунтознавстві</w:t>
      </w:r>
      <w:proofErr w:type="spellEnd"/>
      <w:r w:rsidR="006D4662" w:rsidRPr="006D4662">
        <w:rPr>
          <w:rFonts w:ascii="Times New Roman" w:hAnsi="Times New Roman" w:cs="Times New Roman"/>
          <w:sz w:val="24"/>
          <w:szCs w:val="24"/>
          <w:lang w:val="uk-UA"/>
        </w:rPr>
        <w:t>, біології, медицині та інших областях, пов’язані з існуванням явища адсорбції та використанням адсорбентів.</w:t>
      </w:r>
    </w:p>
    <w:p w14:paraId="5B4AF93A" w14:textId="77777777" w:rsidR="001B41C7" w:rsidRPr="001B41C7" w:rsidRDefault="001B41C7" w:rsidP="001B4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47FE7C" w14:textId="77777777" w:rsidR="001B41C7" w:rsidRPr="001B41C7" w:rsidRDefault="001B41C7" w:rsidP="001B41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41C7">
        <w:rPr>
          <w:rFonts w:ascii="Times New Roman" w:hAnsi="Times New Roman" w:cs="Times New Roman"/>
          <w:b/>
          <w:sz w:val="24"/>
          <w:szCs w:val="24"/>
          <w:lang w:val="uk-UA"/>
        </w:rPr>
        <w:t>Короткий зміст дисципліни (що буде вивчатись, перелік тем):</w:t>
      </w:r>
    </w:p>
    <w:p w14:paraId="7811BC9F" w14:textId="77777777" w:rsidR="00E51167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 1. Вступ. Загальна характеристика адсорбції.</w:t>
      </w:r>
    </w:p>
    <w:p w14:paraId="0C92470A" w14:textId="3CF9091D" w:rsidR="00E51167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2. Природа і енергія адсорбційних сил.</w:t>
      </w:r>
    </w:p>
    <w:p w14:paraId="60277451" w14:textId="43520790" w:rsidR="00E51167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3. Методи одержання адсорбентів та практичне застосування адсорбції.</w:t>
      </w:r>
    </w:p>
    <w:p w14:paraId="584DB1B9" w14:textId="280783A5" w:rsidR="00E51167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 xml:space="preserve">Тема 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Теорії мономолекулярної адсорбції </w:t>
      </w:r>
      <w:proofErr w:type="spellStart"/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>Ленгмюра</w:t>
      </w:r>
      <w:proofErr w:type="spellEnd"/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proofErr w:type="spellStart"/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>полімолекулярної</w:t>
      </w:r>
      <w:proofErr w:type="spellEnd"/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адсорбції Поляні.</w:t>
      </w:r>
      <w:r w:rsidRPr="00E511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67535B5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5. Теорії БЕТ та капілярної конденсації і гістерезисну. </w:t>
      </w:r>
    </w:p>
    <w:p w14:paraId="714A36E6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6. Структурні типи адсорбентів та їх властивості. </w:t>
      </w:r>
    </w:p>
    <w:p w14:paraId="0D151229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7. Зв’язок структури пористих тіл з їх каталітичною активністю. </w:t>
      </w:r>
    </w:p>
    <w:p w14:paraId="7E574E00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 xml:space="preserve">Тема 8. Фізична адсорбція газів та парів в мікропорах. </w:t>
      </w:r>
    </w:p>
    <w:p w14:paraId="34ED2647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9. Проблема мілких пор. </w:t>
      </w:r>
    </w:p>
    <w:p w14:paraId="6B90A220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10. Застосування теорії об’ємного заповнення мікропор до адсорбції газів та парів на мікропористих адсорбентах різної хімічної природи. </w:t>
      </w:r>
    </w:p>
    <w:p w14:paraId="2DC39537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11. Методи визначення питомої поверхні сорбентів.</w:t>
      </w:r>
    </w:p>
    <w:p w14:paraId="0E07ED8C" w14:textId="38DF634B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12. Пориста структура адсорбентів. </w:t>
      </w:r>
    </w:p>
    <w:p w14:paraId="2872D35F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13. Будова</w:t>
      </w:r>
      <w:r w:rsidRPr="00E5116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51167">
        <w:rPr>
          <w:rFonts w:ascii="Times New Roman" w:hAnsi="Times New Roman" w:cs="Times New Roman"/>
          <w:bCs/>
          <w:sz w:val="24"/>
          <w:szCs w:val="24"/>
        </w:rPr>
        <w:t>властивості</w:t>
      </w:r>
      <w:proofErr w:type="spellEnd"/>
      <w:r w:rsidRPr="00E51167">
        <w:rPr>
          <w:rFonts w:ascii="Times New Roman" w:hAnsi="Times New Roman" w:cs="Times New Roman"/>
          <w:bCs/>
          <w:sz w:val="24"/>
          <w:szCs w:val="24"/>
        </w:rPr>
        <w:t xml:space="preserve"> та пориста структура </w:t>
      </w:r>
      <w:proofErr w:type="spellStart"/>
      <w:r w:rsidRPr="00E51167">
        <w:rPr>
          <w:rFonts w:ascii="Times New Roman" w:hAnsi="Times New Roman" w:cs="Times New Roman"/>
          <w:bCs/>
          <w:sz w:val="24"/>
          <w:szCs w:val="24"/>
        </w:rPr>
        <w:t>природних</w:t>
      </w:r>
      <w:proofErr w:type="spellEnd"/>
      <w:r w:rsidRPr="00E511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1167">
        <w:rPr>
          <w:rFonts w:ascii="Times New Roman" w:hAnsi="Times New Roman" w:cs="Times New Roman"/>
          <w:bCs/>
          <w:sz w:val="24"/>
          <w:szCs w:val="24"/>
        </w:rPr>
        <w:t>сорбентів</w:t>
      </w:r>
      <w:proofErr w:type="spellEnd"/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6BA8B3F2" w14:textId="77777777" w:rsidR="009F40D0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14. Застосування  сорбентів.</w:t>
      </w:r>
    </w:p>
    <w:p w14:paraId="7B405A22" w14:textId="6CF11234" w:rsidR="00E51167" w:rsidRPr="00E51167" w:rsidRDefault="00E51167" w:rsidP="009F40D0">
      <w:pPr>
        <w:tabs>
          <w:tab w:val="left" w:pos="817"/>
          <w:tab w:val="left" w:pos="957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51167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15. Природні сорбенти </w:t>
      </w:r>
      <w:proofErr w:type="spellStart"/>
      <w:r w:rsidRPr="00E51167">
        <w:rPr>
          <w:rFonts w:ascii="Times New Roman" w:hAnsi="Times New Roman" w:cs="Times New Roman"/>
          <w:bCs/>
          <w:sz w:val="24"/>
          <w:szCs w:val="24"/>
        </w:rPr>
        <w:t>Закарпаття</w:t>
      </w:r>
      <w:proofErr w:type="spellEnd"/>
      <w:r w:rsidRPr="00E5116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1BDBA8E" w14:textId="77777777" w:rsidR="004861E7" w:rsidRPr="001B41C7" w:rsidRDefault="004861E7">
      <w:pPr>
        <w:rPr>
          <w:lang w:val="uk-UA"/>
        </w:rPr>
      </w:pPr>
    </w:p>
    <w:sectPr w:rsidR="004861E7" w:rsidRPr="001B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48"/>
    <w:rsid w:val="001B41C7"/>
    <w:rsid w:val="003F413C"/>
    <w:rsid w:val="004861E7"/>
    <w:rsid w:val="006D4662"/>
    <w:rsid w:val="0095593A"/>
    <w:rsid w:val="009F40D0"/>
    <w:rsid w:val="00AA4648"/>
    <w:rsid w:val="00DF59C9"/>
    <w:rsid w:val="00E5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6AEE"/>
  <w15:chartTrackingRefBased/>
  <w15:docId w15:val="{F09F4D29-8943-4D71-A818-94450658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B41C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org1</cp:lastModifiedBy>
  <cp:revision>2</cp:revision>
  <dcterms:created xsi:type="dcterms:W3CDTF">2023-12-27T08:12:00Z</dcterms:created>
  <dcterms:modified xsi:type="dcterms:W3CDTF">2023-12-27T08:12:00Z</dcterms:modified>
</cp:coreProperties>
</file>