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EE7B6C">
        <w:rPr>
          <w:color w:val="00000A"/>
          <w:u w:val="single" w:color="000009"/>
        </w:rPr>
        <w:t>2</w:t>
      </w:r>
    </w:p>
    <w:p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26 жовтня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 xml:space="preserve">22 </w:t>
      </w:r>
      <w:r>
        <w:rPr>
          <w:color w:val="00000A"/>
        </w:rPr>
        <w:t>року</w:t>
      </w:r>
    </w:p>
    <w:p w:rsidR="0012134B" w:rsidRDefault="0012134B">
      <w:pPr>
        <w:pStyle w:val="a3"/>
        <w:spacing w:before="9"/>
        <w:rPr>
          <w:sz w:val="29"/>
        </w:rPr>
      </w:pPr>
    </w:p>
    <w:p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(лист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реєстрації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додається)</w:t>
      </w:r>
    </w:p>
    <w:p w:rsidR="0012134B" w:rsidRDefault="0012134B">
      <w:pPr>
        <w:pStyle w:val="a3"/>
        <w:rPr>
          <w:sz w:val="22"/>
        </w:rPr>
      </w:pPr>
    </w:p>
    <w:p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:rsidR="0012134B" w:rsidRPr="00EE7B6C" w:rsidRDefault="00FA7860" w:rsidP="00EE7B6C">
      <w:pPr>
        <w:pStyle w:val="a3"/>
        <w:spacing w:line="322" w:lineRule="exact"/>
        <w:ind w:right="107"/>
        <w:jc w:val="both"/>
        <w:rPr>
          <w:sz w:val="20"/>
        </w:rPr>
      </w:pPr>
      <w:r w:rsidRPr="00EE7B6C">
        <w:rPr>
          <w:color w:val="00000A"/>
        </w:rPr>
        <w:t xml:space="preserve">Про присвоєння вченого звання професора докторові </w:t>
      </w:r>
      <w:r w:rsidR="00EE7B6C" w:rsidRPr="00EE7B6C">
        <w:rPr>
          <w:color w:val="00000A"/>
        </w:rPr>
        <w:t xml:space="preserve">хімічних наук, професору кафедри органічної хімії Сливці Михайлу Васильовичу. </w:t>
      </w:r>
    </w:p>
    <w:p w:rsidR="0012134B" w:rsidRDefault="0012134B">
      <w:pPr>
        <w:pStyle w:val="a3"/>
        <w:spacing w:before="3"/>
        <w:rPr>
          <w:sz w:val="26"/>
        </w:rPr>
      </w:pPr>
    </w:p>
    <w:p w:rsidR="0012134B" w:rsidRDefault="00FA7860">
      <w:pPr>
        <w:pStyle w:val="1"/>
      </w:pPr>
      <w:r>
        <w:rPr>
          <w:color w:val="00000A"/>
        </w:rPr>
        <w:t>ВИСТУПИЛИ:</w:t>
      </w:r>
    </w:p>
    <w:p w:rsidR="00C37B0C" w:rsidRDefault="00C37B0C" w:rsidP="00C37B0C">
      <w:pPr>
        <w:pStyle w:val="a3"/>
        <w:jc w:val="both"/>
        <w:rPr>
          <w:color w:val="000009"/>
        </w:rPr>
      </w:pPr>
      <w:proofErr w:type="spellStart"/>
      <w:r>
        <w:rPr>
          <w:color w:val="000009"/>
        </w:rPr>
        <w:t>Барчій</w:t>
      </w:r>
      <w:proofErr w:type="spellEnd"/>
      <w:r>
        <w:rPr>
          <w:color w:val="000009"/>
        </w:rPr>
        <w:t xml:space="preserve"> І.Є., </w:t>
      </w:r>
      <w:proofErr w:type="spellStart"/>
      <w:r>
        <w:rPr>
          <w:color w:val="000009"/>
        </w:rPr>
        <w:t>д.х.н</w:t>
      </w:r>
      <w:proofErr w:type="spellEnd"/>
      <w:r>
        <w:rPr>
          <w:color w:val="000009"/>
        </w:rPr>
        <w:t xml:space="preserve">., професор, </w:t>
      </w:r>
      <w:r w:rsidRPr="00F85584">
        <w:rPr>
          <w:color w:val="000009"/>
        </w:rPr>
        <w:t>голова комісії</w:t>
      </w:r>
      <w:r>
        <w:rPr>
          <w:color w:val="000009"/>
        </w:rPr>
        <w:t>,</w:t>
      </w:r>
      <w:r w:rsidRPr="00F85584">
        <w:rPr>
          <w:color w:val="000009"/>
        </w:rPr>
        <w:t xml:space="preserve"> </w:t>
      </w:r>
      <w:r>
        <w:rPr>
          <w:color w:val="000009"/>
        </w:rPr>
        <w:t xml:space="preserve">завідувач кафедри неорганічної хімії виступив з інформацією про </w:t>
      </w:r>
      <w:r w:rsidRPr="00C37B0C">
        <w:rPr>
          <w:color w:val="000009"/>
        </w:rPr>
        <w:t>науково-педагогічну діяльність</w:t>
      </w:r>
      <w:r>
        <w:rPr>
          <w:color w:val="000009"/>
        </w:rPr>
        <w:t xml:space="preserve"> Сливки М.В</w:t>
      </w:r>
      <w:r w:rsidRPr="00151810">
        <w:rPr>
          <w:color w:val="000009"/>
        </w:rPr>
        <w:t>.</w:t>
      </w:r>
      <w:r>
        <w:rPr>
          <w:color w:val="000009"/>
        </w:rPr>
        <w:t xml:space="preserve"> Відмічено, що основні критерії здобувачем дотримано. Висновок: </w:t>
      </w:r>
      <w:r w:rsidRPr="00C37B0C">
        <w:rPr>
          <w:color w:val="000009"/>
        </w:rPr>
        <w:t>Сливка М.В. заслуговує присвоєння йому вченого звання професора кафедри органічної хімії</w:t>
      </w:r>
      <w:r>
        <w:rPr>
          <w:color w:val="000009"/>
        </w:rPr>
        <w:t>.</w:t>
      </w:r>
    </w:p>
    <w:p w:rsidR="00C37B0C" w:rsidRDefault="00C37B0C" w:rsidP="00C37B0C">
      <w:pPr>
        <w:pStyle w:val="a3"/>
        <w:jc w:val="both"/>
        <w:rPr>
          <w:color w:val="000009"/>
        </w:rPr>
      </w:pPr>
      <w:proofErr w:type="spellStart"/>
      <w:r>
        <w:rPr>
          <w:color w:val="000009"/>
        </w:rPr>
        <w:t>Сухарев</w:t>
      </w:r>
      <w:proofErr w:type="spellEnd"/>
      <w:r>
        <w:rPr>
          <w:color w:val="000009"/>
        </w:rPr>
        <w:t xml:space="preserve"> С.М., </w:t>
      </w:r>
      <w:proofErr w:type="spellStart"/>
      <w:r>
        <w:rPr>
          <w:color w:val="000009"/>
        </w:rPr>
        <w:t>д.х.н</w:t>
      </w:r>
      <w:proofErr w:type="spellEnd"/>
      <w:r>
        <w:rPr>
          <w:color w:val="000009"/>
        </w:rPr>
        <w:t xml:space="preserve">., професор, завідувач кафедри екології та охорони навколишнього середовища. </w:t>
      </w:r>
    </w:p>
    <w:p w:rsidR="00C37B0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На основі наданого звіту про науково-педагогічну діяльність можна стверджувати, що усі критерії щодо вченого звання професора по кафедрі органічної хімії Сливкою Михайлом Васильовичем виконано в повній мірі. </w:t>
      </w:r>
      <w:r w:rsidR="00B1176D">
        <w:rPr>
          <w:color w:val="000009"/>
        </w:rPr>
        <w:t>Відмічено</w:t>
      </w:r>
      <w:r w:rsidRPr="00C37B0C">
        <w:rPr>
          <w:color w:val="000009"/>
        </w:rPr>
        <w:t>, що до усіх поставлених завдань здобувач відноситься акуратно і добросовісно, що дозволяє їх виконувати своєчасно. В</w:t>
      </w:r>
      <w:r>
        <w:rPr>
          <w:color w:val="000009"/>
        </w:rPr>
        <w:t xml:space="preserve">исновок: </w:t>
      </w:r>
      <w:r w:rsidRPr="00C37B0C">
        <w:rPr>
          <w:color w:val="000009"/>
        </w:rPr>
        <w:t>Сливка М.В. заслуговує присвоєння йому вченого звання професора кафедри органічної хімії.</w:t>
      </w:r>
    </w:p>
    <w:p w:rsidR="00C37B0C" w:rsidRDefault="00C37B0C" w:rsidP="00C37B0C">
      <w:pPr>
        <w:pStyle w:val="a3"/>
        <w:jc w:val="both"/>
        <w:rPr>
          <w:color w:val="000009"/>
        </w:rPr>
      </w:pPr>
      <w:r>
        <w:rPr>
          <w:color w:val="000009"/>
        </w:rPr>
        <w:t xml:space="preserve">Онисько М.Ю., </w:t>
      </w:r>
      <w:proofErr w:type="spellStart"/>
      <w:r>
        <w:rPr>
          <w:color w:val="000009"/>
        </w:rPr>
        <w:t>д.х.н</w:t>
      </w:r>
      <w:proofErr w:type="spellEnd"/>
      <w:r>
        <w:rPr>
          <w:color w:val="000009"/>
        </w:rPr>
        <w:t>., доцент, завідувач кафедрою органічної хімії.</w:t>
      </w:r>
    </w:p>
    <w:p w:rsidR="00EE7B6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Сливка Михайло Васильович проводить на кафедрі органічної хімії активну наукову, педагогічну, організаційну та виховну роботу. </w:t>
      </w:r>
      <w:r w:rsidR="00B1176D">
        <w:rPr>
          <w:color w:val="000009"/>
        </w:rPr>
        <w:t>Слід</w:t>
      </w:r>
      <w:r w:rsidRPr="00C37B0C">
        <w:rPr>
          <w:color w:val="000009"/>
        </w:rPr>
        <w:t xml:space="preserve"> відзначити високі показники наукової діяльності здобувача, а особливо той факт, що під керівництвом Сливки М.В. працює потужна наукова група, що вже засвідчує його вагомий науковий статус. </w:t>
      </w:r>
      <w:r w:rsidR="00B1176D">
        <w:rPr>
          <w:color w:val="000009"/>
        </w:rPr>
        <w:t>Висновок:</w:t>
      </w:r>
      <w:r w:rsidRPr="00C37B0C">
        <w:rPr>
          <w:color w:val="000009"/>
        </w:rPr>
        <w:t xml:space="preserve"> </w:t>
      </w:r>
      <w:proofErr w:type="spellStart"/>
      <w:r w:rsidRPr="00C37B0C">
        <w:rPr>
          <w:color w:val="000009"/>
        </w:rPr>
        <w:t>д.х.н</w:t>
      </w:r>
      <w:proofErr w:type="spellEnd"/>
      <w:r w:rsidRPr="00C37B0C">
        <w:rPr>
          <w:color w:val="000009"/>
        </w:rPr>
        <w:t>. Сливка М.В. заслуговує присвоєння йому вченого звання професора кафедри органічної хімії.</w:t>
      </w:r>
    </w:p>
    <w:p w:rsidR="00C37B0C" w:rsidRDefault="00C37B0C" w:rsidP="00C37B0C">
      <w:pPr>
        <w:pStyle w:val="a3"/>
        <w:rPr>
          <w:color w:val="00000A"/>
        </w:rPr>
      </w:pPr>
    </w:p>
    <w:p w:rsidR="0012134B" w:rsidRDefault="00FA7860">
      <w:pPr>
        <w:pStyle w:val="1"/>
        <w:spacing w:line="240" w:lineRule="auto"/>
      </w:pPr>
      <w:r>
        <w:rPr>
          <w:color w:val="00000A"/>
        </w:rPr>
        <w:t>УХВАЛИЛИ:</w:t>
      </w:r>
    </w:p>
    <w:p w:rsidR="0012134B" w:rsidRDefault="00FA7860" w:rsidP="00EE7B6C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 w:firstLine="0"/>
        <w:jc w:val="both"/>
        <w:rPr>
          <w:sz w:val="28"/>
        </w:rPr>
      </w:pPr>
      <w:r>
        <w:rPr>
          <w:color w:val="00000A"/>
          <w:sz w:val="28"/>
        </w:rPr>
        <w:t>Науково-педагогічну</w:t>
      </w:r>
      <w:r w:rsidR="00EE7B6C">
        <w:rPr>
          <w:color w:val="00000A"/>
          <w:sz w:val="28"/>
        </w:rPr>
        <w:t xml:space="preserve"> </w:t>
      </w:r>
      <w:r>
        <w:rPr>
          <w:color w:val="00000A"/>
          <w:sz w:val="28"/>
        </w:rPr>
        <w:t>д</w:t>
      </w:r>
      <w:bookmarkStart w:id="0" w:name="_GoBack"/>
      <w:bookmarkEnd w:id="0"/>
      <w:r>
        <w:rPr>
          <w:color w:val="00000A"/>
          <w:sz w:val="28"/>
        </w:rPr>
        <w:t>іяльність</w:t>
      </w:r>
      <w:r w:rsidR="00EE7B6C">
        <w:rPr>
          <w:color w:val="00000A"/>
          <w:sz w:val="28"/>
        </w:rPr>
        <w:t xml:space="preserve"> Сливки Михайла Васильовича </w:t>
      </w:r>
      <w:r>
        <w:rPr>
          <w:color w:val="00000A"/>
          <w:spacing w:val="-1"/>
          <w:sz w:val="28"/>
        </w:rPr>
        <w:t>оцінити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позитивно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як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таку,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що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здійснюється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з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дотриманням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академічної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доброчесності.</w:t>
      </w:r>
    </w:p>
    <w:p w:rsidR="0012134B" w:rsidRDefault="00FA7860" w:rsidP="00EE7B6C">
      <w:pPr>
        <w:pStyle w:val="a5"/>
        <w:numPr>
          <w:ilvl w:val="0"/>
          <w:numId w:val="1"/>
        </w:numPr>
        <w:tabs>
          <w:tab w:val="left" w:pos="592"/>
          <w:tab w:val="left" w:pos="593"/>
          <w:tab w:val="left" w:pos="2599"/>
          <w:tab w:val="left" w:pos="2901"/>
          <w:tab w:val="left" w:pos="3395"/>
          <w:tab w:val="left" w:pos="5392"/>
          <w:tab w:val="left" w:pos="6799"/>
          <w:tab w:val="left" w:pos="8186"/>
        </w:tabs>
        <w:spacing w:line="321" w:lineRule="exact"/>
        <w:ind w:left="592" w:hanging="435"/>
        <w:jc w:val="both"/>
        <w:rPr>
          <w:sz w:val="28"/>
        </w:rPr>
      </w:pPr>
      <w:r>
        <w:rPr>
          <w:color w:val="00000A"/>
          <w:sz w:val="28"/>
        </w:rPr>
        <w:t>Рекомендувати</w:t>
      </w:r>
      <w:r w:rsidR="00EE7B6C">
        <w:rPr>
          <w:color w:val="00000A"/>
          <w:sz w:val="28"/>
        </w:rPr>
        <w:t xml:space="preserve"> </w:t>
      </w:r>
      <w:r>
        <w:rPr>
          <w:color w:val="00000A"/>
          <w:sz w:val="28"/>
        </w:rPr>
        <w:t>присвоїти</w:t>
      </w:r>
      <w:r w:rsidR="00EE7B6C">
        <w:rPr>
          <w:color w:val="00000A"/>
          <w:sz w:val="28"/>
        </w:rPr>
        <w:t xml:space="preserve"> </w:t>
      </w:r>
      <w:r>
        <w:rPr>
          <w:sz w:val="28"/>
        </w:rPr>
        <w:t>докторові</w:t>
      </w:r>
      <w:r w:rsidR="00EE7B6C">
        <w:rPr>
          <w:sz w:val="28"/>
        </w:rPr>
        <w:t xml:space="preserve"> хімічних</w:t>
      </w:r>
      <w:r>
        <w:rPr>
          <w:sz w:val="28"/>
        </w:rPr>
        <w:t xml:space="preserve"> наук</w:t>
      </w:r>
      <w:r>
        <w:rPr>
          <w:spacing w:val="34"/>
          <w:sz w:val="28"/>
        </w:rPr>
        <w:t xml:space="preserve"> </w:t>
      </w:r>
      <w:r w:rsidR="00EE7B6C" w:rsidRPr="00EE7B6C">
        <w:rPr>
          <w:color w:val="00000A"/>
          <w:sz w:val="28"/>
        </w:rPr>
        <w:t>Сливці Михайлу Васильовичу</w:t>
      </w:r>
      <w:r w:rsidRPr="00EE7B6C">
        <w:rPr>
          <w:color w:val="00000A"/>
          <w:spacing w:val="35"/>
          <w:sz w:val="28"/>
        </w:rPr>
        <w:t xml:space="preserve"> </w:t>
      </w:r>
      <w:r>
        <w:rPr>
          <w:color w:val="00000A"/>
          <w:sz w:val="28"/>
        </w:rPr>
        <w:t>вчене</w:t>
      </w:r>
      <w:r>
        <w:rPr>
          <w:color w:val="00000A"/>
          <w:spacing w:val="35"/>
          <w:sz w:val="28"/>
        </w:rPr>
        <w:t xml:space="preserve"> </w:t>
      </w:r>
      <w:r>
        <w:rPr>
          <w:color w:val="00000A"/>
          <w:sz w:val="28"/>
        </w:rPr>
        <w:t>звання</w:t>
      </w:r>
      <w:r>
        <w:rPr>
          <w:color w:val="00000A"/>
          <w:spacing w:val="34"/>
          <w:sz w:val="28"/>
        </w:rPr>
        <w:t xml:space="preserve"> </w:t>
      </w:r>
      <w:r>
        <w:rPr>
          <w:color w:val="00000A"/>
          <w:sz w:val="28"/>
        </w:rPr>
        <w:t>професора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кафедрі</w:t>
      </w:r>
      <w:r w:rsidR="00EE7B6C">
        <w:rPr>
          <w:color w:val="00000A"/>
          <w:sz w:val="28"/>
        </w:rPr>
        <w:t xml:space="preserve"> органічної хімії</w:t>
      </w:r>
      <w:r>
        <w:rPr>
          <w:color w:val="00000A"/>
          <w:sz w:val="28"/>
        </w:rPr>
        <w:t>.</w:t>
      </w:r>
    </w:p>
    <w:p w:rsidR="0012134B" w:rsidRDefault="0012134B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>
        <w:trPr>
          <w:trHeight w:val="540"/>
        </w:trPr>
        <w:tc>
          <w:tcPr>
            <w:tcW w:w="1948" w:type="dxa"/>
          </w:tcPr>
          <w:p w:rsidR="0012134B" w:rsidRDefault="00D015ED" w:rsidP="00D015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  <w:r w:rsidR="00FA7860">
              <w:rPr>
                <w:color w:val="00000A"/>
                <w:spacing w:val="-2"/>
                <w:sz w:val="28"/>
              </w:rPr>
              <w:t>комісії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>
        <w:trPr>
          <w:trHeight w:val="820"/>
        </w:trPr>
        <w:tc>
          <w:tcPr>
            <w:tcW w:w="1948" w:type="dxa"/>
          </w:tcPr>
          <w:p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34B"/>
    <w:rsid w:val="00102B89"/>
    <w:rsid w:val="0012134B"/>
    <w:rsid w:val="0031124F"/>
    <w:rsid w:val="005C4D24"/>
    <w:rsid w:val="008221E9"/>
    <w:rsid w:val="00B1176D"/>
    <w:rsid w:val="00C37B0C"/>
    <w:rsid w:val="00C71C3E"/>
    <w:rsid w:val="00D015ED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Asus</cp:lastModifiedBy>
  <cp:revision>3</cp:revision>
  <dcterms:created xsi:type="dcterms:W3CDTF">2022-10-26T19:47:00Z</dcterms:created>
  <dcterms:modified xsi:type="dcterms:W3CDTF">2022-10-26T19:47:00Z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