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5" w:rsidRPr="00731EC3" w:rsidRDefault="000B1A9F" w:rsidP="00483D86">
      <w:pPr>
        <w:keepNext/>
        <w:outlineLvl w:val="8"/>
        <w:rPr>
          <w:b/>
          <w:bCs/>
          <w:spacing w:val="40"/>
          <w:sz w:val="28"/>
          <w:szCs w:val="28"/>
          <w:lang w:val="uk-UA"/>
        </w:rPr>
      </w:pPr>
      <w:r w:rsidRPr="000B1A9F">
        <w:rPr>
          <w:sz w:val="28"/>
          <w:szCs w:val="28"/>
        </w:rPr>
        <w:t xml:space="preserve">           </w:t>
      </w:r>
      <w:r w:rsidR="005A66DF">
        <w:rPr>
          <w:sz w:val="28"/>
          <w:szCs w:val="28"/>
          <w:lang w:val="uk-UA"/>
        </w:rPr>
        <w:t xml:space="preserve"> </w:t>
      </w:r>
      <w:r w:rsidR="003F5EF5" w:rsidRPr="00731EC3">
        <w:rPr>
          <w:b/>
          <w:bCs/>
          <w:spacing w:val="40"/>
          <w:sz w:val="28"/>
          <w:szCs w:val="28"/>
          <w:lang w:val="uk-UA"/>
        </w:rPr>
        <w:t>МІНІСТЕРСТВО ОСВІТИ І НАУКИ УКРАЇНИ</w:t>
      </w:r>
    </w:p>
    <w:p w:rsidR="003F5EF5" w:rsidRPr="00731EC3" w:rsidRDefault="003F5EF5" w:rsidP="00483D86">
      <w:pPr>
        <w:jc w:val="center"/>
        <w:rPr>
          <w:b/>
          <w:sz w:val="28"/>
          <w:szCs w:val="28"/>
          <w:lang w:val="uk-UA"/>
        </w:rPr>
      </w:pPr>
      <w:r w:rsidRPr="00731EC3">
        <w:rPr>
          <w:b/>
          <w:sz w:val="28"/>
          <w:szCs w:val="28"/>
          <w:lang w:val="uk-UA"/>
        </w:rPr>
        <w:t>ДЕРЖАВНИЙ ВИЩИЙ НАВЧАЛЬНИЙ ЗАКЛАД</w:t>
      </w:r>
    </w:p>
    <w:p w:rsidR="00C57204" w:rsidRPr="00C57204" w:rsidRDefault="003F5EF5" w:rsidP="00483D86">
      <w:pPr>
        <w:jc w:val="center"/>
        <w:rPr>
          <w:b/>
          <w:sz w:val="28"/>
          <w:szCs w:val="28"/>
        </w:rPr>
      </w:pPr>
      <w:r w:rsidRPr="00731EC3">
        <w:rPr>
          <w:sz w:val="28"/>
          <w:szCs w:val="28"/>
          <w:lang w:val="uk-UA"/>
        </w:rPr>
        <w:t>«</w:t>
      </w:r>
      <w:r w:rsidRPr="009B2563">
        <w:rPr>
          <w:b/>
          <w:sz w:val="28"/>
          <w:szCs w:val="28"/>
          <w:lang w:val="uk-UA"/>
        </w:rPr>
        <w:t>УЖГОРОДСЬКИЙ НАЦІОНАЛЬНИЙ УНІВЕРСИТЕТ»</w:t>
      </w:r>
    </w:p>
    <w:p w:rsidR="003F5EF5" w:rsidRPr="009B2563" w:rsidRDefault="003F5EF5" w:rsidP="00483D86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 xml:space="preserve"> ФАКУЛЬТЕТ ТУРИЗМУ ТА МІЖНАРОДНИХ КОМУНІКАЦІЙ</w:t>
      </w:r>
    </w:p>
    <w:p w:rsidR="003F5EF5" w:rsidRPr="009B2563" w:rsidRDefault="003F5EF5" w:rsidP="00483D86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>КАФЕДРА ТУРИСТИЧНОЇ ІНФРАСТРУКТУРИ ТА ГОТЕЛЬНО-РЕСТОРАННОГО ГОСПОДАРСТВА</w:t>
      </w:r>
    </w:p>
    <w:p w:rsidR="000B1A9F" w:rsidRPr="008E0192" w:rsidRDefault="000B1A9F" w:rsidP="00483D86">
      <w:pPr>
        <w:pStyle w:val="Default"/>
        <w:rPr>
          <w:b/>
          <w:sz w:val="28"/>
          <w:szCs w:val="28"/>
          <w:lang w:val="uk-UA"/>
        </w:rPr>
      </w:pPr>
    </w:p>
    <w:p w:rsidR="00483D86" w:rsidRPr="008E0192" w:rsidRDefault="009420F4" w:rsidP="008E0192">
      <w:pPr>
        <w:keepNext/>
        <w:rPr>
          <w:b/>
          <w:sz w:val="28"/>
          <w:szCs w:val="28"/>
          <w:lang w:val="uk-UA" w:eastAsia="en-US"/>
        </w:rPr>
      </w:pPr>
      <w:r w:rsidRPr="009420F4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113155" cy="1113155"/>
            <wp:effectExtent l="19050" t="0" r="0" b="0"/>
            <wp:docPr id="2" name="Рисунок 5" descr="H:\Робочі програми 2019-2020\UzNU_logo_new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обочі програми 2019-2020\UzNU_logo_new-head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DF" w:rsidRPr="005A66DF" w:rsidRDefault="000B1A9F" w:rsidP="00721DE7">
      <w:pPr>
        <w:pStyle w:val="Default"/>
        <w:ind w:left="708"/>
        <w:rPr>
          <w:b/>
          <w:sz w:val="28"/>
          <w:szCs w:val="28"/>
          <w:lang w:val="uk-UA"/>
        </w:rPr>
      </w:pPr>
      <w:r w:rsidRPr="001C6A69">
        <w:rPr>
          <w:b/>
          <w:sz w:val="28"/>
          <w:szCs w:val="28"/>
        </w:rPr>
        <w:t xml:space="preserve">                                                </w:t>
      </w:r>
      <w:r w:rsidR="00B10F4E" w:rsidRPr="001C6A69">
        <w:rPr>
          <w:b/>
          <w:sz w:val="28"/>
          <w:szCs w:val="28"/>
        </w:rPr>
        <w:t xml:space="preserve">    </w:t>
      </w:r>
      <w:r w:rsidRPr="001C6A69">
        <w:rPr>
          <w:b/>
          <w:sz w:val="28"/>
          <w:szCs w:val="28"/>
        </w:rPr>
        <w:t xml:space="preserve"> </w:t>
      </w:r>
      <w:r w:rsidR="005A66DF" w:rsidRPr="005A66DF">
        <w:rPr>
          <w:b/>
          <w:sz w:val="28"/>
          <w:szCs w:val="28"/>
          <w:lang w:val="uk-UA"/>
        </w:rPr>
        <w:t>СИЛАБУС</w:t>
      </w:r>
    </w:p>
    <w:p w:rsidR="0068364A" w:rsidRPr="001C6A69" w:rsidRDefault="005A66DF" w:rsidP="00BB664D">
      <w:pPr>
        <w:pStyle w:val="Default"/>
        <w:rPr>
          <w:sz w:val="28"/>
          <w:szCs w:val="28"/>
        </w:rPr>
      </w:pPr>
      <w:r w:rsidRPr="00F66207">
        <w:rPr>
          <w:bCs/>
          <w:sz w:val="28"/>
          <w:szCs w:val="28"/>
        </w:rPr>
        <w:t>дисципліни</w:t>
      </w:r>
      <w:r w:rsidRPr="00F66207">
        <w:rPr>
          <w:bCs/>
          <w:sz w:val="28"/>
          <w:szCs w:val="28"/>
          <w:lang w:val="uk-UA"/>
        </w:rPr>
        <w:t xml:space="preserve"> «</w:t>
      </w:r>
      <w:r w:rsidR="00BD328F">
        <w:rPr>
          <w:b/>
          <w:sz w:val="28"/>
          <w:szCs w:val="28"/>
        </w:rPr>
        <w:t>Управління про</w:t>
      </w:r>
      <w:r w:rsidR="00BD328F">
        <w:rPr>
          <w:b/>
          <w:sz w:val="28"/>
          <w:szCs w:val="28"/>
          <w:lang w:val="uk-UA"/>
        </w:rPr>
        <w:t>є</w:t>
      </w:r>
      <w:r w:rsidR="008A64E2">
        <w:rPr>
          <w:b/>
          <w:sz w:val="28"/>
          <w:szCs w:val="28"/>
        </w:rPr>
        <w:t>ктами в готельно</w:t>
      </w:r>
      <w:r w:rsidR="008A64E2">
        <w:rPr>
          <w:b/>
          <w:sz w:val="28"/>
          <w:szCs w:val="28"/>
          <w:lang w:val="uk-UA"/>
        </w:rPr>
        <w:t xml:space="preserve">му та </w:t>
      </w:r>
      <w:r w:rsidR="00BB664D">
        <w:rPr>
          <w:b/>
          <w:sz w:val="28"/>
          <w:szCs w:val="28"/>
        </w:rPr>
        <w:t>ресторанному бізнесі</w:t>
      </w:r>
      <w:r w:rsidR="00BB664D" w:rsidRPr="00543D46">
        <w:rPr>
          <w:sz w:val="28"/>
          <w:szCs w:val="28"/>
        </w:rPr>
        <w:t xml:space="preserve"> </w:t>
      </w:r>
      <w:r w:rsidRPr="00F66207">
        <w:rPr>
          <w:sz w:val="28"/>
          <w:szCs w:val="28"/>
          <w:lang w:val="uk-UA"/>
        </w:rPr>
        <w:t>»</w:t>
      </w:r>
    </w:p>
    <w:p w:rsidR="000B1A9F" w:rsidRPr="00E434EF" w:rsidRDefault="000B1A9F" w:rsidP="00483D86">
      <w:pPr>
        <w:pStyle w:val="Default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8"/>
        <w:gridCol w:w="7"/>
        <w:gridCol w:w="5164"/>
      </w:tblGrid>
      <w:tr w:rsidR="0068364A" w:rsidRPr="00E94471" w:rsidTr="00BB664D">
        <w:trPr>
          <w:trHeight w:val="345"/>
        </w:trPr>
        <w:tc>
          <w:tcPr>
            <w:tcW w:w="9889" w:type="dxa"/>
            <w:gridSpan w:val="3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  <w:r w:rsidRPr="00E94471">
              <w:rPr>
                <w:b/>
                <w:bCs/>
                <w:sz w:val="28"/>
                <w:szCs w:val="28"/>
              </w:rPr>
              <w:t xml:space="preserve"> 1. Загальна інформація </w:t>
            </w:r>
          </w:p>
        </w:tc>
      </w:tr>
      <w:tr w:rsidR="0068364A" w:rsidRPr="00E94471" w:rsidTr="00BB664D">
        <w:trPr>
          <w:trHeight w:val="345"/>
        </w:trPr>
        <w:tc>
          <w:tcPr>
            <w:tcW w:w="4718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Назва факультету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5171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Cs/>
                <w:sz w:val="28"/>
                <w:szCs w:val="28"/>
                <w:lang w:val="uk-UA"/>
              </w:rPr>
              <w:t>факультет  туризму та міжнародних комунікацій</w:t>
            </w:r>
          </w:p>
        </w:tc>
      </w:tr>
      <w:tr w:rsidR="0068364A" w:rsidRPr="00E94471" w:rsidTr="00BB664D">
        <w:trPr>
          <w:trHeight w:val="345"/>
        </w:trPr>
        <w:tc>
          <w:tcPr>
            <w:tcW w:w="4718" w:type="dxa"/>
          </w:tcPr>
          <w:p w:rsidR="0068364A" w:rsidRPr="00946FA3" w:rsidRDefault="00946FA3" w:rsidP="00483D86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Освітня програ</w:t>
            </w:r>
            <w:r w:rsidR="0068364A" w:rsidRPr="00E94471">
              <w:rPr>
                <w:b/>
                <w:bCs/>
                <w:sz w:val="28"/>
                <w:szCs w:val="28"/>
              </w:rPr>
              <w:t>ма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71" w:type="dxa"/>
            <w:gridSpan w:val="2"/>
          </w:tcPr>
          <w:p w:rsidR="0068364A" w:rsidRPr="00543D46" w:rsidRDefault="00A6201F" w:rsidP="00483D86">
            <w:pPr>
              <w:pStyle w:val="1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Готельно-ресторанна справа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AD71C8" w:rsidRDefault="00946FA3" w:rsidP="00483D8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171" w:type="dxa"/>
            <w:gridSpan w:val="2"/>
          </w:tcPr>
          <w:p w:rsidR="00946FA3" w:rsidRPr="00D401C2" w:rsidRDefault="00946FA3" w:rsidP="00483D86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401C2">
              <w:rPr>
                <w:color w:val="000000" w:themeColor="text1"/>
                <w:sz w:val="28"/>
                <w:szCs w:val="28"/>
                <w:lang w:val="uk-UA"/>
              </w:rPr>
              <w:t>24 «Сфера обслуговування»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AD71C8" w:rsidRDefault="00AD71C8" w:rsidP="00483D86">
            <w:pPr>
              <w:pStyle w:val="Default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>івень вищої освіти</w:t>
            </w:r>
            <w:r w:rsidR="00946FA3"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1" w:type="dxa"/>
            <w:gridSpan w:val="2"/>
          </w:tcPr>
          <w:p w:rsidR="00946FA3" w:rsidRPr="00702184" w:rsidRDefault="00702184" w:rsidP="00483D86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 w:rsidRPr="00702184">
              <w:rPr>
                <w:sz w:val="28"/>
                <w:szCs w:val="28"/>
                <w:lang w:val="uk-UA"/>
              </w:rPr>
              <w:t xml:space="preserve">Другий </w:t>
            </w:r>
            <w:r w:rsidRPr="00702184">
              <w:rPr>
                <w:sz w:val="28"/>
                <w:szCs w:val="28"/>
              </w:rPr>
              <w:t>(</w:t>
            </w:r>
            <w:r w:rsidRPr="00702184">
              <w:rPr>
                <w:sz w:val="28"/>
                <w:szCs w:val="28"/>
                <w:lang w:val="uk-UA"/>
              </w:rPr>
              <w:t>магістерський</w:t>
            </w:r>
            <w:r w:rsidRPr="00702184">
              <w:rPr>
                <w:sz w:val="28"/>
                <w:szCs w:val="28"/>
              </w:rPr>
              <w:t>)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483D86" w:rsidRDefault="00AD71C8" w:rsidP="00483D86">
            <w:pPr>
              <w:pStyle w:val="1"/>
              <w:jc w:val="left"/>
              <w:rPr>
                <w:sz w:val="28"/>
                <w:szCs w:val="28"/>
              </w:rPr>
            </w:pPr>
            <w:r w:rsidRPr="00483D86">
              <w:rPr>
                <w:sz w:val="28"/>
                <w:szCs w:val="28"/>
              </w:rPr>
              <w:t>С</w:t>
            </w:r>
            <w:r w:rsidR="00946FA3" w:rsidRPr="00483D86">
              <w:rPr>
                <w:sz w:val="28"/>
                <w:szCs w:val="28"/>
              </w:rPr>
              <w:t>пеціальність</w:t>
            </w:r>
          </w:p>
        </w:tc>
        <w:tc>
          <w:tcPr>
            <w:tcW w:w="5171" w:type="dxa"/>
            <w:gridSpan w:val="2"/>
          </w:tcPr>
          <w:p w:rsidR="00946FA3" w:rsidRPr="00543D46" w:rsidRDefault="00BB664D" w:rsidP="00483D86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241</w:t>
            </w:r>
            <w:r w:rsidR="00946FA3" w:rsidRPr="00543D46">
              <w:rPr>
                <w:b w:val="0"/>
                <w:sz w:val="28"/>
                <w:szCs w:val="28"/>
              </w:rPr>
              <w:t xml:space="preserve"> –«</w:t>
            </w:r>
            <w:r>
              <w:rPr>
                <w:b w:val="0"/>
                <w:sz w:val="28"/>
                <w:szCs w:val="28"/>
              </w:rPr>
              <w:t>Готельно-ресторанна справа</w:t>
            </w:r>
            <w:r w:rsidR="00946FA3" w:rsidRPr="00543D46">
              <w:rPr>
                <w:b w:val="0"/>
                <w:sz w:val="28"/>
                <w:szCs w:val="28"/>
              </w:rPr>
              <w:t>»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Навчальний рік</w:t>
            </w:r>
          </w:p>
        </w:tc>
        <w:tc>
          <w:tcPr>
            <w:tcW w:w="5164" w:type="dxa"/>
          </w:tcPr>
          <w:p w:rsidR="0068364A" w:rsidRPr="00094B6A" w:rsidRDefault="00D651C3" w:rsidP="00483D86">
            <w:pPr>
              <w:pStyle w:val="Default"/>
              <w:ind w:left="192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</w:t>
            </w:r>
            <w:r w:rsidR="00094B6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B366F8">
              <w:rPr>
                <w:color w:val="000000" w:themeColor="text1"/>
                <w:sz w:val="28"/>
                <w:szCs w:val="28"/>
                <w:lang w:val="uk-UA"/>
              </w:rPr>
              <w:t>/202</w:t>
            </w:r>
            <w:r w:rsidR="00094B6A">
              <w:rPr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E310A8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Назва дисципліни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5164" w:type="dxa"/>
          </w:tcPr>
          <w:p w:rsidR="0068364A" w:rsidRPr="0092194C" w:rsidRDefault="00BD328F" w:rsidP="00D651C3">
            <w:pPr>
              <w:pStyle w:val="1"/>
              <w:jc w:val="left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Управління проє</w:t>
            </w:r>
            <w:r w:rsidR="008A64E2">
              <w:rPr>
                <w:b w:val="0"/>
                <w:sz w:val="28"/>
                <w:szCs w:val="28"/>
              </w:rPr>
              <w:t xml:space="preserve">ктами в готельному та </w:t>
            </w:r>
            <w:r w:rsidR="00BB664D">
              <w:rPr>
                <w:b w:val="0"/>
                <w:sz w:val="28"/>
                <w:szCs w:val="28"/>
              </w:rPr>
              <w:t>ресторанному бізнесі</w:t>
            </w:r>
            <w:r w:rsidR="009A66B7" w:rsidRPr="00543D46">
              <w:rPr>
                <w:b w:val="0"/>
                <w:sz w:val="28"/>
                <w:szCs w:val="28"/>
              </w:rPr>
              <w:t xml:space="preserve"> </w:t>
            </w:r>
            <w:r w:rsidR="007B3347">
              <w:rPr>
                <w:b w:val="0"/>
                <w:sz w:val="28"/>
                <w:szCs w:val="28"/>
              </w:rPr>
              <w:t xml:space="preserve">   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</w:rPr>
              <w:t>Кафедра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кафедра туристичної інфраструктури та готельно-ресторанного господарства </w:t>
            </w:r>
            <w:r w:rsidR="00FA1C43">
              <w:rPr>
                <w:sz w:val="28"/>
                <w:szCs w:val="28"/>
              </w:rPr>
              <w:t xml:space="preserve">  </w:t>
            </w:r>
            <w:r w:rsidR="00FA1C43" w:rsidRPr="00FA1C43">
              <w:rPr>
                <w:sz w:val="28"/>
                <w:szCs w:val="28"/>
              </w:rPr>
              <w:t xml:space="preserve">  м. Ужгород</w:t>
            </w:r>
            <w:r w:rsidR="00FA1C43">
              <w:rPr>
                <w:sz w:val="28"/>
                <w:szCs w:val="28"/>
              </w:rPr>
              <w:t>, вул. Українська 19</w:t>
            </w:r>
            <w:r w:rsidR="00FA1C43" w:rsidRPr="00FA1C43">
              <w:rPr>
                <w:sz w:val="28"/>
                <w:szCs w:val="28"/>
              </w:rPr>
              <w:br/>
              <w:t>kaf-tourservice@uzhnu.edu.ua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Рік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64" w:type="dxa"/>
          </w:tcPr>
          <w:p w:rsidR="0068364A" w:rsidRPr="007B3347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7B3347">
              <w:rPr>
                <w:sz w:val="28"/>
                <w:szCs w:val="28"/>
                <w:lang w:eastAsia="en-US"/>
              </w:rPr>
              <w:t xml:space="preserve">  </w:t>
            </w:r>
            <w:r w:rsidR="007B3347" w:rsidRPr="007B3347">
              <w:rPr>
                <w:sz w:val="28"/>
                <w:szCs w:val="28"/>
                <w:lang w:eastAsia="en-US"/>
              </w:rPr>
              <w:t xml:space="preserve">          </w:t>
            </w:r>
            <w:r w:rsidR="00BF2153">
              <w:rPr>
                <w:sz w:val="28"/>
                <w:szCs w:val="28"/>
                <w:lang w:val="uk-UA" w:eastAsia="en-US"/>
              </w:rPr>
              <w:t>2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д.ф.н.) </w:t>
            </w:r>
            <w:r w:rsidR="007B3347">
              <w:rPr>
                <w:iCs/>
                <w:sz w:val="28"/>
                <w:szCs w:val="28"/>
                <w:lang w:val="en-US"/>
              </w:rPr>
              <w:t>/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E5159">
              <w:rPr>
                <w:sz w:val="28"/>
                <w:szCs w:val="28"/>
                <w:lang w:val="en-US" w:eastAsia="en-US"/>
              </w:rPr>
              <w:t>1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>( з.ф.н.)</w:t>
            </w:r>
          </w:p>
        </w:tc>
      </w:tr>
      <w:tr w:rsidR="0068364A" w:rsidRPr="007B3347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 xml:space="preserve">Семестр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7A405B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sz w:val="28"/>
                <w:szCs w:val="28"/>
                <w:lang w:val="uk-UA" w:eastAsia="en-US"/>
              </w:rPr>
              <w:t xml:space="preserve">  </w:t>
            </w:r>
            <w:r w:rsidR="007B3347" w:rsidRPr="007B3347">
              <w:rPr>
                <w:sz w:val="28"/>
                <w:szCs w:val="28"/>
                <w:lang w:val="uk-UA" w:eastAsia="en-US"/>
              </w:rPr>
              <w:t xml:space="preserve">          </w:t>
            </w:r>
            <w:r w:rsidR="00BF2153">
              <w:rPr>
                <w:sz w:val="28"/>
                <w:szCs w:val="28"/>
                <w:lang w:val="uk-UA" w:eastAsia="en-US"/>
              </w:rPr>
              <w:t>3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д.ф.н.) </w:t>
            </w:r>
            <w:r w:rsidR="007B3347">
              <w:rPr>
                <w:iCs/>
                <w:sz w:val="28"/>
                <w:szCs w:val="28"/>
                <w:lang w:val="en-US"/>
              </w:rPr>
              <w:t>/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2153">
              <w:rPr>
                <w:sz w:val="28"/>
                <w:szCs w:val="28"/>
                <w:lang w:val="uk-UA" w:eastAsia="en-US"/>
              </w:rPr>
              <w:t>2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з.ф.н.)  </w:t>
            </w:r>
          </w:p>
        </w:tc>
      </w:tr>
      <w:tr w:rsidR="0068364A" w:rsidRPr="007B3347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b/>
                <w:sz w:val="28"/>
                <w:szCs w:val="28"/>
                <w:lang w:val="uk-UA"/>
              </w:rPr>
              <w:t>Тип дисципліни/модулю</w:t>
            </w:r>
            <w:r w:rsidRPr="00E94471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 </w:t>
            </w:r>
            <w:r w:rsidRP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164" w:type="dxa"/>
          </w:tcPr>
          <w:p w:rsidR="0068364A" w:rsidRPr="00E94471" w:rsidRDefault="00D651C3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iCs/>
                <w:sz w:val="28"/>
                <w:szCs w:val="28"/>
                <w:lang w:val="uk-UA"/>
              </w:rPr>
              <w:t>вибіркова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7B3347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b/>
                <w:sz w:val="28"/>
                <w:szCs w:val="28"/>
                <w:lang w:val="uk-UA"/>
              </w:rPr>
              <w:t>Викладач</w:t>
            </w:r>
            <w:r w:rsidRPr="007B3347">
              <w:rPr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к.е.н., доцент  кафедри туристичної  інфраструктури та готельно-ресторанного господарства  Січка І.І.   I.Sichka@i.ua</w:t>
            </w:r>
            <w:r w:rsidRPr="00E9447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b/>
                <w:sz w:val="28"/>
                <w:szCs w:val="28"/>
                <w:lang w:val="en-US" w:eastAsia="en-US"/>
              </w:rPr>
            </w:pPr>
            <w:r w:rsidRPr="00E94471">
              <w:rPr>
                <w:b/>
                <w:sz w:val="28"/>
                <w:szCs w:val="28"/>
              </w:rPr>
              <w:t xml:space="preserve">Кількість кредитів ECTS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b/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en-US"/>
              </w:rPr>
              <w:t xml:space="preserve">                                  </w:t>
            </w:r>
            <w:r w:rsidR="00962DFD">
              <w:rPr>
                <w:sz w:val="28"/>
                <w:szCs w:val="28"/>
                <w:lang w:val="uk-UA"/>
              </w:rPr>
              <w:t>4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Кількість годин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164" w:type="dxa"/>
          </w:tcPr>
          <w:p w:rsidR="0068364A" w:rsidRDefault="0068364A" w:rsidP="00483D86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E94471">
              <w:rPr>
                <w:iCs/>
                <w:sz w:val="28"/>
                <w:szCs w:val="28"/>
              </w:rPr>
              <w:t>лекції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2153">
              <w:rPr>
                <w:iCs/>
                <w:sz w:val="28"/>
                <w:szCs w:val="28"/>
                <w:lang w:val="uk-UA"/>
              </w:rPr>
              <w:t>22</w:t>
            </w:r>
            <w:r w:rsidR="00BA77B8">
              <w:rPr>
                <w:iCs/>
                <w:sz w:val="28"/>
                <w:szCs w:val="28"/>
              </w:rPr>
              <w:t>/ практичні заняття</w:t>
            </w:r>
            <w:r w:rsidR="00D17186">
              <w:rPr>
                <w:iCs/>
                <w:sz w:val="28"/>
                <w:szCs w:val="28"/>
                <w:lang w:val="uk-UA"/>
              </w:rPr>
              <w:t>20</w:t>
            </w:r>
            <w:r w:rsidRPr="00E94471">
              <w:rPr>
                <w:iCs/>
                <w:sz w:val="28"/>
                <w:szCs w:val="28"/>
              </w:rPr>
              <w:t>/ самостійна робота студентів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2153">
              <w:rPr>
                <w:iCs/>
                <w:sz w:val="28"/>
                <w:szCs w:val="28"/>
                <w:lang w:val="uk-UA"/>
              </w:rPr>
              <w:t>78</w:t>
            </w:r>
            <w:r w:rsidR="00EC2C0D">
              <w:rPr>
                <w:iCs/>
                <w:sz w:val="28"/>
                <w:szCs w:val="28"/>
                <w:lang w:val="uk-UA"/>
              </w:rPr>
              <w:t>( д.ф.н.)</w:t>
            </w:r>
          </w:p>
          <w:p w:rsidR="00EC2C0D" w:rsidRPr="00E94471" w:rsidRDefault="00EC2C0D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iCs/>
                <w:sz w:val="28"/>
                <w:szCs w:val="28"/>
              </w:rPr>
              <w:t>лекції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2153">
              <w:rPr>
                <w:iCs/>
                <w:sz w:val="28"/>
                <w:szCs w:val="28"/>
                <w:lang w:val="uk-UA"/>
              </w:rPr>
              <w:t>8</w:t>
            </w:r>
            <w:r>
              <w:rPr>
                <w:iCs/>
                <w:sz w:val="28"/>
                <w:szCs w:val="28"/>
              </w:rPr>
              <w:t>/ практичні заняття</w:t>
            </w:r>
            <w:r w:rsidR="00BF2153">
              <w:rPr>
                <w:iCs/>
                <w:sz w:val="28"/>
                <w:szCs w:val="28"/>
                <w:lang w:val="uk-UA"/>
              </w:rPr>
              <w:t xml:space="preserve"> 4</w:t>
            </w:r>
            <w:r w:rsidRPr="00E94471">
              <w:rPr>
                <w:iCs/>
                <w:sz w:val="28"/>
                <w:szCs w:val="28"/>
              </w:rPr>
              <w:t>/ самостійна робота студентів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BF2153">
              <w:rPr>
                <w:iCs/>
                <w:sz w:val="28"/>
                <w:szCs w:val="28"/>
                <w:lang w:val="uk-UA"/>
              </w:rPr>
              <w:t>108</w:t>
            </w:r>
            <w:r>
              <w:rPr>
                <w:iCs/>
                <w:sz w:val="28"/>
                <w:szCs w:val="28"/>
                <w:lang w:val="uk-UA"/>
              </w:rPr>
              <w:t xml:space="preserve"> ( з.ф.н.)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Мова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Інформація про консультації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E94471" w:rsidRDefault="00D27273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364A" w:rsidRPr="00E94471">
              <w:rPr>
                <w:sz w:val="28"/>
                <w:szCs w:val="28"/>
                <w:lang w:val="uk-UA"/>
              </w:rPr>
              <w:t xml:space="preserve"> год. на тиждень</w:t>
            </w:r>
          </w:p>
        </w:tc>
      </w:tr>
    </w:tbl>
    <w:p w:rsidR="00BB664D" w:rsidRPr="00BB664D" w:rsidRDefault="00BB664D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E94471" w:rsidTr="00B31DD3">
        <w:trPr>
          <w:trHeight w:val="345"/>
        </w:trPr>
        <w:tc>
          <w:tcPr>
            <w:tcW w:w="9889" w:type="dxa"/>
          </w:tcPr>
          <w:p w:rsidR="00CE6601" w:rsidRPr="00E94471" w:rsidRDefault="00CE660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                                          </w:t>
            </w:r>
            <w:r w:rsidRPr="00E9447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 Анотація до курсу</w:t>
            </w:r>
          </w:p>
        </w:tc>
      </w:tr>
      <w:tr w:rsidR="00CE6601" w:rsidRPr="00C65BB8" w:rsidTr="00B31DD3">
        <w:trPr>
          <w:trHeight w:val="345"/>
        </w:trPr>
        <w:tc>
          <w:tcPr>
            <w:tcW w:w="9889" w:type="dxa"/>
          </w:tcPr>
          <w:p w:rsidR="00CE6601" w:rsidRPr="00C65BB8" w:rsidRDefault="006A4697" w:rsidP="008A64E2">
            <w:pPr>
              <w:pStyle w:val="Default"/>
              <w:rPr>
                <w:sz w:val="28"/>
                <w:szCs w:val="28"/>
                <w:lang w:val="uk-UA"/>
              </w:rPr>
            </w:pPr>
            <w:r w:rsidRPr="00C65BB8">
              <w:rPr>
                <w:rFonts w:eastAsiaTheme="minorHAnsi"/>
                <w:sz w:val="28"/>
                <w:szCs w:val="28"/>
                <w:lang w:eastAsia="en-US"/>
              </w:rPr>
              <w:t xml:space="preserve">       </w:t>
            </w:r>
            <w:r w:rsidR="001B0EF5" w:rsidRPr="00C65B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A64E2" w:rsidRPr="00C65BB8">
              <w:rPr>
                <w:rFonts w:eastAsiaTheme="minorHAnsi"/>
                <w:sz w:val="28"/>
                <w:szCs w:val="28"/>
                <w:lang w:val="uk-UA" w:eastAsia="en-US"/>
              </w:rPr>
              <w:t>Дисципліна «</w:t>
            </w:r>
            <w:r w:rsidR="00BD328F">
              <w:rPr>
                <w:sz w:val="28"/>
                <w:szCs w:val="28"/>
                <w:lang w:val="uk-UA"/>
              </w:rPr>
              <w:t xml:space="preserve"> Управління проє</w:t>
            </w:r>
            <w:r w:rsidR="008A64E2" w:rsidRPr="00C65BB8">
              <w:rPr>
                <w:sz w:val="28"/>
                <w:szCs w:val="28"/>
                <w:lang w:val="uk-UA"/>
              </w:rPr>
              <w:t>ктами в готельному та ресторанному бізнесі»</w:t>
            </w:r>
            <w:r w:rsidR="00CE6601" w:rsidRPr="00C65BB8"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="00CE6601" w:rsidRPr="00C65BB8">
              <w:rPr>
                <w:rFonts w:eastAsiaTheme="minorHAnsi"/>
                <w:sz w:val="28"/>
                <w:szCs w:val="28"/>
                <w:lang w:val="uk-UA" w:eastAsia="en-US"/>
              </w:rPr>
              <w:t>спрямована на формування у студентів відповідних  знань</w:t>
            </w:r>
            <w:r w:rsidR="007E3EC0" w:rsidRPr="00C65BB8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 </w:t>
            </w:r>
            <w:r w:rsidR="00CE6601" w:rsidRPr="00C65BB8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7E3EC0" w:rsidRPr="00C65BB8">
              <w:rPr>
                <w:sz w:val="28"/>
                <w:szCs w:val="28"/>
              </w:rPr>
              <w:t>планування, моніторингу</w:t>
            </w:r>
            <w:r w:rsidR="007E3EC0" w:rsidRPr="00C65BB8">
              <w:rPr>
                <w:sz w:val="28"/>
                <w:szCs w:val="28"/>
                <w:lang w:val="uk-UA"/>
              </w:rPr>
              <w:t>,контролю,реалізації</w:t>
            </w:r>
            <w:r w:rsidR="00EB77E6">
              <w:rPr>
                <w:sz w:val="28"/>
                <w:szCs w:val="28"/>
              </w:rPr>
              <w:t xml:space="preserve"> та управління 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 проектами в готельному та ресторанному бізнесі</w:t>
            </w:r>
            <w:r w:rsidR="007E3EC0" w:rsidRPr="00C65BB8">
              <w:rPr>
                <w:sz w:val="28"/>
                <w:szCs w:val="28"/>
              </w:rPr>
              <w:t xml:space="preserve">  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з урахуванням </w:t>
            </w:r>
            <w:r w:rsidR="007E3EC0" w:rsidRPr="00C65BB8">
              <w:rPr>
                <w:sz w:val="28"/>
                <w:szCs w:val="28"/>
              </w:rPr>
              <w:t xml:space="preserve"> часови</w:t>
            </w:r>
            <w:r w:rsidR="007E3EC0" w:rsidRPr="00C65BB8">
              <w:rPr>
                <w:sz w:val="28"/>
                <w:szCs w:val="28"/>
                <w:lang w:val="uk-UA"/>
              </w:rPr>
              <w:t>х</w:t>
            </w:r>
            <w:r w:rsidR="007E3EC0" w:rsidRPr="00C65BB8">
              <w:rPr>
                <w:sz w:val="28"/>
                <w:szCs w:val="28"/>
              </w:rPr>
              <w:t>, вартісни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х та якісних </w:t>
            </w:r>
            <w:r w:rsidR="007E3EC0" w:rsidRPr="00C65BB8">
              <w:rPr>
                <w:sz w:val="28"/>
                <w:szCs w:val="28"/>
              </w:rPr>
              <w:t>характеристи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к </w:t>
            </w:r>
            <w:r w:rsidR="003F225C" w:rsidRPr="00C65BB8">
              <w:rPr>
                <w:sz w:val="28"/>
                <w:szCs w:val="28"/>
              </w:rPr>
              <w:t xml:space="preserve">  проектів</w:t>
            </w:r>
            <w:r w:rsidR="003F225C" w:rsidRPr="00C65BB8">
              <w:rPr>
                <w:sz w:val="28"/>
                <w:szCs w:val="28"/>
                <w:lang w:val="uk-UA"/>
              </w:rPr>
              <w:t xml:space="preserve"> з метою досягнення </w:t>
            </w:r>
            <w:r w:rsidR="003F225C" w:rsidRPr="00C65BB8">
              <w:rPr>
                <w:sz w:val="28"/>
                <w:szCs w:val="28"/>
              </w:rPr>
              <w:t xml:space="preserve"> ефективного</w:t>
            </w:r>
            <w:r w:rsidR="003F225C" w:rsidRPr="00C65BB8">
              <w:rPr>
                <w:sz w:val="28"/>
                <w:szCs w:val="28"/>
                <w:lang w:val="uk-UA"/>
              </w:rPr>
              <w:t xml:space="preserve"> та прибуткового</w:t>
            </w:r>
            <w:r w:rsidR="003F225C" w:rsidRPr="00C65BB8">
              <w:rPr>
                <w:sz w:val="28"/>
                <w:szCs w:val="28"/>
              </w:rPr>
              <w:t xml:space="preserve"> функціонування й розвитку </w:t>
            </w:r>
            <w:r w:rsidR="008A64E2" w:rsidRPr="00C65BB8">
              <w:rPr>
                <w:sz w:val="28"/>
                <w:szCs w:val="28"/>
                <w:lang w:val="uk-UA"/>
              </w:rPr>
              <w:t>сфери даного бізнесу</w:t>
            </w:r>
            <w:r w:rsidR="003F225C" w:rsidRPr="00C65BB8">
              <w:rPr>
                <w:sz w:val="28"/>
                <w:szCs w:val="28"/>
              </w:rPr>
              <w:t>.</w:t>
            </w:r>
          </w:p>
        </w:tc>
      </w:tr>
    </w:tbl>
    <w:p w:rsidR="00CE6601" w:rsidRPr="00C65BB8" w:rsidRDefault="00CE6601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C65BB8" w:rsidTr="00DB21F6">
        <w:trPr>
          <w:trHeight w:val="345"/>
        </w:trPr>
        <w:tc>
          <w:tcPr>
            <w:tcW w:w="9889" w:type="dxa"/>
          </w:tcPr>
          <w:p w:rsidR="00CE6601" w:rsidRPr="00C65BB8" w:rsidRDefault="00E9447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CE6601" w:rsidRPr="00C65BB8">
              <w:rPr>
                <w:b/>
                <w:bCs/>
                <w:sz w:val="28"/>
                <w:szCs w:val="28"/>
              </w:rPr>
              <w:t>3. Мета і цілі курсу</w:t>
            </w:r>
          </w:p>
        </w:tc>
      </w:tr>
      <w:tr w:rsidR="00CE6601" w:rsidRPr="00C65BB8" w:rsidTr="00DB21F6">
        <w:trPr>
          <w:trHeight w:val="840"/>
        </w:trPr>
        <w:tc>
          <w:tcPr>
            <w:tcW w:w="9889" w:type="dxa"/>
          </w:tcPr>
          <w:p w:rsidR="00CC5E02" w:rsidRPr="00C65BB8" w:rsidRDefault="007E3EC0" w:rsidP="008A64E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6A4697" w:rsidRPr="00C65BB8">
              <w:rPr>
                <w:b/>
                <w:bCs/>
                <w:sz w:val="28"/>
                <w:szCs w:val="28"/>
              </w:rPr>
              <w:t xml:space="preserve"> </w:t>
            </w:r>
            <w:r w:rsidR="008A64E2" w:rsidRPr="00C65BB8">
              <w:rPr>
                <w:b/>
                <w:bCs/>
                <w:sz w:val="28"/>
                <w:szCs w:val="28"/>
                <w:lang w:val="uk-UA"/>
              </w:rPr>
              <w:t>Мета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 навчал</w:t>
            </w:r>
            <w:r w:rsidR="00BD328F">
              <w:rPr>
                <w:sz w:val="28"/>
                <w:szCs w:val="28"/>
                <w:lang w:val="uk-UA"/>
              </w:rPr>
              <w:t>ьної дисципліни «Управління проє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ктами в готельному та ресторанному бізнесі» - це формування у студентів компетентностей щодо системи теоретичних основ ключових галузей знань з управління </w:t>
            </w:r>
            <w:r w:rsidR="008A64E2" w:rsidRPr="00C65BB8">
              <w:rPr>
                <w:sz w:val="28"/>
                <w:szCs w:val="28"/>
                <w:lang w:val="uk-UA" w:bidi="ru-RU"/>
              </w:rPr>
              <w:t xml:space="preserve">проектами </w:t>
            </w:r>
            <w:r w:rsidR="008A64E2" w:rsidRPr="00C65BB8">
              <w:rPr>
                <w:sz w:val="28"/>
                <w:szCs w:val="28"/>
                <w:lang w:val="uk-UA"/>
              </w:rPr>
              <w:t>в готельному та ресторанному  бізнесі   і прикладних вмінь та навичок використання принципів і методів ініціювання, планування змісту та тривалості проектів, виконання, моніторин</w:t>
            </w:r>
            <w:r w:rsidR="00BD328F">
              <w:rPr>
                <w:sz w:val="28"/>
                <w:szCs w:val="28"/>
                <w:lang w:val="uk-UA"/>
              </w:rPr>
              <w:t>гу ,контролю ходу виконання проє</w:t>
            </w:r>
            <w:r w:rsidR="008A64E2" w:rsidRPr="00C65BB8">
              <w:rPr>
                <w:sz w:val="28"/>
                <w:szCs w:val="28"/>
                <w:lang w:val="uk-UA"/>
              </w:rPr>
              <w:t>кту ,завершення  та управління проектами , а також методів оцінки ефективності реалізації проекту з урахуванням  ризиків , що виникають при управлінні проектами  та особливостей управління проектною командою.</w:t>
            </w:r>
          </w:p>
          <w:p w:rsidR="00CE6601" w:rsidRPr="00C65BB8" w:rsidRDefault="00CE6601" w:rsidP="00483D86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E6601" w:rsidRPr="00C65BB8" w:rsidRDefault="00C01C7B" w:rsidP="00483D86">
            <w:pPr>
              <w:tabs>
                <w:tab w:val="left" w:pos="284"/>
                <w:tab w:val="left" w:pos="56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</w:rPr>
              <w:t xml:space="preserve"> </w:t>
            </w:r>
            <w:r w:rsidRPr="00C65BB8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CE6601" w:rsidRPr="00C65BB8">
              <w:rPr>
                <w:b/>
                <w:bCs/>
                <w:sz w:val="28"/>
                <w:szCs w:val="28"/>
                <w:lang w:val="uk-UA"/>
              </w:rPr>
              <w:t xml:space="preserve">Завданнями </w:t>
            </w:r>
            <w:r w:rsidR="00CE6601" w:rsidRPr="00C65BB8">
              <w:rPr>
                <w:sz w:val="28"/>
                <w:szCs w:val="28"/>
                <w:lang w:val="uk-UA"/>
              </w:rPr>
              <w:t>навчальної дисципліни є: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вивчити кл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ючові питан</w:t>
            </w:r>
            <w:r w:rsidR="00BD328F">
              <w:rPr>
                <w:rFonts w:ascii="Times New Roman" w:hAnsi="Times New Roman"/>
                <w:sz w:val="28"/>
                <w:szCs w:val="28"/>
                <w:lang w:val="uk-UA"/>
              </w:rPr>
              <w:t>ня теорії управління проє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; сутн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ість особливостей реалізації</w:t>
            </w:r>
            <w:r w:rsidR="00EB7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їх у готельно-ресторанній сфері 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усвідомити основні функції, су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тність,зміс</w:t>
            </w:r>
            <w:r w:rsidR="00BD328F">
              <w:rPr>
                <w:rFonts w:ascii="Times New Roman" w:hAnsi="Times New Roman"/>
                <w:sz w:val="28"/>
                <w:szCs w:val="28"/>
                <w:lang w:val="uk-UA"/>
              </w:rPr>
              <w:t>т та мету управління проє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туризмі ; </w:t>
            </w:r>
          </w:p>
          <w:p w:rsidR="00CE6601" w:rsidRPr="00C65BB8" w:rsidRDefault="00CC5E02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вивчити зміст основної  </w:t>
            </w:r>
            <w:r w:rsidR="00CE6601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термінології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проектами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F225C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етапи реалізації проектів, 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види проектів, класифікацію проектів, необхідніст</w:t>
            </w:r>
            <w:r w:rsidR="00EB77E6">
              <w:rPr>
                <w:rFonts w:ascii="Times New Roman" w:hAnsi="Times New Roman"/>
                <w:sz w:val="28"/>
                <w:szCs w:val="28"/>
                <w:lang w:val="uk-UA"/>
              </w:rPr>
              <w:t>ь управління проектами в готельно-ресторанній сфері</w:t>
            </w:r>
            <w:r w:rsidR="00CE6601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 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освоїти методологі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ю  проектування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F225C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розробки бюджету та кошторису,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чного аналізу , питання планування та контролю , врахування основних факторів впливу на реалізацію проекту 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ін; 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отримати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необхідні знання щодо відносин учасників проектної команди, інвестора та підрядника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; створення та функц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іонування проектних команд,  повноважень та функцій учасників проектних команд ; врахування ризиків  невчасного виконання проекту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E6601" w:rsidRPr="00C65BB8" w:rsidRDefault="00CE6601" w:rsidP="00EB77E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вивчити</w:t>
            </w:r>
            <w:r w:rsidRPr="00C65BB8">
              <w:rPr>
                <w:rFonts w:ascii="Times New Roman" w:hAnsi="Times New Roman"/>
                <w:sz w:val="28"/>
                <w:szCs w:val="28"/>
              </w:rPr>
              <w:t xml:space="preserve"> категорійн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C65BB8">
              <w:rPr>
                <w:rFonts w:ascii="Times New Roman" w:hAnsi="Times New Roman"/>
                <w:sz w:val="28"/>
                <w:szCs w:val="28"/>
              </w:rPr>
              <w:t xml:space="preserve"> апарат 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проектного менеджменту</w:t>
            </w:r>
            <w:r w:rsidR="00CC5E02" w:rsidRPr="00C65BB8">
              <w:rPr>
                <w:rFonts w:ascii="Times New Roman" w:hAnsi="Times New Roman"/>
                <w:sz w:val="28"/>
                <w:szCs w:val="28"/>
              </w:rPr>
              <w:t xml:space="preserve">, його завдань 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EB7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готельно-ресторанній сфері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C2A0C" w:rsidRDefault="004C2A0C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2"/>
        <w:gridCol w:w="4943"/>
      </w:tblGrid>
      <w:tr w:rsidR="00C65BB8" w:rsidTr="00005F0D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C65BB8">
            <w:pPr>
              <w:pStyle w:val="Default"/>
              <w:ind w:left="-108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  <w:r w:rsidRPr="001C6A69">
              <w:rPr>
                <w:b/>
                <w:bCs/>
                <w:color w:val="auto"/>
                <w:sz w:val="28"/>
                <w:szCs w:val="28"/>
              </w:rPr>
              <w:t>4. Компетентності та результати навчання .</w:t>
            </w:r>
          </w:p>
        </w:tc>
      </w:tr>
      <w:tr w:rsidR="00C65BB8" w:rsidTr="00005F0D">
        <w:trPr>
          <w:trHeight w:val="34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005F0D">
            <w:pPr>
              <w:pStyle w:val="Default"/>
              <w:ind w:left="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005F0D">
            <w:pPr>
              <w:pStyle w:val="Default"/>
              <w:ind w:left="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Фахові(спеціальні) компетентності (ФК,СК</w:t>
            </w:r>
            <w:r>
              <w:rPr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C65BB8" w:rsidRPr="00094B6A" w:rsidTr="00005F0D">
        <w:trPr>
          <w:trHeight w:val="34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ЗК1. Здатність діяти на основі етичних міркувань, на засадах розуміння </w:t>
            </w:r>
            <w:r w:rsidRPr="00094B6A">
              <w:rPr>
                <w:sz w:val="28"/>
                <w:szCs w:val="28"/>
              </w:rPr>
              <w:lastRenderedPageBreak/>
              <w:t xml:space="preserve">цивілізаційних гуманітарних цінностей та глобалізаційних процесів, національного розвитку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t xml:space="preserve">ЗК2. Здатність до пошуку, опрацювання та аналізу інформації з різних джерел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ЗК3. Здатність до аналізу, оцінки, синтезу та генерування нових ідей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t xml:space="preserve">ЗК4. Здатність використовувати інформаційні та комунікаційні технології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ЗК6. Здатність приймати обґрунтовані рішення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ЗК.7 Здатність працювати в команді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ЗК8.Уміння розробляти проекти та керувати ними </w:t>
            </w:r>
          </w:p>
          <w:p w:rsidR="00C65BB8" w:rsidRPr="00094B6A" w:rsidRDefault="00C65BB8" w:rsidP="00D17186">
            <w:pPr>
              <w:pStyle w:val="Default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lastRenderedPageBreak/>
              <w:t xml:space="preserve">ФК1. Здатність застосовувати науковий, аналітичний, методичний </w:t>
            </w:r>
            <w:r w:rsidRPr="00094B6A">
              <w:rPr>
                <w:sz w:val="28"/>
                <w:szCs w:val="28"/>
              </w:rPr>
              <w:lastRenderedPageBreak/>
              <w:t xml:space="preserve">інструментарій, використовувати міждисциплінарні дослідження аналізу стану розвитку глобальних та локальних ринків готельних та ресторанних послуг для розв’язання складних задач розвитку готельного і ресторанного бізнесу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 3. Здатність планувати та здійснювати ресурсне забезпечення діяльності суб’єктів готельного і ресторанного бізнесу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ФК4. Здатність створювати та впроваджувати інновації на різних рівнях управління суб’єктами готельного та ресторанного бізнесу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ФК6. Здатність розробляти бізнес-плани створення та розвитку напрямів діяльності, послуг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ФК8.Здатність управляти комерційною, маркетинговою, фінансовою діяльністю, розробляти антикризові програми корпорацій, готельних та ресторанних мереж, суб’єктів готельного та ресторанного бізнесу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ФК12. Здатність оцінювати вплив факторів внутрішнього та зовнішнього середовища на функціонування підприємства для обґрунтування бізнес-проектів </w:t>
            </w:r>
          </w:p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ФК13. Здатність розробляти та забезпечувати прийняття ефективних проектних рішень </w:t>
            </w:r>
          </w:p>
          <w:p w:rsidR="00C65BB8" w:rsidRPr="00094B6A" w:rsidRDefault="00D17186" w:rsidP="00D17186">
            <w:pPr>
              <w:pStyle w:val="Default"/>
              <w:rPr>
                <w:rFonts w:eastAsia="Calibri"/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t xml:space="preserve"> </w:t>
            </w:r>
          </w:p>
        </w:tc>
      </w:tr>
    </w:tbl>
    <w:p w:rsidR="004F39E6" w:rsidRPr="00094B6A" w:rsidRDefault="00DB21F6" w:rsidP="00DB21F6">
      <w:pPr>
        <w:tabs>
          <w:tab w:val="left" w:pos="3330"/>
        </w:tabs>
        <w:rPr>
          <w:sz w:val="28"/>
          <w:szCs w:val="28"/>
          <w:lang w:eastAsia="en-US"/>
        </w:rPr>
      </w:pPr>
      <w:r w:rsidRPr="00094B6A">
        <w:rPr>
          <w:sz w:val="28"/>
          <w:szCs w:val="28"/>
          <w:lang w:eastAsia="en-US"/>
        </w:rPr>
        <w:lastRenderedPageBreak/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1559"/>
      </w:tblGrid>
      <w:tr w:rsidR="004F39E6" w:rsidRPr="00094B6A" w:rsidTr="00592B6E">
        <w:trPr>
          <w:trHeight w:val="345"/>
        </w:trPr>
        <w:tc>
          <w:tcPr>
            <w:tcW w:w="8330" w:type="dxa"/>
          </w:tcPr>
          <w:p w:rsidR="004F39E6" w:rsidRPr="00094B6A" w:rsidRDefault="004F39E6" w:rsidP="00592B6E">
            <w:pPr>
              <w:pStyle w:val="Default"/>
              <w:ind w:left="108"/>
              <w:jc w:val="center"/>
              <w:rPr>
                <w:sz w:val="28"/>
                <w:szCs w:val="28"/>
                <w:lang w:val="uk-UA"/>
              </w:rPr>
            </w:pPr>
            <w:r w:rsidRPr="00094B6A">
              <w:rPr>
                <w:b/>
                <w:bCs/>
                <w:color w:val="auto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1559" w:type="dxa"/>
          </w:tcPr>
          <w:p w:rsidR="004F39E6" w:rsidRPr="00094B6A" w:rsidRDefault="004F39E6" w:rsidP="00592B6E">
            <w:pPr>
              <w:pStyle w:val="Default"/>
              <w:jc w:val="both"/>
              <w:rPr>
                <w:b/>
                <w:sz w:val="28"/>
                <w:szCs w:val="28"/>
                <w:lang w:val="uk-UA"/>
              </w:rPr>
            </w:pPr>
            <w:r w:rsidRPr="00094B6A">
              <w:rPr>
                <w:b/>
                <w:sz w:val="28"/>
                <w:szCs w:val="28"/>
                <w:lang w:val="uk-UA"/>
              </w:rPr>
              <w:t>Шифр РН</w:t>
            </w:r>
          </w:p>
        </w:tc>
      </w:tr>
      <w:tr w:rsidR="004F39E6" w:rsidRPr="00094B6A" w:rsidTr="00592B6E">
        <w:trPr>
          <w:trHeight w:val="632"/>
        </w:trPr>
        <w:tc>
          <w:tcPr>
            <w:tcW w:w="8330" w:type="dxa"/>
          </w:tcPr>
          <w:p w:rsidR="004F39E6" w:rsidRPr="00094B6A" w:rsidRDefault="00094B6A" w:rsidP="00592B6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t xml:space="preserve">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</w:t>
            </w:r>
            <w:r w:rsidRPr="00094B6A">
              <w:rPr>
                <w:sz w:val="28"/>
                <w:szCs w:val="28"/>
              </w:rPr>
              <w:lastRenderedPageBreak/>
              <w:t>імовірні наслідки їх впливу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lastRenderedPageBreak/>
              <w:t>РН1</w:t>
            </w:r>
          </w:p>
        </w:tc>
      </w:tr>
      <w:tr w:rsidR="004F39E6" w:rsidRPr="00094B6A" w:rsidTr="00592B6E">
        <w:trPr>
          <w:trHeight w:val="603"/>
        </w:trPr>
        <w:tc>
          <w:tcPr>
            <w:tcW w:w="8330" w:type="dxa"/>
          </w:tcPr>
          <w:p w:rsidR="004F39E6" w:rsidRPr="00094B6A" w:rsidRDefault="00094B6A" w:rsidP="00592B6E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lastRenderedPageBreak/>
              <w:t>Здатність розробляти і застосовувати сучасні методи оцінювання ефективності впровадження інновацій в готельно-ресторанному бізнесі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094B6A">
              <w:rPr>
                <w:sz w:val="28"/>
                <w:szCs w:val="28"/>
              </w:rPr>
              <w:t>РН</w:t>
            </w:r>
            <w:r w:rsidR="00094B6A" w:rsidRPr="00094B6A">
              <w:rPr>
                <w:sz w:val="28"/>
                <w:szCs w:val="28"/>
                <w:lang w:val="en-US"/>
              </w:rPr>
              <w:t>3</w:t>
            </w:r>
          </w:p>
        </w:tc>
      </w:tr>
      <w:tr w:rsidR="004F39E6" w:rsidRPr="00094B6A" w:rsidTr="00592B6E">
        <w:trPr>
          <w:trHeight w:val="615"/>
        </w:trPr>
        <w:tc>
          <w:tcPr>
            <w:tcW w:w="8330" w:type="dxa"/>
          </w:tcPr>
          <w:p w:rsidR="004F39E6" w:rsidRPr="00094B6A" w:rsidRDefault="00094B6A" w:rsidP="00592B6E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>Здатність оцінювати ринкові можливості, інтерпретувати результати дослідження та прогнозувати напрями розвитку суб’єкта підприємницької діяльності в сфері гостинності, формулювати бізнес-ідеї та розробляти маркетингові заходи за невизначених умов і вимог, що потребують застосування нових підходів, методів та інструментарію соціальноекономічних досліджень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094B6A">
              <w:rPr>
                <w:sz w:val="28"/>
                <w:szCs w:val="28"/>
              </w:rPr>
              <w:t>РН</w:t>
            </w:r>
            <w:r w:rsidR="00094B6A" w:rsidRPr="00094B6A">
              <w:rPr>
                <w:sz w:val="28"/>
                <w:szCs w:val="28"/>
                <w:lang w:val="en-US"/>
              </w:rPr>
              <w:t>5</w:t>
            </w:r>
          </w:p>
        </w:tc>
      </w:tr>
      <w:tr w:rsidR="004F39E6" w:rsidRPr="00094B6A" w:rsidTr="00592B6E">
        <w:trPr>
          <w:trHeight w:val="660"/>
        </w:trPr>
        <w:tc>
          <w:tcPr>
            <w:tcW w:w="8330" w:type="dxa"/>
          </w:tcPr>
          <w:p w:rsidR="00094B6A" w:rsidRPr="00094B6A" w:rsidRDefault="00094B6A" w:rsidP="00094B6A">
            <w:pPr>
              <w:jc w:val="both"/>
              <w:rPr>
                <w:sz w:val="28"/>
                <w:szCs w:val="28"/>
              </w:rPr>
            </w:pPr>
            <w:r w:rsidRPr="00094B6A">
              <w:rPr>
                <w:sz w:val="28"/>
                <w:szCs w:val="28"/>
              </w:rPr>
              <w:t xml:space="preserve">Ініціювати, розробляти та управляти проектами розвитку суб’єктів готельного та ресторанного бізнесу із врахуванням інформаційного, матеріального, фінансового та кадрового забезпечення </w:t>
            </w:r>
          </w:p>
          <w:p w:rsidR="004F39E6" w:rsidRPr="00094B6A" w:rsidRDefault="004F39E6" w:rsidP="00592B6E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094B6A">
              <w:rPr>
                <w:sz w:val="28"/>
                <w:szCs w:val="28"/>
              </w:rPr>
              <w:t>РН</w:t>
            </w:r>
            <w:r w:rsidR="00094B6A" w:rsidRPr="00094B6A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683F3F" w:rsidRPr="00751237" w:rsidRDefault="00683F3F" w:rsidP="00DB21F6">
      <w:pPr>
        <w:tabs>
          <w:tab w:val="left" w:pos="3330"/>
        </w:tabs>
        <w:rPr>
          <w:sz w:val="28"/>
          <w:szCs w:val="28"/>
          <w:lang w:val="uk-UA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9E6916" w:rsidRPr="00224BE6" w:rsidTr="0003489E">
        <w:trPr>
          <w:trHeight w:val="345"/>
        </w:trPr>
        <w:tc>
          <w:tcPr>
            <w:tcW w:w="9889" w:type="dxa"/>
          </w:tcPr>
          <w:p w:rsidR="009E6916" w:rsidRPr="00224BE6" w:rsidRDefault="00BD7437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224BE6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</w:t>
            </w:r>
            <w:r w:rsidR="009E6916" w:rsidRPr="00224BE6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9E6916" w:rsidRPr="00224BE6">
              <w:rPr>
                <w:b/>
                <w:bCs/>
                <w:sz w:val="28"/>
                <w:szCs w:val="28"/>
              </w:rPr>
              <w:t>. Пререквізити курсу</w:t>
            </w:r>
          </w:p>
        </w:tc>
      </w:tr>
      <w:tr w:rsidR="009E6916" w:rsidRPr="00224BE6" w:rsidTr="00483D86">
        <w:trPr>
          <w:trHeight w:val="1587"/>
        </w:trPr>
        <w:tc>
          <w:tcPr>
            <w:tcW w:w="9889" w:type="dxa"/>
          </w:tcPr>
          <w:p w:rsidR="009E6916" w:rsidRPr="00C8195C" w:rsidRDefault="009E6916" w:rsidP="00C8195C">
            <w:pPr>
              <w:pStyle w:val="af1"/>
              <w:tabs>
                <w:tab w:val="left" w:pos="3343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E6916" w:rsidRPr="003374EF" w:rsidRDefault="009E6916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2126"/>
        <w:gridCol w:w="2410"/>
        <w:gridCol w:w="2268"/>
      </w:tblGrid>
      <w:tr w:rsidR="00256DFE" w:rsidRPr="00E94471" w:rsidTr="0003489E">
        <w:trPr>
          <w:trHeight w:val="345"/>
        </w:trPr>
        <w:tc>
          <w:tcPr>
            <w:tcW w:w="9889" w:type="dxa"/>
            <w:gridSpan w:val="5"/>
          </w:tcPr>
          <w:p w:rsidR="00256DFE" w:rsidRPr="00E94471" w:rsidRDefault="00BD7437" w:rsidP="00483D86">
            <w:pPr>
              <w:pStyle w:val="Default"/>
              <w:rPr>
                <w:rFonts w:eastAsiaTheme="minorHAnsi"/>
                <w:b/>
                <w:bCs/>
                <w:sz w:val="28"/>
                <w:szCs w:val="23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</w:t>
            </w:r>
            <w:r w:rsidR="00256DFE" w:rsidRPr="00E94471">
              <w:rPr>
                <w:b/>
                <w:bCs/>
                <w:sz w:val="28"/>
                <w:szCs w:val="28"/>
              </w:rPr>
              <w:t>6. Формат і обсяг курсу</w:t>
            </w:r>
          </w:p>
        </w:tc>
      </w:tr>
      <w:tr w:rsidR="00256DFE" w:rsidRPr="00E94471" w:rsidTr="0003489E">
        <w:trPr>
          <w:trHeight w:val="345"/>
        </w:trPr>
        <w:tc>
          <w:tcPr>
            <w:tcW w:w="9889" w:type="dxa"/>
            <w:gridSpan w:val="5"/>
          </w:tcPr>
          <w:p w:rsidR="00256DFE" w:rsidRPr="00E94471" w:rsidRDefault="00256DFE" w:rsidP="00483D86">
            <w:pPr>
              <w:pStyle w:val="Default"/>
              <w:rPr>
                <w:sz w:val="28"/>
                <w:szCs w:val="23"/>
                <w:lang w:val="en-US"/>
              </w:rPr>
            </w:pPr>
            <w:r w:rsidRPr="00E94471">
              <w:rPr>
                <w:b/>
                <w:bCs/>
                <w:sz w:val="28"/>
                <w:szCs w:val="23"/>
              </w:rPr>
              <w:t xml:space="preserve"> </w:t>
            </w:r>
            <w:r w:rsidRPr="00E94471"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    </w:t>
            </w:r>
            <w:r w:rsidR="003F7682" w:rsidRPr="00E94471">
              <w:rPr>
                <w:b/>
                <w:bCs/>
                <w:sz w:val="28"/>
                <w:szCs w:val="23"/>
                <w:lang w:val="uk-UA"/>
              </w:rPr>
              <w:t>Обсяг</w:t>
            </w:r>
            <w:r w:rsidRPr="00E94471">
              <w:rPr>
                <w:b/>
                <w:bCs/>
                <w:sz w:val="28"/>
                <w:szCs w:val="23"/>
              </w:rPr>
              <w:t xml:space="preserve"> дисципліни </w:t>
            </w:r>
          </w:p>
        </w:tc>
      </w:tr>
      <w:tr w:rsidR="00FE2364" w:rsidRPr="00E94471" w:rsidTr="0003489E">
        <w:trPr>
          <w:trHeight w:val="345"/>
        </w:trPr>
        <w:tc>
          <w:tcPr>
            <w:tcW w:w="9889" w:type="dxa"/>
            <w:gridSpan w:val="5"/>
          </w:tcPr>
          <w:p w:rsidR="00FE2364" w:rsidRPr="00FE2364" w:rsidRDefault="00FE2364" w:rsidP="00483D86">
            <w:pPr>
              <w:pStyle w:val="Default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Денна форма навчання</w:t>
            </w:r>
          </w:p>
        </w:tc>
      </w:tr>
      <w:tr w:rsidR="00256DFE" w:rsidRPr="00E94471" w:rsidTr="00131228">
        <w:trPr>
          <w:trHeight w:val="645"/>
        </w:trPr>
        <w:tc>
          <w:tcPr>
            <w:tcW w:w="1526" w:type="dxa"/>
            <w:vMerge w:val="restart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Тижневих годин для денної форми </w:t>
            </w:r>
          </w:p>
          <w:p w:rsidR="00256DFE" w:rsidRPr="00131228" w:rsidRDefault="00256DFE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Cs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256DFE" w:rsidRPr="00E94471" w:rsidTr="00131228">
        <w:trPr>
          <w:trHeight w:val="645"/>
        </w:trPr>
        <w:tc>
          <w:tcPr>
            <w:tcW w:w="1526" w:type="dxa"/>
            <w:vMerge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2268" w:type="dxa"/>
            <w:vMerge/>
          </w:tcPr>
          <w:p w:rsidR="00256DFE" w:rsidRPr="00E94471" w:rsidRDefault="00256DFE" w:rsidP="00483D86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256DFE" w:rsidRPr="00E94471" w:rsidTr="00131228">
        <w:trPr>
          <w:trHeight w:val="345"/>
        </w:trPr>
        <w:tc>
          <w:tcPr>
            <w:tcW w:w="1526" w:type="dxa"/>
          </w:tcPr>
          <w:p w:rsidR="00256DFE" w:rsidRPr="00BA77B8" w:rsidRDefault="001F178A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C292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256DFE" w:rsidRPr="00323C3D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126" w:type="dxa"/>
          </w:tcPr>
          <w:p w:rsidR="00256DFE" w:rsidRPr="00A6201F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410" w:type="dxa"/>
          </w:tcPr>
          <w:p w:rsidR="00256DFE" w:rsidRPr="00323C3D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2268" w:type="dxa"/>
          </w:tcPr>
          <w:p w:rsidR="00256DFE" w:rsidRPr="00182CD8" w:rsidRDefault="00A6201F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FE2364" w:rsidRPr="00FE2364" w:rsidTr="00483D86">
        <w:trPr>
          <w:trHeight w:val="345"/>
        </w:trPr>
        <w:tc>
          <w:tcPr>
            <w:tcW w:w="9889" w:type="dxa"/>
            <w:gridSpan w:val="5"/>
          </w:tcPr>
          <w:p w:rsidR="00FE2364" w:rsidRPr="00FE2364" w:rsidRDefault="00FE2364" w:rsidP="00483D86">
            <w:pPr>
              <w:pStyle w:val="Default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Заочна форма навчання</w:t>
            </w:r>
          </w:p>
        </w:tc>
      </w:tr>
      <w:tr w:rsidR="00FE2364" w:rsidRPr="00E94471" w:rsidTr="00483D86">
        <w:trPr>
          <w:trHeight w:val="645"/>
        </w:trPr>
        <w:tc>
          <w:tcPr>
            <w:tcW w:w="1526" w:type="dxa"/>
            <w:vMerge w:val="restart"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FE2364" w:rsidRPr="00E94471" w:rsidRDefault="003E1DB0" w:rsidP="00483D8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Тижневих годин для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заочної</w:t>
            </w:r>
            <w:r w:rsidR="00FE2364" w:rsidRPr="00E94471">
              <w:rPr>
                <w:color w:val="auto"/>
                <w:sz w:val="28"/>
                <w:szCs w:val="28"/>
              </w:rPr>
              <w:t xml:space="preserve"> форми </w:t>
            </w:r>
          </w:p>
          <w:p w:rsidR="00FE2364" w:rsidRPr="0013122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Cs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FE2364" w:rsidRPr="00E94471" w:rsidTr="00483D86">
        <w:trPr>
          <w:trHeight w:val="645"/>
        </w:trPr>
        <w:tc>
          <w:tcPr>
            <w:tcW w:w="1526" w:type="dxa"/>
            <w:vMerge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2268" w:type="dxa"/>
            <w:vMerge/>
          </w:tcPr>
          <w:p w:rsidR="00FE2364" w:rsidRPr="00E94471" w:rsidRDefault="00FE2364" w:rsidP="00483D86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FE2364" w:rsidRPr="00E94471" w:rsidTr="00483D86">
        <w:trPr>
          <w:trHeight w:val="345"/>
        </w:trPr>
        <w:tc>
          <w:tcPr>
            <w:tcW w:w="1526" w:type="dxa"/>
          </w:tcPr>
          <w:p w:rsidR="00FE2364" w:rsidRPr="00BA77B8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C292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FE2364" w:rsidRPr="00323C3D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126" w:type="dxa"/>
          </w:tcPr>
          <w:p w:rsidR="00FE2364" w:rsidRPr="00FE2364" w:rsidRDefault="00D17186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433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E2364" w:rsidRPr="00323C3D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2268" w:type="dxa"/>
          </w:tcPr>
          <w:p w:rsidR="00FE2364" w:rsidRPr="00182CD8" w:rsidRDefault="00A6201F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256DFE" w:rsidRDefault="00256DFE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  <w:gridCol w:w="4969"/>
      </w:tblGrid>
      <w:tr w:rsidR="00FE2364" w:rsidTr="00FE2364">
        <w:trPr>
          <w:trHeight w:val="435"/>
        </w:trPr>
        <w:tc>
          <w:tcPr>
            <w:tcW w:w="9889" w:type="dxa"/>
            <w:gridSpan w:val="2"/>
          </w:tcPr>
          <w:p w:rsidR="00FE2364" w:rsidRDefault="00FE2364" w:rsidP="00483D86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256DFE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lastRenderedPageBreak/>
              <w:t>Практичні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E94471">
              <w:rPr>
                <w:color w:val="auto"/>
                <w:sz w:val="28"/>
                <w:szCs w:val="28"/>
              </w:rPr>
              <w:t>семінарські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256DFE" w:rsidRPr="00E94471" w:rsidRDefault="00D17186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Самостійна робота</w:t>
            </w:r>
          </w:p>
        </w:tc>
        <w:tc>
          <w:tcPr>
            <w:tcW w:w="4969" w:type="dxa"/>
          </w:tcPr>
          <w:p w:rsidR="00256DFE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</w:tr>
      <w:tr w:rsidR="00FE2364" w:rsidTr="00483D86">
        <w:trPr>
          <w:trHeight w:val="435"/>
        </w:trPr>
        <w:tc>
          <w:tcPr>
            <w:tcW w:w="9889" w:type="dxa"/>
            <w:gridSpan w:val="2"/>
          </w:tcPr>
          <w:p w:rsidR="00FE2364" w:rsidRDefault="00FE2364" w:rsidP="00483D86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FE2364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Практичні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E94471">
              <w:rPr>
                <w:color w:val="auto"/>
                <w:sz w:val="28"/>
                <w:szCs w:val="28"/>
              </w:rPr>
              <w:t>семінарські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FE2364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Самостійна робота</w:t>
            </w:r>
          </w:p>
        </w:tc>
        <w:tc>
          <w:tcPr>
            <w:tcW w:w="4969" w:type="dxa"/>
          </w:tcPr>
          <w:p w:rsidR="00FE2364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</w:tr>
    </w:tbl>
    <w:p w:rsidR="00FE2364" w:rsidRPr="00980F84" w:rsidRDefault="00FE2364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2"/>
        <w:gridCol w:w="2472"/>
        <w:gridCol w:w="2472"/>
        <w:gridCol w:w="2473"/>
      </w:tblGrid>
      <w:tr w:rsidR="00FE2364" w:rsidRPr="00E94471" w:rsidTr="0003489E">
        <w:trPr>
          <w:trHeight w:val="345"/>
        </w:trPr>
        <w:tc>
          <w:tcPr>
            <w:tcW w:w="9889" w:type="dxa"/>
            <w:gridSpan w:val="4"/>
          </w:tcPr>
          <w:p w:rsidR="00FE2364" w:rsidRPr="00E94471" w:rsidRDefault="00FE2364" w:rsidP="00483D86">
            <w:pPr>
              <w:pStyle w:val="Default"/>
              <w:ind w:left="108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</w:t>
            </w:r>
            <w:r w:rsidRPr="00E94471">
              <w:rPr>
                <w:b/>
                <w:bCs/>
                <w:sz w:val="28"/>
                <w:szCs w:val="23"/>
              </w:rPr>
              <w:t>Ознаки дисципліни</w:t>
            </w:r>
          </w:p>
        </w:tc>
      </w:tr>
      <w:tr w:rsidR="003F7505" w:rsidRPr="00E94471" w:rsidTr="0003489E">
        <w:trPr>
          <w:trHeight w:val="345"/>
        </w:trPr>
        <w:tc>
          <w:tcPr>
            <w:tcW w:w="9889" w:type="dxa"/>
            <w:gridSpan w:val="4"/>
          </w:tcPr>
          <w:p w:rsidR="003F7505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3F7505" w:rsidRPr="00E94471" w:rsidTr="0003489E">
        <w:trPr>
          <w:trHeight w:val="345"/>
        </w:trPr>
        <w:tc>
          <w:tcPr>
            <w:tcW w:w="2472" w:type="dxa"/>
          </w:tcPr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2472" w:type="dxa"/>
          </w:tcPr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3F7505" w:rsidRPr="00E94471" w:rsidRDefault="003F7505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3F7505" w:rsidRPr="00E94471" w:rsidRDefault="003F7505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3F7505" w:rsidRPr="00E94471" w:rsidTr="0003489E">
        <w:trPr>
          <w:trHeight w:val="345"/>
        </w:trPr>
        <w:tc>
          <w:tcPr>
            <w:tcW w:w="2472" w:type="dxa"/>
          </w:tcPr>
          <w:p w:rsidR="003F7505" w:rsidRPr="00257D89" w:rsidRDefault="00B10F4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="00257D8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72" w:type="dxa"/>
          </w:tcPr>
          <w:p w:rsidR="003F7505" w:rsidRPr="00E94471" w:rsidRDefault="0092194C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  <w:r w:rsidR="003F7505" w:rsidRPr="00E94471">
              <w:rPr>
                <w:sz w:val="28"/>
                <w:szCs w:val="28"/>
                <w:lang w:val="uk-UA"/>
              </w:rPr>
              <w:t xml:space="preserve"> </w:t>
            </w:r>
            <w:r w:rsidR="003F7505" w:rsidRPr="0092194C">
              <w:rPr>
                <w:sz w:val="28"/>
                <w:szCs w:val="28"/>
                <w:lang w:val="uk-UA"/>
              </w:rPr>
              <w:t>–«</w:t>
            </w:r>
            <w:r w:rsidRPr="0092194C">
              <w:rPr>
                <w:color w:val="auto"/>
                <w:sz w:val="28"/>
                <w:szCs w:val="28"/>
              </w:rPr>
              <w:t xml:space="preserve"> </w:t>
            </w:r>
            <w:r w:rsidRPr="0092194C">
              <w:rPr>
                <w:sz w:val="28"/>
                <w:szCs w:val="28"/>
              </w:rPr>
              <w:t>Готельно-ресторанна справа</w:t>
            </w:r>
            <w:r w:rsidR="003F7505" w:rsidRPr="0092194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472" w:type="dxa"/>
          </w:tcPr>
          <w:p w:rsidR="003F7505" w:rsidRPr="00257D89" w:rsidRDefault="00B10F4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257D8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73" w:type="dxa"/>
          </w:tcPr>
          <w:p w:rsidR="003F7505" w:rsidRPr="00E94471" w:rsidRDefault="00577766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FE2364" w:rsidRPr="00E94471" w:rsidTr="00483D86">
        <w:trPr>
          <w:trHeight w:val="345"/>
        </w:trPr>
        <w:tc>
          <w:tcPr>
            <w:tcW w:w="9889" w:type="dxa"/>
            <w:gridSpan w:val="4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FE2364" w:rsidRPr="00E94471" w:rsidTr="00483D86">
        <w:trPr>
          <w:trHeight w:val="345"/>
        </w:trPr>
        <w:tc>
          <w:tcPr>
            <w:tcW w:w="2472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2472" w:type="dxa"/>
          </w:tcPr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FE2364" w:rsidRPr="00E94471" w:rsidRDefault="00FE2364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FE2364" w:rsidRPr="00E94471" w:rsidRDefault="00FE2364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FE2364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FE2364" w:rsidRPr="00E94471" w:rsidTr="00483D86">
        <w:trPr>
          <w:trHeight w:val="345"/>
        </w:trPr>
        <w:tc>
          <w:tcPr>
            <w:tcW w:w="2472" w:type="dxa"/>
          </w:tcPr>
          <w:p w:rsidR="00FE2364" w:rsidRPr="00936FC2" w:rsidRDefault="00FE2364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="00257D8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72" w:type="dxa"/>
          </w:tcPr>
          <w:p w:rsidR="00FE2364" w:rsidRPr="00E94471" w:rsidRDefault="0092194C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  <w:r w:rsidR="00FE2364" w:rsidRPr="00E94471">
              <w:rPr>
                <w:sz w:val="28"/>
                <w:szCs w:val="28"/>
                <w:lang w:val="uk-UA"/>
              </w:rPr>
              <w:t xml:space="preserve"> </w:t>
            </w:r>
            <w:r w:rsidR="00FE2364" w:rsidRPr="0092194C">
              <w:rPr>
                <w:sz w:val="28"/>
                <w:szCs w:val="28"/>
                <w:lang w:val="uk-UA"/>
              </w:rPr>
              <w:t>–«</w:t>
            </w:r>
            <w:r w:rsidRPr="0092194C">
              <w:rPr>
                <w:sz w:val="28"/>
                <w:szCs w:val="28"/>
              </w:rPr>
              <w:t xml:space="preserve"> Готельно-ресторанна справа</w:t>
            </w:r>
            <w:r w:rsidR="00FE2364" w:rsidRPr="0092194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472" w:type="dxa"/>
          </w:tcPr>
          <w:p w:rsidR="00FE2364" w:rsidRPr="00936FC2" w:rsidRDefault="00FE2364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936FC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73" w:type="dxa"/>
          </w:tcPr>
          <w:p w:rsidR="00FE2364" w:rsidRPr="00577766" w:rsidRDefault="00577766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</w:tbl>
    <w:p w:rsidR="009667E6" w:rsidRDefault="009667E6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en-US"/>
        </w:rPr>
      </w:pPr>
    </w:p>
    <w:tbl>
      <w:tblPr>
        <w:tblStyle w:val="a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7339"/>
      </w:tblGrid>
      <w:tr w:rsidR="00BF055F" w:rsidTr="00BF055F">
        <w:trPr>
          <w:trHeight w:val="390"/>
        </w:trPr>
        <w:tc>
          <w:tcPr>
            <w:tcW w:w="9889" w:type="dxa"/>
            <w:gridSpan w:val="2"/>
          </w:tcPr>
          <w:p w:rsidR="00BF055F" w:rsidRDefault="00BF055F" w:rsidP="00BF055F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7437">
              <w:rPr>
                <w:b/>
                <w:bCs/>
                <w:sz w:val="28"/>
                <w:szCs w:val="28"/>
                <w:lang w:val="uk-UA"/>
              </w:rPr>
              <w:t xml:space="preserve">           </w:t>
            </w:r>
            <w:r w:rsidR="00CE396A">
              <w:rPr>
                <w:b/>
                <w:bCs/>
                <w:sz w:val="28"/>
                <w:szCs w:val="28"/>
                <w:lang w:val="uk-UA"/>
              </w:rPr>
              <w:t xml:space="preserve">                      </w:t>
            </w:r>
            <w:r w:rsidRPr="00BD7437">
              <w:rPr>
                <w:b/>
                <w:bCs/>
                <w:sz w:val="28"/>
                <w:szCs w:val="28"/>
                <w:lang w:val="uk-UA"/>
              </w:rPr>
              <w:t>7. Тематика та зміст курсу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7B6D04" w:rsidRPr="003E54B7" w:rsidRDefault="007B6D04" w:rsidP="00483D86">
            <w:pPr>
              <w:rPr>
                <w:b/>
                <w:bCs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371" w:type="dxa"/>
            <w:vMerge w:val="restart"/>
          </w:tcPr>
          <w:p w:rsidR="007B6D04" w:rsidRPr="003E54B7" w:rsidRDefault="007B6D04" w:rsidP="00483D86">
            <w:pPr>
              <w:rPr>
                <w:b/>
                <w:bCs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Результати навчання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2"/>
        </w:trPr>
        <w:tc>
          <w:tcPr>
            <w:tcW w:w="2518" w:type="dxa"/>
            <w:vMerge/>
          </w:tcPr>
          <w:p w:rsidR="007B6D04" w:rsidRPr="003E54B7" w:rsidRDefault="007B6D04" w:rsidP="00483D8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7B6D04" w:rsidRPr="003E54B7" w:rsidRDefault="007B6D04" w:rsidP="00483D8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B53B1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>1.</w:t>
            </w:r>
            <w:r w:rsidRPr="003E54B7">
              <w:rPr>
                <w:sz w:val="28"/>
                <w:szCs w:val="28"/>
                <w:lang w:val="uk-UA"/>
              </w:rPr>
              <w:t>Загальн</w:t>
            </w:r>
            <w:r w:rsidR="00260030">
              <w:rPr>
                <w:sz w:val="28"/>
                <w:szCs w:val="28"/>
                <w:lang w:val="uk-UA"/>
              </w:rPr>
              <w:t>а характеристика управління проє</w:t>
            </w:r>
            <w:r w:rsidRPr="003E54B7">
              <w:rPr>
                <w:sz w:val="28"/>
                <w:szCs w:val="28"/>
                <w:lang w:val="uk-UA"/>
              </w:rPr>
              <w:t>ктами в готельному та ресторанному бізнесі.</w:t>
            </w:r>
          </w:p>
        </w:tc>
        <w:tc>
          <w:tcPr>
            <w:tcW w:w="7371" w:type="dxa"/>
          </w:tcPr>
          <w:p w:rsidR="007B6D04" w:rsidRPr="003E54B7" w:rsidRDefault="007B6D04" w:rsidP="00820245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Знати сутність </w:t>
            </w:r>
            <w:r w:rsidRPr="003E54B7">
              <w:rPr>
                <w:bCs/>
                <w:sz w:val="28"/>
                <w:szCs w:val="28"/>
                <w:lang w:val="uk-UA"/>
              </w:rPr>
              <w:t>п</w:t>
            </w:r>
            <w:r w:rsidR="00BD328F">
              <w:rPr>
                <w:sz w:val="28"/>
                <w:szCs w:val="28"/>
                <w:lang w:val="uk-UA"/>
              </w:rPr>
              <w:t>оняття проє</w:t>
            </w:r>
            <w:r w:rsidRPr="003E54B7">
              <w:rPr>
                <w:sz w:val="28"/>
                <w:szCs w:val="28"/>
                <w:lang w:val="uk-UA"/>
              </w:rPr>
              <w:t>кту та управління пр</w:t>
            </w:r>
            <w:r w:rsidR="00BD328F">
              <w:rPr>
                <w:sz w:val="28"/>
                <w:szCs w:val="28"/>
                <w:lang w:val="uk-UA"/>
              </w:rPr>
              <w:t>оектами,складові тлумачення проє</w:t>
            </w:r>
            <w:r w:rsidRPr="003E54B7">
              <w:rPr>
                <w:sz w:val="28"/>
                <w:szCs w:val="28"/>
                <w:lang w:val="uk-UA"/>
              </w:rPr>
              <w:t xml:space="preserve">кту,основні види діяльності організації, які існують паралельно. Знати,що таке проектна тріада.Характеризувати розвиток системного підходу до управління проектами.Знати класифікацію та оточення проектів, процеси проекту . </w:t>
            </w:r>
          </w:p>
          <w:p w:rsidR="007B6D04" w:rsidRPr="003E54B7" w:rsidRDefault="007B6D04" w:rsidP="00820245">
            <w:pPr>
              <w:tabs>
                <w:tab w:val="left" w:pos="1134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>Розрізняти області знань управління проектами в готельному та ресторанному бізнесі.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260030">
            <w:pPr>
              <w:rPr>
                <w:bCs/>
                <w:sz w:val="28"/>
                <w:szCs w:val="28"/>
              </w:rPr>
            </w:pPr>
            <w:r w:rsidRPr="003E54B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 xml:space="preserve">2. </w:t>
            </w:r>
            <w:r w:rsidR="00260030" w:rsidRPr="00260030">
              <w:rPr>
                <w:bCs/>
                <w:sz w:val="28"/>
                <w:szCs w:val="28"/>
                <w:lang w:val="uk-UA"/>
              </w:rPr>
              <w:t>Обгрунтування  доцільності проєкту в готельному та ресторанному бізнесі.</w:t>
            </w:r>
          </w:p>
        </w:tc>
        <w:tc>
          <w:tcPr>
            <w:tcW w:w="7371" w:type="dxa"/>
          </w:tcPr>
          <w:p w:rsidR="00260030" w:rsidRPr="003E54B7" w:rsidRDefault="00260030" w:rsidP="00260030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>Знати причини появи проектів,умови визначення ідеї проекту в гот</w:t>
            </w:r>
            <w:r>
              <w:rPr>
                <w:sz w:val="28"/>
                <w:szCs w:val="28"/>
                <w:lang w:val="uk-UA"/>
              </w:rPr>
              <w:t>ельному та ресторанному бізнесі</w:t>
            </w:r>
            <w:r w:rsidRPr="003E54B7">
              <w:rPr>
                <w:sz w:val="28"/>
                <w:szCs w:val="28"/>
                <w:lang w:val="uk-UA"/>
              </w:rPr>
              <w:t>.Характеризувати  основні критерії прийняття ідеї проекту. Вміти аналізувати  інвестиційні можливості. Визначати життєздатність проекту. Аналіз і оцінювання життєздатності проекту. Знати критерії оцінки проектної ефективності,методи на етапах планування і оцінки.</w:t>
            </w:r>
          </w:p>
          <w:p w:rsidR="007B6D04" w:rsidRPr="003E54B7" w:rsidRDefault="00260030" w:rsidP="0026003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Характеризувати  ефективність проекту. Знати показники ефективності проекту,методи визначення ефективності проектів. </w:t>
            </w:r>
            <w:r w:rsidR="007B6D04" w:rsidRPr="003E54B7">
              <w:rPr>
                <w:bCs/>
                <w:sz w:val="28"/>
                <w:szCs w:val="28"/>
                <w:lang w:val="uk-UA"/>
              </w:rPr>
              <w:t xml:space="preserve">Знати </w:t>
            </w:r>
            <w:r w:rsidR="007B6D04" w:rsidRPr="003E54B7">
              <w:rPr>
                <w:sz w:val="28"/>
                <w:szCs w:val="28"/>
                <w:lang w:val="uk-UA"/>
              </w:rPr>
              <w:t xml:space="preserve">визначення складу учасників </w:t>
            </w:r>
            <w:r w:rsidR="007B6D04" w:rsidRPr="003E54B7">
              <w:rPr>
                <w:sz w:val="28"/>
                <w:szCs w:val="28"/>
                <w:lang w:val="uk-UA"/>
              </w:rPr>
              <w:lastRenderedPageBreak/>
              <w:t xml:space="preserve">проекту,відмінності між проектним і функціональним менеджером.Розуміти сутність лідерства в управлінні командою,знати якості лідера,процес формування команди. Визначати засоби покращення виконання проекту. Знати класифікації команд за кількісним складом. 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3</w:t>
            </w:r>
            <w:r w:rsidRPr="003E54B7">
              <w:rPr>
                <w:bCs/>
                <w:sz w:val="28"/>
                <w:szCs w:val="28"/>
              </w:rPr>
              <w:t>.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 Основні </w:t>
            </w:r>
            <w:r w:rsidR="00A47814">
              <w:rPr>
                <w:sz w:val="28"/>
                <w:szCs w:val="28"/>
                <w:lang w:val="uk-UA"/>
              </w:rPr>
              <w:t>форми організації структури проє</w:t>
            </w:r>
            <w:r w:rsidR="00520E66" w:rsidRPr="003E54B7">
              <w:rPr>
                <w:sz w:val="28"/>
                <w:szCs w:val="28"/>
                <w:lang w:val="uk-UA"/>
              </w:rPr>
              <w:t>кту.</w:t>
            </w:r>
          </w:p>
          <w:p w:rsidR="007B6D04" w:rsidRPr="003E54B7" w:rsidRDefault="007B6D04" w:rsidP="009667E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7B6D04" w:rsidRPr="003E54B7" w:rsidRDefault="007B6D04" w:rsidP="008345FD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</w:t>
            </w:r>
            <w:r w:rsidR="00520E66" w:rsidRPr="003E54B7">
              <w:rPr>
                <w:sz w:val="28"/>
                <w:szCs w:val="28"/>
                <w:lang w:val="uk-UA"/>
              </w:rPr>
              <w:t>Знати поняття проектної організаційної структури. Знати основні принципи  формування груп для управління проектом,критерії вибору організаційної структури.  Вміти здійснювати оцінку діяльності функціонального  виконавця .</w:t>
            </w:r>
            <w:r w:rsidR="00520E66" w:rsidRPr="003E54B7">
              <w:rPr>
                <w:bCs/>
                <w:sz w:val="28"/>
                <w:szCs w:val="28"/>
                <w:lang w:val="uk-UA"/>
              </w:rPr>
              <w:t xml:space="preserve"> Характеризувати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 підходи до формування груп.Знати типи   організаційних структур проекту. Розуміти взаємозв’язок і взаємодію між виконавцями.   Знати переваги проектного управління в готельному та ресторанному бізнесі.. Визначати  функціональні обов’язки учасників проекту. Знати функції керівника проекту та його бов</w:t>
            </w:r>
            <w:r w:rsidR="00520E66" w:rsidRPr="003E54B7">
              <w:rPr>
                <w:sz w:val="28"/>
                <w:szCs w:val="28"/>
              </w:rPr>
              <w:t>’</w:t>
            </w:r>
            <w:r w:rsidR="00520E66" w:rsidRPr="003E54B7">
              <w:rPr>
                <w:sz w:val="28"/>
                <w:szCs w:val="28"/>
                <w:lang w:val="uk-UA"/>
              </w:rPr>
              <w:t>язки.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4</w:t>
            </w:r>
            <w:r w:rsidRPr="003E54B7">
              <w:rPr>
                <w:bCs/>
                <w:sz w:val="28"/>
                <w:szCs w:val="28"/>
              </w:rPr>
              <w:t>.</w:t>
            </w:r>
          </w:p>
          <w:p w:rsidR="007B6D04" w:rsidRPr="003E54B7" w:rsidRDefault="00520E66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Загальні підходи </w:t>
            </w:r>
            <w:r w:rsidR="00A47814">
              <w:rPr>
                <w:sz w:val="28"/>
                <w:szCs w:val="28"/>
                <w:lang w:val="uk-UA"/>
              </w:rPr>
              <w:t>до планування і контролю проє</w:t>
            </w:r>
            <w:r w:rsidRPr="003E54B7">
              <w:rPr>
                <w:sz w:val="28"/>
                <w:szCs w:val="28"/>
                <w:lang w:val="uk-UA"/>
              </w:rPr>
              <w:t>ктів в готельному та ресторанному бізнесі.</w:t>
            </w:r>
          </w:p>
        </w:tc>
        <w:tc>
          <w:tcPr>
            <w:tcW w:w="7371" w:type="dxa"/>
          </w:tcPr>
          <w:p w:rsidR="00520E66" w:rsidRPr="003E54B7" w:rsidRDefault="00520E66" w:rsidP="00520E66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Розуміти суть планування реалізації проекту. Визначати етапи процесу розробки планів та етапи загального процесу планування проектів. Зати основні процеси планування,методи розрахунку розкладу виконання проекту,додаткові процеси планування. </w:t>
            </w:r>
          </w:p>
          <w:p w:rsidR="007B6D04" w:rsidRPr="003E54B7" w:rsidRDefault="00520E66" w:rsidP="00520E66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Розуміти  цілі, призначення й види планів,основну мета планування проекту. Характеризувати  концептуальний рівень управління та стратегічний рівень управління. Знати основне призначення стратегічного плану. Здійснювати деталізацію планів за функціями управління та ступенем охоплення робіт.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520E66" w:rsidRPr="00520E66" w:rsidRDefault="007B6D04" w:rsidP="00520E66">
            <w:pPr>
              <w:tabs>
                <w:tab w:val="left" w:pos="-142"/>
              </w:tabs>
              <w:ind w:left="-142"/>
              <w:rPr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</w:t>
            </w:r>
            <w:r w:rsidRPr="003E54B7">
              <w:rPr>
                <w:b/>
                <w:sz w:val="28"/>
                <w:szCs w:val="28"/>
              </w:rPr>
              <w:t>5</w:t>
            </w:r>
            <w:r w:rsidRPr="003E54B7">
              <w:rPr>
                <w:sz w:val="28"/>
                <w:szCs w:val="28"/>
              </w:rPr>
              <w:t>.</w:t>
            </w:r>
            <w:r w:rsidR="00520E66" w:rsidRPr="003A31B6">
              <w:rPr>
                <w:b/>
                <w:szCs w:val="28"/>
                <w:lang w:val="uk-UA"/>
              </w:rPr>
              <w:t xml:space="preserve"> </w:t>
            </w:r>
            <w:r w:rsidR="00520E66" w:rsidRPr="00520E66">
              <w:rPr>
                <w:sz w:val="28"/>
                <w:szCs w:val="28"/>
                <w:lang w:val="uk-UA"/>
              </w:rPr>
              <w:t>Структуризація проєкту</w:t>
            </w:r>
          </w:p>
          <w:p w:rsidR="007B6D04" w:rsidRPr="003E54B7" w:rsidRDefault="007B6D04" w:rsidP="00520E6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7B6D04" w:rsidRPr="003E54B7" w:rsidRDefault="007B6D04" w:rsidP="00021512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</w:t>
            </w:r>
            <w:r w:rsidR="00520E66" w:rsidRPr="003E54B7">
              <w:rPr>
                <w:bCs/>
                <w:sz w:val="28"/>
                <w:szCs w:val="28"/>
                <w:lang w:val="uk-UA"/>
              </w:rPr>
              <w:t>Знати в</w:t>
            </w:r>
            <w:r w:rsidR="00BD328F">
              <w:rPr>
                <w:sz w:val="28"/>
                <w:szCs w:val="28"/>
                <w:lang w:val="uk-UA"/>
              </w:rPr>
              <w:t>изначення структури проє</w:t>
            </w:r>
            <w:r w:rsidR="00520E66" w:rsidRPr="003E54B7">
              <w:rPr>
                <w:sz w:val="28"/>
                <w:szCs w:val="28"/>
                <w:lang w:val="uk-UA"/>
              </w:rPr>
              <w:t>кту на етапі планування,правила структуризації.Розуміти процес управління окремими компонентами проекту в готельному та ресторанному бізнесі.. Знати ,що таке декомпозиція проекту,структуризація проекту.Визначати  підходи до структуризації проекту. Розуміти суть структуризації.Знати завдання структуризації проекту ,сновні задачі структуризації проекту,послідовність здійснення структуризації.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6</w:t>
            </w:r>
            <w:r w:rsidRPr="003E54B7">
              <w:rPr>
                <w:bCs/>
                <w:sz w:val="28"/>
                <w:szCs w:val="28"/>
              </w:rPr>
              <w:t>.</w:t>
            </w:r>
            <w:r w:rsidR="00520E66" w:rsidRPr="003A31B6">
              <w:rPr>
                <w:b/>
                <w:szCs w:val="28"/>
                <w:lang w:val="uk-UA"/>
              </w:rPr>
              <w:t xml:space="preserve"> </w:t>
            </w:r>
            <w:r w:rsidR="00520E66" w:rsidRPr="00520E66">
              <w:rPr>
                <w:sz w:val="28"/>
                <w:szCs w:val="28"/>
                <w:lang w:val="uk-UA"/>
              </w:rPr>
              <w:t>Планування ресурсів,витрат і проєктного бюджету</w:t>
            </w:r>
            <w:r w:rsidRPr="003E54B7">
              <w:rPr>
                <w:b/>
                <w:sz w:val="28"/>
                <w:szCs w:val="28"/>
              </w:rPr>
              <w:t xml:space="preserve"> 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520E66" w:rsidRPr="003645D5" w:rsidRDefault="00520E66" w:rsidP="00520E6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Характеризувати м</w:t>
            </w:r>
            <w:r w:rsidRPr="00520E66">
              <w:rPr>
                <w:bCs/>
                <w:iCs/>
                <w:sz w:val="28"/>
                <w:szCs w:val="28"/>
              </w:rPr>
              <w:t>атеріально-технічна підготовка про</w:t>
            </w:r>
            <w:r w:rsidRPr="00520E66"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i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iCs/>
                <w:sz w:val="28"/>
                <w:szCs w:val="28"/>
              </w:rPr>
              <w:t>Категорії витрат про</w:t>
            </w:r>
            <w:r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i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iCs/>
                <w:sz w:val="28"/>
                <w:szCs w:val="28"/>
              </w:rPr>
              <w:t>Порядок планування витрат за проектом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iCs/>
                <w:sz w:val="28"/>
                <w:szCs w:val="28"/>
              </w:rPr>
              <w:t>Розробка бюджету проекту</w:t>
            </w:r>
            <w:r w:rsidRPr="00520E66">
              <w:rPr>
                <w:bCs/>
                <w:iCs/>
                <w:sz w:val="28"/>
                <w:szCs w:val="28"/>
                <w:lang w:val="uk-UA"/>
              </w:rPr>
              <w:t>.</w:t>
            </w:r>
            <w:r w:rsidRPr="00520E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Надавати з</w:t>
            </w:r>
            <w:r>
              <w:rPr>
                <w:bCs/>
                <w:sz w:val="28"/>
                <w:szCs w:val="28"/>
              </w:rPr>
              <w:t>агальн</w:t>
            </w:r>
            <w:r>
              <w:rPr>
                <w:bCs/>
                <w:sz w:val="28"/>
                <w:szCs w:val="28"/>
                <w:lang w:val="uk-UA"/>
              </w:rPr>
              <w:t xml:space="preserve">у </w:t>
            </w:r>
            <w:r>
              <w:rPr>
                <w:bCs/>
                <w:sz w:val="28"/>
                <w:szCs w:val="28"/>
              </w:rPr>
              <w:t>оцінк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520E66">
              <w:rPr>
                <w:bCs/>
                <w:sz w:val="28"/>
                <w:szCs w:val="28"/>
              </w:rPr>
              <w:t xml:space="preserve"> потреби у ресурсах та їх розподіл у часі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>Складання таблиці потреб у ресурсах по роботах проекту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>Складання таблиці наявних ресурсів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</w:rPr>
              <w:t>Зіставл</w:t>
            </w:r>
            <w:r>
              <w:rPr>
                <w:bCs/>
                <w:sz w:val="28"/>
                <w:szCs w:val="28"/>
                <w:lang w:val="uk-UA"/>
              </w:rPr>
              <w:t>яти</w:t>
            </w:r>
            <w:r w:rsidRPr="00520E66">
              <w:rPr>
                <w:bCs/>
                <w:sz w:val="28"/>
                <w:szCs w:val="28"/>
              </w:rPr>
              <w:t xml:space="preserve"> потреби </w:t>
            </w:r>
            <w:r>
              <w:rPr>
                <w:bCs/>
                <w:sz w:val="28"/>
                <w:szCs w:val="28"/>
              </w:rPr>
              <w:t>й наявності ресурсів, визнач</w:t>
            </w:r>
            <w:r>
              <w:rPr>
                <w:bCs/>
                <w:sz w:val="28"/>
                <w:szCs w:val="28"/>
                <w:lang w:val="uk-UA"/>
              </w:rPr>
              <w:t xml:space="preserve">ати </w:t>
            </w:r>
            <w:r w:rsidRPr="00520E66">
              <w:rPr>
                <w:bCs/>
                <w:sz w:val="28"/>
                <w:szCs w:val="28"/>
              </w:rPr>
              <w:t xml:space="preserve"> їх нестачі або надлишків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  <w:lang w:val="uk-UA"/>
              </w:rPr>
              <w:t>Вміти в</w:t>
            </w:r>
            <w:r>
              <w:rPr>
                <w:bCs/>
                <w:sz w:val="28"/>
                <w:szCs w:val="28"/>
              </w:rPr>
              <w:t>изнач</w:t>
            </w:r>
            <w:r>
              <w:rPr>
                <w:bCs/>
                <w:sz w:val="28"/>
                <w:szCs w:val="28"/>
                <w:lang w:val="uk-UA"/>
              </w:rPr>
              <w:t>ати</w:t>
            </w:r>
            <w:r>
              <w:rPr>
                <w:bCs/>
                <w:sz w:val="28"/>
                <w:szCs w:val="28"/>
              </w:rPr>
              <w:t xml:space="preserve"> постачальників ресурсів по про</w:t>
            </w:r>
            <w:r>
              <w:rPr>
                <w:b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 xml:space="preserve">Врахування факторів, які впливають на забезпеченість проекту </w:t>
            </w:r>
            <w:r w:rsidRPr="00520E66">
              <w:rPr>
                <w:bCs/>
                <w:sz w:val="28"/>
                <w:szCs w:val="28"/>
              </w:rPr>
              <w:lastRenderedPageBreak/>
              <w:t>ресурсами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</w:rPr>
              <w:t>Формува</w:t>
            </w:r>
            <w:r w:rsidR="00FD7D0D">
              <w:rPr>
                <w:bCs/>
                <w:sz w:val="28"/>
                <w:szCs w:val="28"/>
                <w:lang w:val="uk-UA"/>
              </w:rPr>
              <w:t xml:space="preserve">ти </w:t>
            </w:r>
            <w:r w:rsidR="00FD7D0D">
              <w:rPr>
                <w:bCs/>
                <w:sz w:val="28"/>
                <w:szCs w:val="28"/>
              </w:rPr>
              <w:t>графік</w:t>
            </w:r>
            <w:r w:rsidR="00FD7D0D">
              <w:rPr>
                <w:bCs/>
                <w:sz w:val="28"/>
                <w:szCs w:val="28"/>
                <w:lang w:val="uk-UA"/>
              </w:rPr>
              <w:t>и</w:t>
            </w:r>
            <w:r w:rsidRPr="00520E66">
              <w:rPr>
                <w:bCs/>
                <w:sz w:val="28"/>
                <w:szCs w:val="28"/>
              </w:rPr>
              <w:t xml:space="preserve"> постачання ресурсів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  <w:lang w:val="uk-UA"/>
              </w:rPr>
              <w:t>Робити п</w:t>
            </w:r>
            <w:r w:rsidRPr="00520E66">
              <w:rPr>
                <w:bCs/>
                <w:sz w:val="28"/>
                <w:szCs w:val="28"/>
              </w:rPr>
              <w:t>ерепланування календарного плану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  <w:lang w:val="uk-UA"/>
              </w:rPr>
              <w:t>Розуміти суть к</w:t>
            </w:r>
            <w:r w:rsidR="00FD7D0D">
              <w:rPr>
                <w:bCs/>
                <w:sz w:val="28"/>
                <w:szCs w:val="28"/>
              </w:rPr>
              <w:t>онтрол</w:t>
            </w:r>
            <w:r w:rsidR="00FD7D0D">
              <w:rPr>
                <w:bCs/>
                <w:sz w:val="28"/>
                <w:szCs w:val="28"/>
                <w:lang w:val="uk-UA"/>
              </w:rPr>
              <w:t>ю</w:t>
            </w:r>
            <w:r w:rsidR="00FD7D0D">
              <w:rPr>
                <w:bCs/>
                <w:sz w:val="28"/>
                <w:szCs w:val="28"/>
              </w:rPr>
              <w:t xml:space="preserve"> і побудов</w:t>
            </w:r>
            <w:r w:rsidR="00FD7D0D">
              <w:rPr>
                <w:bCs/>
                <w:sz w:val="28"/>
                <w:szCs w:val="28"/>
                <w:lang w:val="uk-UA"/>
              </w:rPr>
              <w:t>и</w:t>
            </w:r>
            <w:r w:rsidRPr="00520E66">
              <w:rPr>
                <w:bCs/>
                <w:sz w:val="28"/>
                <w:szCs w:val="28"/>
              </w:rPr>
              <w:t xml:space="preserve"> нових ресурсних планів</w:t>
            </w:r>
            <w:r w:rsidR="003645D5">
              <w:rPr>
                <w:bCs/>
                <w:sz w:val="28"/>
                <w:szCs w:val="28"/>
                <w:lang w:val="uk-UA"/>
              </w:rPr>
              <w:t>.</w:t>
            </w:r>
          </w:p>
          <w:p w:rsidR="007B6D04" w:rsidRPr="003E54B7" w:rsidRDefault="007B6D04" w:rsidP="004C49B2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483D86">
            <w:pPr>
              <w:tabs>
                <w:tab w:val="left" w:pos="720"/>
                <w:tab w:val="left" w:pos="3900"/>
              </w:tabs>
              <w:rPr>
                <w:b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7.</w:t>
            </w:r>
            <w:r w:rsidRPr="003E54B7">
              <w:rPr>
                <w:sz w:val="28"/>
                <w:szCs w:val="28"/>
                <w:lang w:val="uk-UA"/>
              </w:rPr>
              <w:t xml:space="preserve"> К</w:t>
            </w:r>
            <w:r w:rsidR="00AF234D">
              <w:rPr>
                <w:sz w:val="28"/>
                <w:szCs w:val="28"/>
                <w:lang w:val="uk-UA"/>
              </w:rPr>
              <w:t>онтроль виконання проє</w:t>
            </w:r>
            <w:r w:rsidRPr="003E54B7">
              <w:rPr>
                <w:sz w:val="28"/>
                <w:szCs w:val="28"/>
                <w:lang w:val="uk-UA"/>
              </w:rPr>
              <w:t>кту в готельному та ресторанному бізнесі.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</w:rPr>
            </w:pP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7B6D04" w:rsidRPr="003E54B7" w:rsidRDefault="007B6D04" w:rsidP="001E177E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Характеризувати ко</w:t>
            </w:r>
            <w:r w:rsidR="00AF234D">
              <w:rPr>
                <w:sz w:val="28"/>
                <w:szCs w:val="28"/>
                <w:lang w:val="uk-UA"/>
              </w:rPr>
              <w:t>нтроль як основу управління проєктною діяльністю. Контроль проє</w:t>
            </w:r>
            <w:r w:rsidRPr="003E54B7">
              <w:rPr>
                <w:sz w:val="28"/>
                <w:szCs w:val="28"/>
                <w:lang w:val="uk-UA"/>
              </w:rPr>
              <w:t xml:space="preserve">ктної діяльності. Знати завдання контролю проектної діяльності.Розрізняти види контролю виконання проекту,попередній контроль,поточний контроль,заключний контроль. Знати технологію оцінки проектної діяльності. Визначати джерела інформації.Розуміти регулювання процесу реалізації проекту.  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3E54B7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AF234D">
              <w:rPr>
                <w:sz w:val="28"/>
                <w:szCs w:val="28"/>
                <w:lang w:val="uk-UA"/>
              </w:rPr>
              <w:t>Управління ризиками в проє</w:t>
            </w:r>
            <w:r w:rsidRPr="003E54B7">
              <w:rPr>
                <w:sz w:val="28"/>
                <w:szCs w:val="28"/>
                <w:lang w:val="uk-UA"/>
              </w:rPr>
              <w:t>ктах.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7B6D04" w:rsidRPr="003E54B7" w:rsidRDefault="007B6D04" w:rsidP="001E177E">
            <w:pPr>
              <w:tabs>
                <w:tab w:val="left" w:pos="284"/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>Класифікувати  ризики за джерелами  виникнення. Форс-мажорні обставини. Знати причини виникнення проектних ризиків,зовнішні ризики ,внутрішні ризики,ризики , які можуть бути застраховані в готельному та ресторанному бізнесі..Розуміти принципи управління проектними ризиками. Вибирати  методи та інструменти управління ризиком,методи аналізу ризиків проекту. Знати види аналізу ризиків,можливості зниження та протидії ризикам,методи зниження ризиків.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02151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3E54B7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AF234D">
              <w:rPr>
                <w:sz w:val="28"/>
                <w:szCs w:val="28"/>
                <w:lang w:val="uk-UA"/>
              </w:rPr>
              <w:t>Управління якістю проє</w:t>
            </w:r>
            <w:r w:rsidRPr="003E54B7">
              <w:rPr>
                <w:sz w:val="28"/>
                <w:szCs w:val="28"/>
                <w:lang w:val="uk-UA"/>
              </w:rPr>
              <w:t>ктів в готельному та ресторанному бізнесі.</w:t>
            </w:r>
          </w:p>
        </w:tc>
        <w:tc>
          <w:tcPr>
            <w:tcW w:w="7371" w:type="dxa"/>
          </w:tcPr>
          <w:p w:rsidR="007B6D04" w:rsidRPr="003E54B7" w:rsidRDefault="007B6D04" w:rsidP="00721DE7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Знати концепцію управління якістю проектів,метод системного управління якістю. Здійснювати класифікацію витрат. Знати,що таке  система норм і стандартів,система стандартів </w:t>
            </w:r>
            <w:r w:rsidRPr="003E54B7">
              <w:rPr>
                <w:sz w:val="28"/>
                <w:szCs w:val="28"/>
                <w:lang w:val="en-US"/>
              </w:rPr>
              <w:t>ISO</w:t>
            </w:r>
            <w:r w:rsidRPr="003E54B7">
              <w:rPr>
                <w:sz w:val="28"/>
                <w:szCs w:val="28"/>
                <w:lang w:val="uk-UA"/>
              </w:rPr>
              <w:t>,елементи стандартів.Знати систему нормативних документів для управління інвестиційними проектами.Розуміти процес управління забезпеченням якості проекту. Знати основні елементи управління якістю проекту,функції проект-менеджера в забезпеченні якості проекту.Види діяльності інспекторів.</w:t>
            </w:r>
          </w:p>
        </w:tc>
      </w:tr>
      <w:tr w:rsidR="007B6D04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7B6D04" w:rsidRPr="003E54B7" w:rsidRDefault="007B6D04" w:rsidP="00AF23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AF234D">
              <w:rPr>
                <w:bCs/>
                <w:sz w:val="28"/>
                <w:szCs w:val="28"/>
                <w:lang w:val="uk-UA"/>
              </w:rPr>
              <w:t>.</w:t>
            </w:r>
            <w:r w:rsidR="00AF234D" w:rsidRPr="003A31B6">
              <w:rPr>
                <w:b/>
                <w:szCs w:val="28"/>
                <w:lang w:val="uk-UA"/>
              </w:rPr>
              <w:t xml:space="preserve"> </w:t>
            </w:r>
            <w:r w:rsidR="00AF234D" w:rsidRPr="00673A2B">
              <w:rPr>
                <w:sz w:val="28"/>
                <w:szCs w:val="28"/>
                <w:lang w:val="uk-UA"/>
              </w:rPr>
              <w:t>Аутсорсинг та офшоринг в управлінні проєктами.</w:t>
            </w:r>
          </w:p>
        </w:tc>
        <w:tc>
          <w:tcPr>
            <w:tcW w:w="7371" w:type="dxa"/>
          </w:tcPr>
          <w:p w:rsidR="00AF234D" w:rsidRPr="00AF234D" w:rsidRDefault="00AF234D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AF234D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Мати </w:t>
            </w:r>
            <w:r>
              <w:rPr>
                <w:bCs/>
                <w:iCs/>
                <w:sz w:val="28"/>
                <w:szCs w:val="28"/>
                <w:lang w:val="uk-UA"/>
              </w:rPr>
              <w:t>п</w:t>
            </w:r>
            <w:r>
              <w:rPr>
                <w:bCs/>
                <w:iCs/>
                <w:sz w:val="28"/>
                <w:szCs w:val="28"/>
              </w:rPr>
              <w:t xml:space="preserve">оняття </w:t>
            </w:r>
            <w:r>
              <w:rPr>
                <w:bCs/>
                <w:iCs/>
                <w:sz w:val="28"/>
                <w:szCs w:val="28"/>
                <w:lang w:val="uk-UA"/>
              </w:rPr>
              <w:t>про</w:t>
            </w:r>
            <w:r w:rsidRPr="00AF234D">
              <w:rPr>
                <w:bCs/>
                <w:iCs/>
                <w:sz w:val="28"/>
                <w:szCs w:val="28"/>
              </w:rPr>
              <w:t xml:space="preserve"> види 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>аутсорсингу.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Розуміти,що таке </w:t>
            </w:r>
            <w:r>
              <w:rPr>
                <w:bCs/>
                <w:iCs/>
                <w:sz w:val="28"/>
                <w:szCs w:val="28"/>
                <w:lang w:val="uk-UA" w:bidi="ru-RU"/>
              </w:rPr>
              <w:t>а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 xml:space="preserve">утсорсинг </w:t>
            </w:r>
            <w:r w:rsidRPr="00AF234D">
              <w:rPr>
                <w:bCs/>
                <w:iCs/>
                <w:sz w:val="28"/>
                <w:szCs w:val="28"/>
              </w:rPr>
              <w:t>управління про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AF234D">
              <w:rPr>
                <w:bCs/>
                <w:iCs/>
                <w:sz w:val="28"/>
                <w:szCs w:val="28"/>
              </w:rPr>
              <w:t>ктами.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>Офшоринг.</w:t>
            </w:r>
          </w:p>
          <w:p w:rsidR="00AF234D" w:rsidRPr="00AF234D" w:rsidRDefault="00AF234D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AF234D">
              <w:rPr>
                <w:sz w:val="28"/>
                <w:szCs w:val="28"/>
              </w:rPr>
              <w:t xml:space="preserve">Дочірня офшорна компанія 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="004A1E24">
              <w:rPr>
                <w:sz w:val="28"/>
                <w:szCs w:val="28"/>
                <w:lang w:val="uk-UA"/>
              </w:rPr>
              <w:t xml:space="preserve">Характеризувати </w:t>
            </w:r>
            <w:r w:rsidRPr="00AF234D">
              <w:rPr>
                <w:sz w:val="28"/>
                <w:szCs w:val="28"/>
                <w:lang w:val="uk-UA"/>
              </w:rPr>
              <w:t xml:space="preserve"> </w:t>
            </w:r>
            <w:r w:rsidR="004A1E24">
              <w:rPr>
                <w:sz w:val="28"/>
                <w:szCs w:val="28"/>
                <w:lang w:val="uk-UA"/>
              </w:rPr>
              <w:t>м</w:t>
            </w:r>
            <w:r w:rsidRPr="00AF234D">
              <w:rPr>
                <w:sz w:val="28"/>
                <w:szCs w:val="28"/>
              </w:rPr>
              <w:t>ісцеве субконтрактування з офшорингом (Onsite Subcontrac</w:t>
            </w:r>
            <w:r w:rsidRPr="00AF234D">
              <w:rPr>
                <w:sz w:val="28"/>
                <w:szCs w:val="28"/>
              </w:rPr>
              <w:softHyphen/>
              <w:t xml:space="preserve">ting with Offshoring) </w:t>
            </w:r>
            <w:r w:rsidR="004A1E24">
              <w:rPr>
                <w:sz w:val="28"/>
                <w:szCs w:val="28"/>
                <w:lang w:val="uk-UA"/>
              </w:rPr>
              <w:t>;ч</w:t>
            </w:r>
            <w:r w:rsidRPr="00AF234D">
              <w:rPr>
                <w:sz w:val="28"/>
                <w:szCs w:val="28"/>
              </w:rPr>
              <w:t xml:space="preserve">исті офшорні проекти </w:t>
            </w:r>
            <w:r w:rsidR="004A1E24">
              <w:rPr>
                <w:sz w:val="28"/>
                <w:szCs w:val="28"/>
              </w:rPr>
              <w:t>(Pure Ofshore Projects)</w:t>
            </w:r>
            <w:r w:rsidR="004A1E24">
              <w:rPr>
                <w:sz w:val="28"/>
                <w:szCs w:val="28"/>
                <w:lang w:val="uk-UA"/>
              </w:rPr>
              <w:t xml:space="preserve"> ;о</w:t>
            </w:r>
            <w:r w:rsidRPr="00AF234D">
              <w:rPr>
                <w:sz w:val="28"/>
                <w:szCs w:val="28"/>
              </w:rPr>
              <w:t>фшорингові індивідуальні проекти (Offshoring Individual Projects). Місцева/офшорна модель всесвітньої (глобальної) доставки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Pr="00AF234D">
              <w:rPr>
                <w:sz w:val="28"/>
                <w:szCs w:val="28"/>
              </w:rPr>
              <w:t xml:space="preserve"> </w:t>
            </w:r>
            <w:r w:rsidRPr="00AF234D">
              <w:rPr>
                <w:sz w:val="28"/>
                <w:szCs w:val="28"/>
                <w:lang w:val="uk-UA"/>
              </w:rPr>
              <w:t xml:space="preserve"> </w:t>
            </w:r>
            <w:r w:rsidRPr="00AF234D">
              <w:rPr>
                <w:sz w:val="28"/>
                <w:szCs w:val="28"/>
              </w:rPr>
              <w:t xml:space="preserve">Мультипідрядний офшоринг 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="00F174AB">
              <w:rPr>
                <w:sz w:val="28"/>
                <w:szCs w:val="28"/>
                <w:lang w:val="uk-UA"/>
              </w:rPr>
              <w:t>Визначати о</w:t>
            </w:r>
            <w:r w:rsidRPr="00AF234D">
              <w:rPr>
                <w:sz w:val="28"/>
                <w:szCs w:val="28"/>
              </w:rPr>
              <w:t xml:space="preserve">фшоринг  </w:t>
            </w:r>
            <w:r w:rsidRPr="00AF234D">
              <w:rPr>
                <w:sz w:val="28"/>
                <w:szCs w:val="28"/>
                <w:lang w:val="uk-UA"/>
              </w:rPr>
              <w:t xml:space="preserve">як </w:t>
            </w:r>
            <w:r w:rsidRPr="00AF234D">
              <w:rPr>
                <w:sz w:val="28"/>
                <w:szCs w:val="28"/>
              </w:rPr>
              <w:t>комплексн</w:t>
            </w:r>
            <w:r w:rsidRPr="00AF234D">
              <w:rPr>
                <w:sz w:val="28"/>
                <w:szCs w:val="28"/>
                <w:lang w:val="uk-UA"/>
              </w:rPr>
              <w:t>е</w:t>
            </w:r>
            <w:r w:rsidRPr="00AF234D">
              <w:rPr>
                <w:sz w:val="28"/>
                <w:szCs w:val="28"/>
              </w:rPr>
              <w:t xml:space="preserve"> стратегічн</w:t>
            </w:r>
            <w:r w:rsidRPr="00AF234D">
              <w:rPr>
                <w:sz w:val="28"/>
                <w:szCs w:val="28"/>
                <w:lang w:val="uk-UA"/>
              </w:rPr>
              <w:t xml:space="preserve">е </w:t>
            </w:r>
            <w:r w:rsidRPr="00AF234D">
              <w:rPr>
                <w:sz w:val="28"/>
                <w:szCs w:val="28"/>
              </w:rPr>
              <w:t>рішення для здешев</w:t>
            </w:r>
            <w:r w:rsidRPr="00AF234D">
              <w:rPr>
                <w:sz w:val="28"/>
                <w:szCs w:val="28"/>
              </w:rPr>
              <w:softHyphen/>
              <w:t xml:space="preserve">лення бізнесу. </w:t>
            </w:r>
          </w:p>
          <w:p w:rsidR="007B6D04" w:rsidRPr="003E54B7" w:rsidRDefault="007B6D04" w:rsidP="001E177E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</w:p>
        </w:tc>
      </w:tr>
      <w:tr w:rsidR="00673A2B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673A2B" w:rsidRPr="00673A2B" w:rsidRDefault="00673A2B" w:rsidP="00AF23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Тема 11.</w:t>
            </w:r>
            <w:r w:rsidRPr="003A31B6">
              <w:rPr>
                <w:b/>
                <w:szCs w:val="28"/>
                <w:lang w:val="uk-UA"/>
              </w:rPr>
              <w:t xml:space="preserve"> </w:t>
            </w:r>
            <w:r w:rsidRPr="00673A2B">
              <w:rPr>
                <w:sz w:val="28"/>
                <w:szCs w:val="28"/>
                <w:lang w:val="uk-UA"/>
              </w:rPr>
              <w:t>Стандарти управління проєктами.</w:t>
            </w:r>
          </w:p>
        </w:tc>
        <w:tc>
          <w:tcPr>
            <w:tcW w:w="7371" w:type="dxa"/>
          </w:tcPr>
          <w:p w:rsidR="00673A2B" w:rsidRPr="00673A2B" w:rsidRDefault="00315EC7" w:rsidP="00673A2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Знати п</w:t>
            </w:r>
            <w:r w:rsidR="00673A2B" w:rsidRPr="00673A2B">
              <w:rPr>
                <w:bCs/>
                <w:sz w:val="28"/>
                <w:szCs w:val="28"/>
              </w:rPr>
              <w:t>оняття  стандартів з управління про</w:t>
            </w:r>
            <w:r w:rsidR="00673A2B" w:rsidRPr="00673A2B">
              <w:rPr>
                <w:bCs/>
                <w:sz w:val="28"/>
                <w:szCs w:val="28"/>
                <w:lang w:val="uk-UA"/>
              </w:rPr>
              <w:t>є</w:t>
            </w:r>
            <w:r w:rsidR="00673A2B" w:rsidRPr="00673A2B">
              <w:rPr>
                <w:bCs/>
                <w:sz w:val="28"/>
                <w:szCs w:val="28"/>
              </w:rPr>
              <w:t>ктами</w:t>
            </w:r>
            <w:r>
              <w:rPr>
                <w:bCs/>
                <w:sz w:val="28"/>
                <w:szCs w:val="28"/>
                <w:lang w:val="uk-UA"/>
              </w:rPr>
              <w:t>; в</w:t>
            </w:r>
            <w:r w:rsidR="00673A2B" w:rsidRPr="00673A2B">
              <w:rPr>
                <w:bCs/>
                <w:sz w:val="28"/>
                <w:szCs w:val="28"/>
              </w:rPr>
              <w:t>иди  стандартів  управління проектами та  їх характеристика</w:t>
            </w:r>
            <w:r w:rsidR="00673A2B" w:rsidRPr="00673A2B">
              <w:rPr>
                <w:bCs/>
                <w:sz w:val="28"/>
                <w:szCs w:val="28"/>
                <w:lang w:val="uk-UA"/>
              </w:rPr>
              <w:t>.</w:t>
            </w:r>
            <w:r w:rsidR="00673A2B" w:rsidRPr="00673A2B">
              <w:rPr>
                <w:sz w:val="28"/>
                <w:szCs w:val="28"/>
              </w:rPr>
              <w:t xml:space="preserve"> </w:t>
            </w:r>
            <w:r w:rsidR="005D7034">
              <w:rPr>
                <w:sz w:val="28"/>
                <w:szCs w:val="28"/>
                <w:lang w:val="uk-UA"/>
              </w:rPr>
              <w:t>Вміти характеризувати :у</w:t>
            </w:r>
            <w:r w:rsidR="00673A2B" w:rsidRPr="00673A2B">
              <w:rPr>
                <w:sz w:val="28"/>
                <w:szCs w:val="28"/>
              </w:rPr>
              <w:t>правління інтеграцією проєктів</w:t>
            </w:r>
            <w:r w:rsidR="005D7034">
              <w:rPr>
                <w:sz w:val="28"/>
                <w:szCs w:val="28"/>
                <w:lang w:val="uk-UA"/>
              </w:rPr>
              <w:t>;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 </w:t>
            </w:r>
            <w:r w:rsidR="005D7034">
              <w:rPr>
                <w:sz w:val="28"/>
                <w:szCs w:val="28"/>
                <w:lang w:val="uk-UA"/>
              </w:rPr>
              <w:lastRenderedPageBreak/>
              <w:t>у</w:t>
            </w:r>
            <w:r w:rsidR="00673A2B" w:rsidRPr="00673A2B">
              <w:rPr>
                <w:sz w:val="28"/>
                <w:szCs w:val="28"/>
              </w:rPr>
              <w:t>правління змістом проєкту</w:t>
            </w:r>
            <w:r w:rsidR="005D7034">
              <w:rPr>
                <w:sz w:val="28"/>
                <w:szCs w:val="28"/>
                <w:lang w:val="uk-UA"/>
              </w:rPr>
              <w:t>; у</w:t>
            </w:r>
            <w:r w:rsidR="00673A2B" w:rsidRPr="00673A2B">
              <w:rPr>
                <w:sz w:val="28"/>
                <w:szCs w:val="28"/>
              </w:rPr>
              <w:t>правління часом проєкту</w:t>
            </w:r>
            <w:r w:rsidR="005D7034">
              <w:rPr>
                <w:sz w:val="28"/>
                <w:szCs w:val="28"/>
                <w:lang w:val="uk-UA"/>
              </w:rPr>
              <w:t>; у</w:t>
            </w:r>
            <w:r w:rsidR="00673A2B" w:rsidRPr="00673A2B">
              <w:rPr>
                <w:sz w:val="28"/>
                <w:szCs w:val="28"/>
              </w:rPr>
              <w:t>правління витратами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якістю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людськими ресурсами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;у</w:t>
            </w:r>
            <w:r w:rsidR="00673A2B" w:rsidRPr="00673A2B">
              <w:rPr>
                <w:sz w:val="28"/>
                <w:szCs w:val="28"/>
              </w:rPr>
              <w:t>правління комунікаціями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ризиками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постачанням проєкту.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 </w:t>
            </w:r>
          </w:p>
          <w:p w:rsidR="00673A2B" w:rsidRPr="00673A2B" w:rsidRDefault="00673A2B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</w:p>
        </w:tc>
      </w:tr>
      <w:tr w:rsidR="00673A2B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673A2B" w:rsidRPr="00673A2B" w:rsidRDefault="00673A2B" w:rsidP="00AF23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Тема 12.</w:t>
            </w:r>
            <w:r w:rsidRPr="003A31B6">
              <w:rPr>
                <w:b/>
                <w:szCs w:val="28"/>
                <w:lang w:val="uk-UA"/>
              </w:rPr>
              <w:t xml:space="preserve"> </w:t>
            </w:r>
            <w:r w:rsidRPr="00673A2B">
              <w:rPr>
                <w:sz w:val="28"/>
                <w:szCs w:val="28"/>
                <w:lang w:val="uk-UA"/>
              </w:rPr>
              <w:t>Оцінка потенціалу впровадження системи управління проєктами в ГРБ</w:t>
            </w:r>
          </w:p>
        </w:tc>
        <w:tc>
          <w:tcPr>
            <w:tcW w:w="7371" w:type="dxa"/>
          </w:tcPr>
          <w:p w:rsidR="00673A2B" w:rsidRPr="00673A2B" w:rsidRDefault="00315EC7" w:rsidP="00673A2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Характеризувати і</w:t>
            </w:r>
            <w:r>
              <w:rPr>
                <w:sz w:val="28"/>
                <w:szCs w:val="28"/>
              </w:rPr>
              <w:t>нноваційн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діяльність як основ</w:t>
            </w:r>
            <w:r>
              <w:rPr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sz w:val="28"/>
                <w:szCs w:val="28"/>
              </w:rPr>
              <w:t xml:space="preserve"> потенціалу проєктного управління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</w:rPr>
              <w:t>Визнач</w:t>
            </w:r>
            <w:r>
              <w:rPr>
                <w:bCs/>
                <w:sz w:val="28"/>
                <w:szCs w:val="28"/>
                <w:lang w:val="uk-UA"/>
              </w:rPr>
              <w:t>ати</w:t>
            </w:r>
            <w:r w:rsidR="00673A2B" w:rsidRPr="00673A2B">
              <w:rPr>
                <w:bCs/>
                <w:sz w:val="28"/>
                <w:szCs w:val="28"/>
              </w:rPr>
              <w:t xml:space="preserve"> по</w:t>
            </w:r>
            <w:r>
              <w:rPr>
                <w:bCs/>
                <w:sz w:val="28"/>
                <w:szCs w:val="28"/>
              </w:rPr>
              <w:t>тенціал</w:t>
            </w:r>
            <w:r w:rsidR="00673A2B" w:rsidRPr="00673A2B">
              <w:rPr>
                <w:bCs/>
                <w:sz w:val="28"/>
                <w:szCs w:val="28"/>
              </w:rPr>
              <w:t xml:space="preserve"> підприємств ГРБ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 w:rsidR="00673A2B" w:rsidRPr="00673A2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Здійснювати о</w:t>
            </w:r>
            <w:r>
              <w:rPr>
                <w:bCs/>
                <w:sz w:val="28"/>
                <w:szCs w:val="28"/>
              </w:rPr>
              <w:t>цінк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bCs/>
                <w:sz w:val="28"/>
                <w:szCs w:val="28"/>
              </w:rPr>
              <w:t xml:space="preserve"> потенціалу впровадження проєктного управління інноваційним розвитком ГР  підприємства.</w:t>
            </w:r>
            <w:r w:rsidR="00673A2B" w:rsidRPr="00673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Знати с</w:t>
            </w:r>
            <w:r w:rsidR="00673A2B" w:rsidRPr="00673A2B">
              <w:rPr>
                <w:sz w:val="28"/>
                <w:szCs w:val="28"/>
              </w:rPr>
              <w:t xml:space="preserve">пособи підвищення показників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Мати уявлення про: і</w:t>
            </w:r>
            <w:r w:rsidR="00673A2B" w:rsidRPr="00673A2B">
              <w:rPr>
                <w:sz w:val="28"/>
                <w:szCs w:val="28"/>
              </w:rPr>
              <w:t xml:space="preserve">нтелектуальний потенціал та кадровий потенціал </w:t>
            </w:r>
            <w:r>
              <w:rPr>
                <w:sz w:val="28"/>
                <w:szCs w:val="28"/>
                <w:lang w:val="uk-UA"/>
              </w:rPr>
              <w:t>;т</w:t>
            </w:r>
            <w:r w:rsidR="00673A2B" w:rsidRPr="00673A2B">
              <w:rPr>
                <w:sz w:val="28"/>
                <w:szCs w:val="28"/>
              </w:rPr>
              <w:t xml:space="preserve">ехнічний і технологічний потенціал </w:t>
            </w:r>
            <w:r>
              <w:rPr>
                <w:sz w:val="28"/>
                <w:szCs w:val="28"/>
                <w:lang w:val="uk-UA"/>
              </w:rPr>
              <w:t>; і</w:t>
            </w:r>
            <w:r w:rsidR="00673A2B" w:rsidRPr="00673A2B">
              <w:rPr>
                <w:sz w:val="28"/>
                <w:szCs w:val="28"/>
              </w:rPr>
              <w:t>нформаційний потенціал</w:t>
            </w:r>
            <w:r>
              <w:rPr>
                <w:sz w:val="28"/>
                <w:szCs w:val="28"/>
                <w:lang w:val="uk-UA"/>
              </w:rPr>
              <w:t>; к</w:t>
            </w:r>
            <w:r w:rsidR="00673A2B" w:rsidRPr="00673A2B">
              <w:rPr>
                <w:sz w:val="28"/>
                <w:szCs w:val="28"/>
              </w:rPr>
              <w:t xml:space="preserve">омунікаційний потенціал </w:t>
            </w:r>
            <w:r>
              <w:rPr>
                <w:sz w:val="28"/>
                <w:szCs w:val="28"/>
                <w:lang w:val="uk-UA"/>
              </w:rPr>
              <w:t>; н</w:t>
            </w:r>
            <w:r w:rsidR="00673A2B" w:rsidRPr="00673A2B">
              <w:rPr>
                <w:sz w:val="28"/>
                <w:szCs w:val="28"/>
              </w:rPr>
              <w:t xml:space="preserve">ауково-дослідницький потенціал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</w:p>
          <w:p w:rsidR="00673A2B" w:rsidRPr="00673A2B" w:rsidRDefault="00673A2B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</w:p>
        </w:tc>
      </w:tr>
      <w:tr w:rsidR="00673A2B" w:rsidRPr="003E54B7" w:rsidTr="00BF0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8" w:type="dxa"/>
          </w:tcPr>
          <w:p w:rsidR="00673A2B" w:rsidRPr="00673A2B" w:rsidRDefault="00673A2B" w:rsidP="00AF23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Тема 13.</w:t>
            </w:r>
            <w:r w:rsidRPr="003A31B6">
              <w:rPr>
                <w:b/>
                <w:szCs w:val="28"/>
                <w:lang w:val="uk-UA"/>
              </w:rPr>
              <w:t xml:space="preserve"> </w:t>
            </w:r>
            <w:r w:rsidRPr="00F34E71">
              <w:rPr>
                <w:sz w:val="28"/>
                <w:szCs w:val="28"/>
                <w:lang w:val="uk-UA"/>
              </w:rPr>
              <w:t>Формування стратегії управління проєктами</w:t>
            </w:r>
          </w:p>
        </w:tc>
        <w:tc>
          <w:tcPr>
            <w:tcW w:w="7371" w:type="dxa"/>
          </w:tcPr>
          <w:p w:rsidR="00673A2B" w:rsidRPr="00673A2B" w:rsidRDefault="0014569A" w:rsidP="00673A2B">
            <w:pPr>
              <w:pStyle w:val="af1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Мати поняття про р</w:t>
            </w:r>
            <w:r>
              <w:rPr>
                <w:rFonts w:ascii="Times New Roman" w:hAnsi="Times New Roman"/>
                <w:sz w:val="28"/>
                <w:szCs w:val="28"/>
              </w:rPr>
              <w:t>еалізаці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="00673A2B" w:rsidRPr="00673A2B">
              <w:rPr>
                <w:rFonts w:ascii="Times New Roman" w:hAnsi="Times New Roman"/>
                <w:sz w:val="28"/>
                <w:szCs w:val="28"/>
              </w:rPr>
              <w:t xml:space="preserve"> стратегії.</w:t>
            </w:r>
            <w:r w:rsidR="00673A2B" w:rsidRPr="00673A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73A2B" w:rsidRPr="00673A2B">
              <w:rPr>
                <w:rFonts w:ascii="Times New Roman" w:hAnsi="Times New Roman"/>
                <w:sz w:val="28"/>
                <w:szCs w:val="28"/>
              </w:rPr>
              <w:t xml:space="preserve">Завдання реалізації стратегії </w:t>
            </w:r>
            <w:r w:rsidR="00673A2B" w:rsidRPr="00673A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</w:t>
            </w:r>
            <w:r w:rsidR="00673A2B" w:rsidRPr="00673A2B">
              <w:rPr>
                <w:rFonts w:ascii="Times New Roman" w:hAnsi="Times New Roman"/>
                <w:sz w:val="28"/>
                <w:szCs w:val="28"/>
              </w:rPr>
              <w:t>Реалізація обраної стратегії.</w:t>
            </w:r>
          </w:p>
          <w:p w:rsidR="00673A2B" w:rsidRPr="00673A2B" w:rsidRDefault="0014569A" w:rsidP="00673A2B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bookmarkStart w:id="0" w:name="Приклад_з_практики"/>
            <w:bookmarkEnd w:id="0"/>
            <w:r>
              <w:rPr>
                <w:bCs/>
                <w:iCs/>
                <w:sz w:val="28"/>
                <w:szCs w:val="28"/>
              </w:rPr>
              <w:t>Оцін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ювати </w:t>
            </w:r>
            <w:r>
              <w:rPr>
                <w:bCs/>
                <w:iCs/>
                <w:sz w:val="28"/>
                <w:szCs w:val="28"/>
              </w:rPr>
              <w:t xml:space="preserve"> результативн</w:t>
            </w:r>
            <w:r w:rsidR="00673A2B" w:rsidRPr="00673A2B">
              <w:rPr>
                <w:bCs/>
                <w:iCs/>
                <w:sz w:val="28"/>
                <w:szCs w:val="28"/>
              </w:rPr>
              <w:t>і</w:t>
            </w:r>
            <w:r>
              <w:rPr>
                <w:bCs/>
                <w:iCs/>
                <w:sz w:val="28"/>
                <w:szCs w:val="28"/>
                <w:lang w:val="uk-UA"/>
              </w:rPr>
              <w:t>сть</w:t>
            </w:r>
            <w:r w:rsidR="00673A2B" w:rsidRPr="00673A2B">
              <w:rPr>
                <w:bCs/>
                <w:iCs/>
                <w:sz w:val="28"/>
                <w:szCs w:val="28"/>
              </w:rPr>
              <w:t xml:space="preserve"> розробленої стратегії управління проєктами підприємства, її основні параметри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Вміти </w:t>
            </w:r>
            <w:r>
              <w:rPr>
                <w:sz w:val="28"/>
                <w:szCs w:val="28"/>
                <w:lang w:val="uk-UA"/>
              </w:rPr>
              <w:t>уз</w:t>
            </w:r>
            <w:r>
              <w:rPr>
                <w:sz w:val="28"/>
                <w:szCs w:val="28"/>
              </w:rPr>
              <w:t>годж</w:t>
            </w:r>
            <w:r>
              <w:rPr>
                <w:sz w:val="28"/>
                <w:szCs w:val="28"/>
                <w:lang w:val="uk-UA"/>
              </w:rPr>
              <w:t xml:space="preserve">увати </w:t>
            </w:r>
            <w:r>
              <w:rPr>
                <w:sz w:val="28"/>
                <w:szCs w:val="28"/>
              </w:rPr>
              <w:t>інвестиційн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стратегі</w:t>
            </w:r>
            <w:r>
              <w:rPr>
                <w:sz w:val="28"/>
                <w:szCs w:val="28"/>
                <w:lang w:val="uk-UA"/>
              </w:rPr>
              <w:t xml:space="preserve">ю </w:t>
            </w:r>
            <w:r w:rsidR="00673A2B" w:rsidRPr="00673A2B">
              <w:rPr>
                <w:sz w:val="28"/>
                <w:szCs w:val="28"/>
              </w:rPr>
              <w:t xml:space="preserve">підприємства із загальною стратегією його розвитку 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 w:rsidR="00673A2B" w:rsidRPr="00673A2B">
              <w:rPr>
                <w:sz w:val="28"/>
                <w:szCs w:val="28"/>
              </w:rPr>
              <w:t xml:space="preserve">Узгодженість інвестиційної стратегії підприємства з передбачуваними змінами зовнішнього інвестиційного середовища </w:t>
            </w:r>
            <w:r w:rsidR="00673A2B" w:rsidRPr="00673A2B">
              <w:rPr>
                <w:sz w:val="28"/>
                <w:szCs w:val="28"/>
                <w:lang w:val="uk-UA"/>
              </w:rPr>
              <w:t>.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673A2B" w:rsidRPr="00673A2B">
              <w:rPr>
                <w:sz w:val="28"/>
                <w:szCs w:val="28"/>
              </w:rPr>
              <w:t>Узгодженість інвестиційної стратегії підприємства з його внутрішнім потенціалом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sz w:val="28"/>
                <w:szCs w:val="28"/>
                <w:lang w:val="uk-UA"/>
              </w:rPr>
              <w:t>Знати ,що таке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673A2B" w:rsidRPr="00673A2B">
              <w:rPr>
                <w:sz w:val="28"/>
                <w:szCs w:val="28"/>
              </w:rPr>
              <w:t>нутрішня збалансова</w:t>
            </w:r>
            <w:r>
              <w:rPr>
                <w:sz w:val="28"/>
                <w:szCs w:val="28"/>
              </w:rPr>
              <w:t>ність інвестиційної стратегії</w:t>
            </w:r>
            <w:r>
              <w:rPr>
                <w:sz w:val="28"/>
                <w:szCs w:val="28"/>
                <w:lang w:val="uk-UA"/>
              </w:rPr>
              <w:t>;р</w:t>
            </w:r>
            <w:r w:rsidR="00673A2B" w:rsidRPr="00673A2B">
              <w:rPr>
                <w:sz w:val="28"/>
                <w:szCs w:val="28"/>
              </w:rPr>
              <w:t>еалізованість інвестиційної стратегії</w:t>
            </w:r>
            <w:r>
              <w:rPr>
                <w:bCs/>
                <w:iCs/>
                <w:sz w:val="28"/>
                <w:szCs w:val="28"/>
                <w:lang w:val="uk-UA"/>
              </w:rPr>
              <w:t>; п</w:t>
            </w:r>
            <w:r w:rsidR="00673A2B" w:rsidRPr="00673A2B">
              <w:rPr>
                <w:sz w:val="28"/>
                <w:szCs w:val="28"/>
              </w:rPr>
              <w:t>рийнятність рівня ризиків, що пов'язані із реалізацією інвестиційної стратегії</w:t>
            </w:r>
            <w:r w:rsidR="00673A2B" w:rsidRPr="00673A2B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Характеризувати 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кономічн</w:t>
            </w:r>
            <w:r>
              <w:rPr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sz w:val="28"/>
                <w:szCs w:val="28"/>
              </w:rPr>
              <w:t xml:space="preserve"> ефективність реалізації інвестиційної стратегі</w:t>
            </w:r>
            <w:r>
              <w:rPr>
                <w:sz w:val="28"/>
                <w:szCs w:val="28"/>
                <w:lang w:val="uk-UA"/>
              </w:rPr>
              <w:t>ї та п</w:t>
            </w:r>
            <w:r>
              <w:rPr>
                <w:sz w:val="28"/>
                <w:szCs w:val="28"/>
              </w:rPr>
              <w:t>озаекономічн</w:t>
            </w:r>
            <w:r>
              <w:rPr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sz w:val="28"/>
                <w:szCs w:val="28"/>
              </w:rPr>
              <w:t xml:space="preserve"> ефективність реалізації інвестиційної стратегії</w:t>
            </w:r>
            <w:r w:rsidR="00673A2B" w:rsidRPr="00673A2B">
              <w:rPr>
                <w:sz w:val="28"/>
                <w:szCs w:val="28"/>
                <w:lang w:val="uk-UA"/>
              </w:rPr>
              <w:t>.</w:t>
            </w:r>
          </w:p>
          <w:p w:rsidR="00673A2B" w:rsidRPr="00673A2B" w:rsidRDefault="00673A2B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1884" w:rsidRPr="00E94471" w:rsidRDefault="00B91884" w:rsidP="00483D86">
      <w:pPr>
        <w:tabs>
          <w:tab w:val="num" w:pos="0"/>
          <w:tab w:val="left" w:pos="3480"/>
        </w:tabs>
        <w:rPr>
          <w:b/>
          <w:color w:val="000000"/>
          <w:sz w:val="28"/>
          <w:szCs w:val="28"/>
          <w:lang w:val="uk-UA"/>
        </w:rPr>
      </w:pPr>
    </w:p>
    <w:tbl>
      <w:tblPr>
        <w:tblStyle w:val="aff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E5159" w:rsidRPr="00E94471" w:rsidTr="003E5159">
        <w:trPr>
          <w:trHeight w:val="570"/>
        </w:trPr>
        <w:tc>
          <w:tcPr>
            <w:tcW w:w="9923" w:type="dxa"/>
          </w:tcPr>
          <w:p w:rsidR="003E5159" w:rsidRPr="00E94471" w:rsidRDefault="003E5159" w:rsidP="00483D86">
            <w:pPr>
              <w:pStyle w:val="Default"/>
              <w:rPr>
                <w:b/>
                <w:iCs/>
                <w:sz w:val="28"/>
                <w:szCs w:val="28"/>
                <w:lang w:val="uk-UA"/>
              </w:rPr>
            </w:pPr>
            <w:r w:rsidRPr="00E94471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94471">
              <w:rPr>
                <w:b/>
                <w:bCs/>
                <w:sz w:val="28"/>
                <w:szCs w:val="28"/>
              </w:rPr>
              <w:t xml:space="preserve">8.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Оцінювання навчальних досягнень студента</w:t>
            </w:r>
          </w:p>
        </w:tc>
      </w:tr>
      <w:tr w:rsidR="003E5159" w:rsidRPr="00E94471" w:rsidTr="003E51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30"/>
        </w:trPr>
        <w:tc>
          <w:tcPr>
            <w:tcW w:w="9923" w:type="dxa"/>
          </w:tcPr>
          <w:p w:rsidR="003E5159" w:rsidRPr="00E94471" w:rsidRDefault="003E5159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Оцінювання навчальних досягнень студента здійснюється відповідно до «Положення про оцінювання навчальних досягнень студентів УжНУ за кредитно-модульною системою» (Затверджено наказом ректора ДВНЗ «УжНУ» </w:t>
            </w:r>
            <w:r w:rsidRPr="00E94471">
              <w:rPr>
                <w:sz w:val="28"/>
                <w:szCs w:val="28"/>
                <w:lang w:val="uk-UA"/>
              </w:rPr>
              <w:lastRenderedPageBreak/>
              <w:t xml:space="preserve">№ 503/01-17 від 03.03.2015 року), а також «Положенням про порядок та методику проведення семестрових (курсових) екзаменів і заліків в УжНУ» (Затверджено наказом ректора ДВНЗ «УжНУ» № 698/01-17 від 08.05.2015 року) </w:t>
            </w:r>
          </w:p>
        </w:tc>
      </w:tr>
    </w:tbl>
    <w:p w:rsidR="00CB76B5" w:rsidRPr="001C6A69" w:rsidRDefault="00CB76B5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7"/>
        <w:gridCol w:w="1357"/>
        <w:gridCol w:w="3277"/>
        <w:gridCol w:w="3118"/>
      </w:tblGrid>
      <w:tr w:rsidR="0059379A" w:rsidRPr="00E94471" w:rsidTr="0059379A">
        <w:trPr>
          <w:trHeight w:val="390"/>
        </w:trPr>
        <w:tc>
          <w:tcPr>
            <w:tcW w:w="9889" w:type="dxa"/>
            <w:gridSpan w:val="4"/>
          </w:tcPr>
          <w:p w:rsidR="0059379A" w:rsidRPr="00E94471" w:rsidRDefault="00CB76B5" w:rsidP="00483D86">
            <w:pPr>
              <w:ind w:left="108"/>
              <w:rPr>
                <w:b/>
                <w:bCs/>
                <w:sz w:val="28"/>
                <w:szCs w:val="28"/>
                <w:lang w:val="uk-UA"/>
              </w:rPr>
            </w:pP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        </w:t>
            </w:r>
            <w:r w:rsidR="00EE2C56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9379A" w:rsidRPr="00E94471">
              <w:rPr>
                <w:b/>
                <w:bCs/>
                <w:sz w:val="28"/>
                <w:szCs w:val="28"/>
                <w:lang w:val="uk-UA"/>
              </w:rPr>
              <w:t>Шкала оцінювання: національна та ECTS</w:t>
            </w:r>
          </w:p>
        </w:tc>
      </w:tr>
      <w:tr w:rsidR="0059379A" w:rsidRPr="00E94471" w:rsidTr="0059379A">
        <w:tblPrEx>
          <w:tblLook w:val="01E0"/>
        </w:tblPrEx>
        <w:trPr>
          <w:trHeight w:val="450"/>
        </w:trPr>
        <w:tc>
          <w:tcPr>
            <w:tcW w:w="213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395" w:type="dxa"/>
            <w:gridSpan w:val="2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59379A" w:rsidRPr="00E94471" w:rsidTr="0059379A">
        <w:tblPrEx>
          <w:tblLook w:val="01E0"/>
        </w:tblPrEx>
        <w:trPr>
          <w:trHeight w:val="450"/>
        </w:trPr>
        <w:tc>
          <w:tcPr>
            <w:tcW w:w="213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ind w:right="-144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118" w:type="dxa"/>
            <w:shd w:val="clear" w:color="auto" w:fill="auto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3118" w:type="dxa"/>
            <w:vMerge w:val="restart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59379A" w:rsidRPr="00E94471" w:rsidTr="0059379A">
        <w:tblPrEx>
          <w:tblLook w:val="01E0"/>
        </w:tblPrEx>
        <w:trPr>
          <w:trHeight w:val="194"/>
        </w:trPr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rPr>
          <w:trHeight w:val="700"/>
        </w:trPr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незадовільно </w:t>
            </w: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 зараховано </w:t>
            </w: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1AC7" w:rsidRPr="009C2CA7" w:rsidRDefault="00A01AC7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D51BE1" w:rsidRPr="00E94471" w:rsidTr="00D51BE1">
        <w:trPr>
          <w:trHeight w:val="420"/>
        </w:trPr>
        <w:tc>
          <w:tcPr>
            <w:tcW w:w="9889" w:type="dxa"/>
          </w:tcPr>
          <w:p w:rsidR="00D51BE1" w:rsidRPr="00E94471" w:rsidRDefault="00D51BE1" w:rsidP="00483D86">
            <w:pPr>
              <w:pStyle w:val="Default"/>
              <w:rPr>
                <w:b/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A01AC7">
              <w:rPr>
                <w:b/>
                <w:sz w:val="28"/>
                <w:szCs w:val="28"/>
                <w:lang w:val="uk-UA"/>
              </w:rPr>
              <w:t xml:space="preserve"> </w:t>
            </w:r>
            <w:r w:rsidR="00CE396A">
              <w:rPr>
                <w:b/>
                <w:sz w:val="28"/>
                <w:szCs w:val="28"/>
                <w:lang w:val="uk-UA"/>
              </w:rPr>
              <w:t xml:space="preserve">                              </w:t>
            </w:r>
            <w:r w:rsidR="00CE396A">
              <w:rPr>
                <w:b/>
                <w:sz w:val="28"/>
                <w:szCs w:val="28"/>
                <w:lang w:val="en-US"/>
              </w:rPr>
              <w:t>9</w:t>
            </w:r>
            <w:r w:rsidRPr="00E94471">
              <w:rPr>
                <w:b/>
                <w:sz w:val="28"/>
                <w:szCs w:val="28"/>
              </w:rPr>
              <w:t xml:space="preserve">. Політика курсу </w:t>
            </w:r>
          </w:p>
        </w:tc>
      </w:tr>
      <w:tr w:rsidR="00D51BE1" w:rsidRPr="00E94471" w:rsidTr="00D51BE1">
        <w:trPr>
          <w:trHeight w:val="420"/>
        </w:trPr>
        <w:tc>
          <w:tcPr>
            <w:tcW w:w="9889" w:type="dxa"/>
          </w:tcPr>
          <w:p w:rsidR="00D51BE1" w:rsidRPr="00E94471" w:rsidRDefault="001B0EF5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1B0EF5">
              <w:rPr>
                <w:sz w:val="28"/>
                <w:szCs w:val="28"/>
              </w:rPr>
              <w:t xml:space="preserve">       </w:t>
            </w:r>
            <w:r w:rsidR="00D51BE1" w:rsidRPr="00E94471">
              <w:rPr>
                <w:sz w:val="28"/>
                <w:szCs w:val="28"/>
              </w:rPr>
              <w:t xml:space="preserve">Академічна доброчесність здобувачів вищої освіти передбачає: </w:t>
            </w:r>
          </w:p>
          <w:p w:rsidR="00D51BE1" w:rsidRPr="00E94471" w:rsidRDefault="00D51BE1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E94471">
              <w:rPr>
                <w:sz w:val="28"/>
                <w:szCs w:val="28"/>
              </w:rPr>
              <w:t xml:space="preserve">самостійне виконання навчальних завдань, завдань поточного та підсумкового контролю результатів навчання; бути присутнім на всіх навчальних заняттях, окрім випадків, викликаних поважними причинами; </w:t>
            </w:r>
          </w:p>
          <w:p w:rsidR="00D51BE1" w:rsidRPr="00E94471" w:rsidRDefault="00D51BE1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E94471">
              <w:rPr>
                <w:sz w:val="28"/>
                <w:szCs w:val="28"/>
              </w:rPr>
              <w:t>використ</w:t>
            </w:r>
            <w:r w:rsidRPr="00E94471">
              <w:rPr>
                <w:sz w:val="28"/>
                <w:szCs w:val="28"/>
                <w:lang w:val="uk-UA"/>
              </w:rPr>
              <w:t>ання</w:t>
            </w:r>
            <w:r w:rsidRPr="00E94471">
              <w:rPr>
                <w:sz w:val="28"/>
                <w:szCs w:val="28"/>
              </w:rPr>
              <w:t xml:space="preserve"> у навчальній або дослідницькій діяльності лише перевірен</w:t>
            </w:r>
            <w:r w:rsidRPr="00E94471">
              <w:rPr>
                <w:sz w:val="28"/>
                <w:szCs w:val="28"/>
                <w:lang w:val="uk-UA"/>
              </w:rPr>
              <w:t>их</w:t>
            </w:r>
            <w:r w:rsidRPr="00E94471">
              <w:rPr>
                <w:sz w:val="28"/>
                <w:szCs w:val="28"/>
              </w:rPr>
              <w:t xml:space="preserve"> та достовірн</w:t>
            </w:r>
            <w:r w:rsidRPr="00E94471">
              <w:rPr>
                <w:sz w:val="28"/>
                <w:szCs w:val="28"/>
                <w:lang w:val="uk-UA"/>
              </w:rPr>
              <w:t>их</w:t>
            </w:r>
            <w:r w:rsidRPr="00E94471">
              <w:rPr>
                <w:sz w:val="28"/>
                <w:szCs w:val="28"/>
              </w:rPr>
              <w:t xml:space="preserve"> джерел інформаці</w:t>
            </w:r>
            <w:r w:rsidR="002D306F">
              <w:rPr>
                <w:sz w:val="28"/>
                <w:szCs w:val="28"/>
              </w:rPr>
              <w:t>ї та грамотно посилатися на них</w:t>
            </w:r>
            <w:r w:rsidR="002D306F">
              <w:rPr>
                <w:sz w:val="28"/>
                <w:szCs w:val="28"/>
                <w:lang w:val="uk-UA"/>
              </w:rPr>
              <w:t>.</w:t>
            </w:r>
            <w:r w:rsidRPr="00E94471">
              <w:rPr>
                <w:sz w:val="28"/>
                <w:szCs w:val="28"/>
              </w:rPr>
              <w:t xml:space="preserve"> </w:t>
            </w:r>
          </w:p>
          <w:p w:rsidR="00D51BE1" w:rsidRPr="00E94471" w:rsidRDefault="001B0EF5" w:rsidP="00483D86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1B0EF5">
              <w:rPr>
                <w:sz w:val="28"/>
                <w:szCs w:val="28"/>
              </w:rPr>
              <w:t xml:space="preserve">       </w:t>
            </w:r>
            <w:r w:rsidR="00D51BE1" w:rsidRPr="00E94471">
              <w:rPr>
                <w:sz w:val="28"/>
                <w:szCs w:val="28"/>
              </w:rPr>
              <w:t>Не допускається:</w:t>
            </w:r>
            <w:r w:rsidR="00D51BE1" w:rsidRPr="00E94471">
              <w:rPr>
                <w:sz w:val="28"/>
                <w:szCs w:val="28"/>
                <w:lang w:val="uk-UA"/>
              </w:rPr>
              <w:t xml:space="preserve"> </w:t>
            </w:r>
            <w:r w:rsidR="00D51BE1" w:rsidRPr="00E94471">
              <w:rPr>
                <w:sz w:val="28"/>
                <w:szCs w:val="28"/>
              </w:rPr>
              <w:t>використання під час контрольних заходів заборонених допоміжних матеріалів або технічних засобів (шпаргалки, мікронавушники, телефони, планшети тощо); складання всіх форм семестрового контролю (іспит, залік тощо) підставними особами;списування; повторне використання раніше виконаної іншою особою письмової роботи (лабораторної, контрольної, індивідуальної, курсової, дипломної тощо)</w:t>
            </w:r>
            <w:r w:rsidR="00D51BE1" w:rsidRPr="00E94471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44BD5" w:rsidRPr="00E94471" w:rsidRDefault="00E44BD5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8949FA" w:rsidRPr="00E94471" w:rsidTr="008949FA">
        <w:trPr>
          <w:trHeight w:val="420"/>
        </w:trPr>
        <w:tc>
          <w:tcPr>
            <w:tcW w:w="9889" w:type="dxa"/>
            <w:tcBorders>
              <w:bottom w:val="single" w:sz="4" w:space="0" w:color="auto"/>
            </w:tcBorders>
          </w:tcPr>
          <w:p w:rsidR="005C7126" w:rsidRPr="005C7126" w:rsidRDefault="00B279F4" w:rsidP="00483D86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A01AC7">
              <w:rPr>
                <w:b/>
                <w:sz w:val="28"/>
                <w:szCs w:val="28"/>
              </w:rPr>
              <w:t>1</w:t>
            </w:r>
            <w:r w:rsidR="00CE396A">
              <w:rPr>
                <w:b/>
                <w:sz w:val="28"/>
                <w:szCs w:val="28"/>
                <w:lang w:val="en-US"/>
              </w:rPr>
              <w:t>0</w:t>
            </w:r>
            <w:r w:rsidR="008949FA" w:rsidRPr="00E94471">
              <w:rPr>
                <w:b/>
                <w:sz w:val="28"/>
                <w:szCs w:val="28"/>
              </w:rPr>
              <w:t xml:space="preserve">. Література </w:t>
            </w:r>
          </w:p>
        </w:tc>
      </w:tr>
      <w:tr w:rsidR="008949FA" w:rsidRPr="00761B1B" w:rsidTr="00E5112E">
        <w:trPr>
          <w:trHeight w:val="556"/>
        </w:trPr>
        <w:tc>
          <w:tcPr>
            <w:tcW w:w="9889" w:type="dxa"/>
            <w:tcBorders>
              <w:bottom w:val="single" w:sz="4" w:space="0" w:color="auto"/>
            </w:tcBorders>
          </w:tcPr>
          <w:p w:rsidR="008949FA" w:rsidRPr="00C5688D" w:rsidRDefault="008949FA" w:rsidP="00483D86">
            <w:pPr>
              <w:rPr>
                <w:b/>
                <w:sz w:val="28"/>
                <w:szCs w:val="28"/>
                <w:lang w:val="en-US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                    </w:t>
            </w:r>
            <w:r w:rsidR="00B279F4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C5688D">
              <w:rPr>
                <w:b/>
                <w:sz w:val="28"/>
                <w:szCs w:val="28"/>
                <w:lang w:val="uk-UA"/>
              </w:rPr>
              <w:t>Основна література</w:t>
            </w:r>
          </w:p>
          <w:p w:rsidR="00BE4A3A" w:rsidRPr="00735AA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Андрієнко О. Управління проектами в бізнес-об’єднаннях малих і середніх підприємств: посібник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Київ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,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 2017. 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 77 с.</w:t>
            </w:r>
          </w:p>
          <w:p w:rsidR="00BE4A3A" w:rsidRPr="003C3D9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3C3D9A"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Блага Н. В. Управління проєктами : навчальний по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сібник .Львів, 2021.</w:t>
            </w:r>
            <w:r w:rsidRPr="003C3D9A"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152 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.</w:t>
            </w:r>
          </w:p>
          <w:p w:rsidR="00BE4A3A" w:rsidRPr="003C3D9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3C3D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Буріменко Ю.І., Галан Л.В., Лебедєва І.Ю., Щуровська А.Ю. Управління проектами: навч. посіб. </w:t>
            </w:r>
            <w:r w:rsidRPr="003C3D9A">
              <w:rPr>
                <w:rFonts w:ascii="Times New Roman" w:hAnsi="Times New Roman"/>
                <w:sz w:val="28"/>
                <w:szCs w:val="28"/>
              </w:rPr>
              <w:t>Одеса</w:t>
            </w:r>
            <w:r w:rsidRPr="003C3D9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3C3D9A">
              <w:rPr>
                <w:rFonts w:ascii="Times New Roman" w:hAnsi="Times New Roman"/>
                <w:sz w:val="28"/>
                <w:szCs w:val="28"/>
              </w:rPr>
              <w:t xml:space="preserve"> 2017. 208 с.</w:t>
            </w:r>
          </w:p>
          <w:p w:rsidR="00BE4A3A" w:rsidRPr="00735AA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М.П. </w:t>
            </w:r>
            <w:r>
              <w:rPr>
                <w:rFonts w:ascii="Times New Roman" w:hAnsi="Times New Roman"/>
                <w:sz w:val="28"/>
                <w:szCs w:val="28"/>
              </w:rPr>
              <w:t>Проектний менеджмент: регіональний зріз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навчальний посібник. К</w:t>
            </w:r>
            <w:r w:rsidRPr="00422115">
              <w:rPr>
                <w:rFonts w:ascii="Times New Roman" w:hAnsi="Times New Roman"/>
                <w:sz w:val="28"/>
                <w:szCs w:val="28"/>
              </w:rPr>
              <w:t>иїв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2016.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415 с.</w:t>
            </w:r>
          </w:p>
          <w:p w:rsidR="00BE4A3A" w:rsidRPr="00735AA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735AAA">
              <w:rPr>
                <w:rFonts w:ascii="Times New Roman" w:hAnsi="Times New Roman"/>
                <w:sz w:val="28"/>
                <w:szCs w:val="28"/>
              </w:rPr>
              <w:t>Бутко</w:t>
            </w:r>
            <w:r w:rsidRPr="00735A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М.П. 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Бізнес-планування та управління проектами : навчальний посібник. Київ : Центр учбової літератури, 2016. 416 с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</w:p>
          <w:p w:rsidR="00BE4A3A" w:rsidRPr="00735AA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 w:bidi="uk-UA"/>
              </w:rPr>
            </w:pP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Горбаченко С. А. Проектний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неджмент : навчальн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ий 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>посібник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Одеса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>2020.  263 с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BE4A3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Кожушко Л. Ф., Кропивко С. М. Управління проектами: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авчальний посібник. Киї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2016. 388 с. </w:t>
            </w:r>
          </w:p>
          <w:p w:rsidR="00BE4A3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Крайнік О.М.. Планування проектних дій: навчально-методичний посібник. Запоріжжя,2015. 80 с.</w:t>
            </w:r>
          </w:p>
          <w:p w:rsidR="00BE4A3A" w:rsidRPr="00BE4A3A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Ноздріна Л.В. Управління проєктами: підручник .Київ,2020. 432с. </w:t>
            </w:r>
          </w:p>
          <w:p w:rsidR="00BE4A3A" w:rsidRPr="002D2EB6" w:rsidRDefault="00BE4A3A" w:rsidP="00BE4A3A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Яковенко О.І.  Упра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вління проектами та ризиками :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н</w:t>
            </w: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авчаль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ний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посібник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.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Ніжин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,</w:t>
            </w: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2019. 196 с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</w:p>
          <w:p w:rsidR="00AC2704" w:rsidRPr="00F87F20" w:rsidRDefault="00AC2704" w:rsidP="00BE4A3A">
            <w:pPr>
              <w:pStyle w:val="af1"/>
              <w:shd w:val="clear" w:color="auto" w:fill="FFFFFF"/>
              <w:spacing w:after="0" w:line="240" w:lineRule="auto"/>
              <w:ind w:left="425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</w:p>
          <w:p w:rsidR="00AC2704" w:rsidRPr="00F87F20" w:rsidRDefault="00AC2704" w:rsidP="00AC2704">
            <w:pPr>
              <w:ind w:left="425" w:hanging="283"/>
              <w:rPr>
                <w:b/>
                <w:sz w:val="28"/>
                <w:szCs w:val="28"/>
                <w:lang w:val="uk-UA"/>
              </w:rPr>
            </w:pPr>
            <w:r w:rsidRPr="00F87F20"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</w:p>
          <w:p w:rsidR="00AC2704" w:rsidRPr="00F87F20" w:rsidRDefault="00AC2704" w:rsidP="00AC2704">
            <w:pPr>
              <w:ind w:left="425" w:hanging="283"/>
              <w:rPr>
                <w:b/>
                <w:sz w:val="28"/>
                <w:szCs w:val="28"/>
              </w:rPr>
            </w:pPr>
            <w:r w:rsidRPr="00F87F20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Допоміжна</w:t>
            </w:r>
          </w:p>
          <w:p w:rsidR="00A40C77" w:rsidRPr="00A40C77" w:rsidRDefault="00A40C77" w:rsidP="00A40C77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A40C77">
              <w:rPr>
                <w:sz w:val="28"/>
                <w:szCs w:val="28"/>
                <w:lang w:val="uk-UA"/>
              </w:rPr>
              <w:t>Довгань  Л.Є. Управління проектами: навч. посіб. Київ</w:t>
            </w:r>
            <w:r w:rsidRPr="00A40C77">
              <w:rPr>
                <w:sz w:val="28"/>
                <w:szCs w:val="28"/>
                <w:lang w:val="en-US"/>
              </w:rPr>
              <w:t>,</w:t>
            </w:r>
            <w:r w:rsidRPr="00A40C77">
              <w:rPr>
                <w:sz w:val="28"/>
                <w:szCs w:val="28"/>
                <w:lang w:val="uk-UA"/>
              </w:rPr>
              <w:t xml:space="preserve"> 2017. 420 с.</w:t>
            </w:r>
          </w:p>
          <w:p w:rsidR="00A40C77" w:rsidRPr="00A40C77" w:rsidRDefault="00A40C77" w:rsidP="00A40C77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A40C77">
              <w:rPr>
                <w:sz w:val="28"/>
                <w:szCs w:val="28"/>
              </w:rPr>
              <w:t xml:space="preserve">Петрович Й.М., Новаківський І.І. Управління проектами: підручник </w:t>
            </w:r>
            <w:r w:rsidRPr="00A40C77">
              <w:rPr>
                <w:sz w:val="28"/>
                <w:szCs w:val="28"/>
                <w:lang w:val="uk-UA"/>
              </w:rPr>
              <w:t>.</w:t>
            </w:r>
            <w:r w:rsidRPr="00A40C77">
              <w:rPr>
                <w:sz w:val="28"/>
                <w:szCs w:val="28"/>
              </w:rPr>
              <w:t>Львів: Видавництво Львівської політехніки, 2018. 396 с.</w:t>
            </w:r>
            <w:r w:rsidRPr="00A40C77">
              <w:rPr>
                <w:sz w:val="28"/>
                <w:szCs w:val="28"/>
                <w:lang w:val="uk-UA"/>
              </w:rPr>
              <w:t xml:space="preserve"> </w:t>
            </w:r>
          </w:p>
          <w:p w:rsidR="00A40C77" w:rsidRPr="00A40C77" w:rsidRDefault="00A40C77" w:rsidP="00A40C77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A40C77">
              <w:rPr>
                <w:sz w:val="28"/>
                <w:szCs w:val="28"/>
              </w:rPr>
              <w:t xml:space="preserve">Зачко О. Б., Івануса А.І., Кобилкін Д.С. Управління проектами: теорія, практика, інформаційні технології </w:t>
            </w:r>
            <w:r w:rsidRPr="00A40C77">
              <w:rPr>
                <w:sz w:val="28"/>
                <w:szCs w:val="28"/>
                <w:lang w:val="uk-UA"/>
              </w:rPr>
              <w:t>.</w:t>
            </w:r>
            <w:r w:rsidRPr="00A40C77">
              <w:rPr>
                <w:sz w:val="28"/>
                <w:szCs w:val="28"/>
              </w:rPr>
              <w:t>Львів: ЛДУБЖД, 2019.173с</w:t>
            </w:r>
            <w:r w:rsidRPr="00A40C77">
              <w:rPr>
                <w:sz w:val="28"/>
                <w:szCs w:val="28"/>
                <w:lang w:val="uk-UA"/>
              </w:rPr>
              <w:t>.</w:t>
            </w:r>
          </w:p>
          <w:p w:rsidR="00A40C77" w:rsidRPr="00A40C77" w:rsidRDefault="00A40C77" w:rsidP="00A40C77">
            <w:pPr>
              <w:numPr>
                <w:ilvl w:val="0"/>
                <w:numId w:val="14"/>
              </w:numPr>
              <w:suppressAutoHyphens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A40C77">
              <w:rPr>
                <w:sz w:val="28"/>
                <w:szCs w:val="28"/>
                <w:lang w:val="uk-UA"/>
              </w:rPr>
              <w:t>Филипенко О. М., Колєснік Т.С. Управління проектами : навч. посібник. Харків</w:t>
            </w:r>
            <w:r w:rsidRPr="00A40C77">
              <w:rPr>
                <w:sz w:val="28"/>
                <w:szCs w:val="28"/>
              </w:rPr>
              <w:t>,</w:t>
            </w:r>
            <w:r w:rsidRPr="00A40C77">
              <w:rPr>
                <w:sz w:val="28"/>
                <w:szCs w:val="28"/>
                <w:lang w:val="uk-UA"/>
              </w:rPr>
              <w:t xml:space="preserve"> </w:t>
            </w:r>
            <w:r w:rsidRPr="00A40C77">
              <w:rPr>
                <w:sz w:val="28"/>
                <w:szCs w:val="28"/>
              </w:rPr>
              <w:t>2016. 161 с.</w:t>
            </w:r>
          </w:p>
          <w:p w:rsidR="00751237" w:rsidRDefault="00751237" w:rsidP="00A40C77">
            <w:pPr>
              <w:suppressAutoHyphens/>
              <w:ind w:left="142"/>
              <w:rPr>
                <w:sz w:val="28"/>
                <w:szCs w:val="28"/>
                <w:lang w:val="uk-UA"/>
              </w:rPr>
            </w:pPr>
          </w:p>
          <w:p w:rsidR="00751237" w:rsidRPr="007F2555" w:rsidRDefault="00751237" w:rsidP="00751237">
            <w:pPr>
              <w:pStyle w:val="af1"/>
              <w:tabs>
                <w:tab w:val="left" w:pos="1719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F255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Інформаційні ресурси в мережі Інтернет</w:t>
            </w:r>
          </w:p>
          <w:p w:rsidR="00565870" w:rsidRPr="00E43E51" w:rsidRDefault="00565870" w:rsidP="00565870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43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Гонтарева. І.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Pr="00E43E51">
              <w:rPr>
                <w:rFonts w:ascii="Times New Roman" w:hAnsi="Times New Roman"/>
                <w:sz w:val="28"/>
                <w:szCs w:val="28"/>
              </w:rPr>
              <w:t xml:space="preserve">Управління проектами: </w:t>
            </w:r>
            <w:r w:rsidRPr="00E43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підручник .Харків: ХНЕУ, 2011.  444с. </w:t>
            </w:r>
            <w:r w:rsidRPr="00E43E51">
              <w:rPr>
                <w:rFonts w:ascii="Times New Roman" w:hAnsi="Times New Roman"/>
                <w:sz w:val="28"/>
                <w:szCs w:val="28"/>
                <w:lang w:val="en-US"/>
              </w:rPr>
              <w:t>URL:</w:t>
            </w:r>
            <w:r w:rsidRPr="00E43E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http</w:t>
            </w:r>
            <w:r w:rsidRPr="00E43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://</w:t>
            </w:r>
            <w:r w:rsidRPr="00E43E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E43E5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www.repository.hneu.edu.ua </w:t>
            </w:r>
          </w:p>
          <w:p w:rsidR="00565870" w:rsidRDefault="00565870" w:rsidP="00565870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65D88">
              <w:rPr>
                <w:rFonts w:ascii="Times New Roman" w:hAnsi="Times New Roman"/>
                <w:bCs/>
                <w:sz w:val="28"/>
                <w:szCs w:val="28"/>
              </w:rPr>
              <w:t>Смолич Д.В. Інноваційні методи управління проектами. URL: https://lib.lntu.edu.ua/sites/default/f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iles/2021-01/ 19.</w:t>
            </w:r>
          </w:p>
          <w:p w:rsidR="00565870" w:rsidRDefault="00565870" w:rsidP="00565870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Приймак В. М. Управління проектами:н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авчальний посібник.</w:t>
            </w: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Київ,2017.464с.</w:t>
            </w:r>
            <w:r w:rsidRPr="008C72C3">
              <w:rPr>
                <w:rFonts w:ascii="Times New Roman" w:hAnsi="Times New Roman"/>
                <w:sz w:val="28"/>
                <w:szCs w:val="28"/>
                <w:lang w:val="en-US"/>
              </w:rPr>
              <w:t>URL:</w:t>
            </w:r>
          </w:p>
          <w:p w:rsidR="00565870" w:rsidRDefault="00565870" w:rsidP="00565870">
            <w:pPr>
              <w:pStyle w:val="af1"/>
              <w:tabs>
                <w:tab w:val="left" w:pos="426"/>
              </w:tabs>
              <w:ind w:left="426" w:hanging="28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</w:t>
            </w:r>
            <w:r w:rsidRPr="008C72C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://www.researchgate.net ›</w:t>
            </w:r>
          </w:p>
          <w:p w:rsidR="00751237" w:rsidRPr="00751237" w:rsidRDefault="00751237" w:rsidP="00565870">
            <w:pPr>
              <w:pStyle w:val="af1"/>
              <w:tabs>
                <w:tab w:val="left" w:pos="426"/>
              </w:tabs>
              <w:ind w:left="426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8949FA" w:rsidRPr="00761B1B" w:rsidRDefault="008949FA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CE16C9" w:rsidRPr="00565870" w:rsidRDefault="00CE16C9" w:rsidP="00CE16C9">
      <w:pPr>
        <w:tabs>
          <w:tab w:val="left" w:pos="7822"/>
        </w:tabs>
        <w:spacing w:before="90"/>
        <w:ind w:left="316"/>
        <w:rPr>
          <w:sz w:val="28"/>
          <w:szCs w:val="28"/>
          <w:lang w:val="uk-UA"/>
        </w:rPr>
      </w:pPr>
      <w:r w:rsidRPr="00936FC2">
        <w:rPr>
          <w:sz w:val="28"/>
          <w:szCs w:val="28"/>
        </w:rPr>
        <w:t>Завідувач</w:t>
      </w:r>
      <w:r w:rsidRPr="00936FC2">
        <w:rPr>
          <w:spacing w:val="-4"/>
          <w:sz w:val="28"/>
          <w:szCs w:val="28"/>
        </w:rPr>
        <w:t xml:space="preserve"> </w:t>
      </w:r>
      <w:r w:rsidR="00565870">
        <w:rPr>
          <w:sz w:val="28"/>
          <w:szCs w:val="28"/>
        </w:rPr>
        <w:t>кафедри</w:t>
      </w:r>
      <w:r w:rsidR="00565870">
        <w:rPr>
          <w:sz w:val="28"/>
          <w:szCs w:val="28"/>
          <w:lang w:val="uk-UA"/>
        </w:rPr>
        <w:t xml:space="preserve">                                                                         Роман КОРСАК</w:t>
      </w:r>
    </w:p>
    <w:p w:rsidR="00CE16C9" w:rsidRPr="00936FC2" w:rsidRDefault="00CE16C9" w:rsidP="00CE16C9">
      <w:pPr>
        <w:rPr>
          <w:sz w:val="28"/>
          <w:szCs w:val="28"/>
        </w:rPr>
      </w:pPr>
    </w:p>
    <w:p w:rsidR="00CE16C9" w:rsidRPr="00936FC2" w:rsidRDefault="00CE16C9" w:rsidP="00CE16C9">
      <w:pPr>
        <w:rPr>
          <w:sz w:val="28"/>
          <w:szCs w:val="28"/>
        </w:rPr>
      </w:pPr>
    </w:p>
    <w:p w:rsidR="00CE16C9" w:rsidRPr="00565870" w:rsidRDefault="00565870" w:rsidP="00CE16C9">
      <w:pPr>
        <w:tabs>
          <w:tab w:val="left" w:pos="7822"/>
        </w:tabs>
        <w:ind w:left="316"/>
        <w:rPr>
          <w:sz w:val="28"/>
          <w:szCs w:val="28"/>
          <w:lang w:val="uk-UA"/>
        </w:rPr>
      </w:pPr>
      <w:r>
        <w:rPr>
          <w:sz w:val="28"/>
          <w:szCs w:val="28"/>
        </w:rPr>
        <w:t>Розробни</w:t>
      </w:r>
      <w:r>
        <w:rPr>
          <w:sz w:val="28"/>
          <w:szCs w:val="28"/>
          <w:lang w:val="uk-UA"/>
        </w:rPr>
        <w:t>к                                                                                           Іван СІЧКА</w:t>
      </w:r>
    </w:p>
    <w:p w:rsidR="00317609" w:rsidRDefault="00317609" w:rsidP="00317609">
      <w:pPr>
        <w:jc w:val="both"/>
        <w:rPr>
          <w:b/>
          <w:szCs w:val="28"/>
          <w:lang w:val="uk-UA"/>
        </w:rPr>
      </w:pPr>
    </w:p>
    <w:p w:rsidR="00F87F20" w:rsidRDefault="00F87F20" w:rsidP="00F87F20">
      <w:pPr>
        <w:tabs>
          <w:tab w:val="left" w:pos="360"/>
        </w:tabs>
        <w:rPr>
          <w:b/>
          <w:szCs w:val="28"/>
        </w:rPr>
      </w:pPr>
    </w:p>
    <w:sectPr w:rsidR="00F87F20" w:rsidSect="002B1FDA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F84" w:rsidRDefault="00CF1F84" w:rsidP="00A312C6">
      <w:r>
        <w:separator/>
      </w:r>
    </w:p>
  </w:endnote>
  <w:endnote w:type="continuationSeparator" w:id="1">
    <w:p w:rsidR="00CF1F84" w:rsidRDefault="00CF1F84" w:rsidP="00A31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40" w:rsidRPr="009E4119" w:rsidRDefault="00C96540">
    <w:pPr>
      <w:pStyle w:val="ab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F84" w:rsidRDefault="00CF1F84" w:rsidP="00A312C6">
      <w:r>
        <w:separator/>
      </w:r>
    </w:p>
  </w:footnote>
  <w:footnote w:type="continuationSeparator" w:id="1">
    <w:p w:rsidR="00CF1F84" w:rsidRDefault="00CF1F84" w:rsidP="00A31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782A2A"/>
    <w:multiLevelType w:val="hybridMultilevel"/>
    <w:tmpl w:val="84509214"/>
    <w:lvl w:ilvl="0" w:tplc="43D0D800">
      <w:start w:val="1"/>
      <w:numFmt w:val="decimal"/>
      <w:lvlText w:val="%1."/>
      <w:lvlJc w:val="left"/>
      <w:pPr>
        <w:ind w:left="1068" w:hanging="360"/>
      </w:pPr>
    </w:lvl>
    <w:lvl w:ilvl="1" w:tplc="2506A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07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48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68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A00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E9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ED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3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5790E"/>
    <w:multiLevelType w:val="hybridMultilevel"/>
    <w:tmpl w:val="B48E3210"/>
    <w:lvl w:ilvl="0" w:tplc="D66EC728">
      <w:start w:val="1"/>
      <w:numFmt w:val="decimal"/>
      <w:lvlText w:val="%1."/>
      <w:lvlJc w:val="left"/>
      <w:pPr>
        <w:ind w:left="360" w:hanging="360"/>
      </w:pPr>
    </w:lvl>
    <w:lvl w:ilvl="1" w:tplc="C65C6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E1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A0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CB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62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6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41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25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34DF7"/>
    <w:multiLevelType w:val="hybridMultilevel"/>
    <w:tmpl w:val="73A4F94C"/>
    <w:lvl w:ilvl="0" w:tplc="3C285A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32E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CD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6C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47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AA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06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E9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120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502E1"/>
    <w:multiLevelType w:val="hybridMultilevel"/>
    <w:tmpl w:val="5CDA76DC"/>
    <w:lvl w:ilvl="0" w:tplc="8BAE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F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0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24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23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6E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2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9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07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8">
    <w:nsid w:val="21AC7FE4"/>
    <w:multiLevelType w:val="hybridMultilevel"/>
    <w:tmpl w:val="34A4C0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596219A"/>
    <w:multiLevelType w:val="hybridMultilevel"/>
    <w:tmpl w:val="B7781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E058D"/>
    <w:multiLevelType w:val="hybridMultilevel"/>
    <w:tmpl w:val="299A7DC4"/>
    <w:lvl w:ilvl="0" w:tplc="6A6E7698">
      <w:start w:val="1"/>
      <w:numFmt w:val="decimal"/>
      <w:lvlText w:val="%1."/>
      <w:lvlJc w:val="left"/>
      <w:pPr>
        <w:ind w:left="720" w:hanging="360"/>
      </w:pPr>
    </w:lvl>
    <w:lvl w:ilvl="1" w:tplc="1FBE3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E3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C3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CB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7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06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CF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CD4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3251A"/>
    <w:multiLevelType w:val="hybridMultilevel"/>
    <w:tmpl w:val="3E9C4002"/>
    <w:lvl w:ilvl="0" w:tplc="0DCA4442">
      <w:start w:val="1"/>
      <w:numFmt w:val="decimal"/>
      <w:lvlText w:val="%1."/>
      <w:lvlJc w:val="left"/>
      <w:pPr>
        <w:ind w:left="360" w:hanging="360"/>
      </w:pPr>
    </w:lvl>
    <w:lvl w:ilvl="1" w:tplc="0194FDD4" w:tentative="1">
      <w:start w:val="1"/>
      <w:numFmt w:val="lowerLetter"/>
      <w:lvlText w:val="%2."/>
      <w:lvlJc w:val="left"/>
      <w:pPr>
        <w:ind w:left="1080" w:hanging="360"/>
      </w:pPr>
    </w:lvl>
    <w:lvl w:ilvl="2" w:tplc="68DC2102" w:tentative="1">
      <w:start w:val="1"/>
      <w:numFmt w:val="lowerRoman"/>
      <w:lvlText w:val="%3."/>
      <w:lvlJc w:val="right"/>
      <w:pPr>
        <w:ind w:left="1800" w:hanging="180"/>
      </w:pPr>
    </w:lvl>
    <w:lvl w:ilvl="3" w:tplc="97366E92" w:tentative="1">
      <w:start w:val="1"/>
      <w:numFmt w:val="decimal"/>
      <w:lvlText w:val="%4."/>
      <w:lvlJc w:val="left"/>
      <w:pPr>
        <w:ind w:left="2520" w:hanging="360"/>
      </w:pPr>
    </w:lvl>
    <w:lvl w:ilvl="4" w:tplc="5AD04C8A" w:tentative="1">
      <w:start w:val="1"/>
      <w:numFmt w:val="lowerLetter"/>
      <w:lvlText w:val="%5."/>
      <w:lvlJc w:val="left"/>
      <w:pPr>
        <w:ind w:left="3240" w:hanging="360"/>
      </w:pPr>
    </w:lvl>
    <w:lvl w:ilvl="5" w:tplc="D59C538C" w:tentative="1">
      <w:start w:val="1"/>
      <w:numFmt w:val="lowerRoman"/>
      <w:lvlText w:val="%6."/>
      <w:lvlJc w:val="right"/>
      <w:pPr>
        <w:ind w:left="3960" w:hanging="180"/>
      </w:pPr>
    </w:lvl>
    <w:lvl w:ilvl="6" w:tplc="B79460E8" w:tentative="1">
      <w:start w:val="1"/>
      <w:numFmt w:val="decimal"/>
      <w:lvlText w:val="%7."/>
      <w:lvlJc w:val="left"/>
      <w:pPr>
        <w:ind w:left="4680" w:hanging="360"/>
      </w:pPr>
    </w:lvl>
    <w:lvl w:ilvl="7" w:tplc="38CEB3A4" w:tentative="1">
      <w:start w:val="1"/>
      <w:numFmt w:val="lowerLetter"/>
      <w:lvlText w:val="%8."/>
      <w:lvlJc w:val="left"/>
      <w:pPr>
        <w:ind w:left="5400" w:hanging="360"/>
      </w:pPr>
    </w:lvl>
    <w:lvl w:ilvl="8" w:tplc="3B8A6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1D7757"/>
    <w:multiLevelType w:val="hybridMultilevel"/>
    <w:tmpl w:val="3684EDC6"/>
    <w:lvl w:ilvl="0" w:tplc="0419000F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486399A"/>
    <w:multiLevelType w:val="hybridMultilevel"/>
    <w:tmpl w:val="2F24CC50"/>
    <w:lvl w:ilvl="0" w:tplc="9064F098">
      <w:start w:val="1"/>
      <w:numFmt w:val="decimal"/>
      <w:lvlText w:val="%1."/>
      <w:lvlJc w:val="left"/>
      <w:pPr>
        <w:ind w:left="360" w:hanging="360"/>
      </w:pPr>
    </w:lvl>
    <w:lvl w:ilvl="1" w:tplc="89A89396" w:tentative="1">
      <w:start w:val="1"/>
      <w:numFmt w:val="lowerLetter"/>
      <w:lvlText w:val="%2."/>
      <w:lvlJc w:val="left"/>
      <w:pPr>
        <w:ind w:left="1080" w:hanging="360"/>
      </w:pPr>
    </w:lvl>
    <w:lvl w:ilvl="2" w:tplc="5D32A05C" w:tentative="1">
      <w:start w:val="1"/>
      <w:numFmt w:val="lowerRoman"/>
      <w:lvlText w:val="%3."/>
      <w:lvlJc w:val="right"/>
      <w:pPr>
        <w:ind w:left="1800" w:hanging="180"/>
      </w:pPr>
    </w:lvl>
    <w:lvl w:ilvl="3" w:tplc="83B894B8" w:tentative="1">
      <w:start w:val="1"/>
      <w:numFmt w:val="decimal"/>
      <w:lvlText w:val="%4."/>
      <w:lvlJc w:val="left"/>
      <w:pPr>
        <w:ind w:left="2520" w:hanging="360"/>
      </w:pPr>
    </w:lvl>
    <w:lvl w:ilvl="4" w:tplc="BFA00FD8" w:tentative="1">
      <w:start w:val="1"/>
      <w:numFmt w:val="lowerLetter"/>
      <w:lvlText w:val="%5."/>
      <w:lvlJc w:val="left"/>
      <w:pPr>
        <w:ind w:left="3240" w:hanging="360"/>
      </w:pPr>
    </w:lvl>
    <w:lvl w:ilvl="5" w:tplc="134CCD3E" w:tentative="1">
      <w:start w:val="1"/>
      <w:numFmt w:val="lowerRoman"/>
      <w:lvlText w:val="%6."/>
      <w:lvlJc w:val="right"/>
      <w:pPr>
        <w:ind w:left="3960" w:hanging="180"/>
      </w:pPr>
    </w:lvl>
    <w:lvl w:ilvl="6" w:tplc="837E1B24" w:tentative="1">
      <w:start w:val="1"/>
      <w:numFmt w:val="decimal"/>
      <w:lvlText w:val="%7."/>
      <w:lvlJc w:val="left"/>
      <w:pPr>
        <w:ind w:left="4680" w:hanging="360"/>
      </w:pPr>
    </w:lvl>
    <w:lvl w:ilvl="7" w:tplc="B038BFB2" w:tentative="1">
      <w:start w:val="1"/>
      <w:numFmt w:val="lowerLetter"/>
      <w:lvlText w:val="%8."/>
      <w:lvlJc w:val="left"/>
      <w:pPr>
        <w:ind w:left="5400" w:hanging="360"/>
      </w:pPr>
    </w:lvl>
    <w:lvl w:ilvl="8" w:tplc="91DC1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F3337"/>
    <w:multiLevelType w:val="hybridMultilevel"/>
    <w:tmpl w:val="065A072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23109D9"/>
    <w:multiLevelType w:val="hybridMultilevel"/>
    <w:tmpl w:val="1C309E9A"/>
    <w:lvl w:ilvl="0" w:tplc="4C3AA3AC">
      <w:start w:val="1"/>
      <w:numFmt w:val="decimal"/>
      <w:lvlText w:val="%1."/>
      <w:lvlJc w:val="left"/>
      <w:pPr>
        <w:ind w:left="720" w:hanging="360"/>
      </w:pPr>
    </w:lvl>
    <w:lvl w:ilvl="1" w:tplc="9A7609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0C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20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E1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801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0E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4D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6AF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4"/>
  </w:num>
  <w:num w:numId="24">
    <w:abstractNumId w:val="9"/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81"/>
    <w:rsid w:val="0000768D"/>
    <w:rsid w:val="00017136"/>
    <w:rsid w:val="00021512"/>
    <w:rsid w:val="00026291"/>
    <w:rsid w:val="00027452"/>
    <w:rsid w:val="00027B98"/>
    <w:rsid w:val="00031DE7"/>
    <w:rsid w:val="00032E5B"/>
    <w:rsid w:val="0003489E"/>
    <w:rsid w:val="00050115"/>
    <w:rsid w:val="00050346"/>
    <w:rsid w:val="00050657"/>
    <w:rsid w:val="00051805"/>
    <w:rsid w:val="000542B5"/>
    <w:rsid w:val="00054988"/>
    <w:rsid w:val="0005701C"/>
    <w:rsid w:val="00060747"/>
    <w:rsid w:val="0007315D"/>
    <w:rsid w:val="00074785"/>
    <w:rsid w:val="00080790"/>
    <w:rsid w:val="00083B63"/>
    <w:rsid w:val="00094B6A"/>
    <w:rsid w:val="000A0B03"/>
    <w:rsid w:val="000A16B8"/>
    <w:rsid w:val="000A2EFD"/>
    <w:rsid w:val="000B1A9F"/>
    <w:rsid w:val="000B7C1D"/>
    <w:rsid w:val="000C0045"/>
    <w:rsid w:val="000C5217"/>
    <w:rsid w:val="000E08C8"/>
    <w:rsid w:val="000E4079"/>
    <w:rsid w:val="000F01DA"/>
    <w:rsid w:val="000F09A0"/>
    <w:rsid w:val="000F6430"/>
    <w:rsid w:val="001041AC"/>
    <w:rsid w:val="00120D7F"/>
    <w:rsid w:val="001252EC"/>
    <w:rsid w:val="00127B72"/>
    <w:rsid w:val="00131228"/>
    <w:rsid w:val="00133325"/>
    <w:rsid w:val="00134C1C"/>
    <w:rsid w:val="001416E6"/>
    <w:rsid w:val="0014303F"/>
    <w:rsid w:val="0014569A"/>
    <w:rsid w:val="00147950"/>
    <w:rsid w:val="0015048A"/>
    <w:rsid w:val="00151529"/>
    <w:rsid w:val="00155904"/>
    <w:rsid w:val="0017017E"/>
    <w:rsid w:val="00171034"/>
    <w:rsid w:val="00177B7A"/>
    <w:rsid w:val="0018035F"/>
    <w:rsid w:val="00182CD8"/>
    <w:rsid w:val="001929BD"/>
    <w:rsid w:val="001964FB"/>
    <w:rsid w:val="001A08E4"/>
    <w:rsid w:val="001A3BD8"/>
    <w:rsid w:val="001A7B48"/>
    <w:rsid w:val="001B0EF5"/>
    <w:rsid w:val="001B305E"/>
    <w:rsid w:val="001B420C"/>
    <w:rsid w:val="001B5FCA"/>
    <w:rsid w:val="001B724B"/>
    <w:rsid w:val="001C0615"/>
    <w:rsid w:val="001C1442"/>
    <w:rsid w:val="001C385C"/>
    <w:rsid w:val="001C5676"/>
    <w:rsid w:val="001C5E13"/>
    <w:rsid w:val="001C6A69"/>
    <w:rsid w:val="001D0DAD"/>
    <w:rsid w:val="001D19E1"/>
    <w:rsid w:val="001D68F2"/>
    <w:rsid w:val="001E177E"/>
    <w:rsid w:val="001E46C3"/>
    <w:rsid w:val="001E71C3"/>
    <w:rsid w:val="001E7920"/>
    <w:rsid w:val="001E793E"/>
    <w:rsid w:val="001F178A"/>
    <w:rsid w:val="00200B57"/>
    <w:rsid w:val="00205BE2"/>
    <w:rsid w:val="002114E7"/>
    <w:rsid w:val="00220495"/>
    <w:rsid w:val="00222E7D"/>
    <w:rsid w:val="00224BE6"/>
    <w:rsid w:val="0023407C"/>
    <w:rsid w:val="0024494F"/>
    <w:rsid w:val="0024659F"/>
    <w:rsid w:val="00246FFA"/>
    <w:rsid w:val="00252D1B"/>
    <w:rsid w:val="00256DFE"/>
    <w:rsid w:val="002577F3"/>
    <w:rsid w:val="00257D89"/>
    <w:rsid w:val="00260030"/>
    <w:rsid w:val="00266CA7"/>
    <w:rsid w:val="00273054"/>
    <w:rsid w:val="00286B9C"/>
    <w:rsid w:val="0029272A"/>
    <w:rsid w:val="0029570D"/>
    <w:rsid w:val="002A6D1C"/>
    <w:rsid w:val="002B1FDA"/>
    <w:rsid w:val="002C03FE"/>
    <w:rsid w:val="002C2A28"/>
    <w:rsid w:val="002C4D6C"/>
    <w:rsid w:val="002D01D7"/>
    <w:rsid w:val="002D306F"/>
    <w:rsid w:val="002E2D96"/>
    <w:rsid w:val="002E52FE"/>
    <w:rsid w:val="002E5BB5"/>
    <w:rsid w:val="003013DE"/>
    <w:rsid w:val="0031376F"/>
    <w:rsid w:val="00315EC7"/>
    <w:rsid w:val="00316DB6"/>
    <w:rsid w:val="00317609"/>
    <w:rsid w:val="00321206"/>
    <w:rsid w:val="003238AE"/>
    <w:rsid w:val="00323C3D"/>
    <w:rsid w:val="00324A4E"/>
    <w:rsid w:val="00325D28"/>
    <w:rsid w:val="0033052D"/>
    <w:rsid w:val="00332A2F"/>
    <w:rsid w:val="00333C1F"/>
    <w:rsid w:val="00333CF2"/>
    <w:rsid w:val="00334A41"/>
    <w:rsid w:val="003374EF"/>
    <w:rsid w:val="00343344"/>
    <w:rsid w:val="00350E07"/>
    <w:rsid w:val="003519E8"/>
    <w:rsid w:val="00353B14"/>
    <w:rsid w:val="00354806"/>
    <w:rsid w:val="003562A5"/>
    <w:rsid w:val="003565B3"/>
    <w:rsid w:val="003577DF"/>
    <w:rsid w:val="0036215E"/>
    <w:rsid w:val="0036268E"/>
    <w:rsid w:val="003645D5"/>
    <w:rsid w:val="00364B66"/>
    <w:rsid w:val="0036695B"/>
    <w:rsid w:val="00374B8A"/>
    <w:rsid w:val="003751F4"/>
    <w:rsid w:val="00385F3A"/>
    <w:rsid w:val="00394CF0"/>
    <w:rsid w:val="003A0468"/>
    <w:rsid w:val="003A0664"/>
    <w:rsid w:val="003A0FE7"/>
    <w:rsid w:val="003A2CED"/>
    <w:rsid w:val="003A54B7"/>
    <w:rsid w:val="003B0DB6"/>
    <w:rsid w:val="003B1088"/>
    <w:rsid w:val="003B4B29"/>
    <w:rsid w:val="003D1A47"/>
    <w:rsid w:val="003D67FD"/>
    <w:rsid w:val="003D73C0"/>
    <w:rsid w:val="003E1DB0"/>
    <w:rsid w:val="003E2FA3"/>
    <w:rsid w:val="003E5159"/>
    <w:rsid w:val="003E54B7"/>
    <w:rsid w:val="003F0C4D"/>
    <w:rsid w:val="003F225C"/>
    <w:rsid w:val="003F5EF5"/>
    <w:rsid w:val="003F7505"/>
    <w:rsid w:val="003F7682"/>
    <w:rsid w:val="00404D5B"/>
    <w:rsid w:val="00412C22"/>
    <w:rsid w:val="00414011"/>
    <w:rsid w:val="004157A2"/>
    <w:rsid w:val="004269F9"/>
    <w:rsid w:val="004317F8"/>
    <w:rsid w:val="004333D1"/>
    <w:rsid w:val="00437192"/>
    <w:rsid w:val="00442B0F"/>
    <w:rsid w:val="004438F9"/>
    <w:rsid w:val="00462F15"/>
    <w:rsid w:val="00480C3F"/>
    <w:rsid w:val="00483D86"/>
    <w:rsid w:val="004901CB"/>
    <w:rsid w:val="004920AB"/>
    <w:rsid w:val="00492E4E"/>
    <w:rsid w:val="0049489C"/>
    <w:rsid w:val="00497AC1"/>
    <w:rsid w:val="00497BC9"/>
    <w:rsid w:val="004A1E24"/>
    <w:rsid w:val="004A39B8"/>
    <w:rsid w:val="004B3482"/>
    <w:rsid w:val="004B4562"/>
    <w:rsid w:val="004B63C1"/>
    <w:rsid w:val="004C2A0C"/>
    <w:rsid w:val="004C3F9F"/>
    <w:rsid w:val="004C49B2"/>
    <w:rsid w:val="004D3F41"/>
    <w:rsid w:val="004D79F5"/>
    <w:rsid w:val="004E3C3E"/>
    <w:rsid w:val="004E40AE"/>
    <w:rsid w:val="004F39E6"/>
    <w:rsid w:val="00515DCA"/>
    <w:rsid w:val="00520E66"/>
    <w:rsid w:val="00525435"/>
    <w:rsid w:val="005254C3"/>
    <w:rsid w:val="005321B7"/>
    <w:rsid w:val="00533557"/>
    <w:rsid w:val="005335C6"/>
    <w:rsid w:val="00542C70"/>
    <w:rsid w:val="00542DC9"/>
    <w:rsid w:val="00543D46"/>
    <w:rsid w:val="00547317"/>
    <w:rsid w:val="0055124D"/>
    <w:rsid w:val="0056545A"/>
    <w:rsid w:val="00565870"/>
    <w:rsid w:val="00567475"/>
    <w:rsid w:val="00572BDC"/>
    <w:rsid w:val="0057443E"/>
    <w:rsid w:val="0057669F"/>
    <w:rsid w:val="00577766"/>
    <w:rsid w:val="005851FE"/>
    <w:rsid w:val="00592281"/>
    <w:rsid w:val="0059379A"/>
    <w:rsid w:val="005969F9"/>
    <w:rsid w:val="005A66DF"/>
    <w:rsid w:val="005B353B"/>
    <w:rsid w:val="005B7B38"/>
    <w:rsid w:val="005C7126"/>
    <w:rsid w:val="005D1CDB"/>
    <w:rsid w:val="005D3E34"/>
    <w:rsid w:val="005D7034"/>
    <w:rsid w:val="005E4075"/>
    <w:rsid w:val="006059C3"/>
    <w:rsid w:val="00611D81"/>
    <w:rsid w:val="00616CBC"/>
    <w:rsid w:val="00616CED"/>
    <w:rsid w:val="0061752F"/>
    <w:rsid w:val="00626289"/>
    <w:rsid w:val="00632F99"/>
    <w:rsid w:val="0065388E"/>
    <w:rsid w:val="0066362F"/>
    <w:rsid w:val="00673A2B"/>
    <w:rsid w:val="0068364A"/>
    <w:rsid w:val="00683F3F"/>
    <w:rsid w:val="006A077B"/>
    <w:rsid w:val="006A4697"/>
    <w:rsid w:val="006C677A"/>
    <w:rsid w:val="006E0110"/>
    <w:rsid w:val="006E1C18"/>
    <w:rsid w:val="006E703D"/>
    <w:rsid w:val="00700D0F"/>
    <w:rsid w:val="00701C87"/>
    <w:rsid w:val="00702184"/>
    <w:rsid w:val="00704BFE"/>
    <w:rsid w:val="00706317"/>
    <w:rsid w:val="00707F3A"/>
    <w:rsid w:val="00716083"/>
    <w:rsid w:val="00721252"/>
    <w:rsid w:val="00721DE7"/>
    <w:rsid w:val="00724C34"/>
    <w:rsid w:val="00731EC3"/>
    <w:rsid w:val="0073487C"/>
    <w:rsid w:val="00734B20"/>
    <w:rsid w:val="007400E1"/>
    <w:rsid w:val="00747E18"/>
    <w:rsid w:val="00751237"/>
    <w:rsid w:val="0075166D"/>
    <w:rsid w:val="007619D3"/>
    <w:rsid w:val="00761B1B"/>
    <w:rsid w:val="00762213"/>
    <w:rsid w:val="007631EC"/>
    <w:rsid w:val="0076724F"/>
    <w:rsid w:val="007673CE"/>
    <w:rsid w:val="00775839"/>
    <w:rsid w:val="00776FD4"/>
    <w:rsid w:val="00780879"/>
    <w:rsid w:val="007868D1"/>
    <w:rsid w:val="00786CC6"/>
    <w:rsid w:val="007A405B"/>
    <w:rsid w:val="007A62A9"/>
    <w:rsid w:val="007A7592"/>
    <w:rsid w:val="007A7A1D"/>
    <w:rsid w:val="007B087A"/>
    <w:rsid w:val="007B3347"/>
    <w:rsid w:val="007B6D04"/>
    <w:rsid w:val="007D200D"/>
    <w:rsid w:val="007D418B"/>
    <w:rsid w:val="007D76AB"/>
    <w:rsid w:val="007E38D6"/>
    <w:rsid w:val="007E3EC0"/>
    <w:rsid w:val="007E6FB2"/>
    <w:rsid w:val="007F0071"/>
    <w:rsid w:val="007F4DEE"/>
    <w:rsid w:val="007F58AB"/>
    <w:rsid w:val="007F7F6F"/>
    <w:rsid w:val="00802396"/>
    <w:rsid w:val="00811B7E"/>
    <w:rsid w:val="0081675E"/>
    <w:rsid w:val="00820245"/>
    <w:rsid w:val="00827BFD"/>
    <w:rsid w:val="008316D1"/>
    <w:rsid w:val="00832642"/>
    <w:rsid w:val="008345FD"/>
    <w:rsid w:val="00847B6C"/>
    <w:rsid w:val="00854FEE"/>
    <w:rsid w:val="00860FE7"/>
    <w:rsid w:val="00872817"/>
    <w:rsid w:val="00872CB0"/>
    <w:rsid w:val="0088524D"/>
    <w:rsid w:val="00892503"/>
    <w:rsid w:val="008949FA"/>
    <w:rsid w:val="008A1FBC"/>
    <w:rsid w:val="008A3C6A"/>
    <w:rsid w:val="008A64E2"/>
    <w:rsid w:val="008A7EBC"/>
    <w:rsid w:val="008B1AB8"/>
    <w:rsid w:val="008B1F17"/>
    <w:rsid w:val="008B5890"/>
    <w:rsid w:val="008C03D6"/>
    <w:rsid w:val="008C319B"/>
    <w:rsid w:val="008D3591"/>
    <w:rsid w:val="008D4FFC"/>
    <w:rsid w:val="008E0192"/>
    <w:rsid w:val="008E1FF0"/>
    <w:rsid w:val="008E3694"/>
    <w:rsid w:val="008E6925"/>
    <w:rsid w:val="00910F3A"/>
    <w:rsid w:val="009122BB"/>
    <w:rsid w:val="009134F1"/>
    <w:rsid w:val="009205EA"/>
    <w:rsid w:val="00921882"/>
    <w:rsid w:val="0092194C"/>
    <w:rsid w:val="00936FC2"/>
    <w:rsid w:val="009420F4"/>
    <w:rsid w:val="00946DFA"/>
    <w:rsid w:val="00946FA3"/>
    <w:rsid w:val="00952B23"/>
    <w:rsid w:val="0096175B"/>
    <w:rsid w:val="00962DFD"/>
    <w:rsid w:val="009667E6"/>
    <w:rsid w:val="00970381"/>
    <w:rsid w:val="00973E93"/>
    <w:rsid w:val="00973F94"/>
    <w:rsid w:val="00977B2A"/>
    <w:rsid w:val="00980F84"/>
    <w:rsid w:val="009835B8"/>
    <w:rsid w:val="00997C2E"/>
    <w:rsid w:val="009A223B"/>
    <w:rsid w:val="009A40BE"/>
    <w:rsid w:val="009A66B7"/>
    <w:rsid w:val="009B2563"/>
    <w:rsid w:val="009C2CA7"/>
    <w:rsid w:val="009C4B61"/>
    <w:rsid w:val="009D384C"/>
    <w:rsid w:val="009D775C"/>
    <w:rsid w:val="009E3D07"/>
    <w:rsid w:val="009E4DC1"/>
    <w:rsid w:val="009E50B4"/>
    <w:rsid w:val="009E6916"/>
    <w:rsid w:val="009E6A56"/>
    <w:rsid w:val="009F5F24"/>
    <w:rsid w:val="009F6F9A"/>
    <w:rsid w:val="00A01AC7"/>
    <w:rsid w:val="00A03B68"/>
    <w:rsid w:val="00A13FB5"/>
    <w:rsid w:val="00A14DAF"/>
    <w:rsid w:val="00A21FE4"/>
    <w:rsid w:val="00A23FB4"/>
    <w:rsid w:val="00A27F65"/>
    <w:rsid w:val="00A3091A"/>
    <w:rsid w:val="00A312C6"/>
    <w:rsid w:val="00A3229F"/>
    <w:rsid w:val="00A40C77"/>
    <w:rsid w:val="00A47814"/>
    <w:rsid w:val="00A52DB0"/>
    <w:rsid w:val="00A5349E"/>
    <w:rsid w:val="00A56A9E"/>
    <w:rsid w:val="00A6201F"/>
    <w:rsid w:val="00A70397"/>
    <w:rsid w:val="00A70CDE"/>
    <w:rsid w:val="00A724B7"/>
    <w:rsid w:val="00A751E1"/>
    <w:rsid w:val="00A94892"/>
    <w:rsid w:val="00A96A59"/>
    <w:rsid w:val="00AA4F64"/>
    <w:rsid w:val="00AA6E8D"/>
    <w:rsid w:val="00AA759C"/>
    <w:rsid w:val="00AB2837"/>
    <w:rsid w:val="00AB6187"/>
    <w:rsid w:val="00AB6FC7"/>
    <w:rsid w:val="00AC2704"/>
    <w:rsid w:val="00AC4D92"/>
    <w:rsid w:val="00AD6415"/>
    <w:rsid w:val="00AD71C8"/>
    <w:rsid w:val="00AF234D"/>
    <w:rsid w:val="00AF40A4"/>
    <w:rsid w:val="00B00046"/>
    <w:rsid w:val="00B02CF6"/>
    <w:rsid w:val="00B03899"/>
    <w:rsid w:val="00B10F4E"/>
    <w:rsid w:val="00B160CC"/>
    <w:rsid w:val="00B1717F"/>
    <w:rsid w:val="00B20A51"/>
    <w:rsid w:val="00B217D8"/>
    <w:rsid w:val="00B279F4"/>
    <w:rsid w:val="00B31DD3"/>
    <w:rsid w:val="00B366F8"/>
    <w:rsid w:val="00B40C8F"/>
    <w:rsid w:val="00B53072"/>
    <w:rsid w:val="00B53B1D"/>
    <w:rsid w:val="00B60500"/>
    <w:rsid w:val="00B61516"/>
    <w:rsid w:val="00B67CDA"/>
    <w:rsid w:val="00B7158E"/>
    <w:rsid w:val="00B71E07"/>
    <w:rsid w:val="00B72D23"/>
    <w:rsid w:val="00B77005"/>
    <w:rsid w:val="00B803E0"/>
    <w:rsid w:val="00B91884"/>
    <w:rsid w:val="00B92542"/>
    <w:rsid w:val="00B938A5"/>
    <w:rsid w:val="00B9691D"/>
    <w:rsid w:val="00BA77B8"/>
    <w:rsid w:val="00BB30BB"/>
    <w:rsid w:val="00BB4405"/>
    <w:rsid w:val="00BB664D"/>
    <w:rsid w:val="00BC04B7"/>
    <w:rsid w:val="00BC1389"/>
    <w:rsid w:val="00BC3FE5"/>
    <w:rsid w:val="00BD328F"/>
    <w:rsid w:val="00BD3953"/>
    <w:rsid w:val="00BD6B99"/>
    <w:rsid w:val="00BD7437"/>
    <w:rsid w:val="00BE308F"/>
    <w:rsid w:val="00BE4A3A"/>
    <w:rsid w:val="00BE4F25"/>
    <w:rsid w:val="00BF055F"/>
    <w:rsid w:val="00BF2153"/>
    <w:rsid w:val="00C01C7B"/>
    <w:rsid w:val="00C04146"/>
    <w:rsid w:val="00C046AB"/>
    <w:rsid w:val="00C07381"/>
    <w:rsid w:val="00C078DF"/>
    <w:rsid w:val="00C1541E"/>
    <w:rsid w:val="00C30B46"/>
    <w:rsid w:val="00C3242D"/>
    <w:rsid w:val="00C358F0"/>
    <w:rsid w:val="00C41D62"/>
    <w:rsid w:val="00C50C0D"/>
    <w:rsid w:val="00C532AC"/>
    <w:rsid w:val="00C5414B"/>
    <w:rsid w:val="00C553A7"/>
    <w:rsid w:val="00C5688D"/>
    <w:rsid w:val="00C57204"/>
    <w:rsid w:val="00C65BB8"/>
    <w:rsid w:val="00C75ADA"/>
    <w:rsid w:val="00C8195C"/>
    <w:rsid w:val="00C827F5"/>
    <w:rsid w:val="00C84D0D"/>
    <w:rsid w:val="00C90932"/>
    <w:rsid w:val="00C96540"/>
    <w:rsid w:val="00CA227C"/>
    <w:rsid w:val="00CA2C47"/>
    <w:rsid w:val="00CA6B23"/>
    <w:rsid w:val="00CA7412"/>
    <w:rsid w:val="00CB76B5"/>
    <w:rsid w:val="00CC24F5"/>
    <w:rsid w:val="00CC2925"/>
    <w:rsid w:val="00CC5E02"/>
    <w:rsid w:val="00CC6D11"/>
    <w:rsid w:val="00CD4F8E"/>
    <w:rsid w:val="00CE0ED1"/>
    <w:rsid w:val="00CE16C9"/>
    <w:rsid w:val="00CE2048"/>
    <w:rsid w:val="00CE396A"/>
    <w:rsid w:val="00CE6601"/>
    <w:rsid w:val="00CE75ED"/>
    <w:rsid w:val="00CF1D5E"/>
    <w:rsid w:val="00CF1F84"/>
    <w:rsid w:val="00CF4D6A"/>
    <w:rsid w:val="00D01622"/>
    <w:rsid w:val="00D04A9C"/>
    <w:rsid w:val="00D065B1"/>
    <w:rsid w:val="00D10DF0"/>
    <w:rsid w:val="00D14A90"/>
    <w:rsid w:val="00D17186"/>
    <w:rsid w:val="00D17929"/>
    <w:rsid w:val="00D22C78"/>
    <w:rsid w:val="00D27273"/>
    <w:rsid w:val="00D331B4"/>
    <w:rsid w:val="00D35273"/>
    <w:rsid w:val="00D401C2"/>
    <w:rsid w:val="00D40C7D"/>
    <w:rsid w:val="00D463F4"/>
    <w:rsid w:val="00D51BE1"/>
    <w:rsid w:val="00D535F4"/>
    <w:rsid w:val="00D54D50"/>
    <w:rsid w:val="00D651C3"/>
    <w:rsid w:val="00D65949"/>
    <w:rsid w:val="00D7429B"/>
    <w:rsid w:val="00D805EE"/>
    <w:rsid w:val="00D836C3"/>
    <w:rsid w:val="00D83DA8"/>
    <w:rsid w:val="00D911C1"/>
    <w:rsid w:val="00D91D50"/>
    <w:rsid w:val="00DA0DDA"/>
    <w:rsid w:val="00DB21F6"/>
    <w:rsid w:val="00DB58B2"/>
    <w:rsid w:val="00DB6987"/>
    <w:rsid w:val="00DD3DB3"/>
    <w:rsid w:val="00DD6AE4"/>
    <w:rsid w:val="00DD73C3"/>
    <w:rsid w:val="00DE3599"/>
    <w:rsid w:val="00E007B8"/>
    <w:rsid w:val="00E03F8D"/>
    <w:rsid w:val="00E05190"/>
    <w:rsid w:val="00E059A0"/>
    <w:rsid w:val="00E1672E"/>
    <w:rsid w:val="00E209F3"/>
    <w:rsid w:val="00E27AA2"/>
    <w:rsid w:val="00E310A8"/>
    <w:rsid w:val="00E31B48"/>
    <w:rsid w:val="00E35546"/>
    <w:rsid w:val="00E3778D"/>
    <w:rsid w:val="00E4081E"/>
    <w:rsid w:val="00E4183E"/>
    <w:rsid w:val="00E42A08"/>
    <w:rsid w:val="00E434EF"/>
    <w:rsid w:val="00E44BD5"/>
    <w:rsid w:val="00E5112E"/>
    <w:rsid w:val="00E5214E"/>
    <w:rsid w:val="00E6731B"/>
    <w:rsid w:val="00E73573"/>
    <w:rsid w:val="00E8392D"/>
    <w:rsid w:val="00E94471"/>
    <w:rsid w:val="00E9672A"/>
    <w:rsid w:val="00EB10EF"/>
    <w:rsid w:val="00EB3FE5"/>
    <w:rsid w:val="00EB77E6"/>
    <w:rsid w:val="00EC21ED"/>
    <w:rsid w:val="00EC2C0D"/>
    <w:rsid w:val="00EC2F62"/>
    <w:rsid w:val="00EC7592"/>
    <w:rsid w:val="00ED0D7C"/>
    <w:rsid w:val="00ED20CF"/>
    <w:rsid w:val="00ED2B8E"/>
    <w:rsid w:val="00ED3667"/>
    <w:rsid w:val="00EE2C56"/>
    <w:rsid w:val="00EF5616"/>
    <w:rsid w:val="00F018F7"/>
    <w:rsid w:val="00F12F2D"/>
    <w:rsid w:val="00F174AB"/>
    <w:rsid w:val="00F17AE8"/>
    <w:rsid w:val="00F34871"/>
    <w:rsid w:val="00F34E71"/>
    <w:rsid w:val="00F35EBF"/>
    <w:rsid w:val="00F36F7A"/>
    <w:rsid w:val="00F43562"/>
    <w:rsid w:val="00F43C10"/>
    <w:rsid w:val="00F62BF4"/>
    <w:rsid w:val="00F66207"/>
    <w:rsid w:val="00F7135B"/>
    <w:rsid w:val="00F87534"/>
    <w:rsid w:val="00F87F20"/>
    <w:rsid w:val="00F902B9"/>
    <w:rsid w:val="00F9049B"/>
    <w:rsid w:val="00F935A1"/>
    <w:rsid w:val="00F94E17"/>
    <w:rsid w:val="00F952AE"/>
    <w:rsid w:val="00FA1C43"/>
    <w:rsid w:val="00FA4598"/>
    <w:rsid w:val="00FB265D"/>
    <w:rsid w:val="00FB308B"/>
    <w:rsid w:val="00FC3CBB"/>
    <w:rsid w:val="00FD0A98"/>
    <w:rsid w:val="00FD556C"/>
    <w:rsid w:val="00FD7D0D"/>
    <w:rsid w:val="00FE2364"/>
    <w:rsid w:val="00FE46C8"/>
    <w:rsid w:val="00FE5139"/>
    <w:rsid w:val="00FE5572"/>
    <w:rsid w:val="00FE62E5"/>
    <w:rsid w:val="00FF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381"/>
    <w:pPr>
      <w:keepNext/>
      <w:jc w:val="center"/>
      <w:outlineLvl w:val="0"/>
    </w:pPr>
    <w:rPr>
      <w:b/>
      <w:sz w:val="4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07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3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073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07381"/>
    <w:pPr>
      <w:spacing w:before="240" w:after="60"/>
      <w:outlineLvl w:val="6"/>
    </w:pPr>
    <w:rPr>
      <w:rFonts w:ascii="Calibri" w:hAnsi="Calibri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C07381"/>
    <w:pPr>
      <w:keepNext/>
      <w:tabs>
        <w:tab w:val="num" w:pos="0"/>
      </w:tabs>
      <w:suppressAutoHyphens/>
      <w:jc w:val="center"/>
      <w:outlineLvl w:val="7"/>
    </w:pPr>
    <w:rPr>
      <w:caps/>
      <w:sz w:val="40"/>
      <w:lang w:val="uk-UA" w:eastAsia="ar-SA"/>
    </w:rPr>
  </w:style>
  <w:style w:type="paragraph" w:styleId="9">
    <w:name w:val="heading 9"/>
    <w:basedOn w:val="a"/>
    <w:next w:val="a"/>
    <w:link w:val="90"/>
    <w:uiPriority w:val="99"/>
    <w:qFormat/>
    <w:rsid w:val="00C073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81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073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3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73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07381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rsid w:val="00C07381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rsid w:val="00C07381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C0738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0738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07381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07381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5">
    <w:name w:val="Hyperlink"/>
    <w:basedOn w:val="a0"/>
    <w:uiPriority w:val="99"/>
    <w:rsid w:val="00C07381"/>
    <w:rPr>
      <w:color w:val="0000FF"/>
      <w:u w:val="single"/>
    </w:rPr>
  </w:style>
  <w:style w:type="paragraph" w:customStyle="1" w:styleId="Default">
    <w:name w:val="Default"/>
    <w:uiPriority w:val="99"/>
    <w:rsid w:val="00C07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07381"/>
  </w:style>
  <w:style w:type="character" w:customStyle="1" w:styleId="apple-converted-space">
    <w:name w:val="apple-converted-space"/>
    <w:basedOn w:val="a0"/>
    <w:rsid w:val="00C07381"/>
  </w:style>
  <w:style w:type="paragraph" w:styleId="a6">
    <w:name w:val="Normal (Web)"/>
    <w:basedOn w:val="a"/>
    <w:uiPriority w:val="99"/>
    <w:rsid w:val="00C07381"/>
    <w:pPr>
      <w:spacing w:before="100" w:beforeAutospacing="1" w:after="100" w:afterAutospacing="1"/>
    </w:pPr>
  </w:style>
  <w:style w:type="paragraph" w:customStyle="1" w:styleId="Pa28">
    <w:name w:val="Pa28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customStyle="1" w:styleId="Pa1">
    <w:name w:val="Pa1"/>
    <w:basedOn w:val="Default"/>
    <w:next w:val="Default"/>
    <w:rsid w:val="00C07381"/>
    <w:pPr>
      <w:spacing w:line="241" w:lineRule="atLeast"/>
    </w:pPr>
    <w:rPr>
      <w:color w:val="auto"/>
    </w:rPr>
  </w:style>
  <w:style w:type="character" w:customStyle="1" w:styleId="A00">
    <w:name w:val="A0"/>
    <w:rsid w:val="00C07381"/>
    <w:rPr>
      <w:color w:val="000000"/>
      <w:sz w:val="18"/>
      <w:szCs w:val="18"/>
    </w:rPr>
  </w:style>
  <w:style w:type="paragraph" w:customStyle="1" w:styleId="Pa5">
    <w:name w:val="Pa5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styleId="a7">
    <w:name w:val="Subtitle"/>
    <w:basedOn w:val="a"/>
    <w:link w:val="a8"/>
    <w:qFormat/>
    <w:rsid w:val="00C07381"/>
    <w:pPr>
      <w:ind w:left="284" w:hanging="284"/>
      <w:jc w:val="both"/>
    </w:pPr>
    <w:rPr>
      <w:b/>
      <w:szCs w:val="20"/>
      <w:lang w:val="en-US"/>
    </w:rPr>
  </w:style>
  <w:style w:type="character" w:customStyle="1" w:styleId="a8">
    <w:name w:val="Підзаголовок Знак"/>
    <w:basedOn w:val="a0"/>
    <w:link w:val="a7"/>
    <w:rsid w:val="00C0738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contlev2">
    <w:name w:val="cont_lev2"/>
    <w:basedOn w:val="a0"/>
    <w:rsid w:val="00C07381"/>
  </w:style>
  <w:style w:type="character" w:customStyle="1" w:styleId="contlev3">
    <w:name w:val="cont_lev3"/>
    <w:basedOn w:val="a0"/>
    <w:rsid w:val="00C07381"/>
  </w:style>
  <w:style w:type="paragraph" w:styleId="a9">
    <w:name w:val="header"/>
    <w:basedOn w:val="a"/>
    <w:link w:val="aa"/>
    <w:uiPriority w:val="99"/>
    <w:semiHidden/>
    <w:unhideWhenUsed/>
    <w:rsid w:val="00C0738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738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C07381"/>
    <w:pPr>
      <w:spacing w:line="360" w:lineRule="auto"/>
      <w:jc w:val="center"/>
    </w:pPr>
    <w:rPr>
      <w:sz w:val="28"/>
      <w:szCs w:val="20"/>
      <w:lang w:val="uk-UA" w:eastAsia="uk-UA"/>
    </w:rPr>
  </w:style>
  <w:style w:type="character" w:customStyle="1" w:styleId="ae">
    <w:name w:val="Назва Знак"/>
    <w:basedOn w:val="a0"/>
    <w:link w:val="ad"/>
    <w:uiPriority w:val="99"/>
    <w:rsid w:val="00C0738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C07381"/>
    <w:pPr>
      <w:suppressAutoHyphens/>
      <w:spacing w:after="120"/>
      <w:ind w:left="283"/>
    </w:pPr>
    <w:rPr>
      <w:sz w:val="28"/>
      <w:lang w:eastAsia="ar-SA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C073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C0738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C073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1"/>
    <w:qFormat/>
    <w:rsid w:val="00C0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07381"/>
  </w:style>
  <w:style w:type="character" w:customStyle="1" w:styleId="25">
    <w:name w:val="Основной текст (2)_"/>
    <w:basedOn w:val="a0"/>
    <w:link w:val="26"/>
    <w:uiPriority w:val="99"/>
    <w:rsid w:val="00C07381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07381"/>
    <w:pPr>
      <w:widowControl w:val="0"/>
      <w:shd w:val="clear" w:color="auto" w:fill="FFFFFF"/>
      <w:spacing w:line="310" w:lineRule="exact"/>
      <w:ind w:hanging="12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pt0pt">
    <w:name w:val="Основной текст (2) + 9 pt;Интервал 0 pt"/>
    <w:basedOn w:val="25"/>
    <w:rsid w:val="00C0738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3">
    <w:name w:val="Основной текст (3)_"/>
    <w:basedOn w:val="a0"/>
    <w:link w:val="34"/>
    <w:rsid w:val="00C07381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7381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uiPriority w:val="99"/>
    <w:rsid w:val="00C07381"/>
    <w:rPr>
      <w:b/>
      <w:bCs/>
      <w:i/>
      <w:i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07381"/>
    <w:pPr>
      <w:widowControl w:val="0"/>
      <w:shd w:val="clear" w:color="auto" w:fill="FFFFFF"/>
      <w:spacing w:before="320" w:line="317" w:lineRule="exact"/>
      <w:jc w:val="both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character" w:customStyle="1" w:styleId="27">
    <w:name w:val="Основной текст (2) + Курсив"/>
    <w:basedOn w:val="a0"/>
    <w:rsid w:val="00C07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5">
    <w:name w:val="Основной текст (3) + Не полужирный"/>
    <w:basedOn w:val="33"/>
    <w:rsid w:val="00C07381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120">
    <w:name w:val="Заголовок №1 (2)_"/>
    <w:basedOn w:val="a0"/>
    <w:link w:val="121"/>
    <w:rsid w:val="00C07381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07381"/>
    <w:pPr>
      <w:widowControl w:val="0"/>
      <w:shd w:val="clear" w:color="auto" w:fill="FFFFFF"/>
      <w:spacing w:before="440" w:line="317" w:lineRule="exact"/>
      <w:ind w:firstLine="780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36">
    <w:name w:val="Основной текст (3) + Не полужирный;Курсив"/>
    <w:basedOn w:val="33"/>
    <w:rsid w:val="00C07381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styleId="af3">
    <w:name w:val="List"/>
    <w:basedOn w:val="a3"/>
    <w:uiPriority w:val="99"/>
    <w:semiHidden/>
    <w:unhideWhenUsed/>
    <w:rsid w:val="00C07381"/>
    <w:pPr>
      <w:suppressAutoHyphens/>
    </w:pPr>
    <w:rPr>
      <w:rFonts w:ascii="Arial" w:hAnsi="Arial" w:cs="Tahoma"/>
      <w:sz w:val="28"/>
      <w:lang w:eastAsia="ar-SA"/>
    </w:rPr>
  </w:style>
  <w:style w:type="character" w:customStyle="1" w:styleId="af4">
    <w:name w:val="Текст у виносці Знак"/>
    <w:basedOn w:val="a0"/>
    <w:link w:val="af5"/>
    <w:uiPriority w:val="99"/>
    <w:semiHidden/>
    <w:rsid w:val="00C07381"/>
    <w:rPr>
      <w:rFonts w:ascii="Tahoma" w:eastAsia="Times New Roman" w:hAnsi="Tahoma" w:cs="Times New Roman"/>
      <w:sz w:val="16"/>
      <w:szCs w:val="16"/>
      <w:lang w:eastAsia="ar-SA"/>
    </w:rPr>
  </w:style>
  <w:style w:type="paragraph" w:styleId="af5">
    <w:name w:val="Balloon Text"/>
    <w:basedOn w:val="a"/>
    <w:link w:val="af4"/>
    <w:uiPriority w:val="99"/>
    <w:semiHidden/>
    <w:unhideWhenUsed/>
    <w:rsid w:val="00C07381"/>
    <w:pPr>
      <w:suppressAutoHyphens/>
    </w:pPr>
    <w:rPr>
      <w:rFonts w:ascii="Tahoma" w:hAnsi="Tahoma"/>
      <w:sz w:val="16"/>
      <w:szCs w:val="16"/>
      <w:lang w:eastAsia="ar-SA"/>
    </w:rPr>
  </w:style>
  <w:style w:type="paragraph" w:customStyle="1" w:styleId="af6">
    <w:name w:val="Заголовок"/>
    <w:basedOn w:val="a"/>
    <w:next w:val="a3"/>
    <w:uiPriority w:val="99"/>
    <w:rsid w:val="00C073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C0738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uiPriority w:val="99"/>
    <w:rsid w:val="00C07381"/>
    <w:pPr>
      <w:suppressLineNumbers/>
      <w:suppressAutoHyphens/>
    </w:pPr>
    <w:rPr>
      <w:rFonts w:ascii="Arial" w:hAnsi="Arial" w:cs="Tahoma"/>
      <w:sz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C07381"/>
    <w:pPr>
      <w:suppressAutoHyphens/>
      <w:ind w:left="5520"/>
      <w:jc w:val="both"/>
    </w:pPr>
    <w:rPr>
      <w:sz w:val="28"/>
      <w:lang w:val="uk-UA" w:eastAsia="ar-SA"/>
    </w:rPr>
  </w:style>
  <w:style w:type="paragraph" w:customStyle="1" w:styleId="FR2">
    <w:name w:val="FR2"/>
    <w:uiPriority w:val="99"/>
    <w:rsid w:val="00C07381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C07381"/>
    <w:pPr>
      <w:suppressAutoHyphens/>
      <w:spacing w:after="120"/>
    </w:pPr>
    <w:rPr>
      <w:sz w:val="16"/>
      <w:szCs w:val="16"/>
      <w:lang w:eastAsia="ar-SA"/>
    </w:rPr>
  </w:style>
  <w:style w:type="paragraph" w:customStyle="1" w:styleId="16">
    <w:name w:val="Обычный1"/>
    <w:uiPriority w:val="99"/>
    <w:rsid w:val="00C07381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7">
    <w:name w:val="Содержимое таблицы"/>
    <w:basedOn w:val="a"/>
    <w:uiPriority w:val="99"/>
    <w:rsid w:val="00C07381"/>
    <w:pPr>
      <w:suppressLineNumbers/>
      <w:suppressAutoHyphens/>
    </w:pPr>
    <w:rPr>
      <w:sz w:val="28"/>
      <w:lang w:eastAsia="ar-SA"/>
    </w:rPr>
  </w:style>
  <w:style w:type="paragraph" w:customStyle="1" w:styleId="af8">
    <w:name w:val="Заголовок таблицы"/>
    <w:basedOn w:val="af7"/>
    <w:uiPriority w:val="99"/>
    <w:rsid w:val="00C07381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uiPriority w:val="99"/>
    <w:rsid w:val="00C07381"/>
    <w:pPr>
      <w:suppressAutoHyphens/>
    </w:pPr>
    <w:rPr>
      <w:sz w:val="28"/>
      <w:lang w:eastAsia="ar-SA"/>
    </w:rPr>
  </w:style>
  <w:style w:type="character" w:customStyle="1" w:styleId="28">
    <w:name w:val="Заголовок №2_"/>
    <w:link w:val="29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07381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7">
    <w:name w:val="Заголовок №3_"/>
    <w:link w:val="38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38">
    <w:name w:val="Заголовок №3"/>
    <w:basedOn w:val="a"/>
    <w:link w:val="37"/>
    <w:rsid w:val="00C07381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1">
    <w:name w:val="Заголовок №4_"/>
    <w:link w:val="42"/>
    <w:locked/>
    <w:rsid w:val="00C07381"/>
    <w:rPr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C07381"/>
    <w:pPr>
      <w:widowControl w:val="0"/>
      <w:shd w:val="clear" w:color="auto" w:fill="FFFFFF"/>
      <w:spacing w:before="300" w:after="80" w:line="232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91">
    <w:name w:val="Основной текст (9)_"/>
    <w:link w:val="92"/>
    <w:locked/>
    <w:rsid w:val="00C07381"/>
    <w:rPr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07381"/>
    <w:pPr>
      <w:widowControl w:val="0"/>
      <w:shd w:val="clear" w:color="auto" w:fill="FFFFFF"/>
      <w:spacing w:line="216" w:lineRule="exact"/>
      <w:ind w:hanging="5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a">
    <w:name w:val="Основний текст_"/>
    <w:basedOn w:val="a0"/>
    <w:link w:val="17"/>
    <w:locked/>
    <w:rsid w:val="00C07381"/>
    <w:rPr>
      <w:shd w:val="clear" w:color="auto" w:fill="FFFFFF"/>
    </w:rPr>
  </w:style>
  <w:style w:type="paragraph" w:customStyle="1" w:styleId="17">
    <w:name w:val="Основний текст1"/>
    <w:basedOn w:val="a"/>
    <w:link w:val="afa"/>
    <w:rsid w:val="00C07381"/>
    <w:pPr>
      <w:shd w:val="clear" w:color="auto" w:fill="FFFFFF"/>
      <w:spacing w:before="360" w:line="288" w:lineRule="exact"/>
      <w:ind w:hanging="1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2z0">
    <w:name w:val="WW8Num2z0"/>
    <w:rsid w:val="00C07381"/>
    <w:rPr>
      <w:rFonts w:ascii="Symbol" w:hAnsi="Symbol" w:hint="default"/>
    </w:rPr>
  </w:style>
  <w:style w:type="character" w:customStyle="1" w:styleId="WW8Num4z0">
    <w:name w:val="WW8Num4z0"/>
    <w:rsid w:val="00C07381"/>
    <w:rPr>
      <w:rFonts w:ascii="Times New Roman" w:hAnsi="Times New Roman" w:cs="Times New Roman" w:hint="default"/>
    </w:rPr>
  </w:style>
  <w:style w:type="character" w:customStyle="1" w:styleId="WW8Num5z0">
    <w:name w:val="WW8Num5z0"/>
    <w:rsid w:val="00C07381"/>
    <w:rPr>
      <w:rFonts w:ascii="Symbol" w:hAnsi="Symbol" w:hint="default"/>
    </w:rPr>
  </w:style>
  <w:style w:type="character" w:customStyle="1" w:styleId="Absatz-Standardschriftart">
    <w:name w:val="Absatz-Standardschriftart"/>
    <w:rsid w:val="00C07381"/>
  </w:style>
  <w:style w:type="character" w:customStyle="1" w:styleId="WW8Num1z0">
    <w:name w:val="WW8Num1z0"/>
    <w:rsid w:val="00C07381"/>
    <w:rPr>
      <w:rFonts w:ascii="Symbol" w:hAnsi="Symbol" w:hint="default"/>
    </w:rPr>
  </w:style>
  <w:style w:type="character" w:customStyle="1" w:styleId="WW8Num1z1">
    <w:name w:val="WW8Num1z1"/>
    <w:rsid w:val="00C07381"/>
    <w:rPr>
      <w:rFonts w:ascii="Courier New" w:hAnsi="Courier New" w:cs="Courier New" w:hint="default"/>
    </w:rPr>
  </w:style>
  <w:style w:type="character" w:customStyle="1" w:styleId="WW8Num1z2">
    <w:name w:val="WW8Num1z2"/>
    <w:rsid w:val="00C07381"/>
    <w:rPr>
      <w:rFonts w:ascii="Wingdings" w:hAnsi="Wingdings" w:hint="default"/>
    </w:rPr>
  </w:style>
  <w:style w:type="character" w:customStyle="1" w:styleId="WW8Num8z0">
    <w:name w:val="WW8Num8z0"/>
    <w:rsid w:val="00C07381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C07381"/>
    <w:rPr>
      <w:rFonts w:ascii="Courier New" w:hAnsi="Courier New" w:cs="Courier New" w:hint="default"/>
    </w:rPr>
  </w:style>
  <w:style w:type="character" w:customStyle="1" w:styleId="WW8Num8z2">
    <w:name w:val="WW8Num8z2"/>
    <w:rsid w:val="00C07381"/>
    <w:rPr>
      <w:rFonts w:ascii="Wingdings" w:hAnsi="Wingdings" w:hint="default"/>
    </w:rPr>
  </w:style>
  <w:style w:type="character" w:customStyle="1" w:styleId="WW8Num8z3">
    <w:name w:val="WW8Num8z3"/>
    <w:rsid w:val="00C07381"/>
    <w:rPr>
      <w:rFonts w:ascii="Symbol" w:hAnsi="Symbol" w:hint="default"/>
    </w:rPr>
  </w:style>
  <w:style w:type="character" w:customStyle="1" w:styleId="WW8Num10z0">
    <w:name w:val="WW8Num10z0"/>
    <w:rsid w:val="00C07381"/>
    <w:rPr>
      <w:rFonts w:ascii="Times New Roman" w:hAnsi="Times New Roman" w:cs="Times New Roman" w:hint="default"/>
    </w:rPr>
  </w:style>
  <w:style w:type="character" w:customStyle="1" w:styleId="WW8Num11z0">
    <w:name w:val="WW8Num11z0"/>
    <w:rsid w:val="00C07381"/>
    <w:rPr>
      <w:rFonts w:ascii="Symbol" w:hAnsi="Symbol" w:hint="default"/>
    </w:rPr>
  </w:style>
  <w:style w:type="character" w:customStyle="1" w:styleId="WW8Num11z1">
    <w:name w:val="WW8Num11z1"/>
    <w:rsid w:val="00C07381"/>
    <w:rPr>
      <w:rFonts w:ascii="Courier New" w:hAnsi="Courier New" w:cs="Courier New" w:hint="default"/>
    </w:rPr>
  </w:style>
  <w:style w:type="character" w:customStyle="1" w:styleId="WW8Num11z2">
    <w:name w:val="WW8Num11z2"/>
    <w:rsid w:val="00C07381"/>
    <w:rPr>
      <w:rFonts w:ascii="Wingdings" w:hAnsi="Wingdings" w:hint="default"/>
    </w:rPr>
  </w:style>
  <w:style w:type="character" w:customStyle="1" w:styleId="18">
    <w:name w:val="Основной шрифт абзаца1"/>
    <w:rsid w:val="00C07381"/>
  </w:style>
  <w:style w:type="character" w:customStyle="1" w:styleId="39">
    <w:name w:val="Знак Знак3"/>
    <w:rsid w:val="00C07381"/>
    <w:rPr>
      <w:rFonts w:ascii="Tahoma" w:hAnsi="Tahoma" w:cs="Tahoma" w:hint="default"/>
      <w:sz w:val="16"/>
      <w:szCs w:val="16"/>
    </w:rPr>
  </w:style>
  <w:style w:type="character" w:customStyle="1" w:styleId="2a">
    <w:name w:val="Знак Знак2"/>
    <w:rsid w:val="00C07381"/>
    <w:rPr>
      <w:sz w:val="24"/>
      <w:szCs w:val="24"/>
    </w:rPr>
  </w:style>
  <w:style w:type="character" w:customStyle="1" w:styleId="5">
    <w:name w:val="Знак Знак5"/>
    <w:rsid w:val="00C07381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9">
    <w:name w:val="Знак Знак1"/>
    <w:rsid w:val="00C07381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C07381"/>
    <w:rPr>
      <w:rFonts w:ascii="Arial" w:hAnsi="Arial" w:cs="Arial" w:hint="default"/>
      <w:b/>
      <w:bCs/>
      <w:sz w:val="26"/>
      <w:szCs w:val="26"/>
    </w:rPr>
  </w:style>
  <w:style w:type="character" w:customStyle="1" w:styleId="afb">
    <w:name w:val="Знак Знак"/>
    <w:rsid w:val="00C07381"/>
    <w:rPr>
      <w:sz w:val="28"/>
      <w:szCs w:val="24"/>
    </w:rPr>
  </w:style>
  <w:style w:type="character" w:customStyle="1" w:styleId="afc">
    <w:name w:val="Символ нумерации"/>
    <w:rsid w:val="00C07381"/>
  </w:style>
  <w:style w:type="character" w:customStyle="1" w:styleId="afd">
    <w:name w:val="Маркеры списка"/>
    <w:rsid w:val="00C07381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C0738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C0738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styleId="afe">
    <w:name w:val="FollowedHyperlink"/>
    <w:basedOn w:val="a0"/>
    <w:uiPriority w:val="99"/>
    <w:semiHidden/>
    <w:unhideWhenUsed/>
    <w:rsid w:val="004901CB"/>
    <w:rPr>
      <w:color w:val="800080" w:themeColor="followedHyperlink"/>
      <w:u w:val="single"/>
    </w:rPr>
  </w:style>
  <w:style w:type="table" w:styleId="aff">
    <w:name w:val="Table Grid"/>
    <w:basedOn w:val="a1"/>
    <w:uiPriority w:val="59"/>
    <w:rsid w:val="00A23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7A405B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7A405B"/>
    <w:rPr>
      <w:rFonts w:ascii="Times New Roman" w:hAnsi="Times New Roman" w:cs="Times New Roman" w:hint="default"/>
      <w:sz w:val="26"/>
      <w:szCs w:val="26"/>
    </w:rPr>
  </w:style>
  <w:style w:type="paragraph" w:customStyle="1" w:styleId="good">
    <w:name w:val="good"/>
    <w:basedOn w:val="a"/>
    <w:uiPriority w:val="99"/>
    <w:semiHidden/>
    <w:rsid w:val="00EB10EF"/>
    <w:pPr>
      <w:spacing w:before="100" w:beforeAutospacing="1" w:after="100" w:afterAutospacing="1"/>
    </w:pPr>
  </w:style>
  <w:style w:type="character" w:customStyle="1" w:styleId="210">
    <w:name w:val="Основний текст з відступом 2 Знак1"/>
    <w:basedOn w:val="a0"/>
    <w:uiPriority w:val="99"/>
    <w:semiHidden/>
    <w:locked/>
    <w:rsid w:val="00EB10EF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211">
    <w:name w:val="Основной текст (2)1"/>
    <w:basedOn w:val="a"/>
    <w:uiPriority w:val="99"/>
    <w:rsid w:val="00515DCA"/>
    <w:pPr>
      <w:widowControl w:val="0"/>
      <w:shd w:val="clear" w:color="auto" w:fill="FFFFFF"/>
      <w:spacing w:before="60" w:line="274" w:lineRule="exact"/>
      <w:ind w:hanging="380"/>
    </w:pPr>
    <w:rPr>
      <w:rFonts w:eastAsia="Calibri"/>
      <w:sz w:val="20"/>
      <w:szCs w:val="20"/>
      <w:lang w:val="uk-UA" w:eastAsia="uk-UA"/>
    </w:rPr>
  </w:style>
  <w:style w:type="paragraph" w:customStyle="1" w:styleId="Style32">
    <w:name w:val="Style32"/>
    <w:basedOn w:val="a"/>
    <w:uiPriority w:val="99"/>
    <w:rsid w:val="00515DC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Oeoaou">
    <w:name w:val="Oeoaou"/>
    <w:uiPriority w:val="99"/>
    <w:rsid w:val="00515DCA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0">
    <w:name w:val="Основной текст (2)3"/>
    <w:uiPriority w:val="99"/>
    <w:rsid w:val="00515DCA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515DC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515DCA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36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6FC2"/>
    <w:pPr>
      <w:widowControl w:val="0"/>
      <w:autoSpaceDE w:val="0"/>
      <w:autoSpaceDN w:val="0"/>
      <w:ind w:left="81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A04B-3733-47FB-B785-9E4160CF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10</Pages>
  <Words>13131</Words>
  <Characters>7485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401</cp:revision>
  <dcterms:created xsi:type="dcterms:W3CDTF">2019-10-28T19:38:00Z</dcterms:created>
  <dcterms:modified xsi:type="dcterms:W3CDTF">2024-09-21T09:54:00Z</dcterms:modified>
</cp:coreProperties>
</file>