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776" w:type="dxa"/>
        <w:tblLook w:val="04A0" w:firstRow="1" w:lastRow="0" w:firstColumn="1" w:lastColumn="0" w:noHBand="0" w:noVBand="1"/>
      </w:tblPr>
      <w:tblGrid>
        <w:gridCol w:w="5240"/>
        <w:gridCol w:w="4536"/>
      </w:tblGrid>
      <w:tr w:rsidR="00751B03" w:rsidRPr="007000C8" w:rsidTr="00664863">
        <w:tc>
          <w:tcPr>
            <w:tcW w:w="5240" w:type="dxa"/>
          </w:tcPr>
          <w:p w:rsidR="00751B03" w:rsidRPr="007000C8" w:rsidRDefault="00751B03" w:rsidP="00404EE3">
            <w:pPr>
              <w:rPr>
                <w:lang w:val="uk-UA"/>
              </w:rPr>
            </w:pPr>
            <w:r w:rsidRPr="007000C8">
              <w:rPr>
                <w:lang w:val="uk-UA"/>
              </w:rPr>
              <w:t xml:space="preserve">     </w:t>
            </w:r>
          </w:p>
          <w:p w:rsidR="00751B03" w:rsidRPr="007000C8" w:rsidRDefault="00751B03" w:rsidP="00404EE3">
            <w:pPr>
              <w:jc w:val="center"/>
              <w:rPr>
                <w:rFonts w:ascii="Times New Roman" w:hAnsi="Times New Roman" w:cs="Times New Roman"/>
                <w:b/>
                <w:color w:val="2F5496" w:themeColor="accent5" w:themeShade="BF"/>
                <w:sz w:val="28"/>
                <w:szCs w:val="28"/>
                <w:lang w:val="uk-UA"/>
              </w:rPr>
            </w:pPr>
            <w:r w:rsidRPr="007000C8">
              <w:rPr>
                <w:rFonts w:ascii="Times New Roman" w:hAnsi="Times New Roman" w:cs="Times New Roman"/>
                <w:b/>
                <w:color w:val="2F5496" w:themeColor="accent5" w:themeShade="BF"/>
                <w:sz w:val="28"/>
                <w:szCs w:val="28"/>
                <w:lang w:val="uk-UA"/>
              </w:rPr>
              <w:t>Силабус курсу</w:t>
            </w:r>
          </w:p>
          <w:p w:rsidR="00751B03" w:rsidRPr="007000C8" w:rsidRDefault="00751B03" w:rsidP="007000C8">
            <w:pPr>
              <w:jc w:val="center"/>
              <w:rPr>
                <w:rFonts w:ascii="Times New Roman" w:hAnsi="Times New Roman"/>
                <w:b/>
                <w:sz w:val="24"/>
                <w:szCs w:val="24"/>
                <w:lang w:val="uk-UA"/>
              </w:rPr>
            </w:pPr>
            <w:r w:rsidRPr="007000C8">
              <w:rPr>
                <w:rFonts w:ascii="Times New Roman" w:hAnsi="Times New Roman"/>
                <w:b/>
                <w:sz w:val="24"/>
                <w:szCs w:val="24"/>
                <w:lang w:val="uk-UA"/>
              </w:rPr>
              <w:t>«</w:t>
            </w:r>
            <w:r w:rsidR="00C34532">
              <w:rPr>
                <w:rFonts w:ascii="Times New Roman" w:hAnsi="Times New Roman"/>
                <w:b/>
                <w:sz w:val="24"/>
                <w:szCs w:val="24"/>
                <w:lang w:val="uk-UA"/>
              </w:rPr>
              <w:t>Маркетинг у туризмі</w:t>
            </w:r>
            <w:r w:rsidRPr="007000C8">
              <w:rPr>
                <w:rFonts w:ascii="Times New Roman" w:hAnsi="Times New Roman"/>
                <w:b/>
                <w:sz w:val="24"/>
                <w:szCs w:val="24"/>
                <w:lang w:val="uk-UA"/>
              </w:rPr>
              <w:t>»</w:t>
            </w:r>
          </w:p>
          <w:p w:rsidR="007000C8" w:rsidRPr="007000C8" w:rsidRDefault="007000C8" w:rsidP="007000C8">
            <w:pPr>
              <w:jc w:val="center"/>
              <w:rPr>
                <w:rFonts w:ascii="Times New Roman" w:hAnsi="Times New Roman"/>
                <w:b/>
                <w:sz w:val="28"/>
                <w:szCs w:val="28"/>
                <w:lang w:val="uk-UA"/>
              </w:rPr>
            </w:pPr>
          </w:p>
          <w:p w:rsidR="00751B03" w:rsidRPr="007000C8" w:rsidRDefault="00751B03" w:rsidP="00404EE3">
            <w:pPr>
              <w:rPr>
                <w:rFonts w:ascii="Times New Roman" w:hAnsi="Times New Roman" w:cs="Times New Roman"/>
                <w:b/>
                <w:sz w:val="24"/>
                <w:szCs w:val="24"/>
                <w:lang w:val="uk-UA"/>
              </w:rPr>
            </w:pPr>
            <w:r w:rsidRPr="007000C8">
              <w:rPr>
                <w:rFonts w:ascii="Times New Roman" w:hAnsi="Times New Roman" w:cs="Times New Roman"/>
                <w:b/>
                <w:sz w:val="24"/>
                <w:szCs w:val="24"/>
                <w:lang w:val="uk-UA"/>
              </w:rPr>
              <w:t xml:space="preserve">Освітній ступінь: </w:t>
            </w:r>
            <w:r w:rsidR="00683E06" w:rsidRPr="00683E06">
              <w:rPr>
                <w:rFonts w:ascii="Times New Roman" w:hAnsi="Times New Roman" w:cs="Times New Roman"/>
                <w:sz w:val="24"/>
                <w:szCs w:val="24"/>
                <w:lang w:val="uk-UA"/>
              </w:rPr>
              <w:t>перший (</w:t>
            </w:r>
            <w:r w:rsidR="00C34532" w:rsidRPr="00683E06">
              <w:rPr>
                <w:rFonts w:ascii="Times New Roman" w:hAnsi="Times New Roman"/>
                <w:sz w:val="24"/>
                <w:szCs w:val="24"/>
                <w:lang w:val="uk-UA"/>
              </w:rPr>
              <w:t>бакалавр</w:t>
            </w:r>
            <w:r w:rsidR="00683E06" w:rsidRPr="00683E06">
              <w:rPr>
                <w:rFonts w:ascii="Times New Roman" w:hAnsi="Times New Roman"/>
                <w:sz w:val="24"/>
                <w:szCs w:val="24"/>
                <w:lang w:val="uk-UA"/>
              </w:rPr>
              <w:t>ський)</w:t>
            </w:r>
          </w:p>
          <w:p w:rsidR="00751B03" w:rsidRPr="007000C8" w:rsidRDefault="00751B03" w:rsidP="00404EE3">
            <w:pPr>
              <w:rPr>
                <w:rFonts w:ascii="Times New Roman" w:hAnsi="Times New Roman"/>
                <w:b/>
                <w:sz w:val="24"/>
                <w:szCs w:val="24"/>
                <w:lang w:val="uk-UA" w:eastAsia="ru-RU"/>
              </w:rPr>
            </w:pPr>
            <w:r w:rsidRPr="007000C8">
              <w:rPr>
                <w:rFonts w:ascii="Times New Roman" w:hAnsi="Times New Roman"/>
                <w:b/>
                <w:sz w:val="24"/>
                <w:szCs w:val="24"/>
                <w:lang w:val="uk-UA" w:eastAsia="ru-RU"/>
              </w:rPr>
              <w:t>Галузь знань:</w:t>
            </w:r>
            <w:r w:rsidR="007000C8" w:rsidRPr="007000C8">
              <w:rPr>
                <w:rFonts w:ascii="Times New Roman" w:hAnsi="Times New Roman"/>
                <w:b/>
                <w:sz w:val="24"/>
                <w:szCs w:val="24"/>
                <w:lang w:val="uk-UA" w:eastAsia="ru-RU"/>
              </w:rPr>
              <w:t xml:space="preserve"> </w:t>
            </w:r>
            <w:r w:rsidR="007000C8" w:rsidRPr="00921655">
              <w:rPr>
                <w:rFonts w:ascii="Times New Roman" w:hAnsi="Times New Roman"/>
                <w:sz w:val="24"/>
                <w:szCs w:val="24"/>
                <w:lang w:val="uk-UA"/>
              </w:rPr>
              <w:t>24 Сфера обслуговування</w:t>
            </w:r>
          </w:p>
          <w:p w:rsidR="00751B03" w:rsidRPr="00683E06" w:rsidRDefault="00751B03" w:rsidP="00683E06">
            <w:pPr>
              <w:ind w:left="29" w:hanging="29"/>
              <w:rPr>
                <w:rFonts w:ascii="Times New Roman" w:hAnsi="Times New Roman"/>
                <w:sz w:val="24"/>
                <w:szCs w:val="24"/>
                <w:lang w:val="uk-UA"/>
              </w:rPr>
            </w:pPr>
            <w:r w:rsidRPr="007000C8">
              <w:rPr>
                <w:rFonts w:ascii="Times New Roman" w:hAnsi="Times New Roman"/>
                <w:b/>
                <w:sz w:val="24"/>
                <w:szCs w:val="24"/>
                <w:lang w:val="uk-UA"/>
              </w:rPr>
              <w:t xml:space="preserve">Спеціальність: </w:t>
            </w:r>
            <w:r w:rsidR="00683E06">
              <w:rPr>
                <w:rFonts w:ascii="Times New Roman" w:hAnsi="Times New Roman"/>
                <w:sz w:val="24"/>
                <w:szCs w:val="24"/>
                <w:lang w:val="uk-UA"/>
              </w:rPr>
              <w:t xml:space="preserve">242 Туризм і рекреація / </w:t>
            </w:r>
            <w:r w:rsidR="00683E06" w:rsidRPr="00683E06">
              <w:rPr>
                <w:rFonts w:ascii="Times New Roman" w:hAnsi="Times New Roman"/>
                <w:sz w:val="24"/>
                <w:szCs w:val="24"/>
                <w:lang w:val="uk-UA"/>
              </w:rPr>
              <w:t>1015 Travel, tourism and leisure</w:t>
            </w:r>
          </w:p>
          <w:p w:rsidR="00751B03" w:rsidRPr="007000C8" w:rsidRDefault="007000C8" w:rsidP="007000C8">
            <w:pPr>
              <w:ind w:right="-108"/>
              <w:rPr>
                <w:rFonts w:ascii="Times New Roman" w:hAnsi="Times New Roman"/>
                <w:b/>
                <w:sz w:val="24"/>
                <w:szCs w:val="24"/>
                <w:lang w:val="uk-UA"/>
              </w:rPr>
            </w:pPr>
            <w:r w:rsidRPr="007000C8">
              <w:rPr>
                <w:rFonts w:ascii="Times New Roman" w:hAnsi="Times New Roman"/>
                <w:b/>
                <w:sz w:val="24"/>
                <w:szCs w:val="24"/>
                <w:lang w:val="uk-UA"/>
              </w:rPr>
              <w:t xml:space="preserve">Освітня </w:t>
            </w:r>
            <w:r w:rsidR="00533EAC">
              <w:rPr>
                <w:rFonts w:ascii="Times New Roman" w:hAnsi="Times New Roman"/>
                <w:b/>
                <w:sz w:val="24"/>
                <w:szCs w:val="24"/>
                <w:lang w:val="uk-UA"/>
              </w:rPr>
              <w:t>програма</w:t>
            </w:r>
            <w:r w:rsidR="00751B03" w:rsidRPr="007000C8">
              <w:rPr>
                <w:rFonts w:ascii="Times New Roman" w:hAnsi="Times New Roman"/>
                <w:b/>
                <w:sz w:val="24"/>
                <w:szCs w:val="24"/>
                <w:lang w:val="uk-UA"/>
              </w:rPr>
              <w:t>:</w:t>
            </w:r>
            <w:r w:rsidR="00921655">
              <w:rPr>
                <w:rFonts w:ascii="Times New Roman" w:hAnsi="Times New Roman"/>
                <w:b/>
                <w:sz w:val="24"/>
                <w:szCs w:val="24"/>
                <w:lang w:val="uk-UA"/>
              </w:rPr>
              <w:t xml:space="preserve"> </w:t>
            </w:r>
            <w:r w:rsidR="00C34532" w:rsidRPr="00921655">
              <w:rPr>
                <w:rFonts w:ascii="Times New Roman" w:hAnsi="Times New Roman"/>
                <w:sz w:val="24"/>
                <w:szCs w:val="24"/>
                <w:lang w:val="uk-UA"/>
              </w:rPr>
              <w:t>Туризм</w:t>
            </w:r>
          </w:p>
          <w:p w:rsidR="00751B03" w:rsidRPr="007000C8" w:rsidRDefault="00751B03" w:rsidP="00404EE3">
            <w:pPr>
              <w:rPr>
                <w:rFonts w:ascii="Times New Roman" w:hAnsi="Times New Roman"/>
                <w:b/>
                <w:sz w:val="24"/>
                <w:szCs w:val="24"/>
                <w:lang w:val="uk-UA"/>
              </w:rPr>
            </w:pPr>
            <w:r w:rsidRPr="007000C8">
              <w:rPr>
                <w:rFonts w:ascii="Times New Roman" w:hAnsi="Times New Roman"/>
                <w:b/>
                <w:sz w:val="24"/>
                <w:szCs w:val="24"/>
                <w:lang w:val="uk-UA"/>
              </w:rPr>
              <w:t xml:space="preserve">Кількість кредитів: </w:t>
            </w:r>
            <w:r w:rsidR="00921655">
              <w:rPr>
                <w:rFonts w:ascii="Times New Roman" w:hAnsi="Times New Roman"/>
                <w:sz w:val="24"/>
                <w:szCs w:val="24"/>
                <w:lang w:val="uk-UA"/>
              </w:rPr>
              <w:t>4,5</w:t>
            </w:r>
          </w:p>
          <w:p w:rsidR="00751B03" w:rsidRPr="007000C8" w:rsidRDefault="00751B03" w:rsidP="00404EE3">
            <w:pPr>
              <w:rPr>
                <w:rFonts w:ascii="Times New Roman" w:hAnsi="Times New Roman"/>
                <w:b/>
                <w:sz w:val="24"/>
                <w:szCs w:val="24"/>
                <w:lang w:val="uk-UA"/>
              </w:rPr>
            </w:pPr>
            <w:r w:rsidRPr="007000C8">
              <w:rPr>
                <w:rFonts w:ascii="Times New Roman" w:hAnsi="Times New Roman"/>
                <w:b/>
                <w:sz w:val="24"/>
                <w:szCs w:val="24"/>
                <w:lang w:val="uk-UA"/>
              </w:rPr>
              <w:t>Рік підготовки:</w:t>
            </w:r>
            <w:r w:rsidR="00921655">
              <w:rPr>
                <w:rFonts w:ascii="Times New Roman" w:hAnsi="Times New Roman"/>
                <w:b/>
                <w:sz w:val="24"/>
                <w:szCs w:val="24"/>
                <w:lang w:val="uk-UA"/>
              </w:rPr>
              <w:t xml:space="preserve"> </w:t>
            </w:r>
            <w:r w:rsidR="00921655" w:rsidRPr="00921655">
              <w:rPr>
                <w:rFonts w:ascii="Times New Roman" w:hAnsi="Times New Roman"/>
                <w:sz w:val="24"/>
                <w:szCs w:val="24"/>
                <w:lang w:val="uk-UA"/>
              </w:rPr>
              <w:t>3-й, ІІ-семестр</w:t>
            </w:r>
          </w:p>
          <w:p w:rsidR="00751B03" w:rsidRPr="00D81F30" w:rsidRDefault="00D81F30" w:rsidP="00404EE3">
            <w:pPr>
              <w:rPr>
                <w:rFonts w:ascii="Times New Roman" w:hAnsi="Times New Roman"/>
                <w:b/>
                <w:sz w:val="24"/>
                <w:szCs w:val="24"/>
                <w:lang w:val="uk-UA"/>
              </w:rPr>
            </w:pPr>
            <w:r>
              <w:rPr>
                <w:rFonts w:ascii="Times New Roman" w:hAnsi="Times New Roman"/>
                <w:b/>
                <w:sz w:val="24"/>
                <w:szCs w:val="24"/>
                <w:lang w:val="uk-UA"/>
              </w:rPr>
              <w:t xml:space="preserve">Компонент освітньої програми: </w:t>
            </w:r>
            <w:r w:rsidR="00921655" w:rsidRPr="00921655">
              <w:rPr>
                <w:rFonts w:ascii="Times New Roman" w:hAnsi="Times New Roman"/>
                <w:sz w:val="24"/>
                <w:szCs w:val="24"/>
                <w:lang w:val="uk-UA"/>
              </w:rPr>
              <w:t>о</w:t>
            </w:r>
            <w:r w:rsidR="00562D99" w:rsidRPr="00921655">
              <w:rPr>
                <w:rFonts w:ascii="Times New Roman" w:hAnsi="Times New Roman"/>
                <w:sz w:val="24"/>
                <w:szCs w:val="24"/>
                <w:lang w:val="uk-UA"/>
              </w:rPr>
              <w:t>бов’язковий</w:t>
            </w:r>
          </w:p>
          <w:p w:rsidR="00751B03" w:rsidRPr="007000C8" w:rsidRDefault="00751B03" w:rsidP="00664863">
            <w:pPr>
              <w:rPr>
                <w:rFonts w:ascii="Times New Roman" w:hAnsi="Times New Roman"/>
                <w:b/>
                <w:sz w:val="24"/>
                <w:szCs w:val="24"/>
                <w:lang w:val="uk-UA"/>
              </w:rPr>
            </w:pPr>
            <w:r w:rsidRPr="007000C8">
              <w:rPr>
                <w:rFonts w:ascii="Times New Roman" w:hAnsi="Times New Roman"/>
                <w:b/>
                <w:sz w:val="24"/>
                <w:szCs w:val="24"/>
                <w:lang w:val="uk-UA"/>
              </w:rPr>
              <w:t xml:space="preserve">Мова викладання: </w:t>
            </w:r>
            <w:r w:rsidR="00921655">
              <w:rPr>
                <w:rFonts w:ascii="Times New Roman" w:hAnsi="Times New Roman"/>
                <w:sz w:val="24"/>
                <w:szCs w:val="24"/>
                <w:lang w:val="uk-UA"/>
              </w:rPr>
              <w:t>у</w:t>
            </w:r>
            <w:r w:rsidR="007000C8" w:rsidRPr="00921655">
              <w:rPr>
                <w:rFonts w:ascii="Times New Roman" w:hAnsi="Times New Roman"/>
                <w:sz w:val="24"/>
                <w:szCs w:val="24"/>
                <w:lang w:val="uk-UA"/>
              </w:rPr>
              <w:t>країнська</w:t>
            </w:r>
          </w:p>
        </w:tc>
        <w:tc>
          <w:tcPr>
            <w:tcW w:w="4536" w:type="dxa"/>
          </w:tcPr>
          <w:p w:rsidR="00751B03" w:rsidRPr="007000C8" w:rsidRDefault="00751B03" w:rsidP="00404EE3">
            <w:pPr>
              <w:rPr>
                <w:lang w:val="uk-UA"/>
              </w:rPr>
            </w:pPr>
          </w:p>
          <w:p w:rsidR="00751B03" w:rsidRPr="007000C8" w:rsidRDefault="00751B03" w:rsidP="00404EE3">
            <w:pPr>
              <w:rPr>
                <w:lang w:val="uk-UA"/>
              </w:rPr>
            </w:pPr>
          </w:p>
          <w:p w:rsidR="00751B03" w:rsidRPr="007000C8" w:rsidRDefault="00751B03" w:rsidP="00404EE3">
            <w:pPr>
              <w:rPr>
                <w:lang w:val="uk-UA"/>
              </w:rPr>
            </w:pPr>
          </w:p>
          <w:p w:rsidR="00751B03" w:rsidRPr="007000C8" w:rsidRDefault="00751B03" w:rsidP="00404EE3">
            <w:pPr>
              <w:rPr>
                <w:lang w:val="uk-UA"/>
              </w:rPr>
            </w:pPr>
            <w:r w:rsidRPr="007000C8">
              <w:rPr>
                <w:lang w:val="uk-UA"/>
              </w:rPr>
              <w:t xml:space="preserve">            </w:t>
            </w:r>
            <w:r w:rsidRPr="007000C8">
              <w:rPr>
                <w:noProof/>
                <w:lang w:val="ru-RU" w:eastAsia="ru-RU"/>
              </w:rPr>
              <w:drawing>
                <wp:inline distT="0" distB="0" distL="0" distR="0" wp14:anchorId="19EA9C54" wp14:editId="587C0A4C">
                  <wp:extent cx="1935554" cy="1765300"/>
                  <wp:effectExtent l="0" t="0" r="7620" b="6350"/>
                  <wp:docPr id="3" name="Рисунок 3" descr="Логотип Уж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УжН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0376" cy="1924744"/>
                          </a:xfrm>
                          <a:prstGeom prst="rect">
                            <a:avLst/>
                          </a:prstGeom>
                          <a:noFill/>
                          <a:ln>
                            <a:noFill/>
                          </a:ln>
                        </pic:spPr>
                      </pic:pic>
                    </a:graphicData>
                  </a:graphic>
                </wp:inline>
              </w:drawing>
            </w:r>
          </w:p>
          <w:p w:rsidR="00751B03" w:rsidRPr="007000C8" w:rsidRDefault="00751B03" w:rsidP="00404EE3">
            <w:pPr>
              <w:rPr>
                <w:lang w:val="uk-UA"/>
              </w:rPr>
            </w:pPr>
          </w:p>
          <w:p w:rsidR="00751B03" w:rsidRPr="007000C8" w:rsidRDefault="00751B03" w:rsidP="00404EE3">
            <w:pPr>
              <w:rPr>
                <w:lang w:val="uk-UA"/>
              </w:rPr>
            </w:pPr>
          </w:p>
          <w:p w:rsidR="00751B03" w:rsidRPr="007000C8" w:rsidRDefault="00751B03" w:rsidP="00404EE3">
            <w:pPr>
              <w:rPr>
                <w:lang w:val="uk-UA"/>
              </w:rPr>
            </w:pPr>
          </w:p>
        </w:tc>
      </w:tr>
    </w:tbl>
    <w:p w:rsidR="00D81F30" w:rsidRPr="00533EAC" w:rsidRDefault="00D81F30" w:rsidP="00D81F30">
      <w:pPr>
        <w:keepNext/>
        <w:keepLines/>
        <w:spacing w:after="110"/>
        <w:ind w:right="50" w:hanging="10"/>
        <w:jc w:val="center"/>
        <w:outlineLvl w:val="0"/>
        <w:rPr>
          <w:rFonts w:ascii="Times New Roman" w:eastAsia="Arial" w:hAnsi="Times New Roman" w:cs="Times New Roman"/>
          <w:b/>
          <w:sz w:val="28"/>
          <w:szCs w:val="28"/>
          <w:lang w:val="uk-UA"/>
        </w:rPr>
      </w:pPr>
    </w:p>
    <w:p w:rsidR="00751B03" w:rsidRPr="007000C8" w:rsidRDefault="00751B03" w:rsidP="00D81F30">
      <w:pPr>
        <w:keepNext/>
        <w:keepLines/>
        <w:spacing w:after="110"/>
        <w:ind w:right="50" w:hanging="10"/>
        <w:jc w:val="center"/>
        <w:outlineLvl w:val="0"/>
        <w:rPr>
          <w:rFonts w:ascii="Times New Roman" w:eastAsia="Arial" w:hAnsi="Times New Roman" w:cs="Times New Roman"/>
          <w:b/>
          <w:color w:val="0070C0"/>
          <w:sz w:val="28"/>
          <w:szCs w:val="28"/>
          <w:lang w:val="uk-UA"/>
        </w:rPr>
      </w:pPr>
      <w:r w:rsidRPr="007000C8">
        <w:rPr>
          <w:rFonts w:ascii="Times New Roman" w:eastAsia="Arial" w:hAnsi="Times New Roman" w:cs="Times New Roman"/>
          <w:b/>
          <w:color w:val="0070C0"/>
          <w:sz w:val="28"/>
          <w:szCs w:val="28"/>
          <w:lang w:val="uk-UA"/>
        </w:rPr>
        <w:t xml:space="preserve">Керівник курсу </w:t>
      </w:r>
    </w:p>
    <w:p w:rsidR="00751B03" w:rsidRPr="007000C8" w:rsidRDefault="00921655" w:rsidP="00921655">
      <w:pPr>
        <w:tabs>
          <w:tab w:val="center" w:pos="663"/>
          <w:tab w:val="center" w:pos="5506"/>
        </w:tabs>
        <w:spacing w:after="0" w:line="240" w:lineRule="auto"/>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д</w:t>
      </w:r>
      <w:r w:rsidR="007000C8" w:rsidRPr="007000C8">
        <w:rPr>
          <w:rFonts w:ascii="Times New Roman" w:eastAsia="Arial" w:hAnsi="Times New Roman" w:cs="Times New Roman"/>
          <w:b/>
          <w:color w:val="000000"/>
          <w:sz w:val="24"/>
          <w:szCs w:val="24"/>
          <w:lang w:val="uk-UA"/>
        </w:rPr>
        <w:t>оц</w:t>
      </w:r>
      <w:r>
        <w:rPr>
          <w:rFonts w:ascii="Times New Roman" w:eastAsia="Arial" w:hAnsi="Times New Roman" w:cs="Times New Roman"/>
          <w:b/>
          <w:color w:val="000000"/>
          <w:sz w:val="24"/>
          <w:szCs w:val="24"/>
          <w:lang w:val="uk-UA"/>
        </w:rPr>
        <w:t>.</w:t>
      </w:r>
      <w:r w:rsidR="007000C8">
        <w:rPr>
          <w:rFonts w:ascii="Times New Roman" w:eastAsia="Arial" w:hAnsi="Times New Roman" w:cs="Times New Roman"/>
          <w:b/>
          <w:color w:val="000000"/>
          <w:sz w:val="24"/>
          <w:szCs w:val="24"/>
          <w:lang w:val="uk-UA"/>
        </w:rPr>
        <w:t>, к.е.н., Годя Іван Михайлович</w:t>
      </w:r>
    </w:p>
    <w:p w:rsidR="00D81F30" w:rsidRPr="00D81F30" w:rsidRDefault="00751B03" w:rsidP="00921655">
      <w:pPr>
        <w:spacing w:after="0" w:line="240" w:lineRule="auto"/>
        <w:jc w:val="center"/>
        <w:rPr>
          <w:rFonts w:ascii="Times New Roman" w:eastAsia="Times New Roman" w:hAnsi="Times New Roman" w:cs="Times New Roman"/>
          <w:b/>
          <w:color w:val="222222"/>
          <w:sz w:val="24"/>
          <w:szCs w:val="24"/>
          <w:lang w:val="ru-RU" w:eastAsia="ru-RU"/>
        </w:rPr>
      </w:pPr>
      <w:r w:rsidRPr="00D81F30">
        <w:rPr>
          <w:rFonts w:ascii="Times New Roman" w:eastAsia="Arial" w:hAnsi="Times New Roman" w:cs="Times New Roman"/>
          <w:b/>
          <w:sz w:val="24"/>
          <w:szCs w:val="24"/>
          <w:lang w:val="uk-UA"/>
        </w:rPr>
        <w:t>Контактна інформація –</w:t>
      </w:r>
      <w:r w:rsidR="007000C8" w:rsidRPr="00D81F30">
        <w:rPr>
          <w:rFonts w:ascii="Times New Roman" w:eastAsia="Arial" w:hAnsi="Times New Roman" w:cs="Times New Roman"/>
          <w:b/>
          <w:sz w:val="24"/>
          <w:szCs w:val="24"/>
          <w:lang w:val="uk-UA"/>
        </w:rPr>
        <w:t xml:space="preserve"> </w:t>
      </w:r>
      <w:r w:rsidR="00D81F30" w:rsidRPr="00D81F30">
        <w:rPr>
          <w:rFonts w:ascii="Times New Roman" w:eastAsia="Times New Roman" w:hAnsi="Times New Roman" w:cs="Times New Roman"/>
          <w:b/>
          <w:color w:val="222222"/>
          <w:sz w:val="24"/>
          <w:szCs w:val="24"/>
          <w:lang w:val="ru-RU" w:eastAsia="ru-RU"/>
        </w:rPr>
        <w:t>ivan.hodia@uzhnu.edu.ua</w:t>
      </w:r>
    </w:p>
    <w:p w:rsidR="00751B03" w:rsidRPr="00D81F30" w:rsidRDefault="00751B03" w:rsidP="00751B03">
      <w:pPr>
        <w:jc w:val="center"/>
        <w:rPr>
          <w:rFonts w:ascii="Times New Roman" w:hAnsi="Times New Roman" w:cs="Times New Roman"/>
          <w:b/>
          <w:sz w:val="24"/>
          <w:szCs w:val="24"/>
          <w:lang w:val="ru-RU"/>
        </w:rPr>
      </w:pPr>
    </w:p>
    <w:p w:rsidR="004B37DD" w:rsidRDefault="00751B03" w:rsidP="00D81F30">
      <w:pPr>
        <w:spacing w:after="0" w:line="360" w:lineRule="auto"/>
        <w:jc w:val="center"/>
        <w:rPr>
          <w:rFonts w:ascii="Times New Roman" w:eastAsia="Arial" w:hAnsi="Times New Roman" w:cs="Times New Roman"/>
          <w:b/>
          <w:color w:val="0070C0"/>
          <w:sz w:val="28"/>
          <w:szCs w:val="28"/>
          <w:lang w:val="uk-UA"/>
        </w:rPr>
      </w:pPr>
      <w:r w:rsidRPr="007000C8">
        <w:rPr>
          <w:rFonts w:ascii="Times New Roman" w:eastAsia="Arial" w:hAnsi="Times New Roman" w:cs="Times New Roman"/>
          <w:b/>
          <w:color w:val="0070C0"/>
          <w:sz w:val="28"/>
          <w:szCs w:val="28"/>
          <w:lang w:val="uk-UA"/>
        </w:rPr>
        <w:t>Опис дисципліни</w:t>
      </w:r>
    </w:p>
    <w:p w:rsidR="00562D99" w:rsidRPr="00562D99" w:rsidRDefault="00562D99" w:rsidP="00AE0840">
      <w:pPr>
        <w:spacing w:after="0" w:line="360" w:lineRule="auto"/>
        <w:ind w:firstLine="709"/>
        <w:contextualSpacing/>
        <w:jc w:val="both"/>
        <w:rPr>
          <w:rFonts w:ascii="Times New Roman" w:eastAsia="Times New Roman" w:hAnsi="Times New Roman" w:cs="Times New Roman"/>
          <w:spacing w:val="6"/>
          <w:kern w:val="24"/>
          <w:sz w:val="24"/>
          <w:szCs w:val="24"/>
          <w:lang w:val="uk-UA"/>
        </w:rPr>
      </w:pPr>
      <w:r w:rsidRPr="00562D99">
        <w:rPr>
          <w:rFonts w:ascii="Times New Roman" w:eastAsia="Times New Roman" w:hAnsi="Times New Roman" w:cs="Times New Roman"/>
          <w:b/>
          <w:spacing w:val="6"/>
          <w:kern w:val="24"/>
          <w:sz w:val="24"/>
          <w:szCs w:val="24"/>
          <w:lang w:val="uk-UA"/>
        </w:rPr>
        <w:t>Метою</w:t>
      </w:r>
      <w:r w:rsidRPr="00562D99">
        <w:rPr>
          <w:rFonts w:ascii="Times New Roman" w:eastAsia="Times New Roman" w:hAnsi="Times New Roman" w:cs="Times New Roman"/>
          <w:spacing w:val="6"/>
          <w:kern w:val="24"/>
          <w:sz w:val="24"/>
          <w:szCs w:val="24"/>
          <w:lang w:val="uk-UA"/>
        </w:rPr>
        <w:t xml:space="preserve"> вивчення навчальної дисципліни «Маркетинг у туризмі»</w:t>
      </w:r>
      <w:r w:rsidRPr="00562D99">
        <w:rPr>
          <w:rFonts w:ascii="Times New Roman" w:eastAsia="Times New Roman" w:hAnsi="Times New Roman" w:cs="Times New Roman"/>
          <w:b/>
          <w:spacing w:val="6"/>
          <w:kern w:val="24"/>
          <w:sz w:val="24"/>
          <w:szCs w:val="24"/>
          <w:lang w:val="uk-UA"/>
        </w:rPr>
        <w:t xml:space="preserve"> </w:t>
      </w:r>
      <w:r w:rsidRPr="00562D99">
        <w:rPr>
          <w:rFonts w:ascii="Times New Roman" w:eastAsia="Times New Roman" w:hAnsi="Times New Roman" w:cs="Times New Roman"/>
          <w:spacing w:val="6"/>
          <w:kern w:val="24"/>
          <w:sz w:val="24"/>
          <w:szCs w:val="24"/>
          <w:lang w:val="uk-UA"/>
        </w:rPr>
        <w:t xml:space="preserve">є опанування здобувачами вищої освіти теоретичних основ та практичних навичок із застосування основних маркетингових властивостей, на ринку послуг зокрема на туристичному ринку, а саме освоєння навиків зі збору маркетингової інформації, проведення маркетингових досліджень, сегментації ринку диференціювання та просування продукту, визначення ефективної маркетингової стратегії, прогнозування поведінки споживачів, дослідження конкурентів та аспектів ціноутворення, формування тенденцій на ринку і застосування сучасних методів цифрового маркетингу таких як </w:t>
      </w:r>
      <w:r w:rsidRPr="00562D99">
        <w:rPr>
          <w:rFonts w:ascii="Times New Roman" w:eastAsia="Times New Roman" w:hAnsi="Times New Roman" w:cs="Times New Roman"/>
          <w:spacing w:val="6"/>
          <w:kern w:val="24"/>
          <w:sz w:val="24"/>
          <w:szCs w:val="24"/>
        </w:rPr>
        <w:t>SMM</w:t>
      </w:r>
      <w:r w:rsidRPr="00562D99">
        <w:rPr>
          <w:rFonts w:ascii="Times New Roman" w:eastAsia="Times New Roman" w:hAnsi="Times New Roman" w:cs="Times New Roman"/>
          <w:spacing w:val="6"/>
          <w:kern w:val="24"/>
          <w:sz w:val="24"/>
          <w:szCs w:val="24"/>
          <w:lang w:val="uk-UA"/>
        </w:rPr>
        <w:t xml:space="preserve">, </w:t>
      </w:r>
      <w:r w:rsidRPr="00562D99">
        <w:rPr>
          <w:rFonts w:ascii="Times New Roman" w:eastAsia="Times New Roman" w:hAnsi="Times New Roman" w:cs="Times New Roman"/>
          <w:spacing w:val="6"/>
          <w:kern w:val="24"/>
          <w:sz w:val="24"/>
          <w:szCs w:val="24"/>
        </w:rPr>
        <w:t>Target</w:t>
      </w:r>
      <w:r w:rsidRPr="00562D99">
        <w:rPr>
          <w:rFonts w:ascii="Times New Roman" w:eastAsia="Times New Roman" w:hAnsi="Times New Roman" w:cs="Times New Roman"/>
          <w:spacing w:val="6"/>
          <w:kern w:val="24"/>
          <w:sz w:val="24"/>
          <w:szCs w:val="24"/>
          <w:lang w:val="uk-UA"/>
        </w:rPr>
        <w:t xml:space="preserve"> в соціальних мережах </w:t>
      </w:r>
      <w:r w:rsidRPr="00562D99">
        <w:rPr>
          <w:rFonts w:ascii="Times New Roman" w:eastAsia="Times New Roman" w:hAnsi="Times New Roman" w:cs="Times New Roman"/>
          <w:spacing w:val="6"/>
          <w:kern w:val="24"/>
          <w:sz w:val="24"/>
          <w:szCs w:val="24"/>
        </w:rPr>
        <w:t>Instagram</w:t>
      </w:r>
      <w:r w:rsidRPr="00562D99">
        <w:rPr>
          <w:rFonts w:ascii="Times New Roman" w:eastAsia="Times New Roman" w:hAnsi="Times New Roman" w:cs="Times New Roman"/>
          <w:spacing w:val="6"/>
          <w:kern w:val="24"/>
          <w:sz w:val="24"/>
          <w:szCs w:val="24"/>
          <w:lang w:val="uk-UA"/>
        </w:rPr>
        <w:t xml:space="preserve"> та </w:t>
      </w:r>
      <w:r w:rsidRPr="00562D99">
        <w:rPr>
          <w:rFonts w:ascii="Times New Roman" w:eastAsia="Times New Roman" w:hAnsi="Times New Roman" w:cs="Times New Roman"/>
          <w:spacing w:val="6"/>
          <w:kern w:val="24"/>
          <w:sz w:val="24"/>
          <w:szCs w:val="24"/>
        </w:rPr>
        <w:t>Facebook</w:t>
      </w:r>
      <w:r w:rsidRPr="00562D99">
        <w:rPr>
          <w:rFonts w:ascii="Times New Roman" w:eastAsia="Times New Roman" w:hAnsi="Times New Roman" w:cs="Times New Roman"/>
          <w:spacing w:val="6"/>
          <w:kern w:val="24"/>
          <w:sz w:val="24"/>
          <w:szCs w:val="24"/>
          <w:lang w:val="uk-UA"/>
        </w:rPr>
        <w:t>, створення контенту для соц</w:t>
      </w:r>
      <w:r w:rsidR="00165EAE">
        <w:rPr>
          <w:rFonts w:ascii="Times New Roman" w:eastAsia="Times New Roman" w:hAnsi="Times New Roman" w:cs="Times New Roman"/>
          <w:spacing w:val="6"/>
          <w:kern w:val="24"/>
          <w:sz w:val="24"/>
          <w:szCs w:val="24"/>
          <w:lang w:val="uk-UA"/>
        </w:rPr>
        <w:t xml:space="preserve">іальних </w:t>
      </w:r>
      <w:r w:rsidRPr="00562D99">
        <w:rPr>
          <w:rFonts w:ascii="Times New Roman" w:eastAsia="Times New Roman" w:hAnsi="Times New Roman" w:cs="Times New Roman"/>
          <w:spacing w:val="6"/>
          <w:kern w:val="24"/>
          <w:sz w:val="24"/>
          <w:szCs w:val="24"/>
          <w:lang w:val="uk-UA"/>
        </w:rPr>
        <w:t>мереж та копірайтинг.</w:t>
      </w:r>
    </w:p>
    <w:p w:rsidR="00562D99" w:rsidRPr="00562D99" w:rsidRDefault="00562D99" w:rsidP="00AE0840">
      <w:pPr>
        <w:spacing w:after="0" w:line="360" w:lineRule="auto"/>
        <w:ind w:firstLine="709"/>
        <w:contextualSpacing/>
        <w:jc w:val="both"/>
        <w:rPr>
          <w:rFonts w:ascii="Times New Roman" w:eastAsia="Times New Roman" w:hAnsi="Times New Roman" w:cs="Times New Roman"/>
          <w:spacing w:val="6"/>
          <w:kern w:val="24"/>
          <w:sz w:val="24"/>
          <w:szCs w:val="24"/>
          <w:lang w:val="uk-UA"/>
        </w:rPr>
      </w:pPr>
      <w:r w:rsidRPr="00562D99">
        <w:rPr>
          <w:rFonts w:ascii="Times New Roman" w:eastAsia="Times New Roman" w:hAnsi="Times New Roman" w:cs="Times New Roman"/>
          <w:b/>
          <w:spacing w:val="6"/>
          <w:kern w:val="24"/>
          <w:sz w:val="24"/>
          <w:szCs w:val="24"/>
          <w:lang w:val="uk-UA"/>
        </w:rPr>
        <w:t>Предметом</w:t>
      </w:r>
      <w:r w:rsidRPr="00562D99">
        <w:rPr>
          <w:rFonts w:ascii="Times New Roman" w:eastAsia="Times New Roman" w:hAnsi="Times New Roman" w:cs="Times New Roman"/>
          <w:spacing w:val="6"/>
          <w:kern w:val="24"/>
          <w:sz w:val="24"/>
          <w:szCs w:val="24"/>
          <w:lang w:val="uk-UA"/>
        </w:rPr>
        <w:t xml:space="preserve"> вивчення навчальної дисципліни «Маркетинг у туризмі» є сукупність теоретико-методологічних основ сучасних принципів та методів застосування маркетингу в туристичній галузі країни та світу.</w:t>
      </w:r>
    </w:p>
    <w:p w:rsidR="00562D99" w:rsidRPr="00562D99" w:rsidRDefault="00562D99" w:rsidP="00AE0840">
      <w:pPr>
        <w:spacing w:after="0" w:line="360" w:lineRule="auto"/>
        <w:ind w:firstLine="709"/>
        <w:contextualSpacing/>
        <w:jc w:val="both"/>
        <w:rPr>
          <w:rFonts w:ascii="Times New Roman" w:eastAsia="Times New Roman" w:hAnsi="Times New Roman" w:cs="Times New Roman"/>
          <w:spacing w:val="6"/>
          <w:kern w:val="24"/>
          <w:sz w:val="24"/>
          <w:szCs w:val="24"/>
          <w:lang w:val="uk-UA"/>
        </w:rPr>
      </w:pPr>
      <w:r w:rsidRPr="00562D99">
        <w:rPr>
          <w:rFonts w:ascii="Times New Roman" w:eastAsia="Times New Roman" w:hAnsi="Times New Roman" w:cs="Times New Roman"/>
          <w:b/>
          <w:spacing w:val="6"/>
          <w:kern w:val="24"/>
          <w:sz w:val="24"/>
          <w:szCs w:val="24"/>
          <w:lang w:val="uk-UA"/>
        </w:rPr>
        <w:t>Основне завдання</w:t>
      </w:r>
      <w:r w:rsidRPr="00562D99">
        <w:rPr>
          <w:rFonts w:ascii="Times New Roman" w:eastAsia="Times New Roman" w:hAnsi="Times New Roman" w:cs="Times New Roman"/>
          <w:spacing w:val="6"/>
          <w:kern w:val="24"/>
          <w:sz w:val="24"/>
          <w:szCs w:val="24"/>
          <w:lang w:val="uk-UA"/>
        </w:rPr>
        <w:t xml:space="preserve"> навчальної дисципліни «Маркетинг у туризмі» полягає у формуванні, серед здобувачів вищої освіти, розуміння теоретичних принципів та закономірностей функціонування, а також професійних практичних навиків застосування маркетингу в сфері туристичних послуг.</w:t>
      </w:r>
    </w:p>
    <w:p w:rsidR="00751B03" w:rsidRDefault="00751B03" w:rsidP="00D81F30">
      <w:pPr>
        <w:spacing w:after="0" w:line="360" w:lineRule="auto"/>
        <w:jc w:val="center"/>
        <w:rPr>
          <w:rFonts w:ascii="Times New Roman" w:eastAsia="Arial" w:hAnsi="Times New Roman" w:cs="Times New Roman"/>
          <w:b/>
          <w:color w:val="0070C0"/>
          <w:sz w:val="28"/>
          <w:szCs w:val="28"/>
          <w:lang w:val="uk-UA"/>
        </w:rPr>
      </w:pPr>
      <w:r w:rsidRPr="007000C8">
        <w:rPr>
          <w:rFonts w:ascii="Times New Roman" w:eastAsia="Arial" w:hAnsi="Times New Roman" w:cs="Times New Roman"/>
          <w:b/>
          <w:color w:val="0070C0"/>
          <w:sz w:val="28"/>
          <w:szCs w:val="28"/>
          <w:lang w:val="uk-UA"/>
        </w:rPr>
        <w:lastRenderedPageBreak/>
        <w:t>Навчальний контент</w:t>
      </w:r>
    </w:p>
    <w:p w:rsidR="00683E06" w:rsidRDefault="00683E06" w:rsidP="00AE0840">
      <w:pPr>
        <w:spacing w:after="0" w:line="360" w:lineRule="auto"/>
        <w:ind w:firstLine="709"/>
        <w:contextualSpacing/>
        <w:jc w:val="both"/>
        <w:rPr>
          <w:rFonts w:ascii="Times New Roman" w:hAnsi="Times New Roman"/>
          <w:b/>
          <w:kern w:val="24"/>
          <w:sz w:val="24"/>
          <w:szCs w:val="24"/>
          <w:lang w:val="uk-UA"/>
        </w:rPr>
      </w:pPr>
    </w:p>
    <w:p w:rsidR="00562D99" w:rsidRPr="00353FAE" w:rsidRDefault="00562D99" w:rsidP="00AE0840">
      <w:pPr>
        <w:spacing w:after="0" w:line="360" w:lineRule="auto"/>
        <w:ind w:firstLine="709"/>
        <w:contextualSpacing/>
        <w:jc w:val="both"/>
        <w:rPr>
          <w:rFonts w:ascii="Times New Roman" w:hAnsi="Times New Roman"/>
          <w:b/>
          <w:kern w:val="24"/>
          <w:sz w:val="24"/>
          <w:szCs w:val="24"/>
          <w:lang w:val="uk-UA"/>
        </w:rPr>
      </w:pPr>
      <w:r w:rsidRPr="00353FAE">
        <w:rPr>
          <w:rFonts w:ascii="Times New Roman" w:hAnsi="Times New Roman"/>
          <w:b/>
          <w:kern w:val="24"/>
          <w:sz w:val="24"/>
          <w:szCs w:val="24"/>
          <w:lang w:val="uk-UA"/>
        </w:rPr>
        <w:t>Тема 1. Суть, завдання та цілі туристичного маркетингу</w:t>
      </w:r>
    </w:p>
    <w:p w:rsidR="00562D99" w:rsidRDefault="00562D99" w:rsidP="00AE0840">
      <w:pPr>
        <w:spacing w:after="0" w:line="360" w:lineRule="auto"/>
        <w:ind w:firstLine="709"/>
        <w:contextualSpacing/>
        <w:jc w:val="both"/>
        <w:rPr>
          <w:rFonts w:ascii="Times New Roman" w:hAnsi="Times New Roman"/>
          <w:kern w:val="24"/>
          <w:sz w:val="24"/>
          <w:szCs w:val="24"/>
          <w:lang w:val="uk-UA"/>
        </w:rPr>
      </w:pPr>
      <w:r w:rsidRPr="00353FAE">
        <w:rPr>
          <w:rFonts w:ascii="Times New Roman" w:hAnsi="Times New Roman"/>
          <w:kern w:val="24"/>
          <w:sz w:val="24"/>
          <w:szCs w:val="24"/>
          <w:lang w:val="uk-UA"/>
        </w:rPr>
        <w:t>Суть, цілі і завдання маркетингу. Туристичний ринок. Сучасна теорія туристського маркетингу. Схема організації діяльності туристської компанії в умовах застосування концепції маркетингу. Соціально-етичний маркетинг.</w:t>
      </w:r>
      <w:r>
        <w:rPr>
          <w:rFonts w:ascii="Times New Roman" w:hAnsi="Times New Roman"/>
          <w:kern w:val="24"/>
          <w:sz w:val="24"/>
          <w:szCs w:val="24"/>
          <w:lang w:val="uk-UA"/>
        </w:rPr>
        <w:t xml:space="preserve"> </w:t>
      </w:r>
      <w:r w:rsidRPr="00353FAE">
        <w:rPr>
          <w:rFonts w:ascii="Times New Roman" w:hAnsi="Times New Roman"/>
          <w:kern w:val="24"/>
          <w:sz w:val="24"/>
          <w:szCs w:val="24"/>
          <w:lang w:val="uk-UA"/>
        </w:rPr>
        <w:t>Принципи туристськог</w:t>
      </w:r>
      <w:r>
        <w:rPr>
          <w:rFonts w:ascii="Times New Roman" w:hAnsi="Times New Roman"/>
          <w:kern w:val="24"/>
          <w:sz w:val="24"/>
          <w:szCs w:val="24"/>
          <w:lang w:val="uk-UA"/>
        </w:rPr>
        <w:t xml:space="preserve">о маркетингу. Цілі туристського </w:t>
      </w:r>
      <w:r w:rsidRPr="00353FAE">
        <w:rPr>
          <w:rFonts w:ascii="Times New Roman" w:hAnsi="Times New Roman"/>
          <w:kern w:val="24"/>
          <w:sz w:val="24"/>
          <w:szCs w:val="24"/>
          <w:lang w:val="uk-UA"/>
        </w:rPr>
        <w:t>маркетингу. Класифікація цілей туристського маркетингу. Функції туристського маркетингу. Завдання туристського маркетингу. Концепція туристського маркетингу.</w:t>
      </w:r>
    </w:p>
    <w:p w:rsidR="00683E06" w:rsidRDefault="00683E06" w:rsidP="00AE0840">
      <w:pPr>
        <w:spacing w:after="0" w:line="360" w:lineRule="auto"/>
        <w:ind w:firstLine="709"/>
        <w:contextualSpacing/>
        <w:jc w:val="both"/>
        <w:rPr>
          <w:rFonts w:ascii="Times New Roman" w:hAnsi="Times New Roman"/>
          <w:b/>
          <w:kern w:val="24"/>
          <w:sz w:val="24"/>
          <w:szCs w:val="24"/>
          <w:lang w:val="uk-UA"/>
        </w:rPr>
      </w:pPr>
    </w:p>
    <w:p w:rsidR="00562D99" w:rsidRDefault="00562D99" w:rsidP="00AE0840">
      <w:pPr>
        <w:spacing w:after="0" w:line="360" w:lineRule="auto"/>
        <w:ind w:firstLine="709"/>
        <w:contextualSpacing/>
        <w:jc w:val="both"/>
        <w:rPr>
          <w:rFonts w:ascii="Times New Roman" w:hAnsi="Times New Roman"/>
          <w:b/>
          <w:kern w:val="24"/>
          <w:sz w:val="24"/>
          <w:szCs w:val="24"/>
          <w:lang w:val="uk-UA"/>
        </w:rPr>
      </w:pPr>
      <w:r>
        <w:rPr>
          <w:rFonts w:ascii="Times New Roman" w:hAnsi="Times New Roman"/>
          <w:b/>
          <w:kern w:val="24"/>
          <w:sz w:val="24"/>
          <w:szCs w:val="24"/>
          <w:lang w:val="uk-UA"/>
        </w:rPr>
        <w:t>Тема 2</w:t>
      </w:r>
      <w:r w:rsidRPr="00967E12">
        <w:rPr>
          <w:rFonts w:ascii="Times New Roman" w:hAnsi="Times New Roman"/>
          <w:b/>
          <w:kern w:val="24"/>
          <w:sz w:val="24"/>
          <w:szCs w:val="24"/>
          <w:lang w:val="uk-UA"/>
        </w:rPr>
        <w:t xml:space="preserve">. </w:t>
      </w:r>
      <w:r>
        <w:rPr>
          <w:rFonts w:ascii="Times New Roman" w:hAnsi="Times New Roman"/>
          <w:b/>
          <w:kern w:val="24"/>
          <w:sz w:val="24"/>
          <w:szCs w:val="24"/>
          <w:lang w:val="uk-UA"/>
        </w:rPr>
        <w:t>Маркетингові дослідження</w:t>
      </w:r>
    </w:p>
    <w:p w:rsidR="00562D99" w:rsidRDefault="00562D99" w:rsidP="00AE0840">
      <w:pPr>
        <w:spacing w:after="0" w:line="360" w:lineRule="auto"/>
        <w:ind w:firstLine="709"/>
        <w:contextualSpacing/>
        <w:jc w:val="both"/>
        <w:rPr>
          <w:rFonts w:ascii="Times New Roman" w:hAnsi="Times New Roman"/>
          <w:kern w:val="24"/>
          <w:sz w:val="24"/>
          <w:szCs w:val="24"/>
          <w:lang w:val="uk-UA"/>
        </w:rPr>
      </w:pPr>
      <w:r w:rsidRPr="00967E12">
        <w:rPr>
          <w:rFonts w:ascii="Times New Roman" w:hAnsi="Times New Roman"/>
          <w:kern w:val="24"/>
          <w:sz w:val="24"/>
          <w:szCs w:val="24"/>
          <w:lang w:val="uk-UA"/>
        </w:rPr>
        <w:t xml:space="preserve">Планування маркетингових досліджень. Розробка концепції дослідження. Кабінетні </w:t>
      </w:r>
      <w:r>
        <w:rPr>
          <w:rFonts w:ascii="Times New Roman" w:hAnsi="Times New Roman"/>
          <w:kern w:val="24"/>
          <w:sz w:val="24"/>
          <w:szCs w:val="24"/>
          <w:lang w:val="uk-UA"/>
        </w:rPr>
        <w:t>м</w:t>
      </w:r>
      <w:r w:rsidRPr="00967E12">
        <w:rPr>
          <w:rFonts w:ascii="Times New Roman" w:hAnsi="Times New Roman"/>
          <w:kern w:val="24"/>
          <w:sz w:val="24"/>
          <w:szCs w:val="24"/>
          <w:lang w:val="uk-UA"/>
        </w:rPr>
        <w:t xml:space="preserve">аркетингові дослідження. </w:t>
      </w:r>
      <w:r w:rsidRPr="00353FAE">
        <w:rPr>
          <w:rFonts w:ascii="Times New Roman" w:hAnsi="Times New Roman"/>
          <w:kern w:val="24"/>
          <w:sz w:val="24"/>
          <w:szCs w:val="24"/>
          <w:lang w:val="uk-UA"/>
        </w:rPr>
        <w:t xml:space="preserve">Маркетингові посередники. Польові </w:t>
      </w:r>
      <w:r>
        <w:rPr>
          <w:rFonts w:ascii="Times New Roman" w:hAnsi="Times New Roman"/>
          <w:kern w:val="24"/>
          <w:sz w:val="24"/>
          <w:szCs w:val="24"/>
          <w:lang w:val="uk-UA"/>
        </w:rPr>
        <w:t xml:space="preserve">дослідження ринку. </w:t>
      </w:r>
      <w:r w:rsidRPr="00353FAE">
        <w:rPr>
          <w:rFonts w:ascii="Times New Roman" w:hAnsi="Times New Roman"/>
          <w:kern w:val="24"/>
          <w:sz w:val="24"/>
          <w:szCs w:val="24"/>
          <w:lang w:val="uk-UA"/>
        </w:rPr>
        <w:t>Анкетування. Спостереження. Експеримент. Види маркети</w:t>
      </w:r>
      <w:r>
        <w:rPr>
          <w:rFonts w:ascii="Times New Roman" w:hAnsi="Times New Roman"/>
          <w:kern w:val="24"/>
          <w:sz w:val="24"/>
          <w:szCs w:val="24"/>
          <w:lang w:val="uk-UA"/>
        </w:rPr>
        <w:t xml:space="preserve">нгової інформації. Первинна  та </w:t>
      </w:r>
      <w:r w:rsidRPr="00353FAE">
        <w:rPr>
          <w:rFonts w:ascii="Times New Roman" w:hAnsi="Times New Roman"/>
          <w:kern w:val="24"/>
          <w:sz w:val="24"/>
          <w:szCs w:val="24"/>
          <w:lang w:val="uk-UA"/>
        </w:rPr>
        <w:t>вторинна інформація. Переваги та недоліки первинної та вторинної інформації. Класифікація маркетингових досліджень. Компоненти проведення маркетингових</w:t>
      </w:r>
      <w:r>
        <w:rPr>
          <w:rFonts w:ascii="Times New Roman" w:hAnsi="Times New Roman"/>
          <w:kern w:val="24"/>
          <w:sz w:val="24"/>
          <w:szCs w:val="24"/>
          <w:lang w:val="uk-UA"/>
        </w:rPr>
        <w:t xml:space="preserve"> досліджень. </w:t>
      </w:r>
      <w:r w:rsidRPr="00353FAE">
        <w:rPr>
          <w:rFonts w:ascii="Times New Roman" w:hAnsi="Times New Roman"/>
          <w:kern w:val="24"/>
          <w:sz w:val="24"/>
          <w:szCs w:val="24"/>
          <w:lang w:val="uk-UA"/>
        </w:rPr>
        <w:t>Маркетингові дослідження ціни. Маркетингові дослідження тур</w:t>
      </w:r>
      <w:r w:rsidR="00165EAE">
        <w:rPr>
          <w:rFonts w:ascii="Times New Roman" w:hAnsi="Times New Roman"/>
          <w:kern w:val="24"/>
          <w:sz w:val="24"/>
          <w:szCs w:val="24"/>
          <w:lang w:val="uk-UA"/>
        </w:rPr>
        <w:t xml:space="preserve">истичного </w:t>
      </w:r>
      <w:r w:rsidRPr="00353FAE">
        <w:rPr>
          <w:rFonts w:ascii="Times New Roman" w:hAnsi="Times New Roman"/>
          <w:kern w:val="24"/>
          <w:sz w:val="24"/>
          <w:szCs w:val="24"/>
          <w:lang w:val="uk-UA"/>
        </w:rPr>
        <w:t>продукту. Перспективи маркетингових досліджень.</w:t>
      </w:r>
    </w:p>
    <w:p w:rsidR="00683E06" w:rsidRDefault="00683E06" w:rsidP="00AE0840">
      <w:pPr>
        <w:spacing w:after="0" w:line="360" w:lineRule="auto"/>
        <w:ind w:firstLine="709"/>
        <w:contextualSpacing/>
        <w:jc w:val="both"/>
        <w:rPr>
          <w:rFonts w:ascii="Times New Roman" w:hAnsi="Times New Roman"/>
          <w:b/>
          <w:kern w:val="24"/>
          <w:sz w:val="24"/>
          <w:szCs w:val="24"/>
          <w:lang w:val="uk-UA"/>
        </w:rPr>
      </w:pPr>
    </w:p>
    <w:p w:rsidR="00562D99" w:rsidRPr="0025118B" w:rsidRDefault="00562D99" w:rsidP="00AE0840">
      <w:pPr>
        <w:spacing w:after="0" w:line="360" w:lineRule="auto"/>
        <w:ind w:firstLine="709"/>
        <w:contextualSpacing/>
        <w:jc w:val="both"/>
        <w:rPr>
          <w:rFonts w:ascii="Times New Roman" w:hAnsi="Times New Roman"/>
          <w:b/>
          <w:kern w:val="24"/>
          <w:sz w:val="24"/>
          <w:szCs w:val="24"/>
          <w:lang w:val="uk-UA"/>
        </w:rPr>
      </w:pPr>
      <w:r w:rsidRPr="0025118B">
        <w:rPr>
          <w:rFonts w:ascii="Times New Roman" w:hAnsi="Times New Roman"/>
          <w:b/>
          <w:kern w:val="24"/>
          <w:sz w:val="24"/>
          <w:szCs w:val="24"/>
          <w:lang w:val="uk-UA"/>
        </w:rPr>
        <w:t xml:space="preserve">Тема </w:t>
      </w:r>
      <w:r>
        <w:rPr>
          <w:rFonts w:ascii="Times New Roman" w:hAnsi="Times New Roman"/>
          <w:b/>
          <w:kern w:val="24"/>
          <w:sz w:val="24"/>
          <w:szCs w:val="24"/>
          <w:lang w:val="uk-UA"/>
        </w:rPr>
        <w:t>3</w:t>
      </w:r>
      <w:r w:rsidRPr="0025118B">
        <w:rPr>
          <w:rFonts w:ascii="Times New Roman" w:hAnsi="Times New Roman"/>
          <w:b/>
          <w:kern w:val="24"/>
          <w:sz w:val="24"/>
          <w:szCs w:val="24"/>
          <w:lang w:val="uk-UA"/>
        </w:rPr>
        <w:t>. Маркетингові досл</w:t>
      </w:r>
      <w:r>
        <w:rPr>
          <w:rFonts w:ascii="Times New Roman" w:hAnsi="Times New Roman"/>
          <w:b/>
          <w:kern w:val="24"/>
          <w:sz w:val="24"/>
          <w:szCs w:val="24"/>
          <w:lang w:val="uk-UA"/>
        </w:rPr>
        <w:t>ідження конкурентного середовища та</w:t>
      </w:r>
      <w:r w:rsidR="00AE0840">
        <w:rPr>
          <w:rFonts w:ascii="Times New Roman" w:hAnsi="Times New Roman"/>
          <w:b/>
          <w:kern w:val="24"/>
          <w:sz w:val="24"/>
          <w:szCs w:val="24"/>
          <w:lang w:val="uk-UA"/>
        </w:rPr>
        <w:t xml:space="preserve"> </w:t>
      </w:r>
      <w:r w:rsidRPr="0025118B">
        <w:rPr>
          <w:rFonts w:ascii="Times New Roman" w:hAnsi="Times New Roman"/>
          <w:b/>
          <w:kern w:val="24"/>
          <w:sz w:val="24"/>
          <w:szCs w:val="24"/>
          <w:lang w:val="uk-UA"/>
        </w:rPr>
        <w:t>поведінки споживач</w:t>
      </w:r>
      <w:r>
        <w:rPr>
          <w:rFonts w:ascii="Times New Roman" w:hAnsi="Times New Roman"/>
          <w:b/>
          <w:kern w:val="24"/>
          <w:sz w:val="24"/>
          <w:szCs w:val="24"/>
          <w:lang w:val="uk-UA"/>
        </w:rPr>
        <w:t>ів туристичного продукту</w:t>
      </w:r>
    </w:p>
    <w:p w:rsidR="00562D99" w:rsidRDefault="00562D99" w:rsidP="00AE0840">
      <w:pPr>
        <w:spacing w:after="0" w:line="360" w:lineRule="auto"/>
        <w:ind w:firstLine="709"/>
        <w:contextualSpacing/>
        <w:jc w:val="both"/>
        <w:rPr>
          <w:rFonts w:ascii="Times New Roman" w:hAnsi="Times New Roman"/>
          <w:kern w:val="24"/>
          <w:sz w:val="24"/>
          <w:szCs w:val="24"/>
          <w:lang w:val="uk-UA"/>
        </w:rPr>
      </w:pPr>
      <w:r w:rsidRPr="0025118B">
        <w:rPr>
          <w:rFonts w:ascii="Times New Roman" w:hAnsi="Times New Roman"/>
          <w:kern w:val="24"/>
          <w:sz w:val="24"/>
          <w:szCs w:val="24"/>
          <w:lang w:val="uk-UA"/>
        </w:rPr>
        <w:t>Аналіз конкуренції</w:t>
      </w:r>
      <w:r>
        <w:rPr>
          <w:rFonts w:ascii="Times New Roman" w:hAnsi="Times New Roman"/>
          <w:kern w:val="24"/>
          <w:sz w:val="24"/>
          <w:szCs w:val="24"/>
          <w:lang w:val="uk-UA"/>
        </w:rPr>
        <w:t xml:space="preserve"> та</w:t>
      </w:r>
      <w:r w:rsidRPr="0025118B">
        <w:rPr>
          <w:rFonts w:ascii="Times New Roman" w:hAnsi="Times New Roman"/>
          <w:kern w:val="24"/>
          <w:sz w:val="24"/>
          <w:szCs w:val="24"/>
          <w:lang w:val="uk-UA"/>
        </w:rPr>
        <w:t xml:space="preserve"> конкурентів. Конкурентні с</w:t>
      </w:r>
      <w:r>
        <w:rPr>
          <w:rFonts w:ascii="Times New Roman" w:hAnsi="Times New Roman"/>
          <w:kern w:val="24"/>
          <w:sz w:val="24"/>
          <w:szCs w:val="24"/>
          <w:lang w:val="uk-UA"/>
        </w:rPr>
        <w:t xml:space="preserve">тратегії. Бар’єри при входженні та виході </w:t>
      </w:r>
      <w:r w:rsidRPr="0025118B">
        <w:rPr>
          <w:rFonts w:ascii="Times New Roman" w:hAnsi="Times New Roman"/>
          <w:kern w:val="24"/>
          <w:sz w:val="24"/>
          <w:szCs w:val="24"/>
          <w:lang w:val="uk-UA"/>
        </w:rPr>
        <w:t>на ринок. Визначення цілей конкурентів. Виявлення нинішніх і потенційних конкурентів.</w:t>
      </w:r>
      <w:r>
        <w:rPr>
          <w:rFonts w:ascii="Times New Roman" w:hAnsi="Times New Roman"/>
          <w:kern w:val="24"/>
          <w:sz w:val="24"/>
          <w:szCs w:val="24"/>
          <w:lang w:val="uk-UA"/>
        </w:rPr>
        <w:t xml:space="preserve"> </w:t>
      </w:r>
      <w:r w:rsidRPr="0025118B">
        <w:rPr>
          <w:rFonts w:ascii="Times New Roman" w:hAnsi="Times New Roman"/>
          <w:kern w:val="24"/>
          <w:sz w:val="24"/>
          <w:szCs w:val="24"/>
          <w:lang w:val="uk-UA"/>
        </w:rPr>
        <w:t>Виявлення переваг і недоліків у діяльності конкурентів. Процес поведінки споживача.</w:t>
      </w:r>
      <w:r>
        <w:rPr>
          <w:rFonts w:ascii="Times New Roman" w:hAnsi="Times New Roman"/>
          <w:kern w:val="24"/>
          <w:sz w:val="24"/>
          <w:szCs w:val="24"/>
          <w:lang w:val="uk-UA"/>
        </w:rPr>
        <w:t xml:space="preserve"> </w:t>
      </w:r>
      <w:r w:rsidRPr="0025118B">
        <w:rPr>
          <w:rFonts w:ascii="Times New Roman" w:hAnsi="Times New Roman"/>
          <w:kern w:val="24"/>
          <w:sz w:val="24"/>
          <w:szCs w:val="24"/>
          <w:lang w:val="uk-UA"/>
        </w:rPr>
        <w:t>Чинники впливу на поведінку споживача при купівлі тур</w:t>
      </w:r>
      <w:r w:rsidR="00165EAE">
        <w:rPr>
          <w:rFonts w:ascii="Times New Roman" w:hAnsi="Times New Roman"/>
          <w:kern w:val="24"/>
          <w:sz w:val="24"/>
          <w:szCs w:val="24"/>
          <w:lang w:val="uk-UA"/>
        </w:rPr>
        <w:t xml:space="preserve">истичного </w:t>
      </w:r>
      <w:r w:rsidRPr="0025118B">
        <w:rPr>
          <w:rFonts w:ascii="Times New Roman" w:hAnsi="Times New Roman"/>
          <w:kern w:val="24"/>
          <w:sz w:val="24"/>
          <w:szCs w:val="24"/>
          <w:lang w:val="uk-UA"/>
        </w:rPr>
        <w:t>продукту. Правильне розуміння поведінки споживачів.</w:t>
      </w:r>
      <w:r>
        <w:rPr>
          <w:rFonts w:ascii="Times New Roman" w:hAnsi="Times New Roman"/>
          <w:kern w:val="24"/>
          <w:sz w:val="24"/>
          <w:szCs w:val="24"/>
          <w:lang w:val="uk-UA"/>
        </w:rPr>
        <w:t xml:space="preserve"> </w:t>
      </w:r>
      <w:r w:rsidRPr="0025118B">
        <w:rPr>
          <w:rFonts w:ascii="Times New Roman" w:hAnsi="Times New Roman"/>
          <w:kern w:val="24"/>
          <w:sz w:val="24"/>
          <w:szCs w:val="24"/>
          <w:lang w:val="uk-UA"/>
        </w:rPr>
        <w:t>Етапи, які проходить покупець при ухваленні придбання покупки.</w:t>
      </w:r>
      <w:r>
        <w:rPr>
          <w:rFonts w:ascii="Times New Roman" w:hAnsi="Times New Roman"/>
          <w:kern w:val="24"/>
          <w:sz w:val="24"/>
          <w:szCs w:val="24"/>
          <w:lang w:val="uk-UA"/>
        </w:rPr>
        <w:t xml:space="preserve"> </w:t>
      </w:r>
      <w:r w:rsidRPr="0025118B">
        <w:rPr>
          <w:rFonts w:ascii="Times New Roman" w:hAnsi="Times New Roman"/>
          <w:kern w:val="24"/>
          <w:sz w:val="24"/>
          <w:szCs w:val="24"/>
          <w:lang w:val="uk-UA"/>
        </w:rPr>
        <w:t xml:space="preserve">Ступінь задоволення очікувань споживачів. Вивчення системи цінностей споживачів. Підходи до </w:t>
      </w:r>
      <w:r w:rsidRPr="00B339B3">
        <w:rPr>
          <w:rFonts w:ascii="Times New Roman" w:hAnsi="Times New Roman"/>
          <w:kern w:val="24"/>
          <w:sz w:val="24"/>
          <w:szCs w:val="24"/>
          <w:lang w:val="uk-UA"/>
        </w:rPr>
        <w:t>вивчення споживачів. Взаємовідносини зі споживачами.</w:t>
      </w:r>
    </w:p>
    <w:p w:rsidR="00683E06" w:rsidRDefault="00683E06" w:rsidP="00AE0840">
      <w:pPr>
        <w:spacing w:after="0" w:line="360" w:lineRule="auto"/>
        <w:ind w:firstLine="709"/>
        <w:contextualSpacing/>
        <w:jc w:val="both"/>
        <w:rPr>
          <w:rFonts w:ascii="Times New Roman" w:hAnsi="Times New Roman"/>
          <w:b/>
          <w:kern w:val="24"/>
          <w:sz w:val="24"/>
          <w:szCs w:val="24"/>
          <w:lang w:val="uk-UA"/>
        </w:rPr>
      </w:pPr>
    </w:p>
    <w:p w:rsidR="00562D99" w:rsidRPr="00B339B3" w:rsidRDefault="00562D99" w:rsidP="00AE0840">
      <w:pPr>
        <w:spacing w:after="0" w:line="360" w:lineRule="auto"/>
        <w:ind w:firstLine="709"/>
        <w:contextualSpacing/>
        <w:jc w:val="both"/>
        <w:rPr>
          <w:rFonts w:ascii="Times New Roman" w:hAnsi="Times New Roman"/>
          <w:b/>
          <w:kern w:val="24"/>
          <w:sz w:val="24"/>
          <w:szCs w:val="24"/>
          <w:lang w:val="ru-RU"/>
        </w:rPr>
      </w:pPr>
      <w:r w:rsidRPr="00B339B3">
        <w:rPr>
          <w:rFonts w:ascii="Times New Roman" w:hAnsi="Times New Roman"/>
          <w:b/>
          <w:kern w:val="24"/>
          <w:sz w:val="24"/>
          <w:szCs w:val="24"/>
          <w:lang w:val="uk-UA"/>
        </w:rPr>
        <w:t>Тема 4. Маркетингова інформаційна система туристичного підприємства</w:t>
      </w:r>
    </w:p>
    <w:p w:rsidR="00562D99" w:rsidRPr="00B339B3" w:rsidRDefault="00562D99" w:rsidP="00AE0840">
      <w:pPr>
        <w:spacing w:after="0" w:line="360" w:lineRule="auto"/>
        <w:ind w:firstLine="709"/>
        <w:contextualSpacing/>
        <w:jc w:val="both"/>
        <w:rPr>
          <w:rFonts w:ascii="Times New Roman" w:hAnsi="Times New Roman"/>
          <w:kern w:val="24"/>
          <w:sz w:val="24"/>
          <w:szCs w:val="24"/>
          <w:lang w:val="uk-UA"/>
        </w:rPr>
      </w:pPr>
      <w:r w:rsidRPr="00B339B3">
        <w:rPr>
          <w:rFonts w:ascii="Times New Roman" w:hAnsi="Times New Roman"/>
          <w:kern w:val="24"/>
          <w:sz w:val="24"/>
          <w:szCs w:val="24"/>
          <w:lang w:val="uk-UA"/>
        </w:rPr>
        <w:t xml:space="preserve">Критерії якості інформації. Структура маркетингової інформаційної системи туристської компанії. Складові маркетингової інформаційної системи. Бази даних. Суть і </w:t>
      </w:r>
      <w:r w:rsidRPr="00B339B3">
        <w:rPr>
          <w:rFonts w:ascii="Times New Roman" w:hAnsi="Times New Roman"/>
          <w:kern w:val="24"/>
          <w:sz w:val="24"/>
          <w:szCs w:val="24"/>
          <w:lang w:val="uk-UA"/>
        </w:rPr>
        <w:lastRenderedPageBreak/>
        <w:t>призначення маркетингової інформації. Структуризація маркетингової інформації. Вплив інформації на маркетингові рішення.</w:t>
      </w:r>
    </w:p>
    <w:p w:rsidR="00562D99" w:rsidRPr="0025118B" w:rsidRDefault="00562D99" w:rsidP="00562D99">
      <w:pPr>
        <w:spacing w:after="0" w:line="360" w:lineRule="auto"/>
        <w:contextualSpacing/>
        <w:jc w:val="center"/>
        <w:rPr>
          <w:rFonts w:ascii="Times New Roman" w:hAnsi="Times New Roman"/>
          <w:b/>
          <w:kern w:val="24"/>
          <w:sz w:val="24"/>
          <w:szCs w:val="24"/>
          <w:lang w:val="uk-UA"/>
        </w:rPr>
      </w:pPr>
    </w:p>
    <w:p w:rsidR="00562D99" w:rsidRPr="0025118B" w:rsidRDefault="00562D99" w:rsidP="00B11AEF">
      <w:pPr>
        <w:spacing w:after="0" w:line="360" w:lineRule="auto"/>
        <w:ind w:firstLine="709"/>
        <w:jc w:val="both"/>
        <w:rPr>
          <w:rFonts w:ascii="Times New Roman" w:hAnsi="Times New Roman"/>
          <w:b/>
          <w:kern w:val="24"/>
          <w:sz w:val="24"/>
          <w:szCs w:val="24"/>
          <w:lang w:val="uk-UA"/>
        </w:rPr>
      </w:pPr>
      <w:r>
        <w:rPr>
          <w:rFonts w:ascii="Times New Roman" w:hAnsi="Times New Roman"/>
          <w:b/>
          <w:kern w:val="24"/>
          <w:sz w:val="24"/>
          <w:szCs w:val="24"/>
          <w:lang w:val="uk-UA"/>
        </w:rPr>
        <w:t>Тема 5</w:t>
      </w:r>
      <w:r w:rsidRPr="0025118B">
        <w:rPr>
          <w:rFonts w:ascii="Times New Roman" w:hAnsi="Times New Roman"/>
          <w:b/>
          <w:kern w:val="24"/>
          <w:sz w:val="24"/>
          <w:szCs w:val="24"/>
          <w:lang w:val="uk-UA"/>
        </w:rPr>
        <w:t>. Сегментація ринку в туризмі</w:t>
      </w:r>
    </w:p>
    <w:p w:rsidR="00562D99" w:rsidRDefault="00562D99" w:rsidP="00AE0840">
      <w:pPr>
        <w:spacing w:after="0" w:line="360" w:lineRule="auto"/>
        <w:ind w:firstLine="709"/>
        <w:contextualSpacing/>
        <w:jc w:val="both"/>
        <w:rPr>
          <w:rFonts w:ascii="Times New Roman" w:hAnsi="Times New Roman"/>
          <w:kern w:val="24"/>
          <w:sz w:val="24"/>
          <w:szCs w:val="24"/>
          <w:lang w:val="uk-UA"/>
        </w:rPr>
      </w:pPr>
      <w:r w:rsidRPr="0025118B">
        <w:rPr>
          <w:rFonts w:ascii="Times New Roman" w:hAnsi="Times New Roman"/>
          <w:kern w:val="24"/>
          <w:sz w:val="24"/>
          <w:szCs w:val="24"/>
          <w:lang w:val="uk-UA"/>
        </w:rPr>
        <w:t xml:space="preserve">Переваги </w:t>
      </w:r>
      <w:r>
        <w:rPr>
          <w:rFonts w:ascii="Times New Roman" w:hAnsi="Times New Roman"/>
          <w:kern w:val="24"/>
          <w:sz w:val="24"/>
          <w:szCs w:val="24"/>
          <w:lang w:val="uk-UA"/>
        </w:rPr>
        <w:t xml:space="preserve">та </w:t>
      </w:r>
      <w:r w:rsidRPr="0025118B">
        <w:rPr>
          <w:rFonts w:ascii="Times New Roman" w:hAnsi="Times New Roman"/>
          <w:kern w:val="24"/>
          <w:sz w:val="24"/>
          <w:szCs w:val="24"/>
          <w:lang w:val="uk-UA"/>
        </w:rPr>
        <w:t>мета сегментації. Цільовий сегмент.</w:t>
      </w:r>
      <w:r>
        <w:rPr>
          <w:rFonts w:ascii="Times New Roman" w:hAnsi="Times New Roman"/>
          <w:kern w:val="24"/>
          <w:sz w:val="24"/>
          <w:szCs w:val="24"/>
          <w:lang w:val="uk-UA"/>
        </w:rPr>
        <w:t xml:space="preserve"> </w:t>
      </w:r>
      <w:r w:rsidRPr="0025118B">
        <w:rPr>
          <w:rFonts w:ascii="Times New Roman" w:hAnsi="Times New Roman"/>
          <w:kern w:val="24"/>
          <w:sz w:val="24"/>
          <w:szCs w:val="24"/>
          <w:lang w:val="uk-UA"/>
        </w:rPr>
        <w:t xml:space="preserve">Сегментація </w:t>
      </w:r>
      <w:r>
        <w:rPr>
          <w:rFonts w:ascii="Times New Roman" w:hAnsi="Times New Roman"/>
          <w:kern w:val="24"/>
          <w:sz w:val="24"/>
          <w:szCs w:val="24"/>
          <w:lang w:val="uk-UA"/>
        </w:rPr>
        <w:t>туристичного</w:t>
      </w:r>
      <w:r w:rsidRPr="0025118B">
        <w:rPr>
          <w:rFonts w:ascii="Times New Roman" w:hAnsi="Times New Roman"/>
          <w:kern w:val="24"/>
          <w:sz w:val="24"/>
          <w:szCs w:val="24"/>
          <w:lang w:val="uk-UA"/>
        </w:rPr>
        <w:t xml:space="preserve"> ринку за критеріями </w:t>
      </w:r>
      <w:r>
        <w:rPr>
          <w:rFonts w:ascii="Times New Roman" w:hAnsi="Times New Roman"/>
          <w:kern w:val="24"/>
          <w:sz w:val="24"/>
          <w:szCs w:val="24"/>
          <w:lang w:val="uk-UA"/>
        </w:rPr>
        <w:t>та</w:t>
      </w:r>
      <w:r w:rsidRPr="0025118B">
        <w:rPr>
          <w:rFonts w:ascii="Times New Roman" w:hAnsi="Times New Roman"/>
          <w:kern w:val="24"/>
          <w:sz w:val="24"/>
          <w:szCs w:val="24"/>
          <w:lang w:val="uk-UA"/>
        </w:rPr>
        <w:t xml:space="preserve"> ознаками. Географічна</w:t>
      </w:r>
      <w:r>
        <w:rPr>
          <w:rFonts w:ascii="Times New Roman" w:hAnsi="Times New Roman"/>
          <w:kern w:val="24"/>
          <w:sz w:val="24"/>
          <w:szCs w:val="24"/>
          <w:lang w:val="uk-UA"/>
        </w:rPr>
        <w:t>,</w:t>
      </w:r>
      <w:r w:rsidRPr="0025118B">
        <w:rPr>
          <w:rFonts w:ascii="Times New Roman" w:hAnsi="Times New Roman"/>
          <w:kern w:val="24"/>
          <w:sz w:val="24"/>
          <w:szCs w:val="24"/>
          <w:lang w:val="uk-UA"/>
        </w:rPr>
        <w:t xml:space="preserve"> </w:t>
      </w:r>
      <w:r>
        <w:rPr>
          <w:rFonts w:ascii="Times New Roman" w:hAnsi="Times New Roman"/>
          <w:kern w:val="24"/>
          <w:sz w:val="24"/>
          <w:szCs w:val="24"/>
          <w:lang w:val="uk-UA"/>
        </w:rPr>
        <w:t>д</w:t>
      </w:r>
      <w:r w:rsidRPr="0025118B">
        <w:rPr>
          <w:rFonts w:ascii="Times New Roman" w:hAnsi="Times New Roman"/>
          <w:kern w:val="24"/>
          <w:sz w:val="24"/>
          <w:szCs w:val="24"/>
          <w:lang w:val="uk-UA"/>
        </w:rPr>
        <w:t>емографічна</w:t>
      </w:r>
      <w:r>
        <w:rPr>
          <w:rFonts w:ascii="Times New Roman" w:hAnsi="Times New Roman"/>
          <w:kern w:val="24"/>
          <w:sz w:val="24"/>
          <w:szCs w:val="24"/>
          <w:lang w:val="uk-UA"/>
        </w:rPr>
        <w:t>,</w:t>
      </w:r>
      <w:r w:rsidRPr="0025118B">
        <w:rPr>
          <w:rFonts w:ascii="Times New Roman" w:hAnsi="Times New Roman"/>
          <w:kern w:val="24"/>
          <w:sz w:val="24"/>
          <w:szCs w:val="24"/>
          <w:lang w:val="uk-UA"/>
        </w:rPr>
        <w:t xml:space="preserve"> </w:t>
      </w:r>
      <w:r>
        <w:rPr>
          <w:rFonts w:ascii="Times New Roman" w:hAnsi="Times New Roman"/>
          <w:kern w:val="24"/>
          <w:sz w:val="24"/>
          <w:szCs w:val="24"/>
          <w:lang w:val="uk-UA"/>
        </w:rPr>
        <w:t>п</w:t>
      </w:r>
      <w:r w:rsidRPr="0025118B">
        <w:rPr>
          <w:rFonts w:ascii="Times New Roman" w:hAnsi="Times New Roman"/>
          <w:kern w:val="24"/>
          <w:sz w:val="24"/>
          <w:szCs w:val="24"/>
          <w:lang w:val="uk-UA"/>
        </w:rPr>
        <w:t xml:space="preserve">сихографічна сегментація. Сегментація за типом поведінки. Сегментація по відношенню до компанії та </w:t>
      </w:r>
      <w:r>
        <w:rPr>
          <w:rFonts w:ascii="Times New Roman" w:hAnsi="Times New Roman"/>
          <w:kern w:val="24"/>
          <w:sz w:val="24"/>
          <w:szCs w:val="24"/>
          <w:lang w:val="uk-UA"/>
        </w:rPr>
        <w:t>продукту</w:t>
      </w:r>
      <w:r w:rsidRPr="0025118B">
        <w:rPr>
          <w:rFonts w:ascii="Times New Roman" w:hAnsi="Times New Roman"/>
          <w:kern w:val="24"/>
          <w:sz w:val="24"/>
          <w:szCs w:val="24"/>
          <w:lang w:val="uk-UA"/>
        </w:rPr>
        <w:t>.</w:t>
      </w:r>
      <w:r>
        <w:rPr>
          <w:rFonts w:ascii="Times New Roman" w:hAnsi="Times New Roman"/>
          <w:kern w:val="24"/>
          <w:sz w:val="24"/>
          <w:szCs w:val="24"/>
          <w:lang w:val="uk-UA"/>
        </w:rPr>
        <w:t xml:space="preserve"> </w:t>
      </w:r>
      <w:r w:rsidRPr="0025118B">
        <w:rPr>
          <w:rFonts w:ascii="Times New Roman" w:hAnsi="Times New Roman"/>
          <w:kern w:val="24"/>
          <w:sz w:val="24"/>
          <w:szCs w:val="24"/>
          <w:lang w:val="uk-UA"/>
        </w:rPr>
        <w:t xml:space="preserve">Принципи </w:t>
      </w:r>
      <w:r>
        <w:rPr>
          <w:rFonts w:ascii="Times New Roman" w:hAnsi="Times New Roman"/>
          <w:kern w:val="24"/>
          <w:sz w:val="24"/>
          <w:szCs w:val="24"/>
          <w:lang w:val="uk-UA"/>
        </w:rPr>
        <w:t>та м</w:t>
      </w:r>
      <w:r w:rsidRPr="0025118B">
        <w:rPr>
          <w:rFonts w:ascii="Times New Roman" w:hAnsi="Times New Roman"/>
          <w:kern w:val="24"/>
          <w:sz w:val="24"/>
          <w:szCs w:val="24"/>
          <w:lang w:val="uk-UA"/>
        </w:rPr>
        <w:t xml:space="preserve">етоди сегментації. </w:t>
      </w:r>
      <w:r>
        <w:rPr>
          <w:rFonts w:ascii="Times New Roman" w:hAnsi="Times New Roman"/>
          <w:kern w:val="24"/>
          <w:sz w:val="24"/>
          <w:szCs w:val="24"/>
          <w:lang w:val="uk-UA"/>
        </w:rPr>
        <w:t xml:space="preserve">Критерії </w:t>
      </w:r>
      <w:r w:rsidRPr="0025118B">
        <w:rPr>
          <w:rFonts w:ascii="Times New Roman" w:hAnsi="Times New Roman"/>
          <w:kern w:val="24"/>
          <w:sz w:val="24"/>
          <w:szCs w:val="24"/>
          <w:lang w:val="uk-UA"/>
        </w:rPr>
        <w:t>оцінк</w:t>
      </w:r>
      <w:r>
        <w:rPr>
          <w:rFonts w:ascii="Times New Roman" w:hAnsi="Times New Roman"/>
          <w:kern w:val="24"/>
          <w:sz w:val="24"/>
          <w:szCs w:val="24"/>
          <w:lang w:val="uk-UA"/>
        </w:rPr>
        <w:t>и</w:t>
      </w:r>
      <w:r w:rsidRPr="0025118B">
        <w:rPr>
          <w:rFonts w:ascii="Times New Roman" w:hAnsi="Times New Roman"/>
          <w:kern w:val="24"/>
          <w:sz w:val="24"/>
          <w:szCs w:val="24"/>
          <w:lang w:val="uk-UA"/>
        </w:rPr>
        <w:t xml:space="preserve"> перспективних сегментів. Переваги сегментації.</w:t>
      </w:r>
    </w:p>
    <w:p w:rsidR="00683E06" w:rsidRDefault="00683E06" w:rsidP="00AE0840">
      <w:pPr>
        <w:spacing w:after="0" w:line="360" w:lineRule="auto"/>
        <w:ind w:firstLine="709"/>
        <w:contextualSpacing/>
        <w:jc w:val="both"/>
        <w:rPr>
          <w:rFonts w:ascii="Times New Roman" w:hAnsi="Times New Roman"/>
          <w:b/>
          <w:kern w:val="24"/>
          <w:sz w:val="24"/>
          <w:szCs w:val="24"/>
          <w:lang w:val="uk-UA"/>
        </w:rPr>
      </w:pPr>
    </w:p>
    <w:p w:rsidR="00562D99" w:rsidRDefault="00562D99" w:rsidP="00AE0840">
      <w:pPr>
        <w:spacing w:after="0" w:line="360" w:lineRule="auto"/>
        <w:ind w:firstLine="709"/>
        <w:contextualSpacing/>
        <w:jc w:val="both"/>
        <w:rPr>
          <w:rFonts w:ascii="Times New Roman" w:hAnsi="Times New Roman"/>
          <w:b/>
          <w:kern w:val="24"/>
          <w:sz w:val="24"/>
          <w:szCs w:val="24"/>
          <w:lang w:val="uk-UA"/>
        </w:rPr>
      </w:pPr>
      <w:r w:rsidRPr="00370334">
        <w:rPr>
          <w:rFonts w:ascii="Times New Roman" w:hAnsi="Times New Roman"/>
          <w:b/>
          <w:kern w:val="24"/>
          <w:sz w:val="24"/>
          <w:szCs w:val="24"/>
          <w:lang w:val="uk-UA"/>
        </w:rPr>
        <w:t xml:space="preserve">Тема </w:t>
      </w:r>
      <w:r>
        <w:rPr>
          <w:rFonts w:ascii="Times New Roman" w:hAnsi="Times New Roman"/>
          <w:b/>
          <w:kern w:val="24"/>
          <w:sz w:val="24"/>
          <w:szCs w:val="24"/>
          <w:lang w:val="uk-UA"/>
        </w:rPr>
        <w:t>6</w:t>
      </w:r>
      <w:r w:rsidRPr="00370334">
        <w:rPr>
          <w:rFonts w:ascii="Times New Roman" w:hAnsi="Times New Roman"/>
          <w:b/>
          <w:kern w:val="24"/>
          <w:sz w:val="24"/>
          <w:szCs w:val="24"/>
          <w:lang w:val="uk-UA"/>
        </w:rPr>
        <w:t>. Диференціювання та позиціонування тур</w:t>
      </w:r>
      <w:r>
        <w:rPr>
          <w:rFonts w:ascii="Times New Roman" w:hAnsi="Times New Roman"/>
          <w:b/>
          <w:kern w:val="24"/>
          <w:sz w:val="24"/>
          <w:szCs w:val="24"/>
          <w:lang w:val="uk-UA"/>
        </w:rPr>
        <w:t xml:space="preserve">истичного </w:t>
      </w:r>
      <w:r w:rsidRPr="00370334">
        <w:rPr>
          <w:rFonts w:ascii="Times New Roman" w:hAnsi="Times New Roman"/>
          <w:b/>
          <w:kern w:val="24"/>
          <w:sz w:val="24"/>
          <w:szCs w:val="24"/>
          <w:lang w:val="uk-UA"/>
        </w:rPr>
        <w:t>продукту</w:t>
      </w:r>
    </w:p>
    <w:p w:rsidR="00562D99" w:rsidRDefault="00562D99" w:rsidP="00AE0840">
      <w:pPr>
        <w:spacing w:after="0" w:line="360" w:lineRule="auto"/>
        <w:ind w:firstLine="709"/>
        <w:contextualSpacing/>
        <w:jc w:val="both"/>
        <w:rPr>
          <w:rFonts w:ascii="Times New Roman" w:hAnsi="Times New Roman"/>
          <w:kern w:val="24"/>
          <w:sz w:val="24"/>
          <w:szCs w:val="24"/>
          <w:lang w:val="uk-UA"/>
        </w:rPr>
      </w:pPr>
      <w:r w:rsidRPr="00370334">
        <w:rPr>
          <w:rFonts w:ascii="Times New Roman" w:hAnsi="Times New Roman"/>
          <w:kern w:val="24"/>
          <w:sz w:val="24"/>
          <w:szCs w:val="24"/>
          <w:lang w:val="uk-UA"/>
        </w:rPr>
        <w:t>Ключові чинники успіху диференціації. Принци</w:t>
      </w:r>
      <w:r w:rsidR="00165EAE">
        <w:rPr>
          <w:rFonts w:ascii="Times New Roman" w:hAnsi="Times New Roman"/>
          <w:kern w:val="24"/>
          <w:sz w:val="24"/>
          <w:szCs w:val="24"/>
          <w:lang w:val="uk-UA"/>
        </w:rPr>
        <w:t xml:space="preserve">пи виведення диференційованих </w:t>
      </w:r>
      <w:r w:rsidRPr="00370334">
        <w:rPr>
          <w:rFonts w:ascii="Times New Roman" w:hAnsi="Times New Roman"/>
          <w:kern w:val="24"/>
          <w:sz w:val="24"/>
          <w:szCs w:val="24"/>
          <w:lang w:val="uk-UA"/>
        </w:rPr>
        <w:t>продуктів на ринок. Створення диференційованого тур</w:t>
      </w:r>
      <w:r w:rsidR="00165EAE">
        <w:rPr>
          <w:rFonts w:ascii="Times New Roman" w:hAnsi="Times New Roman"/>
          <w:kern w:val="24"/>
          <w:sz w:val="24"/>
          <w:szCs w:val="24"/>
          <w:lang w:val="uk-UA"/>
        </w:rPr>
        <w:t xml:space="preserve">истичного </w:t>
      </w:r>
      <w:r w:rsidRPr="00370334">
        <w:rPr>
          <w:rFonts w:ascii="Times New Roman" w:hAnsi="Times New Roman"/>
          <w:kern w:val="24"/>
          <w:sz w:val="24"/>
          <w:szCs w:val="24"/>
          <w:lang w:val="uk-UA"/>
        </w:rPr>
        <w:t xml:space="preserve">продукту. Позиціонування. </w:t>
      </w:r>
      <w:r w:rsidR="00165EAE">
        <w:rPr>
          <w:rFonts w:ascii="Times New Roman" w:hAnsi="Times New Roman"/>
          <w:kern w:val="24"/>
          <w:sz w:val="24"/>
          <w:szCs w:val="24"/>
          <w:lang w:val="uk-UA"/>
        </w:rPr>
        <w:t>Т</w:t>
      </w:r>
      <w:r w:rsidRPr="00370334">
        <w:rPr>
          <w:rFonts w:ascii="Times New Roman" w:hAnsi="Times New Roman"/>
          <w:kern w:val="24"/>
          <w:sz w:val="24"/>
          <w:szCs w:val="24"/>
          <w:lang w:val="uk-UA"/>
        </w:rPr>
        <w:t>ипи та</w:t>
      </w:r>
      <w:r>
        <w:rPr>
          <w:rFonts w:ascii="Times New Roman" w:hAnsi="Times New Roman"/>
          <w:kern w:val="24"/>
          <w:sz w:val="24"/>
          <w:szCs w:val="24"/>
          <w:lang w:val="uk-UA"/>
        </w:rPr>
        <w:t xml:space="preserve"> </w:t>
      </w:r>
      <w:r w:rsidRPr="00370334">
        <w:rPr>
          <w:rFonts w:ascii="Times New Roman" w:hAnsi="Times New Roman"/>
          <w:kern w:val="24"/>
          <w:sz w:val="24"/>
          <w:szCs w:val="24"/>
          <w:lang w:val="uk-UA"/>
        </w:rPr>
        <w:t>принципи позиціонування тур</w:t>
      </w:r>
      <w:r w:rsidR="00165EAE">
        <w:rPr>
          <w:rFonts w:ascii="Times New Roman" w:hAnsi="Times New Roman"/>
          <w:kern w:val="24"/>
          <w:sz w:val="24"/>
          <w:szCs w:val="24"/>
          <w:lang w:val="uk-UA"/>
        </w:rPr>
        <w:t xml:space="preserve">истичного </w:t>
      </w:r>
      <w:r w:rsidRPr="00370334">
        <w:rPr>
          <w:rFonts w:ascii="Times New Roman" w:hAnsi="Times New Roman"/>
          <w:kern w:val="24"/>
          <w:sz w:val="24"/>
          <w:szCs w:val="24"/>
          <w:lang w:val="uk-UA"/>
        </w:rPr>
        <w:t>продукту. Стадії визначення поточного позиціонування.</w:t>
      </w:r>
      <w:r>
        <w:rPr>
          <w:rFonts w:ascii="Times New Roman" w:hAnsi="Times New Roman"/>
          <w:kern w:val="24"/>
          <w:sz w:val="24"/>
          <w:szCs w:val="24"/>
          <w:lang w:val="uk-UA"/>
        </w:rPr>
        <w:t xml:space="preserve"> </w:t>
      </w:r>
      <w:r w:rsidRPr="00370334">
        <w:rPr>
          <w:rFonts w:ascii="Times New Roman" w:hAnsi="Times New Roman"/>
          <w:kern w:val="24"/>
          <w:sz w:val="24"/>
          <w:szCs w:val="24"/>
          <w:lang w:val="uk-UA"/>
        </w:rPr>
        <w:t>Позиціонування в свідомості споживача. Доведення і представлення вибраної позиції</w:t>
      </w:r>
      <w:r>
        <w:rPr>
          <w:rFonts w:ascii="Times New Roman" w:hAnsi="Times New Roman"/>
          <w:kern w:val="24"/>
          <w:sz w:val="24"/>
          <w:szCs w:val="24"/>
          <w:lang w:val="uk-UA"/>
        </w:rPr>
        <w:t xml:space="preserve"> </w:t>
      </w:r>
      <w:r w:rsidRPr="00370334">
        <w:rPr>
          <w:rFonts w:ascii="Times New Roman" w:hAnsi="Times New Roman"/>
          <w:kern w:val="24"/>
          <w:sz w:val="24"/>
          <w:szCs w:val="24"/>
          <w:lang w:val="uk-UA"/>
        </w:rPr>
        <w:t>споживачам. Стратегії позиціонування. Вибір і реалізація стратегії позиціонування. Вибір</w:t>
      </w:r>
      <w:r>
        <w:rPr>
          <w:rFonts w:ascii="Times New Roman" w:hAnsi="Times New Roman"/>
          <w:kern w:val="24"/>
          <w:sz w:val="24"/>
          <w:szCs w:val="24"/>
          <w:lang w:val="uk-UA"/>
        </w:rPr>
        <w:t xml:space="preserve"> </w:t>
      </w:r>
      <w:r w:rsidRPr="00370334">
        <w:rPr>
          <w:rFonts w:ascii="Times New Roman" w:hAnsi="Times New Roman"/>
          <w:kern w:val="24"/>
          <w:sz w:val="24"/>
          <w:szCs w:val="24"/>
          <w:lang w:val="uk-UA"/>
        </w:rPr>
        <w:t>найперспективніших конкурентних переваг.</w:t>
      </w:r>
      <w:r>
        <w:rPr>
          <w:rFonts w:ascii="Times New Roman" w:hAnsi="Times New Roman"/>
          <w:kern w:val="24"/>
          <w:sz w:val="24"/>
          <w:szCs w:val="24"/>
          <w:lang w:val="uk-UA"/>
        </w:rPr>
        <w:t xml:space="preserve"> </w:t>
      </w:r>
      <w:r w:rsidRPr="00370334">
        <w:rPr>
          <w:rFonts w:ascii="Times New Roman" w:hAnsi="Times New Roman"/>
          <w:kern w:val="24"/>
          <w:sz w:val="24"/>
          <w:szCs w:val="24"/>
          <w:lang w:val="uk-UA"/>
        </w:rPr>
        <w:t>Роль диференціації в позиціонуванні.</w:t>
      </w:r>
    </w:p>
    <w:p w:rsidR="00683E06" w:rsidRDefault="00683E06" w:rsidP="00AE0840">
      <w:pPr>
        <w:spacing w:after="0" w:line="360" w:lineRule="auto"/>
        <w:ind w:firstLine="709"/>
        <w:contextualSpacing/>
        <w:jc w:val="both"/>
        <w:rPr>
          <w:rFonts w:ascii="Times New Roman" w:hAnsi="Times New Roman"/>
          <w:b/>
          <w:kern w:val="24"/>
          <w:sz w:val="24"/>
          <w:szCs w:val="24"/>
          <w:lang w:val="uk-UA"/>
        </w:rPr>
      </w:pPr>
    </w:p>
    <w:p w:rsidR="00562D99" w:rsidRDefault="00562D99" w:rsidP="00AE0840">
      <w:pPr>
        <w:spacing w:after="0" w:line="360" w:lineRule="auto"/>
        <w:ind w:firstLine="709"/>
        <w:contextualSpacing/>
        <w:jc w:val="both"/>
        <w:rPr>
          <w:rFonts w:ascii="Times New Roman" w:hAnsi="Times New Roman"/>
          <w:b/>
          <w:kern w:val="24"/>
          <w:sz w:val="24"/>
          <w:szCs w:val="24"/>
          <w:lang w:val="uk-UA"/>
        </w:rPr>
      </w:pPr>
      <w:r>
        <w:rPr>
          <w:rFonts w:ascii="Times New Roman" w:hAnsi="Times New Roman"/>
          <w:b/>
          <w:kern w:val="24"/>
          <w:sz w:val="24"/>
          <w:szCs w:val="24"/>
          <w:lang w:val="uk-UA"/>
        </w:rPr>
        <w:t>Тема 7</w:t>
      </w:r>
      <w:r w:rsidRPr="00370334">
        <w:rPr>
          <w:rFonts w:ascii="Times New Roman" w:hAnsi="Times New Roman"/>
          <w:b/>
          <w:kern w:val="24"/>
          <w:sz w:val="24"/>
          <w:szCs w:val="24"/>
          <w:lang w:val="uk-UA"/>
        </w:rPr>
        <w:t>. Маркетингова збутова стратегія туристичних підприємств</w:t>
      </w:r>
    </w:p>
    <w:p w:rsidR="00562D99" w:rsidRPr="00165EAE" w:rsidRDefault="00562D99" w:rsidP="00AE0840">
      <w:pPr>
        <w:spacing w:after="0" w:line="360" w:lineRule="auto"/>
        <w:ind w:firstLine="709"/>
        <w:contextualSpacing/>
        <w:jc w:val="both"/>
        <w:rPr>
          <w:rFonts w:ascii="Times New Roman" w:hAnsi="Times New Roman"/>
          <w:kern w:val="24"/>
          <w:sz w:val="24"/>
          <w:szCs w:val="24"/>
          <w:lang w:val="uk-UA"/>
        </w:rPr>
      </w:pPr>
      <w:r w:rsidRPr="00165EAE">
        <w:rPr>
          <w:rFonts w:ascii="Times New Roman" w:hAnsi="Times New Roman"/>
          <w:kern w:val="24"/>
          <w:sz w:val="24"/>
          <w:szCs w:val="24"/>
          <w:lang w:val="uk-UA"/>
        </w:rPr>
        <w:t xml:space="preserve">Канали збуту туристичного продукту. Розробка і реалізація збутової стратегії. Вибір каналів збуту. Вибір посередників. Збутова стратегія. Канали збуту туристичного продукту. Принцип вертикальних маркетингових систем (ВМС). Типи вертикальних маркетингових систем. Агентська угода. Ексклюзивна агентська угода. Ліцензійна угода. </w:t>
      </w:r>
      <w:r w:rsidRPr="00165EAE">
        <w:rPr>
          <w:rFonts w:ascii="Times New Roman" w:hAnsi="Times New Roman"/>
          <w:bCs/>
          <w:kern w:val="24"/>
          <w:sz w:val="24"/>
          <w:szCs w:val="24"/>
          <w:lang w:val="uk-UA"/>
        </w:rPr>
        <w:t xml:space="preserve">Франшиза. </w:t>
      </w:r>
      <w:r w:rsidRPr="00165EAE">
        <w:rPr>
          <w:rFonts w:ascii="Times New Roman" w:hAnsi="Times New Roman"/>
          <w:kern w:val="24"/>
          <w:sz w:val="24"/>
          <w:szCs w:val="24"/>
          <w:lang w:val="uk-UA"/>
        </w:rPr>
        <w:t>Критерії вибору посередників для каналу збуту.</w:t>
      </w:r>
    </w:p>
    <w:p w:rsidR="00683E06" w:rsidRDefault="00683E06" w:rsidP="00AE0840">
      <w:pPr>
        <w:spacing w:after="0" w:line="360" w:lineRule="auto"/>
        <w:ind w:firstLine="709"/>
        <w:contextualSpacing/>
        <w:jc w:val="both"/>
        <w:rPr>
          <w:rFonts w:ascii="Times New Roman" w:hAnsi="Times New Roman"/>
          <w:b/>
          <w:kern w:val="24"/>
          <w:sz w:val="24"/>
          <w:szCs w:val="24"/>
          <w:lang w:val="uk-UA"/>
        </w:rPr>
      </w:pPr>
    </w:p>
    <w:p w:rsidR="00562D99" w:rsidRPr="0025118B" w:rsidRDefault="00562D99" w:rsidP="00AE0840">
      <w:pPr>
        <w:spacing w:after="0" w:line="360" w:lineRule="auto"/>
        <w:ind w:firstLine="709"/>
        <w:contextualSpacing/>
        <w:jc w:val="both"/>
        <w:rPr>
          <w:rFonts w:ascii="Times New Roman" w:hAnsi="Times New Roman"/>
          <w:b/>
          <w:kern w:val="24"/>
          <w:sz w:val="24"/>
          <w:szCs w:val="24"/>
          <w:lang w:val="uk-UA"/>
        </w:rPr>
      </w:pPr>
      <w:r>
        <w:rPr>
          <w:rFonts w:ascii="Times New Roman" w:hAnsi="Times New Roman"/>
          <w:b/>
          <w:kern w:val="24"/>
          <w:sz w:val="24"/>
          <w:szCs w:val="24"/>
          <w:lang w:val="uk-UA"/>
        </w:rPr>
        <w:t>Тема 8. Маркетинг у соціальних мережах</w:t>
      </w:r>
    </w:p>
    <w:p w:rsidR="001B1ED5" w:rsidRPr="00683E06" w:rsidRDefault="00562D99" w:rsidP="00683E06">
      <w:pPr>
        <w:spacing w:after="0" w:line="360" w:lineRule="auto"/>
        <w:ind w:firstLine="709"/>
        <w:contextualSpacing/>
        <w:jc w:val="both"/>
        <w:rPr>
          <w:rFonts w:ascii="Times New Roman" w:hAnsi="Times New Roman"/>
          <w:kern w:val="24"/>
          <w:sz w:val="24"/>
          <w:szCs w:val="24"/>
          <w:lang w:val="uk-UA"/>
        </w:rPr>
      </w:pPr>
      <w:r>
        <w:rPr>
          <w:rFonts w:ascii="Times New Roman" w:hAnsi="Times New Roman"/>
          <w:kern w:val="24"/>
          <w:sz w:val="24"/>
          <w:szCs w:val="24"/>
        </w:rPr>
        <w:t>SMM</w:t>
      </w:r>
      <w:r w:rsidRPr="0025118B">
        <w:rPr>
          <w:rFonts w:ascii="Times New Roman" w:hAnsi="Times New Roman"/>
          <w:kern w:val="24"/>
          <w:sz w:val="24"/>
          <w:szCs w:val="24"/>
          <w:lang w:val="uk-UA"/>
        </w:rPr>
        <w:t xml:space="preserve">. </w:t>
      </w:r>
      <w:r>
        <w:rPr>
          <w:rFonts w:ascii="Times New Roman" w:hAnsi="Times New Roman"/>
          <w:kern w:val="24"/>
          <w:sz w:val="24"/>
          <w:szCs w:val="24"/>
          <w:lang w:val="uk-UA"/>
        </w:rPr>
        <w:t xml:space="preserve">Переваги та недоліки. Принципи та методи застосування маркетингу в соціальних мережах. Копірайт. Контент і </w:t>
      </w:r>
      <w:r w:rsidR="00165EAE">
        <w:rPr>
          <w:rFonts w:ascii="Times New Roman" w:hAnsi="Times New Roman"/>
          <w:kern w:val="24"/>
          <w:sz w:val="24"/>
          <w:szCs w:val="24"/>
          <w:lang w:val="uk-UA"/>
        </w:rPr>
        <w:t>процес його створення.</w:t>
      </w:r>
      <w:r>
        <w:rPr>
          <w:rFonts w:ascii="Times New Roman" w:hAnsi="Times New Roman"/>
          <w:kern w:val="24"/>
          <w:sz w:val="24"/>
          <w:szCs w:val="24"/>
          <w:lang w:val="uk-UA"/>
        </w:rPr>
        <w:t xml:space="preserve"> </w:t>
      </w:r>
      <w:r w:rsidR="00165EAE">
        <w:rPr>
          <w:rFonts w:ascii="Times New Roman" w:hAnsi="Times New Roman"/>
          <w:kern w:val="24"/>
          <w:sz w:val="24"/>
          <w:szCs w:val="24"/>
          <w:lang w:val="uk-UA"/>
        </w:rPr>
        <w:t>Ф</w:t>
      </w:r>
      <w:r>
        <w:rPr>
          <w:rFonts w:ascii="Times New Roman" w:hAnsi="Times New Roman"/>
          <w:kern w:val="24"/>
          <w:sz w:val="24"/>
          <w:szCs w:val="24"/>
          <w:lang w:val="uk-UA"/>
        </w:rPr>
        <w:t>ото та в</w:t>
      </w:r>
      <w:r w:rsidR="00165EAE">
        <w:rPr>
          <w:rFonts w:ascii="Times New Roman" w:hAnsi="Times New Roman"/>
          <w:kern w:val="24"/>
          <w:sz w:val="24"/>
          <w:szCs w:val="24"/>
          <w:lang w:val="uk-UA"/>
        </w:rPr>
        <w:t>ідео</w:t>
      </w:r>
      <w:r>
        <w:rPr>
          <w:rFonts w:ascii="Times New Roman" w:hAnsi="Times New Roman"/>
          <w:kern w:val="24"/>
          <w:sz w:val="24"/>
          <w:szCs w:val="24"/>
          <w:lang w:val="uk-UA"/>
        </w:rPr>
        <w:t xml:space="preserve"> для </w:t>
      </w:r>
      <w:r>
        <w:rPr>
          <w:rFonts w:ascii="Times New Roman" w:hAnsi="Times New Roman"/>
          <w:kern w:val="24"/>
          <w:sz w:val="24"/>
          <w:szCs w:val="24"/>
        </w:rPr>
        <w:t>SMM</w:t>
      </w:r>
      <w:r>
        <w:rPr>
          <w:rFonts w:ascii="Times New Roman" w:hAnsi="Times New Roman"/>
          <w:kern w:val="24"/>
          <w:sz w:val="24"/>
          <w:szCs w:val="24"/>
          <w:lang w:val="uk-UA"/>
        </w:rPr>
        <w:t>. Таргетована реклама</w:t>
      </w:r>
      <w:r w:rsidR="00AE0840">
        <w:rPr>
          <w:rFonts w:ascii="Times New Roman" w:hAnsi="Times New Roman"/>
          <w:kern w:val="24"/>
          <w:sz w:val="24"/>
          <w:szCs w:val="24"/>
          <w:lang w:val="uk-UA"/>
        </w:rPr>
        <w:t xml:space="preserve"> в соціальних мережах</w:t>
      </w:r>
      <w:r>
        <w:rPr>
          <w:rFonts w:ascii="Times New Roman" w:hAnsi="Times New Roman"/>
          <w:kern w:val="24"/>
          <w:sz w:val="24"/>
          <w:szCs w:val="24"/>
          <w:lang w:val="uk-UA"/>
        </w:rPr>
        <w:t xml:space="preserve">. Принципи </w:t>
      </w:r>
      <w:r w:rsidR="00AE0840">
        <w:rPr>
          <w:rFonts w:ascii="Times New Roman" w:hAnsi="Times New Roman"/>
          <w:kern w:val="24"/>
          <w:sz w:val="24"/>
          <w:szCs w:val="24"/>
          <w:lang w:val="uk-UA"/>
        </w:rPr>
        <w:t xml:space="preserve">функціонування та основи </w:t>
      </w:r>
      <w:r>
        <w:rPr>
          <w:rFonts w:ascii="Times New Roman" w:hAnsi="Times New Roman"/>
          <w:kern w:val="24"/>
          <w:sz w:val="24"/>
          <w:szCs w:val="24"/>
          <w:lang w:val="uk-UA"/>
        </w:rPr>
        <w:t>роботи</w:t>
      </w:r>
      <w:r w:rsidR="00AE0840">
        <w:rPr>
          <w:rFonts w:ascii="Times New Roman" w:hAnsi="Times New Roman"/>
          <w:kern w:val="24"/>
          <w:sz w:val="24"/>
          <w:szCs w:val="24"/>
          <w:lang w:val="uk-UA"/>
        </w:rPr>
        <w:t xml:space="preserve"> у рекламних кабінетах</w:t>
      </w:r>
      <w:r>
        <w:rPr>
          <w:rFonts w:ascii="Times New Roman" w:hAnsi="Times New Roman"/>
          <w:kern w:val="24"/>
          <w:sz w:val="24"/>
          <w:szCs w:val="24"/>
          <w:lang w:val="uk-UA"/>
        </w:rPr>
        <w:t xml:space="preserve"> (</w:t>
      </w:r>
      <w:r w:rsidRPr="00165EAE">
        <w:rPr>
          <w:rFonts w:ascii="Times New Roman" w:hAnsi="Times New Roman"/>
          <w:kern w:val="24"/>
          <w:sz w:val="24"/>
          <w:szCs w:val="24"/>
        </w:rPr>
        <w:t>Facebook</w:t>
      </w:r>
      <w:r w:rsidRPr="00B339B3">
        <w:rPr>
          <w:rFonts w:ascii="Times New Roman" w:hAnsi="Times New Roman"/>
          <w:kern w:val="24"/>
          <w:sz w:val="24"/>
          <w:szCs w:val="24"/>
          <w:lang w:val="uk-UA"/>
        </w:rPr>
        <w:t xml:space="preserve">, </w:t>
      </w:r>
      <w:r>
        <w:rPr>
          <w:rFonts w:ascii="Times New Roman" w:hAnsi="Times New Roman"/>
          <w:kern w:val="24"/>
          <w:sz w:val="24"/>
          <w:szCs w:val="24"/>
        </w:rPr>
        <w:t>Instagram</w:t>
      </w:r>
      <w:r>
        <w:rPr>
          <w:rFonts w:ascii="Times New Roman" w:hAnsi="Times New Roman"/>
          <w:kern w:val="24"/>
          <w:sz w:val="24"/>
          <w:szCs w:val="24"/>
          <w:lang w:val="uk-UA"/>
        </w:rPr>
        <w:t>, інші).</w:t>
      </w:r>
    </w:p>
    <w:p w:rsidR="00683E06" w:rsidRPr="00683E06" w:rsidRDefault="00683E06">
      <w:pPr>
        <w:rPr>
          <w:rFonts w:ascii="Times New Roman" w:hAnsi="Times New Roman" w:cs="Times New Roman"/>
          <w:b/>
          <w:sz w:val="28"/>
          <w:szCs w:val="28"/>
          <w:lang w:val="uk-UA"/>
        </w:rPr>
      </w:pPr>
      <w:r>
        <w:rPr>
          <w:rFonts w:ascii="Times New Roman" w:hAnsi="Times New Roman" w:cs="Times New Roman"/>
          <w:b/>
          <w:color w:val="0070C0"/>
          <w:sz w:val="28"/>
          <w:szCs w:val="28"/>
          <w:lang w:val="uk-UA"/>
        </w:rPr>
        <w:br w:type="page"/>
      </w:r>
    </w:p>
    <w:p w:rsidR="001B1ED5" w:rsidRDefault="001B1ED5" w:rsidP="001B1ED5">
      <w:pPr>
        <w:jc w:val="center"/>
        <w:rPr>
          <w:rFonts w:ascii="Times New Roman" w:hAnsi="Times New Roman" w:cs="Times New Roman"/>
          <w:b/>
          <w:color w:val="0070C0"/>
          <w:sz w:val="28"/>
          <w:szCs w:val="28"/>
          <w:lang w:val="uk-UA"/>
        </w:rPr>
      </w:pPr>
      <w:r w:rsidRPr="007000C8">
        <w:rPr>
          <w:rFonts w:ascii="Times New Roman" w:hAnsi="Times New Roman" w:cs="Times New Roman"/>
          <w:b/>
          <w:color w:val="0070C0"/>
          <w:sz w:val="28"/>
          <w:szCs w:val="28"/>
          <w:lang w:val="uk-UA"/>
        </w:rPr>
        <w:lastRenderedPageBreak/>
        <w:t>Формування програмних компетентностей</w:t>
      </w:r>
    </w:p>
    <w:tbl>
      <w:tblPr>
        <w:tblStyle w:val="TableGrid"/>
        <w:tblW w:w="9781" w:type="dxa"/>
        <w:tblInd w:w="-5" w:type="dxa"/>
        <w:tblCellMar>
          <w:top w:w="97" w:type="dxa"/>
          <w:left w:w="96" w:type="dxa"/>
          <w:right w:w="66" w:type="dxa"/>
        </w:tblCellMar>
        <w:tblLook w:val="04A0" w:firstRow="1" w:lastRow="0" w:firstColumn="1" w:lastColumn="0" w:noHBand="0" w:noVBand="1"/>
      </w:tblPr>
      <w:tblGrid>
        <w:gridCol w:w="1560"/>
        <w:gridCol w:w="8221"/>
      </w:tblGrid>
      <w:tr w:rsidR="001B1ED5" w:rsidRPr="007000C8" w:rsidTr="00FC42F9">
        <w:trPr>
          <w:trHeight w:val="381"/>
        </w:trPr>
        <w:tc>
          <w:tcPr>
            <w:tcW w:w="1560" w:type="dxa"/>
            <w:tcBorders>
              <w:top w:val="single" w:sz="4" w:space="0" w:color="000000"/>
              <w:left w:val="single" w:sz="4" w:space="0" w:color="000000"/>
              <w:bottom w:val="single" w:sz="4" w:space="0" w:color="000000"/>
              <w:right w:val="single" w:sz="4" w:space="0" w:color="000000"/>
            </w:tcBorders>
            <w:vAlign w:val="bottom"/>
          </w:tcPr>
          <w:p w:rsidR="001B1ED5" w:rsidRPr="007000C8" w:rsidRDefault="001B1ED5" w:rsidP="00E66830">
            <w:pPr>
              <w:contextualSpacing/>
              <w:jc w:val="center"/>
              <w:rPr>
                <w:rFonts w:ascii="Times New Roman" w:eastAsia="Arial" w:hAnsi="Times New Roman" w:cs="Times New Roman"/>
                <w:color w:val="000000"/>
                <w:sz w:val="24"/>
                <w:szCs w:val="24"/>
                <w:lang w:val="uk-UA"/>
              </w:rPr>
            </w:pPr>
            <w:r w:rsidRPr="007000C8">
              <w:rPr>
                <w:rFonts w:ascii="Times New Roman" w:eastAsia="Arial" w:hAnsi="Times New Roman" w:cs="Times New Roman"/>
                <w:b/>
                <w:color w:val="000000"/>
                <w:sz w:val="24"/>
                <w:szCs w:val="24"/>
                <w:lang w:val="uk-UA"/>
              </w:rPr>
              <w:t>Індекс в матриці ОП</w:t>
            </w:r>
          </w:p>
        </w:tc>
        <w:tc>
          <w:tcPr>
            <w:tcW w:w="8221" w:type="dxa"/>
            <w:tcBorders>
              <w:top w:val="single" w:sz="4" w:space="0" w:color="000000"/>
              <w:left w:val="single" w:sz="4" w:space="0" w:color="000000"/>
              <w:bottom w:val="single" w:sz="4" w:space="0" w:color="000000"/>
              <w:right w:val="single" w:sz="4" w:space="0" w:color="000000"/>
            </w:tcBorders>
            <w:vAlign w:val="center"/>
          </w:tcPr>
          <w:p w:rsidR="001B1ED5" w:rsidRPr="007000C8" w:rsidRDefault="001B1ED5" w:rsidP="00FC42F9">
            <w:pPr>
              <w:jc w:val="center"/>
              <w:rPr>
                <w:rFonts w:ascii="Times New Roman" w:eastAsia="Arial" w:hAnsi="Times New Roman" w:cs="Times New Roman"/>
                <w:color w:val="000000"/>
                <w:sz w:val="24"/>
                <w:szCs w:val="24"/>
                <w:lang w:val="uk-UA"/>
              </w:rPr>
            </w:pPr>
            <w:r w:rsidRPr="007000C8">
              <w:rPr>
                <w:rFonts w:ascii="Times New Roman" w:eastAsia="Arial" w:hAnsi="Times New Roman" w:cs="Times New Roman"/>
                <w:b/>
                <w:color w:val="000000"/>
                <w:sz w:val="24"/>
                <w:szCs w:val="24"/>
                <w:lang w:val="uk-UA"/>
              </w:rPr>
              <w:t>Програмні компетентності</w:t>
            </w:r>
          </w:p>
        </w:tc>
      </w:tr>
      <w:tr w:rsidR="00E66830" w:rsidRPr="00921655" w:rsidTr="00E66830">
        <w:trPr>
          <w:trHeight w:val="601"/>
        </w:trPr>
        <w:tc>
          <w:tcPr>
            <w:tcW w:w="1560" w:type="dxa"/>
            <w:tcBorders>
              <w:top w:val="single" w:sz="4" w:space="0" w:color="000000"/>
              <w:left w:val="single" w:sz="4" w:space="0" w:color="000000"/>
              <w:bottom w:val="single" w:sz="4" w:space="0" w:color="000000"/>
              <w:right w:val="single" w:sz="4" w:space="0" w:color="000000"/>
            </w:tcBorders>
            <w:vAlign w:val="center"/>
          </w:tcPr>
          <w:p w:rsidR="00E66830" w:rsidRPr="007000C8" w:rsidRDefault="00E66830" w:rsidP="00E66830">
            <w:pPr>
              <w:ind w:right="32"/>
              <w:contextualSpacing/>
              <w:jc w:val="center"/>
              <w:rPr>
                <w:rFonts w:ascii="Times New Roman" w:eastAsia="Arial" w:hAnsi="Times New Roman" w:cs="Times New Roman"/>
                <w:b/>
                <w:color w:val="000000"/>
                <w:sz w:val="24"/>
                <w:szCs w:val="24"/>
                <w:lang w:val="uk-UA"/>
              </w:rPr>
            </w:pPr>
            <w:r w:rsidRPr="007000C8">
              <w:rPr>
                <w:rFonts w:ascii="Times New Roman" w:eastAsia="Arial" w:hAnsi="Times New Roman" w:cs="Times New Roman"/>
                <w:b/>
                <w:color w:val="000000"/>
                <w:sz w:val="24"/>
                <w:szCs w:val="24"/>
                <w:lang w:val="uk-UA"/>
              </w:rPr>
              <w:t>Інтегральна</w:t>
            </w:r>
          </w:p>
        </w:tc>
        <w:tc>
          <w:tcPr>
            <w:tcW w:w="8221" w:type="dxa"/>
            <w:tcBorders>
              <w:top w:val="single" w:sz="4" w:space="0" w:color="000000"/>
              <w:left w:val="single" w:sz="4" w:space="0" w:color="000000"/>
              <w:bottom w:val="single" w:sz="4" w:space="0" w:color="000000"/>
              <w:right w:val="single" w:sz="4" w:space="0" w:color="000000"/>
            </w:tcBorders>
            <w:vAlign w:val="center"/>
          </w:tcPr>
          <w:p w:rsidR="00E66830" w:rsidRPr="00E66830" w:rsidRDefault="00E66830" w:rsidP="00E66830">
            <w:pPr>
              <w:contextualSpacing/>
              <w:jc w:val="both"/>
              <w:rPr>
                <w:rFonts w:ascii="Times New Roman" w:hAnsi="Times New Roman" w:cs="Times New Roman"/>
                <w:sz w:val="24"/>
                <w:szCs w:val="24"/>
                <w:lang w:val="uk-UA"/>
              </w:rPr>
            </w:pPr>
            <w:r w:rsidRPr="00E66830">
              <w:rPr>
                <w:rFonts w:ascii="Times New Roman" w:hAnsi="Times New Roman" w:cs="Times New Roman"/>
                <w:sz w:val="24"/>
                <w:szCs w:val="24"/>
                <w:lang w:val="uk-UA"/>
              </w:rPr>
              <w:t>Здатність комплексно розв’язувати складні професійні задачі та практичні проблеми у сфері туризму і рекреації  як в процесі навчання, так і в процесі роботи, що передбачає застосування теорій і методів системи наук, які формують туризмознавство, і характеризуються комплексністю та невизначеністю умов.</w:t>
            </w:r>
          </w:p>
        </w:tc>
      </w:tr>
      <w:tr w:rsidR="00E66830" w:rsidRPr="00921655" w:rsidTr="00E66830">
        <w:trPr>
          <w:trHeight w:val="82"/>
        </w:trPr>
        <w:tc>
          <w:tcPr>
            <w:tcW w:w="1560" w:type="dxa"/>
            <w:tcBorders>
              <w:top w:val="single" w:sz="4" w:space="0" w:color="000000"/>
              <w:left w:val="single" w:sz="4" w:space="0" w:color="000000"/>
              <w:bottom w:val="single" w:sz="4" w:space="0" w:color="000000"/>
              <w:right w:val="single" w:sz="4" w:space="0" w:color="000000"/>
            </w:tcBorders>
            <w:vAlign w:val="center"/>
          </w:tcPr>
          <w:p w:rsidR="00E66830" w:rsidRPr="007000C8" w:rsidRDefault="00E66830" w:rsidP="00E66830">
            <w:pPr>
              <w:ind w:right="32"/>
              <w:contextualSpacing/>
              <w:jc w:val="center"/>
              <w:rPr>
                <w:rFonts w:ascii="Times New Roman" w:eastAsia="Arial" w:hAnsi="Times New Roman" w:cs="Times New Roman"/>
                <w:b/>
                <w:color w:val="000000"/>
                <w:sz w:val="24"/>
                <w:szCs w:val="24"/>
                <w:lang w:val="uk-UA"/>
              </w:rPr>
            </w:pPr>
            <w:r w:rsidRPr="007000C8">
              <w:rPr>
                <w:rFonts w:ascii="Times New Roman" w:eastAsia="Arial" w:hAnsi="Times New Roman" w:cs="Times New Roman"/>
                <w:b/>
                <w:color w:val="000000"/>
                <w:sz w:val="24"/>
                <w:szCs w:val="24"/>
                <w:lang w:val="uk-UA"/>
              </w:rPr>
              <w:t>ЗК 0</w:t>
            </w:r>
            <w:r>
              <w:rPr>
                <w:rFonts w:ascii="Times New Roman" w:eastAsia="Arial" w:hAnsi="Times New Roman" w:cs="Times New Roman"/>
                <w:b/>
                <w:color w:val="000000"/>
                <w:sz w:val="24"/>
                <w:szCs w:val="24"/>
                <w:lang w:val="uk-UA"/>
              </w:rPr>
              <w:t>3</w:t>
            </w:r>
          </w:p>
        </w:tc>
        <w:tc>
          <w:tcPr>
            <w:tcW w:w="8221" w:type="dxa"/>
            <w:tcBorders>
              <w:top w:val="single" w:sz="4" w:space="0" w:color="000000"/>
              <w:left w:val="single" w:sz="4" w:space="0" w:color="000000"/>
              <w:bottom w:val="single" w:sz="4" w:space="0" w:color="000000"/>
              <w:right w:val="single" w:sz="4" w:space="0" w:color="000000"/>
            </w:tcBorders>
            <w:vAlign w:val="center"/>
          </w:tcPr>
          <w:p w:rsidR="00E66830" w:rsidRPr="005C7781" w:rsidRDefault="00E66830" w:rsidP="00124BA3">
            <w:pPr>
              <w:widowControl w:val="0"/>
              <w:contextualSpacing/>
              <w:jc w:val="both"/>
              <w:rPr>
                <w:rFonts w:ascii="Times New Roman" w:hAnsi="Times New Roman"/>
                <w:spacing w:val="6"/>
                <w:kern w:val="24"/>
                <w:sz w:val="24"/>
                <w:szCs w:val="24"/>
                <w:lang w:val="uk-UA"/>
              </w:rPr>
            </w:pPr>
            <w:r w:rsidRPr="00E66830">
              <w:rPr>
                <w:rFonts w:ascii="Times New Roman" w:hAnsi="Times New Roman"/>
                <w:spacing w:val="6"/>
                <w:kern w:val="24"/>
                <w:sz w:val="24"/>
                <w:szCs w:val="24"/>
                <w:lang w:val="uk-UA"/>
              </w:rPr>
              <w:t>Здатність діяти соціально відповідально та свідомо.</w:t>
            </w:r>
          </w:p>
        </w:tc>
      </w:tr>
      <w:tr w:rsidR="00124BA3" w:rsidRPr="00921655" w:rsidTr="00E66830">
        <w:trPr>
          <w:trHeight w:val="82"/>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32"/>
              <w:contextualSpacing/>
              <w:jc w:val="center"/>
              <w:rPr>
                <w:rFonts w:ascii="Times New Roman" w:eastAsia="Arial" w:hAnsi="Times New Roman" w:cs="Times New Roman"/>
                <w:b/>
                <w:color w:val="000000"/>
                <w:sz w:val="24"/>
                <w:szCs w:val="24"/>
                <w:lang w:val="uk-UA"/>
              </w:rPr>
            </w:pPr>
            <w:r w:rsidRPr="007000C8">
              <w:rPr>
                <w:rFonts w:ascii="Times New Roman" w:eastAsia="Arial" w:hAnsi="Times New Roman" w:cs="Times New Roman"/>
                <w:b/>
                <w:color w:val="000000"/>
                <w:sz w:val="24"/>
                <w:szCs w:val="24"/>
                <w:lang w:val="uk-UA"/>
              </w:rPr>
              <w:t>ЗК 0</w:t>
            </w:r>
            <w:r>
              <w:rPr>
                <w:rFonts w:ascii="Times New Roman" w:eastAsia="Arial" w:hAnsi="Times New Roman" w:cs="Times New Roman"/>
                <w:b/>
                <w:color w:val="000000"/>
                <w:sz w:val="24"/>
                <w:szCs w:val="24"/>
                <w:lang w:val="uk-UA"/>
              </w:rPr>
              <w:t>6</w:t>
            </w:r>
          </w:p>
        </w:tc>
        <w:tc>
          <w:tcPr>
            <w:tcW w:w="8221" w:type="dxa"/>
            <w:tcBorders>
              <w:top w:val="single" w:sz="4" w:space="0" w:color="000000"/>
              <w:left w:val="single" w:sz="4" w:space="0" w:color="000000"/>
              <w:bottom w:val="single" w:sz="4" w:space="0" w:color="000000"/>
              <w:right w:val="single" w:sz="4" w:space="0" w:color="000000"/>
            </w:tcBorders>
            <w:vAlign w:val="center"/>
          </w:tcPr>
          <w:p w:rsidR="00124BA3" w:rsidRPr="00E66830" w:rsidRDefault="00124BA3" w:rsidP="00124BA3">
            <w:pPr>
              <w:widowControl w:val="0"/>
              <w:contextualSpacing/>
              <w:jc w:val="both"/>
              <w:rPr>
                <w:rFonts w:ascii="Times New Roman" w:hAnsi="Times New Roman"/>
                <w:spacing w:val="6"/>
                <w:kern w:val="24"/>
                <w:sz w:val="24"/>
                <w:szCs w:val="24"/>
                <w:lang w:val="uk-UA"/>
              </w:rPr>
            </w:pPr>
            <w:r w:rsidRPr="008475DA">
              <w:rPr>
                <w:rFonts w:ascii="Times New Roman" w:hAnsi="Times New Roman"/>
                <w:spacing w:val="6"/>
                <w:kern w:val="24"/>
                <w:sz w:val="24"/>
                <w:szCs w:val="24"/>
                <w:lang w:val="uk-UA"/>
              </w:rPr>
              <w:t>Здатність до пошуку, оброблення та аналізу інформації з різних джерел</w:t>
            </w:r>
          </w:p>
        </w:tc>
      </w:tr>
      <w:tr w:rsidR="00124BA3" w:rsidRPr="00921655" w:rsidTr="00E66830">
        <w:trPr>
          <w:trHeight w:val="244"/>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32"/>
              <w:contextualSpacing/>
              <w:jc w:val="center"/>
              <w:rPr>
                <w:rFonts w:ascii="Times New Roman" w:eastAsia="Arial" w:hAnsi="Times New Roman" w:cs="Times New Roman"/>
                <w:b/>
                <w:color w:val="000000"/>
                <w:sz w:val="24"/>
                <w:szCs w:val="24"/>
                <w:lang w:val="uk-UA"/>
              </w:rPr>
            </w:pPr>
            <w:r w:rsidRPr="007000C8">
              <w:rPr>
                <w:rFonts w:ascii="Times New Roman" w:eastAsia="Arial" w:hAnsi="Times New Roman" w:cs="Times New Roman"/>
                <w:b/>
                <w:color w:val="000000"/>
                <w:sz w:val="24"/>
                <w:szCs w:val="24"/>
                <w:lang w:val="uk-UA"/>
              </w:rPr>
              <w:t>ЗК 0</w:t>
            </w:r>
            <w:r>
              <w:rPr>
                <w:rFonts w:ascii="Times New Roman" w:eastAsia="Arial" w:hAnsi="Times New Roman" w:cs="Times New Roman"/>
                <w:b/>
                <w:color w:val="000000"/>
                <w:sz w:val="24"/>
                <w:szCs w:val="24"/>
                <w:lang w:val="uk-UA"/>
              </w:rPr>
              <w:t>7</w:t>
            </w:r>
          </w:p>
        </w:tc>
        <w:tc>
          <w:tcPr>
            <w:tcW w:w="8221" w:type="dxa"/>
            <w:tcBorders>
              <w:top w:val="single" w:sz="4" w:space="0" w:color="000000"/>
              <w:left w:val="single" w:sz="4" w:space="0" w:color="000000"/>
              <w:bottom w:val="single" w:sz="4" w:space="0" w:color="000000"/>
              <w:right w:val="single" w:sz="4" w:space="0" w:color="000000"/>
            </w:tcBorders>
            <w:vAlign w:val="center"/>
          </w:tcPr>
          <w:p w:rsidR="00124BA3" w:rsidRPr="00E66830" w:rsidRDefault="00124BA3" w:rsidP="00124BA3">
            <w:pPr>
              <w:widowControl w:val="0"/>
              <w:contextualSpacing/>
              <w:jc w:val="both"/>
              <w:rPr>
                <w:rFonts w:ascii="Times New Roman" w:hAnsi="Times New Roman"/>
                <w:b/>
                <w:spacing w:val="6"/>
                <w:kern w:val="24"/>
                <w:sz w:val="24"/>
                <w:szCs w:val="24"/>
                <w:lang w:val="uk-UA"/>
              </w:rPr>
            </w:pPr>
            <w:r w:rsidRPr="00E66830">
              <w:rPr>
                <w:rFonts w:ascii="Times New Roman" w:hAnsi="Times New Roman"/>
                <w:spacing w:val="6"/>
                <w:kern w:val="24"/>
                <w:sz w:val="24"/>
                <w:szCs w:val="24"/>
                <w:lang w:val="uk-UA"/>
              </w:rPr>
              <w:t>Здатність працювати в міжнародному контексті.</w:t>
            </w:r>
          </w:p>
        </w:tc>
      </w:tr>
      <w:tr w:rsidR="00124BA3" w:rsidRPr="00921655" w:rsidTr="00E66830">
        <w:trPr>
          <w:trHeight w:val="123"/>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32"/>
              <w:contextualSpacing/>
              <w:jc w:val="center"/>
              <w:rPr>
                <w:rFonts w:ascii="Times New Roman" w:eastAsia="Arial" w:hAnsi="Times New Roman" w:cs="Times New Roman"/>
                <w:b/>
                <w:color w:val="000000"/>
                <w:sz w:val="24"/>
                <w:szCs w:val="24"/>
                <w:lang w:val="uk-UA"/>
              </w:rPr>
            </w:pPr>
            <w:r w:rsidRPr="007000C8">
              <w:rPr>
                <w:rFonts w:ascii="Times New Roman" w:eastAsia="Arial" w:hAnsi="Times New Roman" w:cs="Times New Roman"/>
                <w:b/>
                <w:color w:val="000000"/>
                <w:sz w:val="24"/>
                <w:szCs w:val="24"/>
                <w:lang w:val="uk-UA"/>
              </w:rPr>
              <w:t>ЗК 0</w:t>
            </w:r>
            <w:r>
              <w:rPr>
                <w:rFonts w:ascii="Times New Roman" w:eastAsia="Arial" w:hAnsi="Times New Roman" w:cs="Times New Roman"/>
                <w:b/>
                <w:color w:val="000000"/>
                <w:sz w:val="24"/>
                <w:szCs w:val="24"/>
                <w:lang w:val="uk-UA"/>
              </w:rPr>
              <w:t>8</w:t>
            </w:r>
          </w:p>
        </w:tc>
        <w:tc>
          <w:tcPr>
            <w:tcW w:w="8221" w:type="dxa"/>
            <w:tcBorders>
              <w:top w:val="single" w:sz="4" w:space="0" w:color="000000"/>
              <w:left w:val="single" w:sz="4" w:space="0" w:color="000000"/>
              <w:bottom w:val="single" w:sz="4" w:space="0" w:color="000000"/>
              <w:right w:val="single" w:sz="4" w:space="0" w:color="000000"/>
            </w:tcBorders>
            <w:vAlign w:val="center"/>
          </w:tcPr>
          <w:p w:rsidR="00124BA3" w:rsidRDefault="00124BA3" w:rsidP="00124BA3">
            <w:pPr>
              <w:widowControl w:val="0"/>
              <w:contextualSpacing/>
              <w:jc w:val="both"/>
              <w:rPr>
                <w:rFonts w:ascii="Times New Roman" w:hAnsi="Times New Roman"/>
                <w:spacing w:val="6"/>
                <w:kern w:val="24"/>
                <w:sz w:val="24"/>
                <w:szCs w:val="24"/>
                <w:lang w:val="uk-UA"/>
              </w:rPr>
            </w:pPr>
            <w:r w:rsidRPr="00E66830">
              <w:rPr>
                <w:rFonts w:ascii="Times New Roman" w:hAnsi="Times New Roman"/>
                <w:spacing w:val="6"/>
                <w:kern w:val="24"/>
                <w:sz w:val="24"/>
                <w:szCs w:val="24"/>
                <w:lang w:val="uk-UA"/>
              </w:rPr>
              <w:t>Навички використання інформаційних та комунікаційних технологій.</w:t>
            </w:r>
          </w:p>
        </w:tc>
      </w:tr>
      <w:tr w:rsidR="00124BA3" w:rsidRPr="00921655" w:rsidTr="00E66830">
        <w:trPr>
          <w:trHeight w:val="123"/>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32"/>
              <w:contextualSpacing/>
              <w:jc w:val="center"/>
              <w:rPr>
                <w:rFonts w:ascii="Times New Roman" w:eastAsia="Arial" w:hAnsi="Times New Roman" w:cs="Times New Roman"/>
                <w:b/>
                <w:color w:val="000000"/>
                <w:sz w:val="24"/>
                <w:szCs w:val="24"/>
                <w:lang w:val="uk-UA"/>
              </w:rPr>
            </w:pPr>
            <w:r w:rsidRPr="007000C8">
              <w:rPr>
                <w:rFonts w:ascii="Times New Roman" w:eastAsia="Arial" w:hAnsi="Times New Roman" w:cs="Times New Roman"/>
                <w:b/>
                <w:color w:val="000000"/>
                <w:sz w:val="24"/>
                <w:szCs w:val="24"/>
                <w:lang w:val="uk-UA"/>
              </w:rPr>
              <w:t>ЗК 0</w:t>
            </w:r>
            <w:r>
              <w:rPr>
                <w:rFonts w:ascii="Times New Roman" w:eastAsia="Arial" w:hAnsi="Times New Roman" w:cs="Times New Roman"/>
                <w:b/>
                <w:color w:val="000000"/>
                <w:sz w:val="24"/>
                <w:szCs w:val="24"/>
                <w:lang w:val="uk-UA"/>
              </w:rPr>
              <w:t>9</w:t>
            </w:r>
          </w:p>
        </w:tc>
        <w:tc>
          <w:tcPr>
            <w:tcW w:w="8221" w:type="dxa"/>
            <w:tcBorders>
              <w:top w:val="single" w:sz="4" w:space="0" w:color="000000"/>
              <w:left w:val="single" w:sz="4" w:space="0" w:color="000000"/>
              <w:bottom w:val="single" w:sz="4" w:space="0" w:color="000000"/>
              <w:right w:val="single" w:sz="4" w:space="0" w:color="000000"/>
            </w:tcBorders>
            <w:vAlign w:val="center"/>
          </w:tcPr>
          <w:p w:rsidR="00124BA3" w:rsidRPr="00E66830" w:rsidRDefault="00124BA3" w:rsidP="00124BA3">
            <w:pPr>
              <w:widowControl w:val="0"/>
              <w:contextualSpacing/>
              <w:jc w:val="both"/>
              <w:rPr>
                <w:rFonts w:ascii="Times New Roman" w:hAnsi="Times New Roman"/>
                <w:spacing w:val="6"/>
                <w:kern w:val="24"/>
                <w:sz w:val="24"/>
                <w:szCs w:val="24"/>
                <w:lang w:val="uk-UA"/>
              </w:rPr>
            </w:pPr>
            <w:r w:rsidRPr="008475DA">
              <w:rPr>
                <w:rFonts w:ascii="Times New Roman" w:hAnsi="Times New Roman"/>
                <w:spacing w:val="6"/>
                <w:kern w:val="24"/>
                <w:sz w:val="24"/>
                <w:szCs w:val="24"/>
                <w:lang w:val="uk-UA"/>
              </w:rPr>
              <w:t>Вміння виявляти, ставити і вирішувати проблеми</w:t>
            </w:r>
          </w:p>
        </w:tc>
      </w:tr>
      <w:tr w:rsidR="00124BA3" w:rsidRPr="00921655" w:rsidTr="00E66830">
        <w:trPr>
          <w:trHeight w:val="123"/>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32"/>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ЗК 10</w:t>
            </w:r>
          </w:p>
        </w:tc>
        <w:tc>
          <w:tcPr>
            <w:tcW w:w="8221" w:type="dxa"/>
            <w:tcBorders>
              <w:top w:val="single" w:sz="4" w:space="0" w:color="000000"/>
              <w:left w:val="single" w:sz="4" w:space="0" w:color="000000"/>
              <w:bottom w:val="single" w:sz="4" w:space="0" w:color="000000"/>
              <w:right w:val="single" w:sz="4" w:space="0" w:color="000000"/>
            </w:tcBorders>
            <w:vAlign w:val="center"/>
          </w:tcPr>
          <w:p w:rsidR="00124BA3" w:rsidRPr="00E66830" w:rsidRDefault="00124BA3" w:rsidP="00124BA3">
            <w:pPr>
              <w:widowControl w:val="0"/>
              <w:contextualSpacing/>
              <w:jc w:val="both"/>
              <w:rPr>
                <w:rFonts w:ascii="Times New Roman" w:hAnsi="Times New Roman"/>
                <w:spacing w:val="6"/>
                <w:kern w:val="24"/>
                <w:sz w:val="24"/>
                <w:szCs w:val="24"/>
                <w:lang w:val="uk-UA"/>
              </w:rPr>
            </w:pPr>
            <w:r w:rsidRPr="00124BA3">
              <w:rPr>
                <w:rFonts w:ascii="Times New Roman" w:hAnsi="Times New Roman"/>
                <w:spacing w:val="6"/>
                <w:kern w:val="24"/>
                <w:sz w:val="24"/>
                <w:szCs w:val="24"/>
                <w:lang w:val="uk-UA"/>
              </w:rPr>
              <w:t>Здатність спілкуватися державною мовою як усно, так і письмово</w:t>
            </w:r>
          </w:p>
        </w:tc>
      </w:tr>
      <w:tr w:rsidR="00124BA3" w:rsidRPr="00921655" w:rsidTr="00E66830">
        <w:trPr>
          <w:trHeight w:val="157"/>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32"/>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ЗК 14</w:t>
            </w:r>
          </w:p>
        </w:tc>
        <w:tc>
          <w:tcPr>
            <w:tcW w:w="8221" w:type="dxa"/>
            <w:tcBorders>
              <w:top w:val="single" w:sz="4" w:space="0" w:color="000000"/>
              <w:left w:val="single" w:sz="4" w:space="0" w:color="000000"/>
              <w:bottom w:val="single" w:sz="4" w:space="0" w:color="000000"/>
              <w:right w:val="single" w:sz="4" w:space="0" w:color="000000"/>
            </w:tcBorders>
            <w:vAlign w:val="center"/>
          </w:tcPr>
          <w:p w:rsidR="00124BA3" w:rsidRPr="00E66830" w:rsidRDefault="00124BA3" w:rsidP="00124BA3">
            <w:pPr>
              <w:widowControl w:val="0"/>
              <w:contextualSpacing/>
              <w:jc w:val="both"/>
              <w:rPr>
                <w:rFonts w:ascii="Times New Roman" w:hAnsi="Times New Roman"/>
                <w:spacing w:val="6"/>
                <w:kern w:val="24"/>
                <w:sz w:val="24"/>
                <w:szCs w:val="24"/>
                <w:lang w:val="ru-RU"/>
              </w:rPr>
            </w:pPr>
            <w:r w:rsidRPr="00E66830">
              <w:rPr>
                <w:rFonts w:ascii="Times New Roman" w:hAnsi="Times New Roman"/>
                <w:spacing w:val="6"/>
                <w:kern w:val="24"/>
                <w:sz w:val="24"/>
                <w:szCs w:val="24"/>
                <w:lang w:val="uk-UA"/>
              </w:rPr>
              <w:t>Здатність працювати в команді та автономно.</w:t>
            </w:r>
          </w:p>
        </w:tc>
      </w:tr>
      <w:tr w:rsidR="00124BA3" w:rsidRPr="00921655" w:rsidTr="00124BA3">
        <w:trPr>
          <w:trHeight w:val="520"/>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32"/>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С</w:t>
            </w:r>
            <w:r w:rsidRPr="007000C8">
              <w:rPr>
                <w:rFonts w:ascii="Times New Roman" w:eastAsia="Arial" w:hAnsi="Times New Roman" w:cs="Times New Roman"/>
                <w:b/>
                <w:color w:val="000000"/>
                <w:sz w:val="24"/>
                <w:szCs w:val="24"/>
                <w:lang w:val="uk-UA"/>
              </w:rPr>
              <w:t>К 0</w:t>
            </w:r>
            <w:r>
              <w:rPr>
                <w:rFonts w:ascii="Times New Roman" w:eastAsia="Arial" w:hAnsi="Times New Roman" w:cs="Times New Roman"/>
                <w:b/>
                <w:color w:val="000000"/>
                <w:sz w:val="24"/>
                <w:szCs w:val="24"/>
                <w:lang w:val="uk-UA"/>
              </w:rPr>
              <w:t>1</w:t>
            </w:r>
          </w:p>
        </w:tc>
        <w:tc>
          <w:tcPr>
            <w:tcW w:w="8221" w:type="dxa"/>
            <w:tcBorders>
              <w:top w:val="single" w:sz="4" w:space="0" w:color="000000"/>
              <w:left w:val="single" w:sz="4" w:space="0" w:color="000000"/>
              <w:bottom w:val="single" w:sz="4" w:space="0" w:color="000000"/>
              <w:right w:val="single" w:sz="4" w:space="0" w:color="000000"/>
            </w:tcBorders>
            <w:vAlign w:val="center"/>
          </w:tcPr>
          <w:p w:rsidR="00124BA3" w:rsidRPr="00E66830" w:rsidRDefault="00124BA3" w:rsidP="00124BA3">
            <w:pPr>
              <w:widowControl w:val="0"/>
              <w:contextualSpacing/>
              <w:jc w:val="both"/>
              <w:rPr>
                <w:rFonts w:ascii="Times New Roman" w:hAnsi="Times New Roman"/>
                <w:b/>
                <w:spacing w:val="6"/>
                <w:kern w:val="24"/>
                <w:sz w:val="24"/>
                <w:szCs w:val="24"/>
                <w:lang w:val="uk-UA"/>
              </w:rPr>
            </w:pPr>
            <w:r w:rsidRPr="00E66830">
              <w:rPr>
                <w:rFonts w:ascii="Times New Roman" w:hAnsi="Times New Roman"/>
                <w:spacing w:val="6"/>
                <w:kern w:val="24"/>
                <w:sz w:val="24"/>
                <w:szCs w:val="24"/>
                <w:lang w:val="uk-UA"/>
              </w:rPr>
              <w:t>Знання та розуміння предметної області та розуміння специфіки професійної діяльності.</w:t>
            </w:r>
          </w:p>
        </w:tc>
      </w:tr>
      <w:tr w:rsidR="00124BA3" w:rsidRPr="00921655" w:rsidTr="00917535">
        <w:trPr>
          <w:trHeight w:val="280"/>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32"/>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СК 02</w:t>
            </w:r>
          </w:p>
        </w:tc>
        <w:tc>
          <w:tcPr>
            <w:tcW w:w="8221" w:type="dxa"/>
            <w:tcBorders>
              <w:top w:val="single" w:sz="4" w:space="0" w:color="000000"/>
              <w:left w:val="single" w:sz="4" w:space="0" w:color="000000"/>
              <w:bottom w:val="single" w:sz="4" w:space="0" w:color="000000"/>
              <w:right w:val="single" w:sz="4" w:space="0" w:color="000000"/>
            </w:tcBorders>
            <w:vAlign w:val="center"/>
          </w:tcPr>
          <w:p w:rsidR="00124BA3" w:rsidRPr="00917535" w:rsidRDefault="00124BA3" w:rsidP="00124BA3">
            <w:pPr>
              <w:contextualSpacing/>
              <w:jc w:val="both"/>
              <w:rPr>
                <w:rFonts w:ascii="Times New Roman" w:hAnsi="Times New Roman"/>
                <w:spacing w:val="6"/>
                <w:kern w:val="24"/>
                <w:sz w:val="24"/>
                <w:szCs w:val="24"/>
                <w:lang w:val="uk-UA"/>
              </w:rPr>
            </w:pPr>
            <w:r w:rsidRPr="00E66830">
              <w:rPr>
                <w:rFonts w:ascii="Times New Roman" w:hAnsi="Times New Roman"/>
                <w:spacing w:val="6"/>
                <w:kern w:val="24"/>
                <w:sz w:val="24"/>
                <w:szCs w:val="24"/>
                <w:lang w:val="uk-UA"/>
              </w:rPr>
              <w:t>Здатність застосовувати знання у практичних ситуаціях.</w:t>
            </w:r>
          </w:p>
        </w:tc>
      </w:tr>
      <w:tr w:rsidR="00124BA3" w:rsidRPr="00921655" w:rsidTr="00124BA3">
        <w:trPr>
          <w:trHeight w:val="464"/>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32"/>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СК 05</w:t>
            </w:r>
          </w:p>
        </w:tc>
        <w:tc>
          <w:tcPr>
            <w:tcW w:w="8221" w:type="dxa"/>
            <w:tcBorders>
              <w:top w:val="single" w:sz="4" w:space="0" w:color="000000"/>
              <w:left w:val="single" w:sz="4" w:space="0" w:color="000000"/>
              <w:bottom w:val="single" w:sz="4" w:space="0" w:color="000000"/>
              <w:right w:val="single" w:sz="4" w:space="0" w:color="000000"/>
            </w:tcBorders>
            <w:vAlign w:val="center"/>
          </w:tcPr>
          <w:p w:rsidR="00124BA3" w:rsidRPr="00E66830" w:rsidRDefault="00124BA3" w:rsidP="00124BA3">
            <w:pPr>
              <w:contextualSpacing/>
              <w:jc w:val="both"/>
              <w:rPr>
                <w:rFonts w:ascii="Times New Roman" w:hAnsi="Times New Roman"/>
                <w:b/>
                <w:spacing w:val="6"/>
                <w:kern w:val="24"/>
                <w:sz w:val="24"/>
                <w:szCs w:val="24"/>
                <w:lang w:val="uk-UA"/>
              </w:rPr>
            </w:pPr>
            <w:r w:rsidRPr="00E66830">
              <w:rPr>
                <w:rFonts w:ascii="Times New Roman" w:hAnsi="Times New Roman"/>
                <w:spacing w:val="6"/>
                <w:kern w:val="24"/>
                <w:sz w:val="24"/>
                <w:szCs w:val="24"/>
                <w:lang w:val="uk-UA"/>
              </w:rPr>
              <w:t>Розуміння сучасних тенденцій і регіональних пріоритетів розвитку туризму в цілому та окремих його форм і видів.</w:t>
            </w:r>
          </w:p>
        </w:tc>
      </w:tr>
      <w:tr w:rsidR="00124BA3" w:rsidRPr="00921655" w:rsidTr="00FC42F9">
        <w:trPr>
          <w:trHeight w:val="56"/>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32"/>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СК 07</w:t>
            </w:r>
          </w:p>
        </w:tc>
        <w:tc>
          <w:tcPr>
            <w:tcW w:w="8221" w:type="dxa"/>
            <w:tcBorders>
              <w:top w:val="single" w:sz="4" w:space="0" w:color="000000"/>
              <w:left w:val="single" w:sz="4" w:space="0" w:color="000000"/>
              <w:bottom w:val="single" w:sz="4" w:space="0" w:color="000000"/>
              <w:right w:val="single" w:sz="4" w:space="0" w:color="000000"/>
            </w:tcBorders>
            <w:vAlign w:val="center"/>
          </w:tcPr>
          <w:p w:rsidR="00124BA3" w:rsidRPr="00FC42F9" w:rsidRDefault="00124BA3" w:rsidP="00124BA3">
            <w:pPr>
              <w:contextualSpacing/>
              <w:jc w:val="both"/>
              <w:rPr>
                <w:rFonts w:ascii="Times New Roman" w:hAnsi="Times New Roman"/>
                <w:b/>
                <w:spacing w:val="6"/>
                <w:kern w:val="24"/>
                <w:sz w:val="24"/>
                <w:szCs w:val="24"/>
                <w:lang w:val="uk-UA"/>
              </w:rPr>
            </w:pPr>
            <w:r w:rsidRPr="00E66830">
              <w:rPr>
                <w:rFonts w:ascii="Times New Roman" w:hAnsi="Times New Roman"/>
                <w:spacing w:val="6"/>
                <w:kern w:val="24"/>
                <w:sz w:val="24"/>
                <w:szCs w:val="24"/>
                <w:lang w:val="uk-UA"/>
              </w:rPr>
              <w:t>Здатність розробляти, просувати, реалізовувати та організовувати споживання туристичного продукту.</w:t>
            </w:r>
          </w:p>
        </w:tc>
      </w:tr>
      <w:tr w:rsidR="00124BA3" w:rsidRPr="00921655" w:rsidTr="00124BA3">
        <w:trPr>
          <w:trHeight w:val="710"/>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32"/>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СК 10</w:t>
            </w:r>
          </w:p>
        </w:tc>
        <w:tc>
          <w:tcPr>
            <w:tcW w:w="8221" w:type="dxa"/>
            <w:tcBorders>
              <w:top w:val="single" w:sz="4" w:space="0" w:color="000000"/>
              <w:left w:val="single" w:sz="4" w:space="0" w:color="000000"/>
              <w:bottom w:val="single" w:sz="4" w:space="0" w:color="000000"/>
              <w:right w:val="single" w:sz="4" w:space="0" w:color="000000"/>
            </w:tcBorders>
            <w:vAlign w:val="center"/>
          </w:tcPr>
          <w:p w:rsidR="00124BA3" w:rsidRPr="00FC42F9" w:rsidRDefault="00124BA3" w:rsidP="00124BA3">
            <w:pPr>
              <w:contextualSpacing/>
              <w:jc w:val="both"/>
              <w:rPr>
                <w:rFonts w:ascii="Times New Roman" w:hAnsi="Times New Roman"/>
                <w:b/>
                <w:spacing w:val="6"/>
                <w:kern w:val="24"/>
                <w:sz w:val="24"/>
                <w:szCs w:val="24"/>
                <w:lang w:val="uk-UA"/>
              </w:rPr>
            </w:pPr>
            <w:r w:rsidRPr="00FC42F9">
              <w:rPr>
                <w:rFonts w:ascii="Times New Roman" w:hAnsi="Times New Roman"/>
                <w:spacing w:val="6"/>
                <w:kern w:val="24"/>
                <w:sz w:val="24"/>
                <w:szCs w:val="24"/>
                <w:lang w:val="uk-UA"/>
              </w:rPr>
              <w:t>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w:t>
            </w:r>
          </w:p>
        </w:tc>
      </w:tr>
      <w:tr w:rsidR="00124BA3" w:rsidRPr="00921655" w:rsidTr="00917535">
        <w:trPr>
          <w:trHeight w:val="179"/>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32"/>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СК 12</w:t>
            </w:r>
          </w:p>
        </w:tc>
        <w:tc>
          <w:tcPr>
            <w:tcW w:w="8221" w:type="dxa"/>
            <w:tcBorders>
              <w:top w:val="single" w:sz="4" w:space="0" w:color="000000"/>
              <w:left w:val="single" w:sz="4" w:space="0" w:color="000000"/>
              <w:bottom w:val="single" w:sz="4" w:space="0" w:color="000000"/>
              <w:right w:val="single" w:sz="4" w:space="0" w:color="000000"/>
            </w:tcBorders>
            <w:vAlign w:val="center"/>
          </w:tcPr>
          <w:p w:rsidR="00124BA3" w:rsidRPr="00FC42F9" w:rsidRDefault="00124BA3" w:rsidP="00124BA3">
            <w:pPr>
              <w:contextualSpacing/>
              <w:jc w:val="both"/>
              <w:rPr>
                <w:rFonts w:ascii="Times New Roman" w:hAnsi="Times New Roman"/>
                <w:b/>
                <w:spacing w:val="6"/>
                <w:kern w:val="24"/>
                <w:sz w:val="24"/>
                <w:szCs w:val="24"/>
                <w:lang w:val="uk-UA"/>
              </w:rPr>
            </w:pPr>
            <w:r w:rsidRPr="00FC42F9">
              <w:rPr>
                <w:rFonts w:ascii="Times New Roman" w:hAnsi="Times New Roman"/>
                <w:spacing w:val="6"/>
                <w:kern w:val="24"/>
                <w:sz w:val="24"/>
                <w:szCs w:val="24"/>
                <w:lang w:val="uk-UA"/>
              </w:rPr>
              <w:t>Здатність визначати індивідуальні туристичні потреби, використовувати сучасні технології обслуговування туристів та вести претензійну роботу.</w:t>
            </w:r>
          </w:p>
        </w:tc>
      </w:tr>
      <w:tr w:rsidR="00124BA3" w:rsidRPr="00921655" w:rsidTr="00917535">
        <w:trPr>
          <w:trHeight w:val="179"/>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32"/>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СК 13</w:t>
            </w:r>
          </w:p>
        </w:tc>
        <w:tc>
          <w:tcPr>
            <w:tcW w:w="8221" w:type="dxa"/>
            <w:tcBorders>
              <w:top w:val="single" w:sz="4" w:space="0" w:color="000000"/>
              <w:left w:val="single" w:sz="4" w:space="0" w:color="000000"/>
              <w:bottom w:val="single" w:sz="4" w:space="0" w:color="000000"/>
              <w:right w:val="single" w:sz="4" w:space="0" w:color="000000"/>
            </w:tcBorders>
            <w:vAlign w:val="center"/>
          </w:tcPr>
          <w:p w:rsidR="00124BA3" w:rsidRDefault="00124BA3" w:rsidP="00124BA3">
            <w:pPr>
              <w:contextualSpacing/>
              <w:jc w:val="both"/>
              <w:rPr>
                <w:rFonts w:ascii="Times New Roman" w:hAnsi="Times New Roman"/>
                <w:spacing w:val="6"/>
                <w:kern w:val="24"/>
                <w:sz w:val="24"/>
                <w:szCs w:val="24"/>
                <w:lang w:val="uk-UA"/>
              </w:rPr>
            </w:pPr>
            <w:r w:rsidRPr="00FC42F9">
              <w:rPr>
                <w:rFonts w:ascii="Times New Roman" w:hAnsi="Times New Roman"/>
                <w:spacing w:val="6"/>
                <w:kern w:val="24"/>
                <w:sz w:val="24"/>
                <w:szCs w:val="24"/>
                <w:lang w:val="uk-UA"/>
              </w:rPr>
              <w:t>Здатність до співпраці з діловими партнерами і клієнтами, уміння забезпечувати з ними ефективні комунікації.</w:t>
            </w:r>
          </w:p>
        </w:tc>
      </w:tr>
      <w:tr w:rsidR="00124BA3" w:rsidRPr="00921655" w:rsidTr="00917535">
        <w:trPr>
          <w:trHeight w:val="179"/>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32"/>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СК 17</w:t>
            </w:r>
          </w:p>
        </w:tc>
        <w:tc>
          <w:tcPr>
            <w:tcW w:w="8221" w:type="dxa"/>
            <w:tcBorders>
              <w:top w:val="single" w:sz="4" w:space="0" w:color="000000"/>
              <w:left w:val="single" w:sz="4" w:space="0" w:color="000000"/>
              <w:bottom w:val="single" w:sz="4" w:space="0" w:color="000000"/>
              <w:right w:val="single" w:sz="4" w:space="0" w:color="000000"/>
            </w:tcBorders>
            <w:vAlign w:val="center"/>
          </w:tcPr>
          <w:p w:rsidR="00124BA3" w:rsidRDefault="00124BA3" w:rsidP="00124BA3">
            <w:pPr>
              <w:contextualSpacing/>
              <w:jc w:val="both"/>
              <w:rPr>
                <w:rFonts w:ascii="Times New Roman" w:hAnsi="Times New Roman"/>
                <w:spacing w:val="6"/>
                <w:kern w:val="24"/>
                <w:sz w:val="24"/>
                <w:szCs w:val="24"/>
                <w:lang w:val="uk-UA"/>
              </w:rPr>
            </w:pPr>
            <w:r w:rsidRPr="00FC42F9">
              <w:rPr>
                <w:rFonts w:ascii="Times New Roman" w:hAnsi="Times New Roman"/>
                <w:spacing w:val="6"/>
                <w:kern w:val="24"/>
                <w:sz w:val="24"/>
                <w:szCs w:val="24"/>
                <w:lang w:val="uk-UA"/>
              </w:rPr>
              <w:t>Відстежувати тенденції функціонування національного та світового ринків туристичних послуг, встановлювати взаємозв'язок між розвитком туризму та соціально-економічними процесами у країні.</w:t>
            </w:r>
          </w:p>
        </w:tc>
      </w:tr>
      <w:tr w:rsidR="00124BA3" w:rsidRPr="00921655" w:rsidTr="00917535">
        <w:trPr>
          <w:trHeight w:val="179"/>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32"/>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СК 19</w:t>
            </w:r>
          </w:p>
        </w:tc>
        <w:tc>
          <w:tcPr>
            <w:tcW w:w="8221" w:type="dxa"/>
            <w:tcBorders>
              <w:top w:val="single" w:sz="4" w:space="0" w:color="000000"/>
              <w:left w:val="single" w:sz="4" w:space="0" w:color="000000"/>
              <w:bottom w:val="single" w:sz="4" w:space="0" w:color="000000"/>
              <w:right w:val="single" w:sz="4" w:space="0" w:color="000000"/>
            </w:tcBorders>
            <w:vAlign w:val="center"/>
          </w:tcPr>
          <w:p w:rsidR="00124BA3" w:rsidRDefault="00124BA3" w:rsidP="00124BA3">
            <w:pPr>
              <w:contextualSpacing/>
              <w:jc w:val="both"/>
              <w:rPr>
                <w:rFonts w:ascii="Times New Roman" w:hAnsi="Times New Roman"/>
                <w:spacing w:val="6"/>
                <w:kern w:val="24"/>
                <w:sz w:val="24"/>
                <w:szCs w:val="24"/>
                <w:lang w:val="uk-UA"/>
              </w:rPr>
            </w:pPr>
            <w:r w:rsidRPr="00FC42F9">
              <w:rPr>
                <w:rFonts w:ascii="Times New Roman" w:hAnsi="Times New Roman"/>
                <w:spacing w:val="6"/>
                <w:kern w:val="24"/>
                <w:sz w:val="24"/>
                <w:szCs w:val="24"/>
                <w:lang w:val="uk-UA"/>
              </w:rPr>
              <w:t xml:space="preserve">Розробляти, обґрунтовувати та впроваджувати стратегію зовнішньоекономічної діяльності підприємств туристичної галузі. </w:t>
            </w:r>
          </w:p>
        </w:tc>
      </w:tr>
      <w:tr w:rsidR="00124BA3" w:rsidRPr="00921655" w:rsidTr="0095018E">
        <w:trPr>
          <w:trHeight w:val="442"/>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29"/>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ПР 07</w:t>
            </w:r>
          </w:p>
        </w:tc>
        <w:tc>
          <w:tcPr>
            <w:tcW w:w="8221" w:type="dxa"/>
            <w:tcBorders>
              <w:top w:val="single" w:sz="4" w:space="0" w:color="000000"/>
              <w:left w:val="single" w:sz="4" w:space="0" w:color="000000"/>
              <w:bottom w:val="single" w:sz="4" w:space="0" w:color="000000"/>
              <w:right w:val="single" w:sz="4" w:space="0" w:color="000000"/>
            </w:tcBorders>
          </w:tcPr>
          <w:p w:rsidR="00124BA3" w:rsidRPr="00306505" w:rsidRDefault="00124BA3" w:rsidP="00124BA3">
            <w:pPr>
              <w:contextualSpacing/>
              <w:jc w:val="both"/>
              <w:rPr>
                <w:rFonts w:ascii="Times New Roman" w:hAnsi="Times New Roman"/>
                <w:sz w:val="24"/>
                <w:szCs w:val="24"/>
                <w:lang w:val="uk-UA"/>
              </w:rPr>
            </w:pPr>
            <w:r w:rsidRPr="00306505">
              <w:rPr>
                <w:rFonts w:ascii="Times New Roman" w:hAnsi="Times New Roman"/>
                <w:sz w:val="24"/>
                <w:szCs w:val="24"/>
                <w:lang w:val="uk-UA"/>
              </w:rPr>
              <w:t xml:space="preserve">Формувати </w:t>
            </w:r>
            <w:r>
              <w:rPr>
                <w:rFonts w:ascii="Times New Roman" w:hAnsi="Times New Roman"/>
                <w:sz w:val="24"/>
                <w:szCs w:val="24"/>
                <w:lang w:val="uk-UA"/>
              </w:rPr>
              <w:t>свій</w:t>
            </w:r>
            <w:r w:rsidRPr="00306505">
              <w:rPr>
                <w:rFonts w:ascii="Times New Roman" w:hAnsi="Times New Roman"/>
                <w:sz w:val="24"/>
                <w:szCs w:val="24"/>
                <w:lang w:val="uk-UA"/>
              </w:rPr>
              <w:t xml:space="preserve"> </w:t>
            </w:r>
            <w:r>
              <w:rPr>
                <w:rFonts w:ascii="Times New Roman" w:hAnsi="Times New Roman"/>
                <w:sz w:val="24"/>
                <w:szCs w:val="24"/>
                <w:lang w:val="uk-UA"/>
              </w:rPr>
              <w:t>туристичний продукт так, щоб він у повній мірі задовольняв потреби цільового сегменту ринку.</w:t>
            </w:r>
          </w:p>
        </w:tc>
      </w:tr>
      <w:tr w:rsidR="00124BA3" w:rsidRPr="00921655" w:rsidTr="00FC42F9">
        <w:trPr>
          <w:trHeight w:val="246"/>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29"/>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ПР 07</w:t>
            </w:r>
          </w:p>
        </w:tc>
        <w:tc>
          <w:tcPr>
            <w:tcW w:w="8221" w:type="dxa"/>
            <w:tcBorders>
              <w:top w:val="single" w:sz="4" w:space="0" w:color="000000"/>
              <w:left w:val="single" w:sz="4" w:space="0" w:color="000000"/>
              <w:bottom w:val="single" w:sz="4" w:space="0" w:color="000000"/>
              <w:right w:val="single" w:sz="4" w:space="0" w:color="000000"/>
            </w:tcBorders>
          </w:tcPr>
          <w:p w:rsidR="00124BA3" w:rsidRPr="00306505" w:rsidRDefault="00124BA3" w:rsidP="00124BA3">
            <w:pPr>
              <w:contextualSpacing/>
              <w:jc w:val="both"/>
              <w:rPr>
                <w:rFonts w:ascii="Times New Roman" w:hAnsi="Times New Roman"/>
                <w:sz w:val="24"/>
                <w:szCs w:val="24"/>
                <w:lang w:val="uk-UA"/>
              </w:rPr>
            </w:pPr>
            <w:r>
              <w:rPr>
                <w:rFonts w:ascii="Times New Roman" w:hAnsi="Times New Roman"/>
                <w:sz w:val="24"/>
                <w:szCs w:val="24"/>
                <w:lang w:val="uk-UA"/>
              </w:rPr>
              <w:t>Ефективно здійснювати просування і реалізацію своїх послуг.</w:t>
            </w:r>
          </w:p>
        </w:tc>
      </w:tr>
      <w:tr w:rsidR="00124BA3" w:rsidRPr="00921655" w:rsidTr="00FC42F9">
        <w:trPr>
          <w:trHeight w:val="280"/>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29"/>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ПР 07</w:t>
            </w:r>
          </w:p>
        </w:tc>
        <w:tc>
          <w:tcPr>
            <w:tcW w:w="8221" w:type="dxa"/>
            <w:tcBorders>
              <w:top w:val="single" w:sz="4" w:space="0" w:color="000000"/>
              <w:left w:val="single" w:sz="4" w:space="0" w:color="000000"/>
              <w:bottom w:val="single" w:sz="4" w:space="0" w:color="000000"/>
              <w:right w:val="single" w:sz="4" w:space="0" w:color="000000"/>
            </w:tcBorders>
          </w:tcPr>
          <w:p w:rsidR="00124BA3" w:rsidRPr="0015450D" w:rsidRDefault="00124BA3" w:rsidP="00124BA3">
            <w:pPr>
              <w:contextualSpacing/>
              <w:jc w:val="both"/>
              <w:rPr>
                <w:rFonts w:ascii="Times New Roman" w:hAnsi="Times New Roman"/>
                <w:sz w:val="24"/>
                <w:szCs w:val="24"/>
                <w:lang w:val="uk-UA"/>
              </w:rPr>
            </w:pPr>
            <w:r w:rsidRPr="0015450D">
              <w:rPr>
                <w:rFonts w:ascii="Times New Roman" w:hAnsi="Times New Roman"/>
                <w:sz w:val="24"/>
                <w:szCs w:val="24"/>
                <w:lang w:val="uk-UA"/>
              </w:rPr>
              <w:t>Вміти стимул</w:t>
            </w:r>
            <w:r>
              <w:rPr>
                <w:rFonts w:ascii="Times New Roman" w:hAnsi="Times New Roman"/>
                <w:sz w:val="24"/>
                <w:szCs w:val="24"/>
                <w:lang w:val="uk-UA"/>
              </w:rPr>
              <w:t xml:space="preserve">ювати </w:t>
            </w:r>
            <w:r w:rsidRPr="0015450D">
              <w:rPr>
                <w:rFonts w:ascii="Times New Roman" w:hAnsi="Times New Roman"/>
                <w:sz w:val="24"/>
                <w:szCs w:val="24"/>
                <w:lang w:val="uk-UA"/>
              </w:rPr>
              <w:t xml:space="preserve">попит на </w:t>
            </w:r>
            <w:r>
              <w:rPr>
                <w:rFonts w:ascii="Times New Roman" w:hAnsi="Times New Roman"/>
                <w:sz w:val="24"/>
                <w:szCs w:val="24"/>
                <w:lang w:val="uk-UA"/>
              </w:rPr>
              <w:t>туристичні послуги для збільшення продажів</w:t>
            </w:r>
            <w:r w:rsidRPr="0015450D">
              <w:rPr>
                <w:rFonts w:ascii="Times New Roman" w:hAnsi="Times New Roman"/>
                <w:sz w:val="24"/>
                <w:szCs w:val="24"/>
                <w:lang w:val="uk-UA"/>
              </w:rPr>
              <w:t>.</w:t>
            </w:r>
          </w:p>
        </w:tc>
      </w:tr>
      <w:tr w:rsidR="00124BA3" w:rsidRPr="00921655" w:rsidTr="00124BA3">
        <w:trPr>
          <w:trHeight w:val="459"/>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29"/>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lastRenderedPageBreak/>
              <w:t>ПР 08</w:t>
            </w:r>
          </w:p>
        </w:tc>
        <w:tc>
          <w:tcPr>
            <w:tcW w:w="8221" w:type="dxa"/>
            <w:tcBorders>
              <w:top w:val="single" w:sz="4" w:space="0" w:color="000000"/>
              <w:left w:val="single" w:sz="4" w:space="0" w:color="000000"/>
              <w:bottom w:val="single" w:sz="4" w:space="0" w:color="000000"/>
              <w:right w:val="single" w:sz="4" w:space="0" w:color="000000"/>
            </w:tcBorders>
          </w:tcPr>
          <w:p w:rsidR="00124BA3" w:rsidRPr="00306505" w:rsidRDefault="00124BA3" w:rsidP="00124BA3">
            <w:pPr>
              <w:contextualSpacing/>
              <w:jc w:val="both"/>
              <w:rPr>
                <w:rFonts w:ascii="Times New Roman" w:hAnsi="Times New Roman"/>
                <w:sz w:val="24"/>
                <w:szCs w:val="24"/>
                <w:lang w:val="uk-UA"/>
              </w:rPr>
            </w:pPr>
            <w:r>
              <w:rPr>
                <w:rFonts w:ascii="Times New Roman" w:hAnsi="Times New Roman"/>
                <w:sz w:val="24"/>
                <w:szCs w:val="24"/>
                <w:lang w:val="uk-UA"/>
              </w:rPr>
              <w:t>Знати загально прийняті стандарти до туристичної документації та документообігу.</w:t>
            </w:r>
          </w:p>
        </w:tc>
      </w:tr>
      <w:tr w:rsidR="00124BA3" w:rsidRPr="00921655" w:rsidTr="00124BA3">
        <w:trPr>
          <w:trHeight w:val="214"/>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29"/>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ПР 13</w:t>
            </w:r>
          </w:p>
        </w:tc>
        <w:tc>
          <w:tcPr>
            <w:tcW w:w="8221" w:type="dxa"/>
            <w:tcBorders>
              <w:top w:val="single" w:sz="4" w:space="0" w:color="000000"/>
              <w:left w:val="single" w:sz="4" w:space="0" w:color="000000"/>
              <w:bottom w:val="single" w:sz="4" w:space="0" w:color="000000"/>
              <w:right w:val="single" w:sz="4" w:space="0" w:color="000000"/>
            </w:tcBorders>
          </w:tcPr>
          <w:p w:rsidR="00124BA3" w:rsidRPr="00306505" w:rsidRDefault="00124BA3" w:rsidP="00124BA3">
            <w:pPr>
              <w:contextualSpacing/>
              <w:rPr>
                <w:rFonts w:ascii="Times New Roman" w:hAnsi="Times New Roman"/>
                <w:sz w:val="24"/>
                <w:szCs w:val="24"/>
                <w:lang w:val="uk-UA"/>
              </w:rPr>
            </w:pPr>
            <w:r>
              <w:rPr>
                <w:rFonts w:ascii="Times New Roman" w:hAnsi="Times New Roman"/>
                <w:sz w:val="24"/>
                <w:szCs w:val="24"/>
                <w:lang w:val="uk-UA"/>
              </w:rPr>
              <w:t>Вміти налагоджувати зв’язки з експертами туристичної та інших галузей.</w:t>
            </w:r>
          </w:p>
        </w:tc>
      </w:tr>
      <w:tr w:rsidR="00124BA3" w:rsidRPr="00921655" w:rsidTr="00124BA3">
        <w:trPr>
          <w:trHeight w:val="417"/>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29"/>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ПР 20</w:t>
            </w:r>
          </w:p>
        </w:tc>
        <w:tc>
          <w:tcPr>
            <w:tcW w:w="8221" w:type="dxa"/>
            <w:tcBorders>
              <w:top w:val="single" w:sz="4" w:space="0" w:color="000000"/>
              <w:left w:val="single" w:sz="4" w:space="0" w:color="000000"/>
              <w:bottom w:val="single" w:sz="4" w:space="0" w:color="000000"/>
              <w:right w:val="single" w:sz="4" w:space="0" w:color="000000"/>
            </w:tcBorders>
          </w:tcPr>
          <w:p w:rsidR="00124BA3" w:rsidRPr="00306505" w:rsidRDefault="00124BA3" w:rsidP="00124BA3">
            <w:pPr>
              <w:contextualSpacing/>
              <w:jc w:val="both"/>
              <w:rPr>
                <w:rFonts w:ascii="Times New Roman" w:hAnsi="Times New Roman"/>
                <w:sz w:val="24"/>
                <w:szCs w:val="24"/>
                <w:lang w:val="uk-UA"/>
              </w:rPr>
            </w:pPr>
            <w:r>
              <w:rPr>
                <w:rFonts w:ascii="Times New Roman" w:hAnsi="Times New Roman"/>
                <w:sz w:val="24"/>
                <w:szCs w:val="24"/>
                <w:lang w:val="uk-UA"/>
              </w:rPr>
              <w:t>Аналізувати маркетингову діяльність, виявляти проблемні моменти та шляхи їх усунення.</w:t>
            </w:r>
          </w:p>
        </w:tc>
      </w:tr>
      <w:tr w:rsidR="00124BA3" w:rsidRPr="00921655" w:rsidTr="00FC42F9">
        <w:trPr>
          <w:trHeight w:val="186"/>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Pr="007000C8" w:rsidRDefault="00124BA3" w:rsidP="00124BA3">
            <w:pPr>
              <w:ind w:right="29"/>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ПР 20</w:t>
            </w:r>
          </w:p>
        </w:tc>
        <w:tc>
          <w:tcPr>
            <w:tcW w:w="8221" w:type="dxa"/>
            <w:tcBorders>
              <w:top w:val="single" w:sz="4" w:space="0" w:color="000000"/>
              <w:left w:val="single" w:sz="4" w:space="0" w:color="000000"/>
              <w:bottom w:val="single" w:sz="4" w:space="0" w:color="000000"/>
              <w:right w:val="single" w:sz="4" w:space="0" w:color="000000"/>
            </w:tcBorders>
          </w:tcPr>
          <w:p w:rsidR="00124BA3" w:rsidRPr="00306505" w:rsidRDefault="00124BA3" w:rsidP="00124BA3">
            <w:pPr>
              <w:contextualSpacing/>
              <w:jc w:val="both"/>
              <w:rPr>
                <w:rFonts w:ascii="Times New Roman" w:hAnsi="Times New Roman"/>
                <w:sz w:val="24"/>
                <w:szCs w:val="24"/>
                <w:lang w:val="uk-UA"/>
              </w:rPr>
            </w:pPr>
            <w:r>
              <w:rPr>
                <w:rFonts w:ascii="Times New Roman" w:hAnsi="Times New Roman"/>
                <w:sz w:val="24"/>
                <w:szCs w:val="24"/>
                <w:lang w:val="uk-UA"/>
              </w:rPr>
              <w:t>Приймати ефективні рішення для вирішення проблемних ситуацій.</w:t>
            </w:r>
          </w:p>
        </w:tc>
      </w:tr>
      <w:tr w:rsidR="00124BA3" w:rsidRPr="00921655" w:rsidTr="00FC42F9">
        <w:trPr>
          <w:trHeight w:val="186"/>
        </w:trPr>
        <w:tc>
          <w:tcPr>
            <w:tcW w:w="1560" w:type="dxa"/>
            <w:tcBorders>
              <w:top w:val="single" w:sz="4" w:space="0" w:color="000000"/>
              <w:left w:val="single" w:sz="4" w:space="0" w:color="000000"/>
              <w:bottom w:val="single" w:sz="4" w:space="0" w:color="000000"/>
              <w:right w:val="single" w:sz="4" w:space="0" w:color="000000"/>
            </w:tcBorders>
            <w:vAlign w:val="center"/>
          </w:tcPr>
          <w:p w:rsidR="00124BA3" w:rsidRDefault="00124BA3" w:rsidP="00124BA3">
            <w:pPr>
              <w:ind w:right="29"/>
              <w:contextualSpacing/>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ПР 24</w:t>
            </w:r>
          </w:p>
        </w:tc>
        <w:tc>
          <w:tcPr>
            <w:tcW w:w="8221" w:type="dxa"/>
            <w:tcBorders>
              <w:top w:val="single" w:sz="4" w:space="0" w:color="000000"/>
              <w:left w:val="single" w:sz="4" w:space="0" w:color="000000"/>
              <w:bottom w:val="single" w:sz="4" w:space="0" w:color="000000"/>
              <w:right w:val="single" w:sz="4" w:space="0" w:color="000000"/>
            </w:tcBorders>
          </w:tcPr>
          <w:p w:rsidR="00124BA3" w:rsidRDefault="00124BA3" w:rsidP="00124BA3">
            <w:pPr>
              <w:contextualSpacing/>
              <w:rPr>
                <w:rFonts w:ascii="Times New Roman" w:hAnsi="Times New Roman"/>
                <w:sz w:val="24"/>
                <w:szCs w:val="24"/>
                <w:lang w:val="uk-UA"/>
              </w:rPr>
            </w:pPr>
            <w:r>
              <w:rPr>
                <w:rFonts w:ascii="Times New Roman" w:hAnsi="Times New Roman"/>
                <w:sz w:val="24"/>
                <w:szCs w:val="24"/>
                <w:lang w:val="uk-UA"/>
              </w:rPr>
              <w:t>Вміти визначити ефективність використання рекреаційних ресурсів при створенні туристичного продукту.</w:t>
            </w:r>
          </w:p>
        </w:tc>
      </w:tr>
    </w:tbl>
    <w:p w:rsidR="00B11AEF" w:rsidRPr="00596808" w:rsidRDefault="00B11AEF" w:rsidP="00664863">
      <w:pPr>
        <w:widowControl w:val="0"/>
        <w:spacing w:after="0" w:line="360" w:lineRule="auto"/>
        <w:contextualSpacing/>
        <w:jc w:val="center"/>
        <w:rPr>
          <w:rFonts w:ascii="Times New Roman" w:eastAsia="Arial" w:hAnsi="Times New Roman" w:cs="Times New Roman"/>
          <w:b/>
          <w:sz w:val="24"/>
          <w:szCs w:val="24"/>
          <w:lang w:val="uk-UA"/>
        </w:rPr>
      </w:pPr>
    </w:p>
    <w:p w:rsidR="001B1ED5" w:rsidRDefault="001B1ED5" w:rsidP="00D81F30">
      <w:pPr>
        <w:keepNext/>
        <w:keepLines/>
        <w:spacing w:after="0"/>
        <w:ind w:right="50"/>
        <w:jc w:val="center"/>
        <w:outlineLvl w:val="0"/>
        <w:rPr>
          <w:rFonts w:ascii="Times New Roman" w:eastAsia="Arial" w:hAnsi="Times New Roman" w:cs="Times New Roman"/>
          <w:b/>
          <w:color w:val="0070C0"/>
          <w:sz w:val="24"/>
          <w:szCs w:val="24"/>
          <w:lang w:val="uk-UA"/>
        </w:rPr>
      </w:pPr>
      <w:r w:rsidRPr="007000C8">
        <w:rPr>
          <w:rFonts w:ascii="Times New Roman" w:eastAsia="Arial" w:hAnsi="Times New Roman" w:cs="Times New Roman"/>
          <w:b/>
          <w:color w:val="0070C0"/>
          <w:sz w:val="24"/>
          <w:szCs w:val="24"/>
          <w:lang w:val="uk-UA"/>
        </w:rPr>
        <w:t>Літературні джерела</w:t>
      </w:r>
    </w:p>
    <w:p w:rsidR="00A01AC9" w:rsidRPr="002C7D66" w:rsidRDefault="00A01AC9" w:rsidP="00A01AC9">
      <w:pPr>
        <w:shd w:val="clear" w:color="auto" w:fill="FFFFFF"/>
        <w:spacing w:after="0" w:line="360" w:lineRule="auto"/>
        <w:contextualSpacing/>
        <w:jc w:val="center"/>
        <w:rPr>
          <w:rFonts w:ascii="Times New Roman" w:hAnsi="Times New Roman"/>
          <w:b/>
          <w:sz w:val="24"/>
          <w:szCs w:val="24"/>
          <w:lang w:val="uk-UA"/>
        </w:rPr>
      </w:pPr>
      <w:r w:rsidRPr="002C7D66">
        <w:rPr>
          <w:rFonts w:ascii="Times New Roman" w:hAnsi="Times New Roman"/>
          <w:b/>
          <w:sz w:val="24"/>
          <w:szCs w:val="24"/>
          <w:lang w:val="uk-UA"/>
        </w:rPr>
        <w:t>Основна література</w:t>
      </w:r>
    </w:p>
    <w:p w:rsidR="00A01AC9" w:rsidRPr="002C7D66" w:rsidRDefault="00A01AC9" w:rsidP="00124BA3">
      <w:pPr>
        <w:shd w:val="clear" w:color="auto" w:fill="FFFFFF"/>
        <w:spacing w:after="0" w:line="360" w:lineRule="auto"/>
        <w:contextualSpacing/>
        <w:jc w:val="both"/>
        <w:rPr>
          <w:rFonts w:ascii="Times New Roman" w:hAnsi="Times New Roman"/>
          <w:sz w:val="24"/>
          <w:szCs w:val="24"/>
          <w:lang w:val="uk-UA"/>
        </w:rPr>
      </w:pPr>
      <w:r w:rsidRPr="002C7D66">
        <w:rPr>
          <w:rFonts w:ascii="Times New Roman" w:hAnsi="Times New Roman"/>
          <w:sz w:val="24"/>
          <w:szCs w:val="24"/>
          <w:lang w:val="uk-UA"/>
        </w:rPr>
        <w:t>1. Забалдіна Ю. Б. Маркетинг туристичного підприємства: Навчальний посібник. – К.: Музична Україна, 2002. – 196 с.</w:t>
      </w:r>
    </w:p>
    <w:p w:rsidR="00A01AC9" w:rsidRDefault="00A01AC9" w:rsidP="00124BA3">
      <w:pPr>
        <w:shd w:val="clear" w:color="auto" w:fill="FFFFFF"/>
        <w:spacing w:after="0" w:line="360" w:lineRule="auto"/>
        <w:contextualSpacing/>
        <w:jc w:val="both"/>
        <w:rPr>
          <w:rFonts w:ascii="Times New Roman" w:hAnsi="Times New Roman"/>
          <w:sz w:val="24"/>
          <w:szCs w:val="24"/>
          <w:lang w:val="uk-UA"/>
        </w:rPr>
      </w:pPr>
      <w:r>
        <w:rPr>
          <w:rFonts w:ascii="Times New Roman" w:hAnsi="Times New Roman"/>
          <w:sz w:val="24"/>
          <w:szCs w:val="24"/>
          <w:lang w:val="uk-UA"/>
        </w:rPr>
        <w:t xml:space="preserve">2. </w:t>
      </w:r>
      <w:r w:rsidRPr="00CE7420">
        <w:rPr>
          <w:rFonts w:ascii="Times New Roman" w:hAnsi="Times New Roman"/>
          <w:sz w:val="24"/>
          <w:szCs w:val="24"/>
          <w:lang w:val="uk-UA"/>
        </w:rPr>
        <w:t>Маркетинг у туризмі : навч. посіб. / Ю. Б. Забалдіна,</w:t>
      </w:r>
      <w:r>
        <w:rPr>
          <w:rFonts w:ascii="Times New Roman" w:hAnsi="Times New Roman"/>
          <w:sz w:val="24"/>
          <w:szCs w:val="24"/>
          <w:lang w:val="uk-UA"/>
        </w:rPr>
        <w:t xml:space="preserve"> </w:t>
      </w:r>
      <w:r w:rsidRPr="00CE7420">
        <w:rPr>
          <w:rFonts w:ascii="Times New Roman" w:hAnsi="Times New Roman"/>
          <w:sz w:val="24"/>
          <w:szCs w:val="24"/>
          <w:lang w:val="uk-UA"/>
        </w:rPr>
        <w:t>Н. О. Роскладка, В. В. Білик, Т. П. Дупляк. – Київ : Київ. нац.</w:t>
      </w:r>
      <w:r>
        <w:rPr>
          <w:rFonts w:ascii="Times New Roman" w:hAnsi="Times New Roman"/>
          <w:sz w:val="24"/>
          <w:szCs w:val="24"/>
          <w:lang w:val="uk-UA"/>
        </w:rPr>
        <w:t xml:space="preserve"> </w:t>
      </w:r>
      <w:r w:rsidRPr="00CE7420">
        <w:rPr>
          <w:rFonts w:ascii="Times New Roman" w:hAnsi="Times New Roman"/>
          <w:sz w:val="24"/>
          <w:szCs w:val="24"/>
          <w:lang w:val="uk-UA"/>
        </w:rPr>
        <w:t>торг.-екон. ун-т, 2020. – 632 с</w:t>
      </w:r>
      <w:r>
        <w:rPr>
          <w:rFonts w:ascii="Times New Roman" w:hAnsi="Times New Roman"/>
          <w:sz w:val="24"/>
          <w:szCs w:val="24"/>
          <w:lang w:val="uk-UA"/>
        </w:rPr>
        <w:t>.</w:t>
      </w:r>
    </w:p>
    <w:p w:rsidR="00A01AC9" w:rsidRPr="002C7D66" w:rsidRDefault="00A01AC9" w:rsidP="00124BA3">
      <w:pPr>
        <w:shd w:val="clear" w:color="auto" w:fill="FFFFFF"/>
        <w:spacing w:after="0" w:line="360" w:lineRule="auto"/>
        <w:contextualSpacing/>
        <w:jc w:val="both"/>
        <w:rPr>
          <w:rFonts w:ascii="Times New Roman" w:hAnsi="Times New Roman"/>
          <w:sz w:val="24"/>
          <w:szCs w:val="24"/>
          <w:lang w:val="uk-UA"/>
        </w:rPr>
      </w:pPr>
      <w:r w:rsidRPr="002C7D66">
        <w:rPr>
          <w:rFonts w:ascii="Times New Roman" w:hAnsi="Times New Roman"/>
          <w:sz w:val="24"/>
          <w:szCs w:val="24"/>
          <w:lang w:val="uk-UA"/>
        </w:rPr>
        <w:t xml:space="preserve">3. </w:t>
      </w:r>
      <w:r w:rsidRPr="00CE7420">
        <w:rPr>
          <w:rFonts w:ascii="Times New Roman" w:hAnsi="Times New Roman"/>
          <w:sz w:val="24"/>
          <w:szCs w:val="24"/>
        </w:rPr>
        <w:t xml:space="preserve">Мальська М. </w:t>
      </w:r>
      <w:r>
        <w:rPr>
          <w:rFonts w:ascii="Times New Roman" w:hAnsi="Times New Roman"/>
          <w:sz w:val="24"/>
          <w:szCs w:val="24"/>
        </w:rPr>
        <w:t>П. Основи маркетингу у туризмі</w:t>
      </w:r>
      <w:r w:rsidRPr="00CE7420">
        <w:rPr>
          <w:rFonts w:ascii="Times New Roman" w:hAnsi="Times New Roman"/>
          <w:sz w:val="24"/>
          <w:szCs w:val="24"/>
        </w:rPr>
        <w:t xml:space="preserve"> підручник. / М. П. Мальська, Н. Л. Мандюк – К.: «Центр учбової літератури», 2016. – 336 с.</w:t>
      </w:r>
    </w:p>
    <w:p w:rsidR="00A01AC9" w:rsidRPr="002C7D66" w:rsidRDefault="00A01AC9" w:rsidP="00124BA3">
      <w:pPr>
        <w:shd w:val="clear" w:color="auto" w:fill="FFFFFF"/>
        <w:spacing w:after="0" w:line="360" w:lineRule="auto"/>
        <w:contextualSpacing/>
        <w:jc w:val="both"/>
        <w:rPr>
          <w:rFonts w:ascii="Times New Roman" w:hAnsi="Times New Roman"/>
          <w:sz w:val="24"/>
          <w:szCs w:val="24"/>
          <w:lang w:val="uk-UA"/>
        </w:rPr>
      </w:pPr>
      <w:r w:rsidRPr="002C7D66">
        <w:rPr>
          <w:rFonts w:ascii="Times New Roman" w:hAnsi="Times New Roman"/>
          <w:sz w:val="24"/>
          <w:szCs w:val="24"/>
          <w:lang w:val="uk-UA"/>
        </w:rPr>
        <w:t>4. Мунін Г. Б., Тимошенко З. І., Самарцев Є. В., Змійов А. О. Маркетинг</w:t>
      </w:r>
      <w:r w:rsidR="00007A7A">
        <w:rPr>
          <w:rFonts w:ascii="Times New Roman" w:hAnsi="Times New Roman"/>
          <w:sz w:val="24"/>
          <w:szCs w:val="24"/>
          <w:lang w:val="uk-UA"/>
        </w:rPr>
        <w:t xml:space="preserve"> </w:t>
      </w:r>
      <w:r w:rsidRPr="002C7D66">
        <w:rPr>
          <w:rFonts w:ascii="Times New Roman" w:hAnsi="Times New Roman"/>
          <w:sz w:val="24"/>
          <w:szCs w:val="24"/>
          <w:lang w:val="uk-UA"/>
        </w:rPr>
        <w:t>туризму: Навч. Посібник. – Ч. ІІ. – К.: Вид-во Європ. ун-ту, 2005. – 427 с.</w:t>
      </w:r>
    </w:p>
    <w:p w:rsidR="00A01AC9" w:rsidRPr="002C7D66" w:rsidRDefault="00A01AC9" w:rsidP="00124BA3">
      <w:pPr>
        <w:shd w:val="clear" w:color="auto" w:fill="FFFFFF"/>
        <w:spacing w:after="0" w:line="360" w:lineRule="auto"/>
        <w:contextualSpacing/>
        <w:jc w:val="center"/>
        <w:rPr>
          <w:rFonts w:ascii="Times New Roman" w:hAnsi="Times New Roman"/>
          <w:b/>
          <w:bCs/>
          <w:sz w:val="24"/>
          <w:szCs w:val="24"/>
          <w:lang w:val="uk-UA"/>
        </w:rPr>
      </w:pPr>
      <w:r w:rsidRPr="002C7D66">
        <w:rPr>
          <w:rFonts w:ascii="Times New Roman" w:hAnsi="Times New Roman"/>
          <w:b/>
          <w:bCs/>
          <w:sz w:val="24"/>
          <w:szCs w:val="24"/>
          <w:lang w:val="uk-UA"/>
        </w:rPr>
        <w:t>Допоміжна література</w:t>
      </w:r>
    </w:p>
    <w:p w:rsidR="00A01AC9" w:rsidRDefault="00A01AC9" w:rsidP="00124BA3">
      <w:pPr>
        <w:shd w:val="clear" w:color="auto" w:fill="FFFFFF"/>
        <w:spacing w:after="0" w:line="360" w:lineRule="auto"/>
        <w:contextualSpacing/>
        <w:jc w:val="both"/>
        <w:rPr>
          <w:rFonts w:ascii="Times New Roman" w:hAnsi="Times New Roman"/>
          <w:sz w:val="24"/>
          <w:szCs w:val="24"/>
        </w:rPr>
      </w:pPr>
      <w:r>
        <w:rPr>
          <w:rFonts w:ascii="Times New Roman" w:hAnsi="Times New Roman"/>
          <w:sz w:val="24"/>
          <w:szCs w:val="24"/>
          <w:lang w:val="ru-RU"/>
        </w:rPr>
        <w:t xml:space="preserve">5. </w:t>
      </w:r>
      <w:r w:rsidRPr="00230070">
        <w:rPr>
          <w:rFonts w:ascii="Times New Roman" w:hAnsi="Times New Roman"/>
          <w:sz w:val="24"/>
          <w:szCs w:val="24"/>
        </w:rPr>
        <w:t>Безкоровайна Л. В. Маркетинг</w:t>
      </w:r>
      <w:r w:rsidR="00007A7A">
        <w:rPr>
          <w:rFonts w:ascii="Times New Roman" w:hAnsi="Times New Roman"/>
          <w:sz w:val="24"/>
          <w:szCs w:val="24"/>
          <w:lang w:val="uk-UA"/>
        </w:rPr>
        <w:t xml:space="preserve"> </w:t>
      </w:r>
      <w:bookmarkStart w:id="0" w:name="_GoBack"/>
      <w:bookmarkEnd w:id="0"/>
      <w:r w:rsidRPr="00230070">
        <w:rPr>
          <w:rFonts w:ascii="Times New Roman" w:hAnsi="Times New Roman"/>
          <w:sz w:val="24"/>
          <w:szCs w:val="24"/>
        </w:rPr>
        <w:t>туризму: конспект лекцій для здобувачів ступеня вищої освіти бакалавра спеціальності «Туризм» / Безкоровайна Л. В., Васильчук В. М. – Запоріжжя : Запорізький національний університет, 2017. – 77 с.</w:t>
      </w:r>
    </w:p>
    <w:p w:rsidR="00A01AC9" w:rsidRPr="002C7D66" w:rsidRDefault="00A01AC9" w:rsidP="00124BA3">
      <w:pPr>
        <w:shd w:val="clear" w:color="auto" w:fill="FFFFFF"/>
        <w:spacing w:after="0" w:line="360" w:lineRule="auto"/>
        <w:contextualSpacing/>
        <w:jc w:val="both"/>
        <w:rPr>
          <w:rFonts w:ascii="Times New Roman" w:hAnsi="Times New Roman"/>
          <w:sz w:val="24"/>
          <w:szCs w:val="24"/>
          <w:lang w:val="uk-UA"/>
        </w:rPr>
      </w:pPr>
      <w:r>
        <w:rPr>
          <w:rFonts w:ascii="Times New Roman" w:hAnsi="Times New Roman"/>
          <w:sz w:val="24"/>
          <w:szCs w:val="24"/>
          <w:lang w:val="uk-UA"/>
        </w:rPr>
        <w:t xml:space="preserve">6. </w:t>
      </w:r>
      <w:r w:rsidRPr="00E37532">
        <w:rPr>
          <w:rFonts w:ascii="Times New Roman" w:hAnsi="Times New Roman"/>
          <w:sz w:val="24"/>
          <w:szCs w:val="24"/>
        </w:rPr>
        <w:t>Любіцева О. О. Ринок туристичних послуг (геопросторові аспекти) : навч. посіб. / О. О. Любіцева. - 3-є вид., перероб., допов. - К. : Альтерпрес, 2006. – 430 с</w:t>
      </w:r>
      <w:r>
        <w:rPr>
          <w:rFonts w:ascii="Times New Roman" w:hAnsi="Times New Roman"/>
          <w:sz w:val="24"/>
          <w:szCs w:val="24"/>
          <w:lang w:val="uk-UA"/>
        </w:rPr>
        <w:t>7</w:t>
      </w:r>
      <w:r w:rsidRPr="002C7D66">
        <w:rPr>
          <w:rFonts w:ascii="Times New Roman" w:hAnsi="Times New Roman"/>
          <w:sz w:val="24"/>
          <w:szCs w:val="24"/>
          <w:lang w:val="uk-UA"/>
        </w:rPr>
        <w:t>. Косенков С. І. Маркетингові дослідження.</w:t>
      </w:r>
      <w:r>
        <w:rPr>
          <w:rFonts w:ascii="Times New Roman" w:hAnsi="Times New Roman"/>
          <w:sz w:val="24"/>
          <w:szCs w:val="24"/>
          <w:lang w:val="uk-UA"/>
        </w:rPr>
        <w:t>/ С.І. Косенков</w:t>
      </w:r>
      <w:r w:rsidRPr="002C7D66">
        <w:rPr>
          <w:rFonts w:ascii="Times New Roman" w:hAnsi="Times New Roman"/>
          <w:sz w:val="24"/>
          <w:szCs w:val="24"/>
          <w:lang w:val="uk-UA"/>
        </w:rPr>
        <w:t xml:space="preserve"> – К.: Скарби, 2004. – 464с.</w:t>
      </w:r>
    </w:p>
    <w:p w:rsidR="00A01AC9" w:rsidRDefault="00A01AC9" w:rsidP="00124BA3">
      <w:pPr>
        <w:shd w:val="clear" w:color="auto" w:fill="FFFFFF"/>
        <w:spacing w:after="0" w:line="360" w:lineRule="auto"/>
        <w:contextualSpacing/>
        <w:jc w:val="both"/>
        <w:rPr>
          <w:rFonts w:ascii="Times New Roman" w:hAnsi="Times New Roman"/>
          <w:sz w:val="24"/>
          <w:szCs w:val="24"/>
        </w:rPr>
      </w:pPr>
      <w:r>
        <w:rPr>
          <w:rFonts w:ascii="Times New Roman" w:hAnsi="Times New Roman"/>
          <w:sz w:val="24"/>
          <w:szCs w:val="24"/>
          <w:lang w:val="uk-UA"/>
        </w:rPr>
        <w:t xml:space="preserve">7. </w:t>
      </w:r>
      <w:r w:rsidRPr="00E37532">
        <w:rPr>
          <w:rFonts w:ascii="Times New Roman" w:hAnsi="Times New Roman"/>
          <w:sz w:val="24"/>
          <w:szCs w:val="24"/>
        </w:rPr>
        <w:t xml:space="preserve">Кифяк В. Ф. Туристичний ринок та організація просування туристичного продукту // Організація туризму : навч. посіб. / В. Ф. Кифяк. - Чернівці, 2011. – С. 158– 161. </w:t>
      </w:r>
    </w:p>
    <w:p w:rsidR="00A01AC9" w:rsidRPr="00230070" w:rsidRDefault="00A01AC9" w:rsidP="00124BA3">
      <w:pPr>
        <w:shd w:val="clear" w:color="auto" w:fill="FFFFFF"/>
        <w:spacing w:after="0" w:line="360" w:lineRule="auto"/>
        <w:contextualSpacing/>
        <w:jc w:val="both"/>
        <w:rPr>
          <w:rFonts w:ascii="Times New Roman" w:hAnsi="Times New Roman"/>
          <w:sz w:val="24"/>
          <w:szCs w:val="24"/>
          <w:lang w:val="uk-UA"/>
        </w:rPr>
      </w:pPr>
      <w:r>
        <w:rPr>
          <w:rFonts w:ascii="Times New Roman" w:hAnsi="Times New Roman"/>
          <w:sz w:val="24"/>
          <w:szCs w:val="24"/>
          <w:lang w:val="uk-UA"/>
        </w:rPr>
        <w:t xml:space="preserve">8. </w:t>
      </w:r>
      <w:r w:rsidRPr="00230070">
        <w:rPr>
          <w:rFonts w:ascii="Times New Roman" w:hAnsi="Times New Roman"/>
          <w:sz w:val="24"/>
          <w:szCs w:val="24"/>
        </w:rPr>
        <w:t>Цвілий С.М. Маркетинг в туризмі : Навчальний посібник. / С. М. Цвілий, Т. С. Кукліна, В. М. Зайцева. – Запоріжжя : НУ «Запорізька політехніка», 2022. – 260 с.</w:t>
      </w:r>
    </w:p>
    <w:p w:rsidR="00A01AC9" w:rsidRPr="002C7D66" w:rsidRDefault="00A01AC9" w:rsidP="00124BA3">
      <w:pPr>
        <w:spacing w:after="0" w:line="360" w:lineRule="auto"/>
        <w:contextualSpacing/>
        <w:jc w:val="center"/>
        <w:rPr>
          <w:rFonts w:ascii="Times New Roman" w:hAnsi="Times New Roman"/>
          <w:b/>
          <w:sz w:val="24"/>
          <w:szCs w:val="24"/>
          <w:lang w:val="uk-UA"/>
        </w:rPr>
      </w:pPr>
      <w:r w:rsidRPr="002C7D66">
        <w:rPr>
          <w:rFonts w:ascii="Times New Roman" w:hAnsi="Times New Roman"/>
          <w:b/>
          <w:sz w:val="24"/>
          <w:szCs w:val="24"/>
          <w:lang w:val="uk-UA"/>
        </w:rPr>
        <w:t>Інформаційні ресурси в мережі Інтернет</w:t>
      </w:r>
    </w:p>
    <w:p w:rsidR="00A01AC9" w:rsidRPr="002C7D66" w:rsidRDefault="00A01AC9" w:rsidP="00124BA3">
      <w:pPr>
        <w:shd w:val="clear" w:color="auto" w:fill="FFFFFF"/>
        <w:tabs>
          <w:tab w:val="left" w:pos="284"/>
        </w:tabs>
        <w:spacing w:after="0" w:line="360" w:lineRule="auto"/>
        <w:contextualSpacing/>
        <w:jc w:val="both"/>
        <w:rPr>
          <w:rFonts w:ascii="Times New Roman" w:hAnsi="Times New Roman"/>
          <w:sz w:val="24"/>
          <w:szCs w:val="24"/>
          <w:lang w:val="uk-UA"/>
        </w:rPr>
      </w:pPr>
      <w:r>
        <w:rPr>
          <w:rFonts w:ascii="Times New Roman" w:hAnsi="Times New Roman"/>
          <w:sz w:val="24"/>
          <w:szCs w:val="24"/>
          <w:lang w:val="uk-UA"/>
        </w:rPr>
        <w:t>9</w:t>
      </w:r>
      <w:r w:rsidRPr="002C7D66">
        <w:rPr>
          <w:rFonts w:ascii="Times New Roman" w:hAnsi="Times New Roman"/>
          <w:sz w:val="24"/>
          <w:szCs w:val="24"/>
          <w:lang w:val="uk-UA"/>
        </w:rPr>
        <w:t>. http://www.tourism.gov.ua/ - сайт Державної туристичної Адміністрації</w:t>
      </w:r>
    </w:p>
    <w:p w:rsidR="00A01AC9" w:rsidRPr="002C7D66" w:rsidRDefault="00A01AC9" w:rsidP="00124BA3">
      <w:pPr>
        <w:shd w:val="clear" w:color="auto" w:fill="FFFFFF"/>
        <w:tabs>
          <w:tab w:val="left" w:pos="284"/>
        </w:tabs>
        <w:spacing w:after="0" w:line="360" w:lineRule="auto"/>
        <w:contextualSpacing/>
        <w:jc w:val="both"/>
        <w:rPr>
          <w:rFonts w:ascii="Times New Roman" w:hAnsi="Times New Roman"/>
          <w:sz w:val="24"/>
          <w:szCs w:val="24"/>
          <w:lang w:val="uk-UA"/>
        </w:rPr>
      </w:pPr>
      <w:r w:rsidRPr="002C7D66">
        <w:rPr>
          <w:rFonts w:ascii="Times New Roman" w:hAnsi="Times New Roman"/>
          <w:sz w:val="24"/>
          <w:szCs w:val="24"/>
          <w:lang w:val="uk-UA"/>
        </w:rPr>
        <w:t>1</w:t>
      </w:r>
      <w:r>
        <w:rPr>
          <w:rFonts w:ascii="Times New Roman" w:hAnsi="Times New Roman"/>
          <w:sz w:val="24"/>
          <w:szCs w:val="24"/>
          <w:lang w:val="uk-UA"/>
        </w:rPr>
        <w:t>0</w:t>
      </w:r>
      <w:r w:rsidRPr="002C7D66">
        <w:rPr>
          <w:rFonts w:ascii="Times New Roman" w:hAnsi="Times New Roman"/>
          <w:sz w:val="24"/>
          <w:szCs w:val="24"/>
          <w:lang w:val="uk-UA"/>
        </w:rPr>
        <w:t xml:space="preserve">. http://tourinform.org.ua/ сайт з інформацією про туризм Закарпаття </w:t>
      </w:r>
    </w:p>
    <w:p w:rsidR="001B1ED5" w:rsidRPr="00124BA3" w:rsidRDefault="00A01AC9" w:rsidP="00124BA3">
      <w:pPr>
        <w:shd w:val="clear" w:color="auto" w:fill="FFFFFF"/>
        <w:tabs>
          <w:tab w:val="left" w:pos="284"/>
        </w:tabs>
        <w:spacing w:after="0" w:line="360" w:lineRule="auto"/>
        <w:contextualSpacing/>
        <w:jc w:val="both"/>
        <w:rPr>
          <w:rFonts w:ascii="Times New Roman" w:hAnsi="Times New Roman"/>
          <w:sz w:val="24"/>
          <w:szCs w:val="24"/>
          <w:lang w:val="uk-UA"/>
        </w:rPr>
      </w:pPr>
      <w:r>
        <w:rPr>
          <w:rFonts w:ascii="Times New Roman" w:hAnsi="Times New Roman"/>
          <w:sz w:val="24"/>
          <w:szCs w:val="24"/>
          <w:lang w:val="uk-UA"/>
        </w:rPr>
        <w:t>11</w:t>
      </w:r>
      <w:r w:rsidRPr="002C7D66">
        <w:rPr>
          <w:rFonts w:ascii="Times New Roman" w:hAnsi="Times New Roman"/>
          <w:sz w:val="24"/>
          <w:szCs w:val="24"/>
          <w:lang w:val="uk-UA"/>
        </w:rPr>
        <w:t>. http://</w:t>
      </w:r>
      <w:r w:rsidRPr="002C7D66">
        <w:rPr>
          <w:rFonts w:ascii="Times New Roman" w:hAnsi="Times New Roman"/>
          <w:sz w:val="24"/>
          <w:szCs w:val="24"/>
        </w:rPr>
        <w:t>t</w:t>
      </w:r>
      <w:r w:rsidRPr="002C7D66">
        <w:rPr>
          <w:rFonts w:ascii="Times New Roman" w:hAnsi="Times New Roman"/>
          <w:sz w:val="24"/>
          <w:szCs w:val="24"/>
          <w:lang w:val="ru-RU"/>
        </w:rPr>
        <w:t>.</w:t>
      </w:r>
      <w:r w:rsidRPr="002C7D66">
        <w:rPr>
          <w:rFonts w:ascii="Times New Roman" w:hAnsi="Times New Roman"/>
          <w:sz w:val="24"/>
          <w:szCs w:val="24"/>
        </w:rPr>
        <w:t>me</w:t>
      </w:r>
      <w:r w:rsidRPr="002C7D66">
        <w:rPr>
          <w:rFonts w:ascii="Times New Roman" w:hAnsi="Times New Roman"/>
          <w:sz w:val="24"/>
          <w:szCs w:val="24"/>
          <w:lang w:val="ru-RU"/>
        </w:rPr>
        <w:t>/</w:t>
      </w:r>
      <w:r w:rsidRPr="002C7D66">
        <w:rPr>
          <w:rFonts w:ascii="Times New Roman" w:hAnsi="Times New Roman"/>
          <w:sz w:val="24"/>
          <w:szCs w:val="24"/>
        </w:rPr>
        <w:t>lab</w:t>
      </w:r>
      <w:r w:rsidRPr="002C7D66">
        <w:rPr>
          <w:rFonts w:ascii="Times New Roman" w:hAnsi="Times New Roman"/>
          <w:sz w:val="24"/>
          <w:szCs w:val="24"/>
          <w:lang w:val="ru-RU"/>
        </w:rPr>
        <w:t xml:space="preserve">322 </w:t>
      </w:r>
      <w:r w:rsidRPr="002C7D66">
        <w:rPr>
          <w:rFonts w:ascii="Times New Roman" w:hAnsi="Times New Roman"/>
          <w:sz w:val="24"/>
          <w:szCs w:val="24"/>
          <w:lang w:val="uk-UA"/>
        </w:rPr>
        <w:t>-</w:t>
      </w:r>
      <w:r w:rsidRPr="002C7D66">
        <w:rPr>
          <w:rFonts w:ascii="Times New Roman" w:hAnsi="Times New Roman"/>
          <w:sz w:val="24"/>
          <w:szCs w:val="24"/>
          <w:lang w:val="ru-RU"/>
        </w:rPr>
        <w:t xml:space="preserve"> </w:t>
      </w:r>
      <w:r w:rsidRPr="002C7D66">
        <w:rPr>
          <w:rFonts w:ascii="Times New Roman" w:hAnsi="Times New Roman"/>
          <w:sz w:val="24"/>
          <w:szCs w:val="24"/>
          <w:lang w:val="uk-UA"/>
        </w:rPr>
        <w:t xml:space="preserve">цифрове маркетингове агентство </w:t>
      </w:r>
      <w:r w:rsidRPr="002C7D66">
        <w:rPr>
          <w:rFonts w:ascii="Times New Roman" w:hAnsi="Times New Roman"/>
          <w:sz w:val="24"/>
          <w:szCs w:val="24"/>
        </w:rPr>
        <w:t>Lab</w:t>
      </w:r>
      <w:r w:rsidRPr="002C7D66">
        <w:rPr>
          <w:rFonts w:ascii="Times New Roman" w:hAnsi="Times New Roman"/>
          <w:sz w:val="24"/>
          <w:szCs w:val="24"/>
          <w:lang w:val="ru-RU"/>
        </w:rPr>
        <w:t>322</w:t>
      </w:r>
    </w:p>
    <w:p w:rsidR="001B1ED5" w:rsidRPr="00B1708E" w:rsidRDefault="001B1ED5" w:rsidP="00B1708E">
      <w:pPr>
        <w:spacing w:after="0" w:line="240" w:lineRule="auto"/>
        <w:ind w:hanging="10"/>
        <w:jc w:val="center"/>
        <w:outlineLvl w:val="0"/>
        <w:rPr>
          <w:rFonts w:ascii="Times New Roman" w:eastAsia="Arial" w:hAnsi="Times New Roman" w:cs="Times New Roman"/>
          <w:b/>
          <w:color w:val="0070C0"/>
          <w:sz w:val="24"/>
          <w:szCs w:val="24"/>
          <w:lang w:val="uk-UA"/>
        </w:rPr>
      </w:pPr>
      <w:r w:rsidRPr="00B1708E">
        <w:rPr>
          <w:rFonts w:ascii="Times New Roman" w:eastAsia="Arial" w:hAnsi="Times New Roman" w:cs="Times New Roman"/>
          <w:b/>
          <w:color w:val="0070C0"/>
          <w:sz w:val="24"/>
          <w:szCs w:val="24"/>
          <w:lang w:val="uk-UA"/>
        </w:rPr>
        <w:lastRenderedPageBreak/>
        <w:t>Політика оцінювання</w:t>
      </w:r>
    </w:p>
    <w:p w:rsidR="001B1ED5" w:rsidRPr="00B1708E" w:rsidRDefault="001B1ED5" w:rsidP="00B1708E">
      <w:pPr>
        <w:spacing w:after="0" w:line="240" w:lineRule="auto"/>
        <w:ind w:right="6" w:firstLine="567"/>
        <w:contextualSpacing/>
        <w:jc w:val="both"/>
        <w:rPr>
          <w:rFonts w:ascii="Times New Roman" w:eastAsia="Arial" w:hAnsi="Times New Roman" w:cs="Times New Roman"/>
          <w:b/>
          <w:color w:val="000000"/>
          <w:kern w:val="24"/>
          <w:sz w:val="24"/>
          <w:szCs w:val="24"/>
          <w:lang w:val="uk-UA"/>
        </w:rPr>
      </w:pPr>
      <w:r w:rsidRPr="00B1708E">
        <w:rPr>
          <w:rFonts w:ascii="Times New Roman" w:eastAsia="Arial" w:hAnsi="Times New Roman" w:cs="Times New Roman"/>
          <w:b/>
          <w:color w:val="000000"/>
          <w:kern w:val="24"/>
          <w:sz w:val="24"/>
          <w:szCs w:val="24"/>
          <w:lang w:val="uk-UA"/>
        </w:rPr>
        <w:t>Політика щодо дедлайнів та перескладання</w:t>
      </w:r>
      <w:r w:rsidRPr="00B1708E">
        <w:rPr>
          <w:rFonts w:ascii="Times New Roman" w:eastAsia="Arial" w:hAnsi="Times New Roman" w:cs="Times New Roman"/>
          <w:color w:val="000000"/>
          <w:kern w:val="24"/>
          <w:sz w:val="24"/>
          <w:szCs w:val="24"/>
          <w:lang w:val="uk-UA"/>
        </w:rPr>
        <w:t>: Роботи, які здаються із порушенням термінів без поважних причин, оцінюються на нижчу оцінку (75% від можливої максимальної кількості балів за вид діяльності балів). Перескладання модулів відбувається із дозволу деканату за наявності поважних причин (наприклад, лікарняний).</w:t>
      </w:r>
    </w:p>
    <w:p w:rsidR="001B45B5" w:rsidRPr="00B1708E" w:rsidRDefault="001B1ED5" w:rsidP="00B1708E">
      <w:pPr>
        <w:spacing w:after="0" w:line="240" w:lineRule="auto"/>
        <w:ind w:right="6" w:firstLine="567"/>
        <w:contextualSpacing/>
        <w:jc w:val="both"/>
        <w:rPr>
          <w:rFonts w:ascii="Times New Roman" w:eastAsia="Arial" w:hAnsi="Times New Roman" w:cs="Times New Roman"/>
          <w:b/>
          <w:kern w:val="24"/>
          <w:sz w:val="24"/>
          <w:szCs w:val="24"/>
          <w:lang w:val="uk-UA"/>
        </w:rPr>
      </w:pPr>
      <w:r w:rsidRPr="00B1708E">
        <w:rPr>
          <w:rFonts w:ascii="Times New Roman" w:eastAsia="Arial" w:hAnsi="Times New Roman" w:cs="Times New Roman"/>
          <w:b/>
          <w:kern w:val="24"/>
          <w:sz w:val="24"/>
          <w:szCs w:val="24"/>
          <w:lang w:val="uk-UA"/>
        </w:rPr>
        <w:t>Політика щодо академічної доброчесності</w:t>
      </w:r>
      <w:r w:rsidRPr="00B1708E">
        <w:rPr>
          <w:rFonts w:ascii="Times New Roman" w:eastAsia="Arial" w:hAnsi="Times New Roman" w:cs="Times New Roman"/>
          <w:kern w:val="24"/>
          <w:sz w:val="24"/>
          <w:szCs w:val="24"/>
          <w:lang w:val="uk-UA"/>
        </w:rPr>
        <w:t>: Списування під час контрольних робіт та екзаменів заборонені (в т.</w:t>
      </w:r>
      <w:r w:rsidR="00B1708E">
        <w:rPr>
          <w:rFonts w:ascii="Times New Roman" w:eastAsia="Arial" w:hAnsi="Times New Roman" w:cs="Times New Roman"/>
          <w:kern w:val="24"/>
          <w:sz w:val="24"/>
          <w:szCs w:val="24"/>
          <w:lang w:val="uk-UA"/>
        </w:rPr>
        <w:t xml:space="preserve"> </w:t>
      </w:r>
      <w:r w:rsidRPr="00B1708E">
        <w:rPr>
          <w:rFonts w:ascii="Times New Roman" w:eastAsia="Arial" w:hAnsi="Times New Roman" w:cs="Times New Roman"/>
          <w:kern w:val="24"/>
          <w:sz w:val="24"/>
          <w:szCs w:val="24"/>
          <w:lang w:val="uk-UA"/>
        </w:rPr>
        <w:t>ч. із використанням мобільних девайсів). Мобільні пристрої дозволяється використовувати лише під час он-лайн тестування та підготовки практичних завдань в процесі заняття</w:t>
      </w:r>
      <w:r w:rsidRPr="00B1708E">
        <w:rPr>
          <w:rFonts w:ascii="Times New Roman" w:eastAsia="Arial" w:hAnsi="Times New Roman" w:cs="Times New Roman"/>
          <w:kern w:val="24"/>
          <w:sz w:val="24"/>
          <w:lang w:val="uk-UA"/>
        </w:rPr>
        <w:t xml:space="preserve">. </w:t>
      </w:r>
    </w:p>
    <w:p w:rsidR="001B45B5" w:rsidRPr="00B1708E" w:rsidRDefault="001B45B5" w:rsidP="00B1708E">
      <w:pPr>
        <w:keepNext/>
        <w:keepLines/>
        <w:spacing w:after="0" w:line="240" w:lineRule="auto"/>
        <w:ind w:left="283" w:right="565"/>
        <w:jc w:val="center"/>
        <w:outlineLvl w:val="0"/>
        <w:rPr>
          <w:rFonts w:ascii="Times New Roman" w:eastAsia="Arial" w:hAnsi="Times New Roman" w:cs="Times New Roman"/>
          <w:b/>
          <w:sz w:val="24"/>
          <w:szCs w:val="24"/>
          <w:lang w:val="uk-UA"/>
        </w:rPr>
      </w:pPr>
    </w:p>
    <w:p w:rsidR="001B1ED5" w:rsidRPr="00B1708E" w:rsidRDefault="001B1ED5" w:rsidP="00B1708E">
      <w:pPr>
        <w:keepNext/>
        <w:keepLines/>
        <w:spacing w:after="0" w:line="240" w:lineRule="auto"/>
        <w:ind w:left="283" w:right="565"/>
        <w:jc w:val="center"/>
        <w:outlineLvl w:val="0"/>
        <w:rPr>
          <w:rFonts w:ascii="Times New Roman" w:eastAsia="Arial" w:hAnsi="Times New Roman" w:cs="Times New Roman"/>
          <w:b/>
          <w:color w:val="0070C0"/>
          <w:sz w:val="24"/>
          <w:szCs w:val="24"/>
          <w:lang w:val="uk-UA"/>
        </w:rPr>
      </w:pPr>
      <w:r w:rsidRPr="00B1708E">
        <w:rPr>
          <w:rFonts w:ascii="Times New Roman" w:eastAsia="Arial" w:hAnsi="Times New Roman" w:cs="Times New Roman"/>
          <w:b/>
          <w:color w:val="0070C0"/>
          <w:sz w:val="24"/>
          <w:szCs w:val="24"/>
          <w:lang w:val="uk-UA"/>
        </w:rPr>
        <w:t>Оцінювання</w:t>
      </w:r>
    </w:p>
    <w:p w:rsidR="005C7781" w:rsidRPr="00B1708E" w:rsidRDefault="005C7781" w:rsidP="00B1708E">
      <w:pPr>
        <w:pStyle w:val="a4"/>
        <w:spacing w:after="0" w:line="240" w:lineRule="auto"/>
        <w:ind w:left="0"/>
        <w:contextualSpacing w:val="0"/>
        <w:jc w:val="center"/>
        <w:rPr>
          <w:rFonts w:ascii="Times New Roman" w:hAnsi="Times New Roman"/>
          <w:b/>
          <w:sz w:val="24"/>
          <w:szCs w:val="24"/>
          <w:lang w:val="uk-UA"/>
        </w:rPr>
      </w:pPr>
      <w:r w:rsidRPr="00B1708E">
        <w:rPr>
          <w:rFonts w:ascii="Times New Roman" w:hAnsi="Times New Roman"/>
          <w:b/>
          <w:sz w:val="24"/>
          <w:szCs w:val="24"/>
          <w:lang w:val="uk-UA"/>
        </w:rPr>
        <w:t>Засоби оцінювання та методи демонстрування результатів навчання</w:t>
      </w:r>
    </w:p>
    <w:p w:rsidR="005C7781" w:rsidRPr="00B1708E" w:rsidRDefault="005C7781" w:rsidP="00B1708E">
      <w:pPr>
        <w:pStyle w:val="a4"/>
        <w:spacing w:after="0" w:line="240" w:lineRule="auto"/>
        <w:ind w:left="0" w:firstLine="708"/>
        <w:contextualSpacing w:val="0"/>
        <w:jc w:val="both"/>
        <w:rPr>
          <w:rFonts w:ascii="Times New Roman" w:hAnsi="Times New Roman"/>
          <w:sz w:val="24"/>
          <w:szCs w:val="24"/>
          <w:lang w:val="uk-UA"/>
        </w:rPr>
      </w:pPr>
      <w:r w:rsidRPr="00B1708E">
        <w:rPr>
          <w:rFonts w:ascii="Times New Roman" w:hAnsi="Times New Roman"/>
          <w:sz w:val="24"/>
          <w:szCs w:val="24"/>
          <w:lang w:val="uk-UA"/>
        </w:rPr>
        <w:t xml:space="preserve"> Засобами оцінювання та методами демонстрування результатів навчання з навчальної дисципліни є:</w:t>
      </w:r>
    </w:p>
    <w:p w:rsidR="005C7781" w:rsidRPr="00B1708E" w:rsidRDefault="005C7781" w:rsidP="00B1708E">
      <w:pPr>
        <w:pStyle w:val="a4"/>
        <w:spacing w:after="0" w:line="240" w:lineRule="auto"/>
        <w:ind w:left="0" w:firstLine="708"/>
        <w:contextualSpacing w:val="0"/>
        <w:jc w:val="both"/>
        <w:rPr>
          <w:rFonts w:ascii="Times New Roman" w:hAnsi="Times New Roman"/>
          <w:sz w:val="24"/>
          <w:szCs w:val="24"/>
          <w:lang w:val="uk-UA" w:eastAsia="ar-SA"/>
        </w:rPr>
      </w:pPr>
      <w:r w:rsidRPr="00B1708E">
        <w:rPr>
          <w:rFonts w:ascii="Times New Roman" w:hAnsi="Times New Roman"/>
          <w:sz w:val="24"/>
          <w:szCs w:val="24"/>
          <w:lang w:val="uk-UA" w:eastAsia="ar-SA"/>
        </w:rPr>
        <w:t>- поточне оцінювання, що передбачає оцінку самостійної підготовки студента до практичних, семінарських чи лабораторних занять, виконання індивідуальних завдань (у разі потреби);</w:t>
      </w:r>
    </w:p>
    <w:p w:rsidR="005C7781" w:rsidRPr="00B1708E" w:rsidRDefault="005C7781" w:rsidP="00B1708E">
      <w:pPr>
        <w:pStyle w:val="a4"/>
        <w:spacing w:after="0" w:line="240" w:lineRule="auto"/>
        <w:ind w:left="0" w:firstLine="708"/>
        <w:contextualSpacing w:val="0"/>
        <w:jc w:val="both"/>
        <w:rPr>
          <w:rFonts w:ascii="Times New Roman" w:hAnsi="Times New Roman"/>
          <w:sz w:val="24"/>
          <w:szCs w:val="24"/>
          <w:lang w:val="uk-UA" w:eastAsia="ar-SA"/>
        </w:rPr>
      </w:pPr>
      <w:r w:rsidRPr="00B1708E">
        <w:rPr>
          <w:rFonts w:ascii="Times New Roman" w:hAnsi="Times New Roman"/>
          <w:sz w:val="24"/>
          <w:szCs w:val="24"/>
          <w:lang w:val="uk-UA" w:eastAsia="ar-SA"/>
        </w:rPr>
        <w:t>-модульне оцінювання  - оцінка виконання модульних завдань (письмові роботи);</w:t>
      </w:r>
    </w:p>
    <w:p w:rsidR="005C7781" w:rsidRPr="00B1708E" w:rsidRDefault="005C7781" w:rsidP="00B1708E">
      <w:pPr>
        <w:pStyle w:val="a4"/>
        <w:spacing w:after="0" w:line="240" w:lineRule="auto"/>
        <w:ind w:left="0" w:firstLine="708"/>
        <w:contextualSpacing w:val="0"/>
        <w:jc w:val="both"/>
        <w:rPr>
          <w:rFonts w:ascii="Times New Roman" w:hAnsi="Times New Roman"/>
          <w:sz w:val="24"/>
          <w:szCs w:val="24"/>
          <w:lang w:val="uk-UA" w:eastAsia="ar-SA"/>
        </w:rPr>
      </w:pPr>
      <w:r w:rsidRPr="00B1708E">
        <w:rPr>
          <w:rFonts w:ascii="Times New Roman" w:hAnsi="Times New Roman"/>
          <w:sz w:val="24"/>
          <w:szCs w:val="24"/>
          <w:lang w:val="uk-UA" w:eastAsia="ar-SA"/>
        </w:rPr>
        <w:t>- підсумкове оцінювання проводиться в усній формі у вигляді заліку</w:t>
      </w:r>
      <w:r w:rsidR="00B1708E">
        <w:rPr>
          <w:rFonts w:ascii="Times New Roman" w:hAnsi="Times New Roman"/>
          <w:sz w:val="24"/>
          <w:szCs w:val="24"/>
          <w:lang w:val="uk-UA" w:eastAsia="ar-SA"/>
        </w:rPr>
        <w:t>.</w:t>
      </w:r>
    </w:p>
    <w:p w:rsidR="00663F98" w:rsidRPr="00B1708E" w:rsidRDefault="00663F98" w:rsidP="00B1708E">
      <w:pPr>
        <w:pStyle w:val="a4"/>
        <w:spacing w:after="0" w:line="240" w:lineRule="auto"/>
        <w:ind w:left="0"/>
        <w:contextualSpacing w:val="0"/>
        <w:jc w:val="center"/>
        <w:rPr>
          <w:rFonts w:ascii="Times New Roman" w:hAnsi="Times New Roman"/>
          <w:b/>
          <w:sz w:val="24"/>
          <w:szCs w:val="24"/>
          <w:lang w:val="uk-UA"/>
        </w:rPr>
      </w:pPr>
    </w:p>
    <w:p w:rsidR="005C7781" w:rsidRPr="00B1708E" w:rsidRDefault="005C7781" w:rsidP="00B1708E">
      <w:pPr>
        <w:pStyle w:val="a4"/>
        <w:spacing w:after="0" w:line="240" w:lineRule="auto"/>
        <w:ind w:left="0"/>
        <w:contextualSpacing w:val="0"/>
        <w:jc w:val="center"/>
        <w:rPr>
          <w:rFonts w:ascii="Times New Roman" w:hAnsi="Times New Roman"/>
          <w:b/>
          <w:sz w:val="24"/>
          <w:szCs w:val="24"/>
          <w:lang w:val="uk-UA"/>
        </w:rPr>
      </w:pPr>
      <w:r w:rsidRPr="00B1708E">
        <w:rPr>
          <w:rFonts w:ascii="Times New Roman" w:hAnsi="Times New Roman"/>
          <w:b/>
          <w:sz w:val="24"/>
          <w:szCs w:val="24"/>
          <w:lang w:val="uk-UA"/>
        </w:rPr>
        <w:t>Форми контролю та критерії оцінювання результатів навчання</w:t>
      </w:r>
    </w:p>
    <w:p w:rsidR="005C7781" w:rsidRPr="00B1708E" w:rsidRDefault="005C7781" w:rsidP="00B1708E">
      <w:pPr>
        <w:pStyle w:val="a4"/>
        <w:spacing w:after="0" w:line="240" w:lineRule="auto"/>
        <w:ind w:left="0" w:firstLine="851"/>
        <w:contextualSpacing w:val="0"/>
        <w:jc w:val="both"/>
        <w:rPr>
          <w:rFonts w:ascii="Times New Roman" w:hAnsi="Times New Roman"/>
          <w:sz w:val="24"/>
          <w:szCs w:val="24"/>
          <w:lang w:val="uk-UA"/>
        </w:rPr>
      </w:pPr>
      <w:r w:rsidRPr="00B1708E">
        <w:rPr>
          <w:rFonts w:ascii="Times New Roman" w:hAnsi="Times New Roman"/>
          <w:sz w:val="24"/>
          <w:szCs w:val="24"/>
          <w:lang w:val="uk-UA"/>
        </w:rPr>
        <w:t>Форми поточного контролю - підготовка доповідей та усна відповідь на питання аудиторії і викладача підчас практичних чи семінарських занять, виконання індивідуальної роботи (у разі потреби).</w:t>
      </w:r>
    </w:p>
    <w:p w:rsidR="005C7781" w:rsidRPr="00B1708E" w:rsidRDefault="005C7781" w:rsidP="00B1708E">
      <w:pPr>
        <w:pStyle w:val="a4"/>
        <w:spacing w:after="0" w:line="240" w:lineRule="auto"/>
        <w:ind w:left="0" w:firstLine="851"/>
        <w:contextualSpacing w:val="0"/>
        <w:jc w:val="both"/>
        <w:rPr>
          <w:rFonts w:ascii="Times New Roman" w:hAnsi="Times New Roman"/>
          <w:sz w:val="24"/>
          <w:szCs w:val="24"/>
          <w:lang w:val="uk-UA"/>
        </w:rPr>
      </w:pPr>
      <w:r w:rsidRPr="00B1708E">
        <w:rPr>
          <w:rFonts w:ascii="Times New Roman" w:hAnsi="Times New Roman"/>
          <w:sz w:val="24"/>
          <w:szCs w:val="24"/>
          <w:lang w:val="uk-UA"/>
        </w:rPr>
        <w:t>Форма модульного контролю полягає у написанні письмової роботи з розгорнутими відповідями на питаннями.</w:t>
      </w:r>
    </w:p>
    <w:p w:rsidR="005C7781" w:rsidRPr="00B1708E" w:rsidRDefault="005C7781" w:rsidP="00B1708E">
      <w:pPr>
        <w:pStyle w:val="a4"/>
        <w:spacing w:after="0" w:line="240" w:lineRule="auto"/>
        <w:ind w:left="0" w:firstLine="851"/>
        <w:contextualSpacing w:val="0"/>
        <w:jc w:val="both"/>
        <w:rPr>
          <w:rFonts w:ascii="Times New Roman" w:hAnsi="Times New Roman"/>
          <w:sz w:val="24"/>
          <w:szCs w:val="24"/>
          <w:lang w:val="uk-UA"/>
        </w:rPr>
      </w:pPr>
      <w:r w:rsidRPr="00B1708E">
        <w:rPr>
          <w:rFonts w:ascii="Times New Roman" w:hAnsi="Times New Roman"/>
          <w:sz w:val="24"/>
          <w:szCs w:val="24"/>
          <w:lang w:val="uk-UA"/>
        </w:rPr>
        <w:t xml:space="preserve">Форма підсумкового семестрового контролю відповідно до освітньої програми проходить </w:t>
      </w:r>
      <w:r w:rsidR="00533EAC" w:rsidRPr="00B1708E">
        <w:rPr>
          <w:rFonts w:ascii="Times New Roman" w:hAnsi="Times New Roman"/>
          <w:sz w:val="24"/>
          <w:szCs w:val="24"/>
          <w:lang w:val="uk-UA"/>
        </w:rPr>
        <w:t>в усній формі у вигляді заліку.</w:t>
      </w:r>
    </w:p>
    <w:p w:rsidR="000B7302" w:rsidRDefault="000B7302" w:rsidP="005C7781">
      <w:pPr>
        <w:pStyle w:val="a4"/>
        <w:spacing w:after="0" w:line="240" w:lineRule="auto"/>
        <w:ind w:left="0" w:firstLine="851"/>
        <w:jc w:val="both"/>
        <w:rPr>
          <w:rFonts w:ascii="Times New Roman" w:hAnsi="Times New Roman"/>
          <w:sz w:val="24"/>
          <w:szCs w:val="24"/>
          <w:lang w:val="uk-UA"/>
        </w:rPr>
      </w:pPr>
    </w:p>
    <w:p w:rsidR="005C7781" w:rsidRDefault="005C7781" w:rsidP="005C7781">
      <w:pPr>
        <w:pStyle w:val="7"/>
        <w:spacing w:before="0" w:after="0"/>
        <w:jc w:val="center"/>
        <w:rPr>
          <w:b/>
          <w:lang w:val="uk-UA"/>
        </w:rPr>
      </w:pPr>
      <w:r w:rsidRPr="00684D45">
        <w:rPr>
          <w:b/>
          <w:lang w:val="uk-UA"/>
        </w:rPr>
        <w:t xml:space="preserve">Розподіл балів, які отримують здобувачі </w:t>
      </w:r>
      <w:r w:rsidR="00533EAC">
        <w:rPr>
          <w:b/>
          <w:lang w:val="uk-UA"/>
        </w:rPr>
        <w:t>вищої освіти</w:t>
      </w:r>
    </w:p>
    <w:tbl>
      <w:tblPr>
        <w:tblW w:w="454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564"/>
        <w:gridCol w:w="707"/>
        <w:gridCol w:w="570"/>
        <w:gridCol w:w="564"/>
        <w:gridCol w:w="568"/>
        <w:gridCol w:w="715"/>
        <w:gridCol w:w="710"/>
        <w:gridCol w:w="2408"/>
        <w:gridCol w:w="1412"/>
      </w:tblGrid>
      <w:tr w:rsidR="00B1708E" w:rsidRPr="006256CE" w:rsidTr="00B1708E">
        <w:trPr>
          <w:cantSplit/>
          <w:trHeight w:val="493"/>
        </w:trPr>
        <w:tc>
          <w:tcPr>
            <w:tcW w:w="2827" w:type="pct"/>
            <w:gridSpan w:val="8"/>
            <w:tcMar>
              <w:left w:w="57" w:type="dxa"/>
              <w:right w:w="57" w:type="dxa"/>
            </w:tcMar>
            <w:vAlign w:val="center"/>
          </w:tcPr>
          <w:p w:rsidR="00663F98" w:rsidRPr="006256CE" w:rsidRDefault="00663F98" w:rsidP="00D15794">
            <w:pPr>
              <w:spacing w:after="0" w:line="240" w:lineRule="auto"/>
              <w:jc w:val="center"/>
              <w:rPr>
                <w:rFonts w:ascii="Times New Roman" w:hAnsi="Times New Roman"/>
                <w:b/>
                <w:sz w:val="24"/>
                <w:szCs w:val="24"/>
                <w:lang w:val="uk-UA"/>
              </w:rPr>
            </w:pPr>
            <w:r w:rsidRPr="006256CE">
              <w:rPr>
                <w:rFonts w:ascii="Times New Roman" w:hAnsi="Times New Roman"/>
                <w:b/>
                <w:sz w:val="24"/>
                <w:szCs w:val="24"/>
                <w:lang w:val="uk-UA"/>
              </w:rPr>
              <w:t xml:space="preserve">Поточне оцінювання та </w:t>
            </w:r>
          </w:p>
          <w:p w:rsidR="00663F98" w:rsidRPr="006256CE" w:rsidRDefault="00663F98" w:rsidP="00D15794">
            <w:pPr>
              <w:spacing w:after="0" w:line="240" w:lineRule="auto"/>
              <w:jc w:val="center"/>
              <w:rPr>
                <w:rFonts w:ascii="Times New Roman" w:hAnsi="Times New Roman"/>
                <w:b/>
                <w:sz w:val="24"/>
                <w:szCs w:val="24"/>
                <w:lang w:val="uk-UA"/>
              </w:rPr>
            </w:pPr>
            <w:r w:rsidRPr="006256CE">
              <w:rPr>
                <w:rFonts w:ascii="Times New Roman" w:hAnsi="Times New Roman"/>
                <w:b/>
                <w:sz w:val="24"/>
                <w:szCs w:val="24"/>
                <w:lang w:val="uk-UA"/>
              </w:rPr>
              <w:t>самостійна робота</w:t>
            </w:r>
          </w:p>
        </w:tc>
        <w:tc>
          <w:tcPr>
            <w:tcW w:w="1370" w:type="pct"/>
            <w:tcMar>
              <w:left w:w="57" w:type="dxa"/>
              <w:right w:w="57" w:type="dxa"/>
            </w:tcMar>
            <w:vAlign w:val="center"/>
          </w:tcPr>
          <w:p w:rsidR="00663F98" w:rsidRPr="00B1708E" w:rsidRDefault="00663F98" w:rsidP="00D15794">
            <w:pPr>
              <w:spacing w:after="0" w:line="240" w:lineRule="auto"/>
              <w:jc w:val="center"/>
              <w:rPr>
                <w:rFonts w:ascii="Times New Roman" w:hAnsi="Times New Roman"/>
                <w:b/>
                <w:sz w:val="24"/>
                <w:szCs w:val="24"/>
                <w:lang w:val="uk-UA"/>
              </w:rPr>
            </w:pPr>
            <w:r w:rsidRPr="00B1708E">
              <w:rPr>
                <w:rFonts w:ascii="Times New Roman" w:hAnsi="Times New Roman"/>
                <w:b/>
                <w:sz w:val="24"/>
                <w:szCs w:val="24"/>
                <w:lang w:val="uk-UA"/>
              </w:rPr>
              <w:t>Модульна контрольна робота</w:t>
            </w:r>
          </w:p>
        </w:tc>
        <w:tc>
          <w:tcPr>
            <w:tcW w:w="803" w:type="pct"/>
            <w:tcMar>
              <w:left w:w="57" w:type="dxa"/>
              <w:right w:w="57" w:type="dxa"/>
            </w:tcMar>
            <w:vAlign w:val="center"/>
          </w:tcPr>
          <w:p w:rsidR="00663F98" w:rsidRPr="00B1708E" w:rsidRDefault="00663F98" w:rsidP="00D15794">
            <w:pPr>
              <w:spacing w:after="0" w:line="240" w:lineRule="auto"/>
              <w:jc w:val="center"/>
              <w:rPr>
                <w:rFonts w:ascii="Times New Roman" w:hAnsi="Times New Roman"/>
                <w:b/>
                <w:sz w:val="24"/>
                <w:szCs w:val="24"/>
                <w:lang w:val="uk-UA"/>
              </w:rPr>
            </w:pPr>
            <w:r w:rsidRPr="00B1708E">
              <w:rPr>
                <w:rFonts w:ascii="Times New Roman" w:hAnsi="Times New Roman"/>
                <w:b/>
                <w:sz w:val="24"/>
                <w:szCs w:val="24"/>
                <w:lang w:val="uk-UA"/>
              </w:rPr>
              <w:t>Сума</w:t>
            </w:r>
          </w:p>
        </w:tc>
      </w:tr>
      <w:tr w:rsidR="00B1708E" w:rsidRPr="006256CE" w:rsidTr="00B1708E">
        <w:trPr>
          <w:cantSplit/>
        </w:trPr>
        <w:tc>
          <w:tcPr>
            <w:tcW w:w="325" w:type="pct"/>
            <w:tcMar>
              <w:left w:w="57" w:type="dxa"/>
              <w:right w:w="57" w:type="dxa"/>
            </w:tcMar>
          </w:tcPr>
          <w:p w:rsidR="00663F98" w:rsidRPr="006256CE" w:rsidRDefault="00663F98" w:rsidP="00D15794">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Т1</w:t>
            </w:r>
          </w:p>
        </w:tc>
        <w:tc>
          <w:tcPr>
            <w:tcW w:w="321" w:type="pct"/>
            <w:tcMar>
              <w:left w:w="57" w:type="dxa"/>
              <w:right w:w="57" w:type="dxa"/>
            </w:tcMar>
          </w:tcPr>
          <w:p w:rsidR="00663F98" w:rsidRPr="006256CE" w:rsidRDefault="00663F98" w:rsidP="00D15794">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Т2</w:t>
            </w:r>
          </w:p>
        </w:tc>
        <w:tc>
          <w:tcPr>
            <w:tcW w:w="402" w:type="pct"/>
            <w:shd w:val="clear" w:color="auto" w:fill="auto"/>
            <w:tcMar>
              <w:left w:w="57" w:type="dxa"/>
              <w:right w:w="57" w:type="dxa"/>
            </w:tcMar>
          </w:tcPr>
          <w:p w:rsidR="00663F98" w:rsidRPr="006256CE" w:rsidRDefault="00663F98" w:rsidP="00D15794">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Т3</w:t>
            </w:r>
          </w:p>
        </w:tc>
        <w:tc>
          <w:tcPr>
            <w:tcW w:w="324" w:type="pct"/>
            <w:tcMar>
              <w:left w:w="57" w:type="dxa"/>
              <w:right w:w="57" w:type="dxa"/>
            </w:tcMar>
          </w:tcPr>
          <w:p w:rsidR="00663F98" w:rsidRPr="006256CE" w:rsidRDefault="00663F98" w:rsidP="00D15794">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Т4</w:t>
            </w:r>
          </w:p>
        </w:tc>
        <w:tc>
          <w:tcPr>
            <w:tcW w:w="321" w:type="pct"/>
          </w:tcPr>
          <w:p w:rsidR="00663F98" w:rsidRPr="006256CE" w:rsidRDefault="00663F98" w:rsidP="00D15794">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Т5</w:t>
            </w:r>
          </w:p>
        </w:tc>
        <w:tc>
          <w:tcPr>
            <w:tcW w:w="323" w:type="pct"/>
          </w:tcPr>
          <w:p w:rsidR="00663F98" w:rsidRPr="006256CE" w:rsidRDefault="00663F98" w:rsidP="00D15794">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Т6</w:t>
            </w:r>
          </w:p>
        </w:tc>
        <w:tc>
          <w:tcPr>
            <w:tcW w:w="407" w:type="pct"/>
          </w:tcPr>
          <w:p w:rsidR="00663F98" w:rsidRPr="006256CE" w:rsidRDefault="00663F98" w:rsidP="00D15794">
            <w:pPr>
              <w:spacing w:after="0" w:line="240" w:lineRule="auto"/>
              <w:jc w:val="center"/>
              <w:rPr>
                <w:rFonts w:ascii="Times New Roman" w:hAnsi="Times New Roman"/>
                <w:sz w:val="24"/>
                <w:szCs w:val="24"/>
                <w:lang w:val="uk-UA"/>
              </w:rPr>
            </w:pPr>
            <w:r>
              <w:rPr>
                <w:rFonts w:ascii="Times New Roman" w:hAnsi="Times New Roman"/>
                <w:sz w:val="24"/>
                <w:szCs w:val="24"/>
                <w:lang w:val="uk-UA"/>
              </w:rPr>
              <w:t>Т7</w:t>
            </w:r>
          </w:p>
        </w:tc>
        <w:tc>
          <w:tcPr>
            <w:tcW w:w="404" w:type="pct"/>
          </w:tcPr>
          <w:p w:rsidR="00663F98" w:rsidRPr="006256CE" w:rsidRDefault="00663F98" w:rsidP="00D15794">
            <w:pPr>
              <w:spacing w:after="0" w:line="240" w:lineRule="auto"/>
              <w:jc w:val="center"/>
              <w:rPr>
                <w:rFonts w:ascii="Times New Roman" w:hAnsi="Times New Roman"/>
                <w:sz w:val="24"/>
                <w:szCs w:val="24"/>
                <w:lang w:val="uk-UA"/>
              </w:rPr>
            </w:pPr>
            <w:r>
              <w:rPr>
                <w:rFonts w:ascii="Times New Roman" w:hAnsi="Times New Roman"/>
                <w:sz w:val="24"/>
                <w:szCs w:val="24"/>
                <w:lang w:val="uk-UA"/>
              </w:rPr>
              <w:t>Т8</w:t>
            </w:r>
          </w:p>
        </w:tc>
        <w:tc>
          <w:tcPr>
            <w:tcW w:w="1370" w:type="pct"/>
            <w:vMerge w:val="restart"/>
            <w:tcMar>
              <w:left w:w="57" w:type="dxa"/>
              <w:right w:w="57" w:type="dxa"/>
            </w:tcMar>
            <w:vAlign w:val="center"/>
          </w:tcPr>
          <w:p w:rsidR="00663F98" w:rsidRPr="00B1708E" w:rsidRDefault="00663F98" w:rsidP="00D15794">
            <w:pPr>
              <w:spacing w:after="0" w:line="240" w:lineRule="auto"/>
              <w:jc w:val="center"/>
              <w:rPr>
                <w:rFonts w:ascii="Times New Roman" w:hAnsi="Times New Roman"/>
                <w:sz w:val="24"/>
                <w:szCs w:val="24"/>
                <w:lang w:val="uk-UA"/>
              </w:rPr>
            </w:pPr>
            <w:r w:rsidRPr="00B1708E">
              <w:rPr>
                <w:rFonts w:ascii="Times New Roman" w:hAnsi="Times New Roman"/>
                <w:sz w:val="24"/>
                <w:szCs w:val="24"/>
                <w:lang w:val="uk-UA"/>
              </w:rPr>
              <w:t>50</w:t>
            </w:r>
          </w:p>
        </w:tc>
        <w:tc>
          <w:tcPr>
            <w:tcW w:w="803" w:type="pct"/>
            <w:vMerge w:val="restart"/>
            <w:tcMar>
              <w:left w:w="57" w:type="dxa"/>
              <w:right w:w="57" w:type="dxa"/>
            </w:tcMar>
            <w:vAlign w:val="center"/>
          </w:tcPr>
          <w:p w:rsidR="00663F98" w:rsidRPr="00B1708E" w:rsidRDefault="00663F98" w:rsidP="00D15794">
            <w:pPr>
              <w:spacing w:after="0" w:line="240" w:lineRule="auto"/>
              <w:jc w:val="center"/>
              <w:rPr>
                <w:rFonts w:ascii="Times New Roman" w:hAnsi="Times New Roman"/>
                <w:sz w:val="24"/>
                <w:szCs w:val="24"/>
                <w:lang w:val="uk-UA"/>
              </w:rPr>
            </w:pPr>
            <w:r w:rsidRPr="00B1708E">
              <w:rPr>
                <w:rFonts w:ascii="Times New Roman" w:hAnsi="Times New Roman"/>
                <w:sz w:val="24"/>
                <w:szCs w:val="24"/>
                <w:lang w:val="uk-UA"/>
              </w:rPr>
              <w:t>100</w:t>
            </w:r>
          </w:p>
        </w:tc>
      </w:tr>
      <w:tr w:rsidR="00B1708E" w:rsidRPr="006256CE" w:rsidTr="00B1708E">
        <w:trPr>
          <w:cantSplit/>
        </w:trPr>
        <w:tc>
          <w:tcPr>
            <w:tcW w:w="325" w:type="pct"/>
            <w:tcMar>
              <w:left w:w="57" w:type="dxa"/>
              <w:right w:w="57" w:type="dxa"/>
            </w:tcMar>
          </w:tcPr>
          <w:p w:rsidR="00663F98" w:rsidRPr="006256CE" w:rsidRDefault="00663F98" w:rsidP="00D15794">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321" w:type="pct"/>
            <w:tcMar>
              <w:left w:w="57" w:type="dxa"/>
              <w:right w:w="57" w:type="dxa"/>
            </w:tcMar>
          </w:tcPr>
          <w:p w:rsidR="00663F98" w:rsidRPr="006256CE" w:rsidRDefault="00663F98" w:rsidP="00D15794">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402" w:type="pct"/>
            <w:shd w:val="clear" w:color="auto" w:fill="auto"/>
            <w:tcMar>
              <w:left w:w="57" w:type="dxa"/>
              <w:right w:w="57" w:type="dxa"/>
            </w:tcMar>
          </w:tcPr>
          <w:p w:rsidR="00663F98" w:rsidRPr="006256CE" w:rsidRDefault="00663F98" w:rsidP="00D15794">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324" w:type="pct"/>
            <w:tcMar>
              <w:left w:w="57" w:type="dxa"/>
              <w:right w:w="57" w:type="dxa"/>
            </w:tcMar>
          </w:tcPr>
          <w:p w:rsidR="00663F98" w:rsidRPr="006256CE" w:rsidRDefault="00663F98" w:rsidP="00D15794">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321" w:type="pct"/>
          </w:tcPr>
          <w:p w:rsidR="00663F98" w:rsidRPr="006256CE" w:rsidRDefault="00663F98" w:rsidP="00D15794">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323" w:type="pct"/>
          </w:tcPr>
          <w:p w:rsidR="00663F98" w:rsidRPr="006256CE" w:rsidRDefault="00663F98" w:rsidP="00D15794">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407" w:type="pct"/>
          </w:tcPr>
          <w:p w:rsidR="00663F98" w:rsidRPr="006256CE" w:rsidRDefault="00663F98" w:rsidP="00D15794">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404" w:type="pct"/>
          </w:tcPr>
          <w:p w:rsidR="00663F98" w:rsidRPr="006256CE" w:rsidRDefault="00663F98" w:rsidP="00D15794">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1370" w:type="pct"/>
            <w:vMerge/>
            <w:tcMar>
              <w:left w:w="57" w:type="dxa"/>
              <w:right w:w="57" w:type="dxa"/>
            </w:tcMar>
          </w:tcPr>
          <w:p w:rsidR="00663F98" w:rsidRPr="006256CE" w:rsidRDefault="00663F98" w:rsidP="00D15794">
            <w:pPr>
              <w:spacing w:after="0" w:line="240" w:lineRule="auto"/>
              <w:jc w:val="center"/>
              <w:rPr>
                <w:rFonts w:ascii="Times New Roman" w:hAnsi="Times New Roman"/>
                <w:sz w:val="24"/>
                <w:szCs w:val="24"/>
                <w:lang w:val="uk-UA"/>
              </w:rPr>
            </w:pPr>
          </w:p>
        </w:tc>
        <w:tc>
          <w:tcPr>
            <w:tcW w:w="803" w:type="pct"/>
            <w:vMerge/>
            <w:tcMar>
              <w:left w:w="57" w:type="dxa"/>
              <w:right w:w="57" w:type="dxa"/>
            </w:tcMar>
          </w:tcPr>
          <w:p w:rsidR="00663F98" w:rsidRPr="006256CE" w:rsidRDefault="00663F98" w:rsidP="00D15794">
            <w:pPr>
              <w:spacing w:after="0" w:line="240" w:lineRule="auto"/>
              <w:jc w:val="center"/>
              <w:rPr>
                <w:rFonts w:ascii="Times New Roman" w:hAnsi="Times New Roman"/>
                <w:sz w:val="24"/>
                <w:szCs w:val="24"/>
                <w:lang w:val="uk-UA"/>
              </w:rPr>
            </w:pPr>
          </w:p>
        </w:tc>
      </w:tr>
    </w:tbl>
    <w:p w:rsidR="005C7781" w:rsidRPr="00D2521C" w:rsidRDefault="005C7781" w:rsidP="005C7781">
      <w:pPr>
        <w:spacing w:after="0" w:line="240" w:lineRule="auto"/>
        <w:ind w:firstLine="600"/>
        <w:rPr>
          <w:rFonts w:ascii="Times New Roman" w:hAnsi="Times New Roman"/>
          <w:sz w:val="24"/>
          <w:szCs w:val="24"/>
          <w:lang w:val="uk-UA"/>
        </w:rPr>
      </w:pPr>
      <w:r w:rsidRPr="00D2521C">
        <w:rPr>
          <w:rFonts w:ascii="Times New Roman" w:hAnsi="Times New Roman"/>
          <w:sz w:val="24"/>
          <w:szCs w:val="24"/>
          <w:lang w:val="uk-UA"/>
        </w:rPr>
        <w:t>Т1,</w:t>
      </w:r>
      <w:r>
        <w:rPr>
          <w:rFonts w:ascii="Times New Roman" w:hAnsi="Times New Roman"/>
          <w:sz w:val="24"/>
          <w:szCs w:val="24"/>
          <w:lang w:val="uk-UA"/>
        </w:rPr>
        <w:t xml:space="preserve"> Т2</w:t>
      </w:r>
      <w:r w:rsidR="00663F98">
        <w:rPr>
          <w:rFonts w:ascii="Times New Roman" w:hAnsi="Times New Roman"/>
          <w:sz w:val="24"/>
          <w:szCs w:val="24"/>
          <w:lang w:val="uk-UA"/>
        </w:rPr>
        <w:t>,</w:t>
      </w:r>
      <w:r>
        <w:rPr>
          <w:rFonts w:ascii="Times New Roman" w:hAnsi="Times New Roman"/>
          <w:sz w:val="24"/>
          <w:szCs w:val="24"/>
          <w:lang w:val="uk-UA"/>
        </w:rPr>
        <w:t xml:space="preserve"> ...</w:t>
      </w:r>
      <w:r w:rsidR="00663F98">
        <w:rPr>
          <w:rFonts w:ascii="Times New Roman" w:hAnsi="Times New Roman"/>
          <w:sz w:val="24"/>
          <w:szCs w:val="24"/>
          <w:lang w:val="uk-UA"/>
        </w:rPr>
        <w:t>,</w:t>
      </w:r>
      <w:r>
        <w:rPr>
          <w:rFonts w:ascii="Times New Roman" w:hAnsi="Times New Roman"/>
          <w:sz w:val="24"/>
          <w:szCs w:val="24"/>
          <w:lang w:val="uk-UA"/>
        </w:rPr>
        <w:t xml:space="preserve"> </w:t>
      </w:r>
      <w:r w:rsidR="00663F98">
        <w:rPr>
          <w:rFonts w:ascii="Times New Roman" w:hAnsi="Times New Roman"/>
          <w:sz w:val="24"/>
          <w:szCs w:val="24"/>
          <w:lang w:val="uk-UA"/>
        </w:rPr>
        <w:t xml:space="preserve">Т8 </w:t>
      </w:r>
      <w:r>
        <w:rPr>
          <w:rFonts w:ascii="Times New Roman" w:hAnsi="Times New Roman"/>
          <w:sz w:val="24"/>
          <w:szCs w:val="24"/>
          <w:lang w:val="uk-UA"/>
        </w:rPr>
        <w:t>– теми</w:t>
      </w:r>
    </w:p>
    <w:p w:rsidR="000B7302" w:rsidRDefault="000B7302" w:rsidP="005C7781">
      <w:pPr>
        <w:shd w:val="clear" w:color="auto" w:fill="FFFFFF"/>
        <w:autoSpaceDE w:val="0"/>
        <w:autoSpaceDN w:val="0"/>
        <w:adjustRightInd w:val="0"/>
        <w:spacing w:after="0" w:line="240" w:lineRule="auto"/>
        <w:rPr>
          <w:rFonts w:ascii="Times New Roman" w:hAnsi="Times New Roman"/>
          <w:b/>
          <w:iCs/>
          <w:sz w:val="24"/>
          <w:szCs w:val="24"/>
          <w:lang w:val="uk-UA"/>
        </w:rPr>
      </w:pPr>
    </w:p>
    <w:p w:rsidR="005C7781" w:rsidRPr="00692082" w:rsidRDefault="005C7781" w:rsidP="005C7781">
      <w:pPr>
        <w:shd w:val="clear" w:color="auto" w:fill="FFFFFF"/>
        <w:autoSpaceDE w:val="0"/>
        <w:autoSpaceDN w:val="0"/>
        <w:adjustRightInd w:val="0"/>
        <w:spacing w:after="0" w:line="240" w:lineRule="auto"/>
        <w:jc w:val="center"/>
        <w:rPr>
          <w:rFonts w:ascii="Times New Roman" w:hAnsi="Times New Roman"/>
          <w:b/>
          <w:iCs/>
          <w:sz w:val="24"/>
          <w:szCs w:val="24"/>
          <w:lang w:val="uk-UA"/>
        </w:rPr>
      </w:pPr>
      <w:r>
        <w:rPr>
          <w:rFonts w:ascii="Times New Roman" w:hAnsi="Times New Roman"/>
          <w:b/>
          <w:iCs/>
          <w:sz w:val="24"/>
          <w:szCs w:val="24"/>
          <w:lang w:val="uk-UA"/>
        </w:rPr>
        <w:t>О</w:t>
      </w:r>
      <w:r w:rsidRPr="00692082">
        <w:rPr>
          <w:rFonts w:ascii="Times New Roman" w:hAnsi="Times New Roman"/>
          <w:b/>
          <w:iCs/>
          <w:sz w:val="24"/>
          <w:szCs w:val="24"/>
          <w:lang w:val="uk-UA"/>
        </w:rPr>
        <w:t>цінювання окремих видів навчальної роботи</w:t>
      </w:r>
      <w:r>
        <w:rPr>
          <w:rFonts w:ascii="Times New Roman" w:hAnsi="Times New Roman"/>
          <w:b/>
          <w:iCs/>
          <w:sz w:val="24"/>
          <w:szCs w:val="24"/>
          <w:lang w:val="uk-UA"/>
        </w:rPr>
        <w:t xml:space="preserve"> з дисципліни</w:t>
      </w:r>
    </w:p>
    <w:tbl>
      <w:tblPr>
        <w:tblStyle w:val="a3"/>
        <w:tblW w:w="8789" w:type="dxa"/>
        <w:tblInd w:w="562" w:type="dxa"/>
        <w:tblLayout w:type="fixed"/>
        <w:tblLook w:val="04A0" w:firstRow="1" w:lastRow="0" w:firstColumn="1" w:lastColumn="0" w:noHBand="0" w:noVBand="1"/>
      </w:tblPr>
      <w:tblGrid>
        <w:gridCol w:w="4962"/>
        <w:gridCol w:w="1275"/>
        <w:gridCol w:w="2552"/>
      </w:tblGrid>
      <w:tr w:rsidR="00663F98" w:rsidRPr="002C7D66" w:rsidTr="00B1708E">
        <w:trPr>
          <w:trHeight w:val="518"/>
        </w:trPr>
        <w:tc>
          <w:tcPr>
            <w:tcW w:w="4962" w:type="dxa"/>
            <w:shd w:val="clear" w:color="auto" w:fill="auto"/>
            <w:vAlign w:val="center"/>
          </w:tcPr>
          <w:p w:rsidR="00663F98" w:rsidRPr="002C7D66" w:rsidRDefault="00663F98" w:rsidP="00D15794">
            <w:pPr>
              <w:autoSpaceDE w:val="0"/>
              <w:autoSpaceDN w:val="0"/>
              <w:adjustRightInd w:val="0"/>
              <w:jc w:val="center"/>
              <w:rPr>
                <w:rFonts w:ascii="Times New Roman" w:hAnsi="Times New Roman"/>
                <w:b/>
                <w:sz w:val="24"/>
                <w:szCs w:val="24"/>
                <w:lang w:val="uk-UA"/>
              </w:rPr>
            </w:pPr>
            <w:r w:rsidRPr="002C7D66">
              <w:rPr>
                <w:rFonts w:ascii="Times New Roman" w:hAnsi="Times New Roman"/>
                <w:b/>
                <w:sz w:val="24"/>
                <w:szCs w:val="24"/>
                <w:lang w:val="uk-UA"/>
              </w:rPr>
              <w:t>Вид діяльності здобувача вищої освіти</w:t>
            </w:r>
          </w:p>
        </w:tc>
        <w:tc>
          <w:tcPr>
            <w:tcW w:w="1275" w:type="dxa"/>
            <w:vAlign w:val="center"/>
          </w:tcPr>
          <w:p w:rsidR="00663F98" w:rsidRPr="00B1708E" w:rsidRDefault="00663F98" w:rsidP="00663F98">
            <w:pPr>
              <w:autoSpaceDE w:val="0"/>
              <w:autoSpaceDN w:val="0"/>
              <w:adjustRightInd w:val="0"/>
              <w:ind w:left="-108" w:right="-108"/>
              <w:jc w:val="center"/>
              <w:rPr>
                <w:rFonts w:ascii="Times New Roman" w:hAnsi="Times New Roman"/>
                <w:b/>
                <w:sz w:val="24"/>
                <w:szCs w:val="24"/>
                <w:lang w:val="uk-UA"/>
              </w:rPr>
            </w:pPr>
            <w:r w:rsidRPr="00B1708E">
              <w:rPr>
                <w:rFonts w:ascii="Times New Roman" w:hAnsi="Times New Roman"/>
                <w:sz w:val="24"/>
                <w:szCs w:val="24"/>
                <w:lang w:val="uk-UA"/>
              </w:rPr>
              <w:t>Кількість</w:t>
            </w:r>
          </w:p>
        </w:tc>
        <w:tc>
          <w:tcPr>
            <w:tcW w:w="2552" w:type="dxa"/>
            <w:vAlign w:val="center"/>
          </w:tcPr>
          <w:p w:rsidR="00663F98" w:rsidRPr="00B1708E" w:rsidRDefault="00663F98" w:rsidP="00B1708E">
            <w:pPr>
              <w:autoSpaceDE w:val="0"/>
              <w:autoSpaceDN w:val="0"/>
              <w:adjustRightInd w:val="0"/>
              <w:ind w:left="-57" w:right="-57"/>
              <w:jc w:val="center"/>
              <w:rPr>
                <w:rFonts w:ascii="Times New Roman" w:hAnsi="Times New Roman"/>
                <w:b/>
                <w:sz w:val="24"/>
                <w:szCs w:val="24"/>
                <w:lang w:val="uk-UA"/>
              </w:rPr>
            </w:pPr>
            <w:r w:rsidRPr="00B1708E">
              <w:rPr>
                <w:rFonts w:ascii="Times New Roman" w:hAnsi="Times New Roman"/>
                <w:sz w:val="24"/>
                <w:szCs w:val="24"/>
                <w:lang w:val="uk-UA"/>
              </w:rPr>
              <w:t>Максимальна кількість балів (сумарна)</w:t>
            </w:r>
          </w:p>
        </w:tc>
      </w:tr>
      <w:tr w:rsidR="00663F98" w:rsidRPr="002C7D66" w:rsidTr="00B1708E">
        <w:tc>
          <w:tcPr>
            <w:tcW w:w="4962" w:type="dxa"/>
            <w:shd w:val="clear" w:color="auto" w:fill="auto"/>
          </w:tcPr>
          <w:p w:rsidR="00663F98" w:rsidRPr="002C7D66" w:rsidRDefault="00663F98" w:rsidP="00D15794">
            <w:pPr>
              <w:autoSpaceDE w:val="0"/>
              <w:autoSpaceDN w:val="0"/>
              <w:adjustRightInd w:val="0"/>
              <w:rPr>
                <w:rFonts w:ascii="Times New Roman" w:hAnsi="Times New Roman"/>
                <w:sz w:val="24"/>
                <w:szCs w:val="24"/>
                <w:lang w:val="uk-UA"/>
              </w:rPr>
            </w:pPr>
            <w:r w:rsidRPr="002C7D66">
              <w:rPr>
                <w:rFonts w:ascii="Times New Roman" w:hAnsi="Times New Roman"/>
                <w:sz w:val="24"/>
                <w:szCs w:val="24"/>
                <w:lang w:val="uk-UA"/>
              </w:rPr>
              <w:t>Практичні (семінарські) заняття</w:t>
            </w:r>
          </w:p>
        </w:tc>
        <w:tc>
          <w:tcPr>
            <w:tcW w:w="1275" w:type="dxa"/>
            <w:vAlign w:val="center"/>
          </w:tcPr>
          <w:p w:rsidR="00663F98" w:rsidRPr="002C7D66" w:rsidRDefault="00663F98" w:rsidP="00D15794">
            <w:pPr>
              <w:autoSpaceDE w:val="0"/>
              <w:autoSpaceDN w:val="0"/>
              <w:adjustRightInd w:val="0"/>
              <w:jc w:val="center"/>
              <w:rPr>
                <w:rFonts w:ascii="Times New Roman" w:hAnsi="Times New Roman"/>
                <w:sz w:val="24"/>
                <w:szCs w:val="24"/>
                <w:lang w:val="uk-UA"/>
              </w:rPr>
            </w:pPr>
            <w:r w:rsidRPr="002C7D66">
              <w:rPr>
                <w:rFonts w:ascii="Times New Roman" w:hAnsi="Times New Roman"/>
                <w:sz w:val="24"/>
                <w:szCs w:val="24"/>
                <w:lang w:val="uk-UA"/>
              </w:rPr>
              <w:t>14</w:t>
            </w:r>
          </w:p>
        </w:tc>
        <w:tc>
          <w:tcPr>
            <w:tcW w:w="2552" w:type="dxa"/>
            <w:shd w:val="clear" w:color="auto" w:fill="auto"/>
            <w:vAlign w:val="center"/>
          </w:tcPr>
          <w:p w:rsidR="00663F98" w:rsidRPr="002C7D66" w:rsidRDefault="00663F98" w:rsidP="00D15794">
            <w:pPr>
              <w:autoSpaceDE w:val="0"/>
              <w:autoSpaceDN w:val="0"/>
              <w:adjustRightInd w:val="0"/>
              <w:jc w:val="center"/>
              <w:rPr>
                <w:rFonts w:ascii="Times New Roman" w:hAnsi="Times New Roman"/>
                <w:sz w:val="24"/>
                <w:szCs w:val="24"/>
                <w:lang w:val="uk-UA"/>
              </w:rPr>
            </w:pPr>
            <w:r w:rsidRPr="002C7D66">
              <w:rPr>
                <w:rFonts w:ascii="Times New Roman" w:hAnsi="Times New Roman"/>
                <w:sz w:val="24"/>
                <w:szCs w:val="24"/>
                <w:lang w:val="uk-UA"/>
              </w:rPr>
              <w:t>50</w:t>
            </w:r>
          </w:p>
        </w:tc>
      </w:tr>
      <w:tr w:rsidR="00663F98" w:rsidRPr="002C7D66" w:rsidTr="00B1708E">
        <w:tc>
          <w:tcPr>
            <w:tcW w:w="4962" w:type="dxa"/>
            <w:shd w:val="clear" w:color="auto" w:fill="auto"/>
          </w:tcPr>
          <w:p w:rsidR="00663F98" w:rsidRPr="002C7D66" w:rsidRDefault="00663F98" w:rsidP="00D15794">
            <w:pPr>
              <w:autoSpaceDE w:val="0"/>
              <w:autoSpaceDN w:val="0"/>
              <w:adjustRightInd w:val="0"/>
              <w:rPr>
                <w:rFonts w:ascii="Times New Roman" w:hAnsi="Times New Roman"/>
                <w:sz w:val="24"/>
                <w:szCs w:val="24"/>
                <w:lang w:val="uk-UA"/>
              </w:rPr>
            </w:pPr>
            <w:r w:rsidRPr="002C7D66">
              <w:rPr>
                <w:rFonts w:ascii="Times New Roman" w:hAnsi="Times New Roman"/>
                <w:sz w:val="24"/>
                <w:szCs w:val="24"/>
                <w:lang w:val="uk-UA"/>
              </w:rPr>
              <w:t>Модульна контрольна робота</w:t>
            </w:r>
          </w:p>
        </w:tc>
        <w:tc>
          <w:tcPr>
            <w:tcW w:w="1275" w:type="dxa"/>
            <w:vAlign w:val="center"/>
          </w:tcPr>
          <w:p w:rsidR="00663F98" w:rsidRPr="002C7D66" w:rsidRDefault="00663F98" w:rsidP="00D15794">
            <w:pPr>
              <w:autoSpaceDE w:val="0"/>
              <w:autoSpaceDN w:val="0"/>
              <w:adjustRightInd w:val="0"/>
              <w:jc w:val="center"/>
              <w:rPr>
                <w:rFonts w:ascii="Times New Roman" w:hAnsi="Times New Roman"/>
                <w:sz w:val="24"/>
                <w:szCs w:val="24"/>
                <w:lang w:val="uk-UA"/>
              </w:rPr>
            </w:pPr>
            <w:r w:rsidRPr="002C7D66">
              <w:rPr>
                <w:rFonts w:ascii="Times New Roman" w:hAnsi="Times New Roman"/>
                <w:sz w:val="24"/>
                <w:szCs w:val="24"/>
                <w:lang w:val="uk-UA"/>
              </w:rPr>
              <w:t>1</w:t>
            </w:r>
          </w:p>
        </w:tc>
        <w:tc>
          <w:tcPr>
            <w:tcW w:w="2552" w:type="dxa"/>
            <w:shd w:val="clear" w:color="auto" w:fill="auto"/>
            <w:vAlign w:val="center"/>
          </w:tcPr>
          <w:p w:rsidR="00663F98" w:rsidRPr="002C7D66" w:rsidRDefault="00663F98" w:rsidP="00D15794">
            <w:pPr>
              <w:autoSpaceDE w:val="0"/>
              <w:autoSpaceDN w:val="0"/>
              <w:adjustRightInd w:val="0"/>
              <w:jc w:val="center"/>
              <w:rPr>
                <w:rFonts w:ascii="Times New Roman" w:hAnsi="Times New Roman"/>
                <w:sz w:val="24"/>
                <w:szCs w:val="24"/>
                <w:lang w:val="uk-UA"/>
              </w:rPr>
            </w:pPr>
            <w:r w:rsidRPr="002C7D66">
              <w:rPr>
                <w:rFonts w:ascii="Times New Roman" w:hAnsi="Times New Roman"/>
                <w:sz w:val="24"/>
                <w:szCs w:val="24"/>
                <w:lang w:val="uk-UA"/>
              </w:rPr>
              <w:t>50</w:t>
            </w:r>
          </w:p>
        </w:tc>
      </w:tr>
      <w:tr w:rsidR="00663F98" w:rsidRPr="002C7D66" w:rsidTr="00B1708E">
        <w:tc>
          <w:tcPr>
            <w:tcW w:w="4962" w:type="dxa"/>
            <w:shd w:val="clear" w:color="auto" w:fill="auto"/>
          </w:tcPr>
          <w:p w:rsidR="00663F98" w:rsidRPr="002C7D66" w:rsidRDefault="00663F98" w:rsidP="00D15794">
            <w:pPr>
              <w:autoSpaceDE w:val="0"/>
              <w:autoSpaceDN w:val="0"/>
              <w:adjustRightInd w:val="0"/>
              <w:jc w:val="right"/>
              <w:rPr>
                <w:rFonts w:ascii="Times New Roman" w:hAnsi="Times New Roman"/>
                <w:sz w:val="24"/>
                <w:szCs w:val="24"/>
                <w:lang w:val="uk-UA"/>
              </w:rPr>
            </w:pPr>
            <w:r w:rsidRPr="002C7D66">
              <w:rPr>
                <w:rFonts w:ascii="Times New Roman" w:hAnsi="Times New Roman"/>
                <w:b/>
                <w:sz w:val="24"/>
                <w:szCs w:val="24"/>
                <w:lang w:val="uk-UA"/>
              </w:rPr>
              <w:t>Разом</w:t>
            </w:r>
          </w:p>
        </w:tc>
        <w:tc>
          <w:tcPr>
            <w:tcW w:w="1275" w:type="dxa"/>
            <w:shd w:val="pct12" w:color="auto" w:fill="auto"/>
          </w:tcPr>
          <w:p w:rsidR="00663F98" w:rsidRPr="002C7D66" w:rsidRDefault="00663F98" w:rsidP="00D15794">
            <w:pPr>
              <w:autoSpaceDE w:val="0"/>
              <w:autoSpaceDN w:val="0"/>
              <w:adjustRightInd w:val="0"/>
              <w:jc w:val="center"/>
              <w:rPr>
                <w:rFonts w:ascii="Times New Roman" w:hAnsi="Times New Roman"/>
                <w:b/>
                <w:sz w:val="24"/>
                <w:szCs w:val="24"/>
                <w:lang w:val="uk-UA"/>
              </w:rPr>
            </w:pPr>
          </w:p>
        </w:tc>
        <w:tc>
          <w:tcPr>
            <w:tcW w:w="2552" w:type="dxa"/>
            <w:shd w:val="clear" w:color="auto" w:fill="auto"/>
          </w:tcPr>
          <w:p w:rsidR="00663F98" w:rsidRPr="002C7D66" w:rsidRDefault="00663F98" w:rsidP="00D15794">
            <w:pPr>
              <w:autoSpaceDE w:val="0"/>
              <w:autoSpaceDN w:val="0"/>
              <w:adjustRightInd w:val="0"/>
              <w:jc w:val="center"/>
              <w:rPr>
                <w:rFonts w:ascii="Times New Roman" w:hAnsi="Times New Roman"/>
                <w:b/>
                <w:sz w:val="24"/>
                <w:szCs w:val="24"/>
                <w:lang w:val="uk-UA"/>
              </w:rPr>
            </w:pPr>
            <w:r w:rsidRPr="002C7D66">
              <w:rPr>
                <w:rFonts w:ascii="Times New Roman" w:hAnsi="Times New Roman"/>
                <w:b/>
                <w:sz w:val="24"/>
                <w:szCs w:val="24"/>
                <w:lang w:val="uk-UA"/>
              </w:rPr>
              <w:t>100</w:t>
            </w:r>
          </w:p>
        </w:tc>
      </w:tr>
    </w:tbl>
    <w:p w:rsidR="001B45B5" w:rsidRPr="00533EAC" w:rsidRDefault="001B45B5" w:rsidP="00533EAC">
      <w:pPr>
        <w:rPr>
          <w:rFonts w:ascii="Times New Roman" w:hAnsi="Times New Roman"/>
          <w:b/>
          <w:iCs/>
          <w:sz w:val="24"/>
          <w:szCs w:val="24"/>
          <w:lang w:val="uk-UA"/>
        </w:rPr>
      </w:pPr>
    </w:p>
    <w:sectPr w:rsidR="001B45B5" w:rsidRPr="00533EAC" w:rsidSect="00664863">
      <w:pgSz w:w="12240" w:h="15840"/>
      <w:pgMar w:top="1134" w:right="850" w:bottom="1134" w:left="1701" w:header="45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143" w:rsidRDefault="00B64143" w:rsidP="000B7302">
      <w:pPr>
        <w:spacing w:after="0" w:line="240" w:lineRule="auto"/>
      </w:pPr>
      <w:r>
        <w:separator/>
      </w:r>
    </w:p>
  </w:endnote>
  <w:endnote w:type="continuationSeparator" w:id="0">
    <w:p w:rsidR="00B64143" w:rsidRDefault="00B64143" w:rsidP="000B7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143" w:rsidRDefault="00B64143" w:rsidP="000B7302">
      <w:pPr>
        <w:spacing w:after="0" w:line="240" w:lineRule="auto"/>
      </w:pPr>
      <w:r>
        <w:separator/>
      </w:r>
    </w:p>
  </w:footnote>
  <w:footnote w:type="continuationSeparator" w:id="0">
    <w:p w:rsidR="00B64143" w:rsidRDefault="00B64143" w:rsidP="000B73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217240"/>
    <w:multiLevelType w:val="hybridMultilevel"/>
    <w:tmpl w:val="7F9AA772"/>
    <w:lvl w:ilvl="0" w:tplc="2C86605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82839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D8BB8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BE16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26D9D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78E7E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6E54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CA58B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16531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6A7151C7"/>
    <w:multiLevelType w:val="hybridMultilevel"/>
    <w:tmpl w:val="EDDC9AC8"/>
    <w:lvl w:ilvl="0" w:tplc="22B61DF6">
      <w:numFmt w:val="bullet"/>
      <w:lvlText w:val="-"/>
      <w:lvlJc w:val="left"/>
      <w:pPr>
        <w:ind w:left="972" w:hanging="40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F21"/>
    <w:rsid w:val="000077BE"/>
    <w:rsid w:val="00007A7A"/>
    <w:rsid w:val="000B7302"/>
    <w:rsid w:val="00124BA3"/>
    <w:rsid w:val="00155DD9"/>
    <w:rsid w:val="00165EAE"/>
    <w:rsid w:val="001B1ED5"/>
    <w:rsid w:val="001B45B5"/>
    <w:rsid w:val="00270B75"/>
    <w:rsid w:val="00320706"/>
    <w:rsid w:val="004E2FD8"/>
    <w:rsid w:val="00533EAC"/>
    <w:rsid w:val="00562D99"/>
    <w:rsid w:val="00596808"/>
    <w:rsid w:val="005C7781"/>
    <w:rsid w:val="00663F98"/>
    <w:rsid w:val="00664863"/>
    <w:rsid w:val="00683E06"/>
    <w:rsid w:val="007000C8"/>
    <w:rsid w:val="00751B03"/>
    <w:rsid w:val="007D17B6"/>
    <w:rsid w:val="00917535"/>
    <w:rsid w:val="00921655"/>
    <w:rsid w:val="00964094"/>
    <w:rsid w:val="009770AC"/>
    <w:rsid w:val="00A01AC9"/>
    <w:rsid w:val="00A21F21"/>
    <w:rsid w:val="00A2482D"/>
    <w:rsid w:val="00A83744"/>
    <w:rsid w:val="00AE0840"/>
    <w:rsid w:val="00AE1DA8"/>
    <w:rsid w:val="00B11AEF"/>
    <w:rsid w:val="00B1708E"/>
    <w:rsid w:val="00B64143"/>
    <w:rsid w:val="00C34532"/>
    <w:rsid w:val="00D81F30"/>
    <w:rsid w:val="00DC04F6"/>
    <w:rsid w:val="00E66830"/>
    <w:rsid w:val="00FC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3551D-597B-45DF-977B-CE5E98AF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03"/>
  </w:style>
  <w:style w:type="paragraph" w:styleId="7">
    <w:name w:val="heading 7"/>
    <w:basedOn w:val="a"/>
    <w:next w:val="a"/>
    <w:link w:val="70"/>
    <w:qFormat/>
    <w:rsid w:val="005C7781"/>
    <w:pPr>
      <w:spacing w:before="240" w:after="60" w:line="240" w:lineRule="auto"/>
      <w:outlineLvl w:val="6"/>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1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B1ED5"/>
    <w:pPr>
      <w:spacing w:after="0" w:line="240" w:lineRule="auto"/>
    </w:pPr>
    <w:rPr>
      <w:rFonts w:eastAsiaTheme="minorEastAsia"/>
    </w:rPr>
    <w:tblPr>
      <w:tblCellMar>
        <w:top w:w="0" w:type="dxa"/>
        <w:left w:w="0" w:type="dxa"/>
        <w:bottom w:w="0" w:type="dxa"/>
        <w:right w:w="0" w:type="dxa"/>
      </w:tblCellMar>
    </w:tblPr>
  </w:style>
  <w:style w:type="character" w:customStyle="1" w:styleId="gi">
    <w:name w:val="gi"/>
    <w:basedOn w:val="a0"/>
    <w:rsid w:val="00D81F30"/>
  </w:style>
  <w:style w:type="paragraph" w:styleId="a4">
    <w:name w:val="List Paragraph"/>
    <w:basedOn w:val="a"/>
    <w:uiPriority w:val="34"/>
    <w:qFormat/>
    <w:rsid w:val="00D81F30"/>
    <w:pPr>
      <w:spacing w:after="200" w:line="276" w:lineRule="auto"/>
      <w:ind w:left="720"/>
      <w:contextualSpacing/>
    </w:pPr>
    <w:rPr>
      <w:rFonts w:ascii="Calibri" w:eastAsia="Times New Roman" w:hAnsi="Calibri" w:cs="Times New Roman"/>
    </w:rPr>
  </w:style>
  <w:style w:type="character" w:customStyle="1" w:styleId="70">
    <w:name w:val="Заголовок 7 Знак"/>
    <w:basedOn w:val="a0"/>
    <w:link w:val="7"/>
    <w:rsid w:val="005C7781"/>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0B73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B7302"/>
  </w:style>
  <w:style w:type="paragraph" w:styleId="a7">
    <w:name w:val="footer"/>
    <w:basedOn w:val="a"/>
    <w:link w:val="a8"/>
    <w:uiPriority w:val="99"/>
    <w:unhideWhenUsed/>
    <w:rsid w:val="000B73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B7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9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EAFD-86CC-459C-B2A5-01BE8A62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1770</Words>
  <Characters>10093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yTKa</cp:lastModifiedBy>
  <cp:revision>11</cp:revision>
  <dcterms:created xsi:type="dcterms:W3CDTF">2021-01-16T15:37:00Z</dcterms:created>
  <dcterms:modified xsi:type="dcterms:W3CDTF">2023-10-08T10:39:00Z</dcterms:modified>
</cp:coreProperties>
</file>