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3821"/>
      </w:tblGrid>
      <w:tr w:rsidR="00C70CA2" w:rsidRPr="00445790" w14:paraId="71D48230" w14:textId="77777777" w:rsidTr="000E4EAE">
        <w:tc>
          <w:tcPr>
            <w:tcW w:w="5666" w:type="dxa"/>
          </w:tcPr>
          <w:p w14:paraId="61631C32" w14:textId="77777777" w:rsidR="00445790" w:rsidRPr="00445790" w:rsidRDefault="00445790" w:rsidP="0044579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Силабус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курсу</w:t>
            </w:r>
          </w:p>
          <w:p w14:paraId="323D8401" w14:textId="77777777" w:rsidR="00445790" w:rsidRPr="00445790" w:rsidRDefault="00445790" w:rsidP="00445790">
            <w:pPr>
              <w:jc w:val="center"/>
              <w:rPr>
                <w:rFonts w:asciiTheme="majorHAnsi" w:hAnsiTheme="majorHAnsi" w:cstheme="majorHAnsi"/>
              </w:rPr>
            </w:pPr>
          </w:p>
          <w:p w14:paraId="7CFDEC08" w14:textId="687BD7B4" w:rsidR="00445790" w:rsidRPr="00445790" w:rsidRDefault="00B80DB2" w:rsidP="00AE2CFA">
            <w:pPr>
              <w:rPr>
                <w:rFonts w:asciiTheme="majorHAnsi" w:hAnsiTheme="majorHAnsi" w:cstheme="majorHAnsi"/>
                <w:b/>
                <w:sz w:val="32"/>
                <w:szCs w:val="32"/>
                <w:lang w:val="uk-UA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  <w:lang w:val="uk-UA"/>
              </w:rPr>
              <w:t>Організація ресторанної справи</w:t>
            </w:r>
          </w:p>
          <w:p w14:paraId="3454EEA9" w14:textId="77777777" w:rsidR="00445790" w:rsidRPr="00445790" w:rsidRDefault="00445790" w:rsidP="00445790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uk-UA"/>
              </w:rPr>
            </w:pPr>
          </w:p>
          <w:p w14:paraId="395497B2" w14:textId="236D6F3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Освітній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ступінь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–</w:t>
            </w:r>
            <w:r w:rsidRPr="00445790">
              <w:rPr>
                <w:rFonts w:asciiTheme="majorHAnsi" w:hAnsiTheme="majorHAnsi" w:cstheme="majorHAnsi"/>
                <w:lang w:val="uk-UA"/>
              </w:rPr>
              <w:t xml:space="preserve"> </w:t>
            </w:r>
            <w:r w:rsidR="00B80DB2">
              <w:rPr>
                <w:rFonts w:asciiTheme="majorHAnsi" w:hAnsiTheme="majorHAnsi" w:cstheme="majorHAnsi"/>
                <w:lang w:val="uk-UA"/>
              </w:rPr>
              <w:t>бакалавр</w:t>
            </w:r>
          </w:p>
          <w:p w14:paraId="7D4C5A62" w14:textId="77777777" w:rsidR="00445790" w:rsidRPr="00445790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Галузь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знань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24 Сфера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обслуговування</w:t>
            </w:r>
            <w:proofErr w:type="spellEnd"/>
          </w:p>
          <w:p w14:paraId="75344FD1" w14:textId="7777777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Спеціальність</w:t>
            </w:r>
            <w:proofErr w:type="spellEnd"/>
            <w:r w:rsidRPr="00445790">
              <w:rPr>
                <w:rFonts w:asciiTheme="majorHAnsi" w:hAnsiTheme="majorHAnsi" w:cstheme="majorHAnsi"/>
              </w:rPr>
              <w:t>: 24</w:t>
            </w:r>
            <w:r w:rsidRPr="00445790">
              <w:rPr>
                <w:rFonts w:asciiTheme="majorHAnsi" w:hAnsiTheme="majorHAnsi" w:cstheme="majorHAnsi"/>
                <w:lang w:val="uk-UA"/>
              </w:rPr>
              <w:t xml:space="preserve">1 </w:t>
            </w:r>
            <w:proofErr w:type="spellStart"/>
            <w:r w:rsidRPr="00445790">
              <w:rPr>
                <w:rFonts w:asciiTheme="majorHAnsi" w:hAnsiTheme="majorHAnsi" w:cstheme="majorHAnsi"/>
                <w:lang w:val="uk-UA"/>
              </w:rPr>
              <w:t>Готельно</w:t>
            </w:r>
            <w:proofErr w:type="spellEnd"/>
            <w:r w:rsidRPr="00445790">
              <w:rPr>
                <w:rFonts w:asciiTheme="majorHAnsi" w:hAnsiTheme="majorHAnsi" w:cstheme="majorHAnsi"/>
                <w:lang w:val="uk-UA"/>
              </w:rPr>
              <w:t>-ресторанна справа</w:t>
            </w:r>
          </w:p>
          <w:p w14:paraId="72E70C9E" w14:textId="7777777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Освітньо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програма</w:t>
            </w:r>
            <w:proofErr w:type="spellEnd"/>
            <w:r w:rsidRPr="00445790">
              <w:rPr>
                <w:rFonts w:asciiTheme="majorHAnsi" w:hAnsiTheme="majorHAnsi" w:cstheme="majorHAnsi"/>
                <w:lang w:val="uk-UA"/>
              </w:rPr>
              <w:t>:</w:t>
            </w:r>
            <w:r w:rsidRPr="00445790">
              <w:rPr>
                <w:rFonts w:asciiTheme="majorHAnsi" w:hAnsiTheme="majorHAnsi" w:cstheme="majorHAnsi"/>
              </w:rPr>
              <w:t xml:space="preserve"> 24</w:t>
            </w:r>
            <w:r w:rsidRPr="00445790">
              <w:rPr>
                <w:rFonts w:asciiTheme="majorHAnsi" w:hAnsiTheme="majorHAnsi" w:cstheme="majorHAnsi"/>
                <w:lang w:val="uk-UA"/>
              </w:rPr>
              <w:t xml:space="preserve">1 </w:t>
            </w:r>
            <w:proofErr w:type="spellStart"/>
            <w:r w:rsidRPr="00445790">
              <w:rPr>
                <w:rFonts w:asciiTheme="majorHAnsi" w:hAnsiTheme="majorHAnsi" w:cstheme="majorHAnsi"/>
                <w:lang w:val="uk-UA"/>
              </w:rPr>
              <w:t>Готельно</w:t>
            </w:r>
            <w:proofErr w:type="spellEnd"/>
            <w:r w:rsidRPr="00445790">
              <w:rPr>
                <w:rFonts w:asciiTheme="majorHAnsi" w:hAnsiTheme="majorHAnsi" w:cstheme="majorHAnsi"/>
                <w:lang w:val="uk-UA"/>
              </w:rPr>
              <w:t>-ресторанна справа</w:t>
            </w:r>
          </w:p>
          <w:p w14:paraId="24DC07CE" w14:textId="096F93D1" w:rsidR="00445790" w:rsidRPr="00CF273C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Рік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підготовки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, семестр – </w:t>
            </w:r>
            <w:r w:rsidR="001153BC">
              <w:rPr>
                <w:rFonts w:asciiTheme="majorHAnsi" w:hAnsiTheme="majorHAnsi" w:cstheme="majorHAnsi"/>
                <w:lang w:val="uk-UA"/>
              </w:rPr>
              <w:t>3</w:t>
            </w:r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рік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, </w:t>
            </w:r>
            <w:r w:rsidR="001153BC">
              <w:rPr>
                <w:rFonts w:asciiTheme="majorHAnsi" w:hAnsiTheme="majorHAnsi" w:cstheme="majorHAnsi"/>
                <w:lang w:val="uk-UA"/>
              </w:rPr>
              <w:t>5</w:t>
            </w:r>
            <w:r w:rsidRPr="00445790">
              <w:rPr>
                <w:rFonts w:asciiTheme="majorHAnsi" w:hAnsiTheme="majorHAnsi" w:cstheme="majorHAnsi"/>
              </w:rPr>
              <w:t xml:space="preserve"> семестр</w:t>
            </w:r>
          </w:p>
          <w:p w14:paraId="28242DCC" w14:textId="7777777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r w:rsidRPr="00445790">
              <w:rPr>
                <w:rFonts w:asciiTheme="majorHAnsi" w:hAnsiTheme="majorHAnsi" w:cstheme="majorHAnsi"/>
              </w:rPr>
              <w:t xml:space="preserve">Компонент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освітньої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програми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</w:t>
            </w:r>
            <w:r w:rsidRPr="00445790">
              <w:rPr>
                <w:rFonts w:asciiTheme="majorHAnsi" w:hAnsiTheme="majorHAnsi" w:cstheme="majorHAnsi"/>
                <w:lang w:val="uk-UA"/>
              </w:rPr>
              <w:t>обов’язковий</w:t>
            </w:r>
          </w:p>
          <w:p w14:paraId="0EFDBB49" w14:textId="77777777" w:rsidR="00445790" w:rsidRPr="00445790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Мова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викладання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445790">
              <w:rPr>
                <w:rFonts w:asciiTheme="majorHAnsi" w:hAnsiTheme="majorHAnsi" w:cstheme="majorHAnsi"/>
              </w:rPr>
              <w:t>українська</w:t>
            </w:r>
            <w:proofErr w:type="spellEnd"/>
          </w:p>
          <w:p w14:paraId="3706A0A2" w14:textId="77777777" w:rsidR="00445790" w:rsidRPr="00445790" w:rsidRDefault="00445790" w:rsidP="00445790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1" w:type="dxa"/>
          </w:tcPr>
          <w:p w14:paraId="144D3AC6" w14:textId="77777777" w:rsidR="00445790" w:rsidRPr="00C70CA2" w:rsidRDefault="00445790" w:rsidP="00C70CA2">
            <w:pPr>
              <w:spacing w:after="160" w:line="259" w:lineRule="auto"/>
              <w:rPr>
                <w:noProof/>
                <w:lang w:val="uk-UA" w:eastAsia="ru-RU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83DEFC0" wp14:editId="6B23627A">
                  <wp:extent cx="2236124" cy="2211705"/>
                  <wp:effectExtent l="0" t="0" r="0" b="0"/>
                  <wp:docPr id="3" name="Рисунок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988" cy="223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93577D" w14:textId="77777777" w:rsidR="00445790" w:rsidRPr="000E4EAE" w:rsidRDefault="00445790" w:rsidP="00445790">
      <w:pPr>
        <w:rPr>
          <w:b/>
        </w:rPr>
      </w:pPr>
    </w:p>
    <w:p w14:paraId="2F900731" w14:textId="77777777" w:rsidR="00445790" w:rsidRPr="000E4EAE" w:rsidRDefault="00445790" w:rsidP="00445790">
      <w:pPr>
        <w:rPr>
          <w:b/>
        </w:rPr>
      </w:pPr>
      <w:proofErr w:type="spellStart"/>
      <w:r w:rsidRPr="000E4EAE">
        <w:rPr>
          <w:b/>
        </w:rPr>
        <w:t>Керівник</w:t>
      </w:r>
      <w:proofErr w:type="spellEnd"/>
      <w:r w:rsidRPr="000E4EAE">
        <w:rPr>
          <w:b/>
        </w:rPr>
        <w:t xml:space="preserve"> курсу</w:t>
      </w:r>
    </w:p>
    <w:p w14:paraId="43709FCB" w14:textId="77777777" w:rsidR="00F86FAF" w:rsidRDefault="00F86FAF" w:rsidP="00445790">
      <w:pPr>
        <w:rPr>
          <w:lang w:val="uk-UA"/>
        </w:rPr>
      </w:pPr>
      <w:r>
        <w:t>к.</w:t>
      </w:r>
      <w:r>
        <w:rPr>
          <w:lang w:val="uk-UA"/>
        </w:rPr>
        <w:t xml:space="preserve"> </w:t>
      </w:r>
      <w:r w:rsidR="00445790">
        <w:rPr>
          <w:lang w:val="uk-UA"/>
        </w:rPr>
        <w:t>е</w:t>
      </w:r>
      <w:r w:rsidR="00445790">
        <w:t xml:space="preserve">.н., доц. </w:t>
      </w:r>
      <w:r>
        <w:rPr>
          <w:lang w:val="uk-UA"/>
        </w:rPr>
        <w:t>Сіра Евеліна Олександрівна</w:t>
      </w:r>
    </w:p>
    <w:p w14:paraId="52AF0E8B" w14:textId="77777777" w:rsidR="00445790" w:rsidRPr="00445790" w:rsidRDefault="00445790" w:rsidP="00445790">
      <w:pPr>
        <w:rPr>
          <w:lang w:val="uk-UA"/>
        </w:rPr>
      </w:pPr>
      <w:proofErr w:type="spellStart"/>
      <w:r>
        <w:t>Контак</w:t>
      </w:r>
      <w:proofErr w:type="spellEnd"/>
      <w:r>
        <w:rPr>
          <w:lang w:val="uk-UA"/>
        </w:rPr>
        <w:t>ти:</w:t>
      </w:r>
      <w:r w:rsidR="00F86FAF" w:rsidRPr="00F86FAF">
        <w:t xml:space="preserve"> </w:t>
      </w:r>
      <w:r w:rsidR="00F86FAF">
        <w:rPr>
          <w:lang w:val="en-US"/>
        </w:rPr>
        <w:t>evelina</w:t>
      </w:r>
      <w:r w:rsidR="00F86FAF" w:rsidRPr="00F86FAF">
        <w:t>.</w:t>
      </w:r>
      <w:r w:rsidR="00F86FAF">
        <w:rPr>
          <w:lang w:val="en-US"/>
        </w:rPr>
        <w:t>sira</w:t>
      </w:r>
      <w:hyperlink r:id="rId7" w:history="1">
        <w:r w:rsidRPr="00FB7458">
          <w:rPr>
            <w:rStyle w:val="a4"/>
          </w:rPr>
          <w:t>@</w:t>
        </w:r>
        <w:proofErr w:type="spellStart"/>
        <w:r w:rsidRPr="00FB7458">
          <w:rPr>
            <w:rStyle w:val="a4"/>
            <w:lang w:val="en-US"/>
          </w:rPr>
          <w:t>uzhnu</w:t>
        </w:r>
        <w:proofErr w:type="spellEnd"/>
        <w:r w:rsidRPr="00FB7458">
          <w:rPr>
            <w:rStyle w:val="a4"/>
          </w:rPr>
          <w:t>.</w:t>
        </w:r>
        <w:proofErr w:type="spellStart"/>
        <w:r w:rsidRPr="00FB7458">
          <w:rPr>
            <w:rStyle w:val="a4"/>
            <w:lang w:val="en-US"/>
          </w:rPr>
          <w:t>edu</w:t>
        </w:r>
        <w:proofErr w:type="spellEnd"/>
        <w:r w:rsidRPr="00FB7458">
          <w:rPr>
            <w:rStyle w:val="a4"/>
          </w:rPr>
          <w:t>.</w:t>
        </w:r>
        <w:proofErr w:type="spellStart"/>
        <w:r w:rsidRPr="00FB7458">
          <w:rPr>
            <w:rStyle w:val="a4"/>
            <w:lang w:val="en-US"/>
          </w:rPr>
          <w:t>ua</w:t>
        </w:r>
        <w:proofErr w:type="spellEnd"/>
      </w:hyperlink>
      <w:r>
        <w:rPr>
          <w:lang w:val="uk-UA"/>
        </w:rPr>
        <w:t xml:space="preserve">  0</w:t>
      </w:r>
      <w:r w:rsidR="00AE2CFA">
        <w:rPr>
          <w:lang w:val="uk-UA"/>
        </w:rPr>
        <w:t>502928006</w:t>
      </w:r>
    </w:p>
    <w:p w14:paraId="20CDB9EC" w14:textId="77777777" w:rsidR="00445790" w:rsidRPr="00F86FAF" w:rsidRDefault="00445790" w:rsidP="00445790">
      <w:pPr>
        <w:rPr>
          <w:color w:val="2F5496" w:themeColor="accent5" w:themeShade="BF"/>
          <w:lang w:val="uk-UA"/>
        </w:rPr>
      </w:pPr>
    </w:p>
    <w:p w14:paraId="0F625AE5" w14:textId="77777777" w:rsidR="00445790" w:rsidRPr="00B77081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uk-UA"/>
        </w:rPr>
      </w:pPr>
      <w:r w:rsidRPr="00B77081">
        <w:rPr>
          <w:rFonts w:asciiTheme="majorHAnsi" w:hAnsiTheme="majorHAnsi"/>
          <w:b/>
          <w:color w:val="FF0000"/>
          <w:sz w:val="24"/>
          <w:szCs w:val="24"/>
          <w:lang w:val="uk-UA"/>
        </w:rPr>
        <w:t>Опис дисципліни</w:t>
      </w:r>
    </w:p>
    <w:p w14:paraId="4B45B398" w14:textId="77777777" w:rsidR="000E4EAE" w:rsidRPr="00B77081" w:rsidRDefault="000E4EAE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uk-UA"/>
        </w:rPr>
      </w:pPr>
    </w:p>
    <w:p w14:paraId="7AE570E9" w14:textId="64818E8B" w:rsidR="00B80DB2" w:rsidRPr="00250319" w:rsidRDefault="00250319" w:rsidP="007B6A1C">
      <w:pPr>
        <w:spacing w:after="0" w:line="240" w:lineRule="auto"/>
        <w:ind w:firstLine="709"/>
        <w:jc w:val="both"/>
        <w:rPr>
          <w:rFonts w:asciiTheme="majorHAnsi" w:hAnsiTheme="majorHAnsi" w:cstheme="majorHAnsi"/>
          <w:color w:val="000000"/>
          <w:sz w:val="24"/>
          <w:szCs w:val="24"/>
          <w:lang w:val="uk-UA"/>
        </w:rPr>
      </w:pPr>
      <w:r w:rsidRPr="00250319">
        <w:rPr>
          <w:rFonts w:asciiTheme="majorHAnsi" w:hAnsiTheme="majorHAnsi" w:cstheme="majorHAnsi"/>
          <w:sz w:val="24"/>
          <w:szCs w:val="24"/>
          <w:lang w:val="uk-UA"/>
        </w:rPr>
        <w:t xml:space="preserve">Роль корпоративної культури в ресторанній індустрії, її розвитку та просуванні для бізнес середовища є важливою та незаперечною. Так світовий досвід ведення господарської діяльності переконує, що активне впровадження на підприємствах харчування норм та принципів, а також їх дотримання дає змогу створити дружню атмосферу, яка забезпечить єдність працівників для досягнення поставлених цілей, дасть змогу досягнути стратегічних показників. На сьогодні, корпоративна культура є одним із вагомих управлінських ресурсів, адже створює свого роду соціальний фундамент, який впливає та регулює діяльність і взаємодію працівників в межах підприємства, з окремими цільовими групами, створює сприятливі умови для розвитку організації тощо.. </w:t>
      </w:r>
      <w:r w:rsidR="00F86FAF" w:rsidRPr="00250319">
        <w:rPr>
          <w:rFonts w:asciiTheme="majorHAnsi" w:hAnsiTheme="majorHAnsi" w:cstheme="majorHAnsi"/>
          <w:sz w:val="24"/>
          <w:szCs w:val="24"/>
          <w:lang w:val="uk-UA"/>
        </w:rPr>
        <w:t xml:space="preserve">Метою курсу </w:t>
      </w:r>
      <w:r w:rsidR="00B80DB2" w:rsidRPr="00250319">
        <w:rPr>
          <w:rFonts w:asciiTheme="majorHAnsi" w:hAnsiTheme="majorHAnsi" w:cstheme="majorHAnsi"/>
          <w:sz w:val="24"/>
          <w:szCs w:val="24"/>
          <w:lang w:val="uk-UA"/>
        </w:rPr>
        <w:t xml:space="preserve">є </w:t>
      </w:r>
      <w:r w:rsidR="00B80DB2" w:rsidRPr="00250319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розглянути теоретичні та практичні аспекти формування, функціонування і розвитку </w:t>
      </w:r>
      <w:r w:rsidRPr="00250319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корпоративної культури на підприємствах </w:t>
      </w:r>
      <w:r w:rsidR="00B80DB2" w:rsidRPr="00250319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ресторанного </w:t>
      </w:r>
      <w:r w:rsidRPr="00250319">
        <w:rPr>
          <w:rFonts w:asciiTheme="majorHAnsi" w:hAnsiTheme="majorHAnsi" w:cstheme="majorHAnsi"/>
          <w:color w:val="000000"/>
          <w:sz w:val="24"/>
          <w:szCs w:val="24"/>
          <w:lang w:val="uk-UA"/>
        </w:rPr>
        <w:t>господарства</w:t>
      </w:r>
      <w:r w:rsidR="00B80DB2" w:rsidRPr="00250319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 як цілісної системи, що поєднує метод</w:t>
      </w:r>
      <w:r w:rsidRPr="00250319">
        <w:rPr>
          <w:rFonts w:asciiTheme="majorHAnsi" w:hAnsiTheme="majorHAnsi" w:cstheme="majorHAnsi"/>
          <w:color w:val="000000"/>
          <w:sz w:val="24"/>
          <w:szCs w:val="24"/>
          <w:lang w:val="uk-UA"/>
        </w:rPr>
        <w:t>и</w:t>
      </w:r>
      <w:r w:rsidR="00B80DB2" w:rsidRPr="00250319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 ефективного управління та взаємодії всіх ланок, задіяних у ресторанній справі.</w:t>
      </w:r>
    </w:p>
    <w:p w14:paraId="50F78CA0" w14:textId="3BD1CE55" w:rsidR="00C70CA2" w:rsidRPr="00B80DB2" w:rsidRDefault="00C70CA2" w:rsidP="00B80DB2">
      <w:pPr>
        <w:spacing w:after="0" w:line="240" w:lineRule="auto"/>
        <w:ind w:firstLine="709"/>
        <w:jc w:val="both"/>
        <w:rPr>
          <w:rFonts w:asciiTheme="majorHAnsi" w:hAnsiTheme="majorHAnsi"/>
          <w:b/>
          <w:color w:val="FF0000"/>
          <w:sz w:val="24"/>
          <w:szCs w:val="24"/>
          <w:lang w:val="uk-UA"/>
        </w:rPr>
      </w:pPr>
    </w:p>
    <w:p w14:paraId="43DABF2D" w14:textId="77777777" w:rsidR="00445790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  <w:proofErr w:type="spellStart"/>
      <w:r w:rsidRPr="000E4EAE">
        <w:rPr>
          <w:rFonts w:asciiTheme="majorHAnsi" w:hAnsiTheme="majorHAnsi"/>
          <w:b/>
          <w:color w:val="FF0000"/>
          <w:sz w:val="24"/>
          <w:szCs w:val="24"/>
        </w:rPr>
        <w:t>Навчальний</w:t>
      </w:r>
      <w:proofErr w:type="spellEnd"/>
      <w:r w:rsidRPr="000E4EAE">
        <w:rPr>
          <w:rFonts w:asciiTheme="majorHAnsi" w:hAnsiTheme="majorHAnsi"/>
          <w:b/>
          <w:color w:val="FF0000"/>
          <w:sz w:val="24"/>
          <w:szCs w:val="24"/>
        </w:rPr>
        <w:t xml:space="preserve"> контент</w:t>
      </w:r>
    </w:p>
    <w:p w14:paraId="39E4EE26" w14:textId="77777777" w:rsidR="000E4EAE" w:rsidRPr="000E4EAE" w:rsidRDefault="000E4EAE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"/>
        <w:gridCol w:w="3153"/>
        <w:gridCol w:w="6479"/>
      </w:tblGrid>
      <w:tr w:rsidR="00D573E7" w:rsidRPr="000E4EAE" w14:paraId="53EE46B8" w14:textId="77777777" w:rsidTr="00BC116F">
        <w:tc>
          <w:tcPr>
            <w:tcW w:w="0" w:type="auto"/>
          </w:tcPr>
          <w:p w14:paraId="1E91089D" w14:textId="77777777" w:rsidR="00C3795E" w:rsidRPr="000E4EAE" w:rsidRDefault="00C3795E" w:rsidP="000E4E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D043C96" w14:textId="77777777" w:rsidR="00C3795E" w:rsidRPr="00B57BC2" w:rsidRDefault="00C3795E" w:rsidP="00B57BC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7BC2">
              <w:rPr>
                <w:rFonts w:asciiTheme="majorHAnsi" w:hAnsiTheme="majorHAnsi" w:cstheme="majorHAnsi"/>
                <w:b/>
                <w:sz w:val="24"/>
                <w:szCs w:val="24"/>
              </w:rPr>
              <w:t>Теми</w:t>
            </w:r>
          </w:p>
        </w:tc>
        <w:tc>
          <w:tcPr>
            <w:tcW w:w="0" w:type="auto"/>
          </w:tcPr>
          <w:p w14:paraId="66952041" w14:textId="77777777" w:rsidR="00C3795E" w:rsidRPr="00B57BC2" w:rsidRDefault="00C3795E" w:rsidP="00B57BC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B57BC2">
              <w:rPr>
                <w:rFonts w:asciiTheme="majorHAnsi" w:hAnsiTheme="majorHAnsi" w:cstheme="majorHAnsi"/>
                <w:b/>
                <w:sz w:val="24"/>
                <w:szCs w:val="24"/>
              </w:rPr>
              <w:t>Результати</w:t>
            </w:r>
            <w:proofErr w:type="spellEnd"/>
            <w:r w:rsidRPr="00B57BC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B57BC2">
              <w:rPr>
                <w:rFonts w:asciiTheme="majorHAnsi" w:hAnsiTheme="majorHAnsi" w:cstheme="majorHAnsi"/>
                <w:b/>
                <w:sz w:val="24"/>
                <w:szCs w:val="24"/>
              </w:rPr>
              <w:t>навчання</w:t>
            </w:r>
            <w:proofErr w:type="spellEnd"/>
          </w:p>
          <w:p w14:paraId="02034EAF" w14:textId="77777777" w:rsidR="00C3795E" w:rsidRPr="00B57BC2" w:rsidRDefault="00C3795E" w:rsidP="00B57BC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3795E" w:rsidRPr="000E4EAE" w14:paraId="069526BB" w14:textId="77777777" w:rsidTr="00BC116F">
        <w:tc>
          <w:tcPr>
            <w:tcW w:w="0" w:type="auto"/>
            <w:gridSpan w:val="3"/>
          </w:tcPr>
          <w:p w14:paraId="771BF50F" w14:textId="77777777" w:rsidR="00C3795E" w:rsidRPr="00B57BC2" w:rsidRDefault="00A21F6D" w:rsidP="00B57BC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B57BC2">
              <w:rPr>
                <w:rFonts w:asciiTheme="majorHAnsi" w:hAnsiTheme="majorHAnsi" w:cstheme="majorHAnsi"/>
                <w:b/>
                <w:sz w:val="24"/>
                <w:szCs w:val="24"/>
              </w:rPr>
              <w:t>Змістовий</w:t>
            </w:r>
            <w:proofErr w:type="spellEnd"/>
            <w:r w:rsidRPr="00B57BC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модуль 1</w:t>
            </w:r>
          </w:p>
        </w:tc>
      </w:tr>
      <w:tr w:rsidR="00D573E7" w:rsidRPr="000E4EAE" w14:paraId="2B7A8292" w14:textId="77777777" w:rsidTr="00BC116F">
        <w:tc>
          <w:tcPr>
            <w:tcW w:w="0" w:type="auto"/>
          </w:tcPr>
          <w:p w14:paraId="22FB852A" w14:textId="77777777" w:rsidR="00C3795E" w:rsidRPr="000E4EAE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6305CB3" w14:textId="4DA8216C" w:rsidR="00C3795E" w:rsidRPr="00643DE2" w:rsidRDefault="001153BC" w:rsidP="00CF273C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Поняття та ідея культури. Типи та форми культури. Елементи культури</w:t>
            </w:r>
          </w:p>
        </w:tc>
        <w:tc>
          <w:tcPr>
            <w:tcW w:w="0" w:type="auto"/>
          </w:tcPr>
          <w:p w14:paraId="2860FA99" w14:textId="4FD10610" w:rsidR="0031380C" w:rsidRPr="00643DE2" w:rsidRDefault="00643DE2" w:rsidP="00CF273C">
            <w:pPr>
              <w:tabs>
                <w:tab w:val="left" w:pos="360"/>
              </w:tabs>
              <w:ind w:firstLine="357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Розуміти етимологію терміну «культура». Ідея культури в історичному розрізі. Значення культури в суспільстві. Сфери прояву культури. Типи та форми культури. Елементи культури та її функції.</w:t>
            </w:r>
          </w:p>
        </w:tc>
      </w:tr>
      <w:tr w:rsidR="00D573E7" w:rsidRPr="000E4EAE" w14:paraId="1B769903" w14:textId="77777777" w:rsidTr="00BC116F">
        <w:tc>
          <w:tcPr>
            <w:tcW w:w="0" w:type="auto"/>
          </w:tcPr>
          <w:p w14:paraId="18199787" w14:textId="77777777" w:rsidR="00C3795E" w:rsidRPr="007F1AA9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6D4AF" w14:textId="57AAE2F4" w:rsidR="00C3795E" w:rsidRPr="00643DE2" w:rsidRDefault="001153BC" w:rsidP="00CF273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Культура організації в сфері гостинності.</w:t>
            </w:r>
          </w:p>
        </w:tc>
        <w:tc>
          <w:tcPr>
            <w:tcW w:w="0" w:type="auto"/>
          </w:tcPr>
          <w:p w14:paraId="54AA11B8" w14:textId="6ED2AABC" w:rsidR="00C3795E" w:rsidRPr="00643DE2" w:rsidRDefault="00643DE2" w:rsidP="00CF273C">
            <w:pPr>
              <w:tabs>
                <w:tab w:val="left" w:pos="360"/>
              </w:tabs>
              <w:ind w:firstLine="357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Відтворювати</w:t>
            </w:r>
            <w:r w:rsidR="007607C1"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r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визначення культури організації, її функції. Елементи культури організації. Типи культури організації в сфері гостинності.</w:t>
            </w:r>
          </w:p>
        </w:tc>
      </w:tr>
      <w:tr w:rsidR="00D573E7" w:rsidRPr="000E4EAE" w14:paraId="7DB59D3F" w14:textId="77777777" w:rsidTr="00BC116F">
        <w:tc>
          <w:tcPr>
            <w:tcW w:w="0" w:type="auto"/>
          </w:tcPr>
          <w:p w14:paraId="2FD8C169" w14:textId="77777777" w:rsidR="00C3795E" w:rsidRPr="007F1AA9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2980B143" w14:textId="2E5D330A" w:rsidR="00C3795E" w:rsidRPr="00643DE2" w:rsidRDefault="001153BC" w:rsidP="00CF273C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Корпоративна культура-типи та види.</w:t>
            </w:r>
          </w:p>
        </w:tc>
        <w:tc>
          <w:tcPr>
            <w:tcW w:w="0" w:type="auto"/>
          </w:tcPr>
          <w:p w14:paraId="491D2231" w14:textId="1BD26F51" w:rsidR="00C3795E" w:rsidRPr="00643DE2" w:rsidRDefault="0031380C" w:rsidP="00CF273C">
            <w:pPr>
              <w:tabs>
                <w:tab w:val="left" w:pos="360"/>
              </w:tabs>
              <w:ind w:firstLine="357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Орієнтуватися </w:t>
            </w:r>
            <w:r w:rsidR="00643DE2"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в корпоративній культурі, основних її типах. Роль цінностей при визначенні типів </w:t>
            </w:r>
            <w:r w:rsidR="00CF273C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КК</w:t>
            </w:r>
            <w:r w:rsidR="00643DE2"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573E7" w:rsidRPr="001153BC" w14:paraId="77266931" w14:textId="77777777" w:rsidTr="00BC116F">
        <w:tc>
          <w:tcPr>
            <w:tcW w:w="0" w:type="auto"/>
          </w:tcPr>
          <w:p w14:paraId="3B5E65DC" w14:textId="77777777" w:rsidR="00C3795E" w:rsidRPr="007F1AA9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2F767906" w14:textId="69814A54" w:rsidR="00C3795E" w:rsidRPr="00643DE2" w:rsidRDefault="001153BC" w:rsidP="00CF273C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Корпоративна культура структура та зміст.</w:t>
            </w:r>
          </w:p>
        </w:tc>
        <w:tc>
          <w:tcPr>
            <w:tcW w:w="0" w:type="auto"/>
          </w:tcPr>
          <w:p w14:paraId="6F0D9552" w14:textId="75358CD2" w:rsidR="00C3795E" w:rsidRPr="00643DE2" w:rsidRDefault="00643DE2" w:rsidP="00CF273C">
            <w:pPr>
              <w:tabs>
                <w:tab w:val="left" w:pos="360"/>
              </w:tabs>
              <w:ind w:firstLine="357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Володіти аспектами змісту та рівнів корпоративної культури. Складові структури корпоративної культури.</w:t>
            </w:r>
          </w:p>
        </w:tc>
      </w:tr>
      <w:tr w:rsidR="00D573E7" w:rsidRPr="000E4EAE" w14:paraId="5CFC634D" w14:textId="77777777" w:rsidTr="00BC116F">
        <w:tc>
          <w:tcPr>
            <w:tcW w:w="0" w:type="auto"/>
          </w:tcPr>
          <w:p w14:paraId="179E6720" w14:textId="77777777" w:rsidR="00C3795E" w:rsidRPr="007F1AA9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2E706E0" w14:textId="7EF6E711" w:rsidR="00C3795E" w:rsidRPr="007B76C6" w:rsidRDefault="00B57BC2" w:rsidP="00B77081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7B76C6">
              <w:rPr>
                <w:rFonts w:asciiTheme="majorHAnsi" w:hAnsiTheme="majorHAnsi" w:cstheme="majorHAnsi"/>
                <w:b/>
                <w:sz w:val="24"/>
                <w:szCs w:val="24"/>
              </w:rPr>
              <w:t>Змістовий</w:t>
            </w:r>
            <w:proofErr w:type="spellEnd"/>
            <w:r w:rsidRPr="007B76C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модуль </w:t>
            </w:r>
            <w:r w:rsidRPr="007B76C6">
              <w:rPr>
                <w:rFonts w:asciiTheme="majorHAnsi" w:hAnsiTheme="majorHAnsi" w:cstheme="majorHAnsi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63FF8774" w14:textId="10338540" w:rsidR="00C3795E" w:rsidRPr="007B76C6" w:rsidRDefault="00C3795E" w:rsidP="00B77081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</w:pPr>
          </w:p>
        </w:tc>
      </w:tr>
      <w:tr w:rsidR="00D573E7" w:rsidRPr="000E4EAE" w14:paraId="39374019" w14:textId="77777777" w:rsidTr="00BC116F">
        <w:tc>
          <w:tcPr>
            <w:tcW w:w="0" w:type="auto"/>
          </w:tcPr>
          <w:p w14:paraId="597A6BF8" w14:textId="77777777" w:rsidR="00C3795E" w:rsidRPr="000E4EAE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88CF19E" w14:textId="7FD8D008" w:rsidR="00C3795E" w:rsidRPr="00643DE2" w:rsidRDefault="001153BC" w:rsidP="00CF273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Фактори формування </w:t>
            </w:r>
            <w:proofErr w:type="spellStart"/>
            <w:r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корпративної</w:t>
            </w:r>
            <w:proofErr w:type="spellEnd"/>
            <w:r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культури в закладах ресторанного господарства</w:t>
            </w:r>
          </w:p>
        </w:tc>
        <w:tc>
          <w:tcPr>
            <w:tcW w:w="0" w:type="auto"/>
          </w:tcPr>
          <w:p w14:paraId="621E2325" w14:textId="4EC6E80F" w:rsidR="00C3795E" w:rsidRPr="00643DE2" w:rsidRDefault="00643DE2" w:rsidP="00CF273C">
            <w:pPr>
              <w:tabs>
                <w:tab w:val="left" w:pos="0"/>
              </w:tabs>
              <w:ind w:firstLine="357"/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Вміти </w:t>
            </w:r>
            <w:proofErr w:type="spellStart"/>
            <w:r w:rsidRPr="00643DE2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характеизувати</w:t>
            </w:r>
            <w:proofErr w:type="spellEnd"/>
            <w:r w:rsidRPr="00643DE2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 ф</w:t>
            </w:r>
            <w:r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актори формування та «глибину» корпоративної культури. Методи підтримки корпоративної культури</w:t>
            </w:r>
          </w:p>
        </w:tc>
      </w:tr>
      <w:tr w:rsidR="00D573E7" w:rsidRPr="000E4EAE" w14:paraId="7AC727D2" w14:textId="77777777" w:rsidTr="00BC116F">
        <w:tc>
          <w:tcPr>
            <w:tcW w:w="0" w:type="auto"/>
          </w:tcPr>
          <w:p w14:paraId="27865C72" w14:textId="77777777" w:rsidR="00B57BC2" w:rsidRPr="000E4EAE" w:rsidRDefault="00B57BC2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895497E" w14:textId="3BB1C01D" w:rsidR="00B57BC2" w:rsidRPr="00643DE2" w:rsidRDefault="001153BC" w:rsidP="00CF273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Етико-культурні компоненти в ресторанному бізнесі</w:t>
            </w:r>
          </w:p>
        </w:tc>
        <w:tc>
          <w:tcPr>
            <w:tcW w:w="0" w:type="auto"/>
          </w:tcPr>
          <w:p w14:paraId="42315CEF" w14:textId="2D23E018" w:rsidR="00B57BC2" w:rsidRPr="00643DE2" w:rsidRDefault="00643DE2" w:rsidP="00CF273C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Знати </w:t>
            </w:r>
            <w:r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Глобальний етичний кодекс туризму, його складові. Етика туриста та споживача. Поняття етики в культурі закладів РГ. Світові приклади етичних кодексів для працівників ресторанної сфери.</w:t>
            </w:r>
          </w:p>
        </w:tc>
      </w:tr>
      <w:tr w:rsidR="00D573E7" w:rsidRPr="000E4EAE" w14:paraId="10D3FF78" w14:textId="77777777" w:rsidTr="00BC116F">
        <w:tc>
          <w:tcPr>
            <w:tcW w:w="0" w:type="auto"/>
          </w:tcPr>
          <w:p w14:paraId="16E60B12" w14:textId="77777777" w:rsidR="00B57BC2" w:rsidRPr="000E4EAE" w:rsidRDefault="00B57BC2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243817E" w14:textId="7FAFDDE7" w:rsidR="00B57BC2" w:rsidRPr="00643DE2" w:rsidRDefault="001153BC" w:rsidP="00CF273C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Етична культура ресторанного сервісу.</w:t>
            </w:r>
          </w:p>
        </w:tc>
        <w:tc>
          <w:tcPr>
            <w:tcW w:w="0" w:type="auto"/>
          </w:tcPr>
          <w:p w14:paraId="42CB6AFB" w14:textId="7F71D948" w:rsidR="00B57BC2" w:rsidRPr="00643DE2" w:rsidRDefault="007B76C6" w:rsidP="00CF273C">
            <w:pPr>
              <w:tabs>
                <w:tab w:val="left" w:pos="360"/>
              </w:tabs>
              <w:ind w:firstLine="357"/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Розуміти с</w:t>
            </w:r>
            <w:r w:rsidR="00B57BC2" w:rsidRPr="00643DE2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пецифік</w:t>
            </w:r>
            <w:r w:rsidRPr="00643DE2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>у</w:t>
            </w:r>
            <w:r w:rsidR="00643DE2" w:rsidRPr="00643DE2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643DE2"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та місце стереотипів для працівників </w:t>
            </w:r>
            <w:r w:rsidR="00643DE2"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ресторанної сфери.  Поняття «етичних табу» в закладах ГХ.</w:t>
            </w:r>
          </w:p>
        </w:tc>
      </w:tr>
      <w:tr w:rsidR="00D573E7" w:rsidRPr="000E4EAE" w14:paraId="01AB7B25" w14:textId="77777777" w:rsidTr="00BC116F">
        <w:tc>
          <w:tcPr>
            <w:tcW w:w="0" w:type="auto"/>
          </w:tcPr>
          <w:p w14:paraId="36E2319D" w14:textId="77777777" w:rsidR="00643DE2" w:rsidRPr="000E4EAE" w:rsidRDefault="00643DE2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E961440" w14:textId="780A5BB8" w:rsidR="00643DE2" w:rsidRPr="00643DE2" w:rsidRDefault="00643DE2" w:rsidP="00CF273C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Естетична культура в закладах ресторанного господарства.</w:t>
            </w:r>
          </w:p>
        </w:tc>
        <w:tc>
          <w:tcPr>
            <w:tcW w:w="0" w:type="auto"/>
          </w:tcPr>
          <w:p w14:paraId="7E93A846" w14:textId="73054745" w:rsidR="00643DE2" w:rsidRPr="00CF273C" w:rsidRDefault="00643DE2" w:rsidP="00CF273C">
            <w:pPr>
              <w:tabs>
                <w:tab w:val="left" w:pos="360"/>
              </w:tabs>
              <w:ind w:firstLine="357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Розуміти феномен естетичного, структура, його інтерпретації. Основні естетичні категорії. Роль та функції екстер'єру та інтер’єру для культури ресторанного сервісу. Декор столів в закладах харчування. Декорування страв. Колористика в закладах харчування.</w:t>
            </w:r>
          </w:p>
        </w:tc>
      </w:tr>
      <w:tr w:rsidR="00D573E7" w:rsidRPr="000E4EAE" w14:paraId="0FA396E7" w14:textId="77777777" w:rsidTr="00BC116F">
        <w:tc>
          <w:tcPr>
            <w:tcW w:w="0" w:type="auto"/>
          </w:tcPr>
          <w:p w14:paraId="1C2996CC" w14:textId="77777777" w:rsidR="00643DE2" w:rsidRPr="000E4EAE" w:rsidRDefault="00643DE2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28AE0E3" w14:textId="4E046CDC" w:rsidR="00643DE2" w:rsidRPr="00643DE2" w:rsidRDefault="00643DE2" w:rsidP="00CF273C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Організаційна культура в ресторанній сфері. Адміністративна етика.</w:t>
            </w:r>
          </w:p>
        </w:tc>
        <w:tc>
          <w:tcPr>
            <w:tcW w:w="0" w:type="auto"/>
          </w:tcPr>
          <w:p w14:paraId="24E21099" w14:textId="1FF6BAE4" w:rsidR="00643DE2" w:rsidRPr="00643DE2" w:rsidRDefault="00643DE2" w:rsidP="00CF273C">
            <w:pPr>
              <w:ind w:firstLine="357"/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Знати теорію «спіральної динаміки» К. </w:t>
            </w:r>
            <w:proofErr w:type="spellStart"/>
            <w:r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Грейвза</w:t>
            </w:r>
            <w:proofErr w:type="spellEnd"/>
            <w:r w:rsidRPr="00643DE2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, складові та етапи проходження. Визначення та складові адміністративної етики. Умови дотримання адміністративної етики. Вимоги до сучасного керівника, американський та англійський концепт вимог.</w:t>
            </w:r>
          </w:p>
        </w:tc>
      </w:tr>
    </w:tbl>
    <w:p w14:paraId="133809AE" w14:textId="77777777" w:rsidR="00D573E7" w:rsidRDefault="00D573E7" w:rsidP="00E32599">
      <w:pPr>
        <w:tabs>
          <w:tab w:val="num" w:pos="0"/>
          <w:tab w:val="left" w:pos="567"/>
          <w:tab w:val="left" w:pos="3480"/>
          <w:tab w:val="left" w:pos="3840"/>
        </w:tabs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6D30A38C" w14:textId="479DFE78" w:rsidR="001125A6" w:rsidRPr="001125A6" w:rsidRDefault="001125A6" w:rsidP="00E32599">
      <w:pPr>
        <w:tabs>
          <w:tab w:val="num" w:pos="0"/>
          <w:tab w:val="left" w:pos="567"/>
          <w:tab w:val="left" w:pos="3480"/>
          <w:tab w:val="left" w:pos="3840"/>
        </w:tabs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uk-UA"/>
        </w:rPr>
      </w:pPr>
      <w:r w:rsidRPr="001125A6">
        <w:rPr>
          <w:rFonts w:asciiTheme="majorHAnsi" w:hAnsiTheme="majorHAnsi" w:cstheme="majorHAnsi"/>
          <w:b/>
          <w:sz w:val="24"/>
          <w:szCs w:val="24"/>
          <w:lang w:val="uk-UA"/>
        </w:rPr>
        <w:t>Законодавчі акти:</w:t>
      </w:r>
    </w:p>
    <w:p w14:paraId="7DFF2DDD" w14:textId="77777777" w:rsidR="001125A6" w:rsidRPr="001125A6" w:rsidRDefault="001125A6" w:rsidP="00E32599">
      <w:pPr>
        <w:pStyle w:val="a5"/>
        <w:numPr>
          <w:ilvl w:val="0"/>
          <w:numId w:val="7"/>
        </w:numPr>
        <w:tabs>
          <w:tab w:val="left" w:pos="3480"/>
          <w:tab w:val="left" w:pos="3840"/>
        </w:tabs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r w:rsidRPr="001125A6">
        <w:rPr>
          <w:rFonts w:asciiTheme="majorHAnsi" w:hAnsiTheme="majorHAnsi" w:cstheme="majorHAnsi"/>
          <w:sz w:val="24"/>
          <w:szCs w:val="24"/>
          <w:lang w:val="uk-UA"/>
        </w:rPr>
        <w:t>Конституція України. – К.: Україна, 1996.</w:t>
      </w:r>
    </w:p>
    <w:p w14:paraId="418F68CD" w14:textId="77777777" w:rsidR="001125A6" w:rsidRPr="001125A6" w:rsidRDefault="001125A6" w:rsidP="00E3259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>ДСТУ 3862-99 “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Громадянське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терміни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та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визначення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”.</w:t>
      </w:r>
    </w:p>
    <w:p w14:paraId="35B46181" w14:textId="77777777" w:rsidR="001125A6" w:rsidRPr="001125A6" w:rsidRDefault="001125A6" w:rsidP="00E3259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>ДСТУ 4281:2004 “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Заклади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Класифікація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”.</w:t>
      </w:r>
    </w:p>
    <w:p w14:paraId="640D7451" w14:textId="77777777" w:rsidR="001125A6" w:rsidRPr="001125A6" w:rsidRDefault="001125A6" w:rsidP="00E3259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 xml:space="preserve">Правила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роботи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закладів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1125A6">
        <w:rPr>
          <w:rFonts w:asciiTheme="majorHAnsi" w:hAnsiTheme="majorHAnsi" w:cstheme="majorHAnsi"/>
          <w:sz w:val="24"/>
          <w:szCs w:val="24"/>
          <w:lang w:val="uk-UA"/>
        </w:rPr>
        <w:t>)</w:t>
      </w:r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громадянського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1125A6">
        <w:rPr>
          <w:rFonts w:asciiTheme="majorHAnsi" w:hAnsiTheme="majorHAnsi" w:cstheme="majorHAnsi"/>
          <w:sz w:val="24"/>
          <w:szCs w:val="24"/>
          <w:lang w:val="uk-UA"/>
        </w:rPr>
        <w:t xml:space="preserve"> </w:t>
      </w:r>
      <w:r w:rsidRPr="001125A6">
        <w:rPr>
          <w:rFonts w:asciiTheme="majorHAnsi" w:hAnsiTheme="majorHAnsi" w:cstheme="majorHAnsi"/>
          <w:sz w:val="24"/>
          <w:szCs w:val="24"/>
        </w:rPr>
        <w:t xml:space="preserve">(наказ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міністерства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економіки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з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питань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Європейської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інтеграції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від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27.07.2002 р. №219).</w:t>
      </w:r>
    </w:p>
    <w:p w14:paraId="73343B30" w14:textId="77777777" w:rsidR="001125A6" w:rsidRPr="001125A6" w:rsidRDefault="001125A6" w:rsidP="00E3259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>ДСТУ ISO 9000-2001 “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Системи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управління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якістю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Основні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положення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”.</w:t>
      </w:r>
    </w:p>
    <w:p w14:paraId="35CF92A1" w14:textId="77777777" w:rsidR="001125A6" w:rsidRPr="001125A6" w:rsidRDefault="001125A6" w:rsidP="00E32599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r w:rsidRPr="001125A6">
        <w:rPr>
          <w:rFonts w:asciiTheme="majorHAnsi" w:hAnsiTheme="majorHAnsi" w:cstheme="majorHAnsi"/>
          <w:sz w:val="24"/>
          <w:szCs w:val="24"/>
          <w:lang w:val="uk-UA"/>
        </w:rPr>
        <w:t>Про внесення змін до Закону України «Про туризм»: Закон України // Туристичний вісник. – 2004. – №1.</w:t>
      </w:r>
    </w:p>
    <w:p w14:paraId="7738FD6E" w14:textId="77777777" w:rsidR="001125A6" w:rsidRPr="001125A6" w:rsidRDefault="00CF273C" w:rsidP="00E32599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3840"/>
        </w:tabs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hyperlink r:id="rId8" w:history="1">
        <w:proofErr w:type="spellStart"/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>Господарський</w:t>
        </w:r>
        <w:proofErr w:type="spellEnd"/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 xml:space="preserve"> кодекс </w:t>
        </w:r>
        <w:proofErr w:type="spellStart"/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>України</w:t>
        </w:r>
        <w:proofErr w:type="spellEnd"/>
      </w:hyperlink>
      <w:r w:rsidR="001125A6" w:rsidRPr="001125A6">
        <w:rPr>
          <w:rFonts w:asciiTheme="majorHAnsi" w:hAnsiTheme="majorHAnsi" w:cstheme="majorHAnsi"/>
          <w:sz w:val="24"/>
          <w:szCs w:val="24"/>
          <w:lang w:val="uk-UA"/>
        </w:rPr>
        <w:t xml:space="preserve"> </w:t>
      </w:r>
      <w:proofErr w:type="spellStart"/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>від</w:t>
      </w:r>
      <w:proofErr w:type="spellEnd"/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16.01.2003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>№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436-IV</w:t>
      </w:r>
    </w:p>
    <w:p w14:paraId="605F6815" w14:textId="77777777" w:rsidR="001125A6" w:rsidRPr="001125A6" w:rsidRDefault="00CF273C" w:rsidP="00E32599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3840"/>
        </w:tabs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hyperlink r:id="rId9" w:history="1"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  <w:lang w:val="uk-UA"/>
          </w:rPr>
          <w:t>Податковий кодекс України</w:t>
        </w:r>
      </w:hyperlink>
      <w:r w:rsidR="001125A6" w:rsidRPr="001125A6">
        <w:rPr>
          <w:rFonts w:asciiTheme="majorHAnsi" w:hAnsiTheme="majorHAnsi" w:cstheme="majorHAnsi"/>
          <w:sz w:val="24"/>
          <w:szCs w:val="24"/>
          <w:lang w:val="uk-UA"/>
        </w:rPr>
        <w:t xml:space="preserve"> 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>від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  <w:lang w:val="uk-UA"/>
        </w:rPr>
        <w:t>02.12.2010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>№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  <w:lang w:val="uk-UA"/>
        </w:rPr>
        <w:t>2755-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VI</w:t>
      </w:r>
    </w:p>
    <w:p w14:paraId="4728E909" w14:textId="77777777" w:rsidR="001125A6" w:rsidRPr="001125A6" w:rsidRDefault="00CF273C" w:rsidP="00E32599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3840"/>
        </w:tabs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hyperlink r:id="rId10" w:history="1"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 xml:space="preserve">Про оплату </w:t>
        </w:r>
        <w:proofErr w:type="spellStart"/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>праці</w:t>
        </w:r>
        <w:proofErr w:type="spellEnd"/>
      </w:hyperlink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; Закон 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 xml:space="preserve">України </w:t>
      </w:r>
      <w:proofErr w:type="spellStart"/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>від</w:t>
      </w:r>
      <w:proofErr w:type="spellEnd"/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24.03.1995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>№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108/95-ВР</w:t>
      </w:r>
    </w:p>
    <w:p w14:paraId="49A5E083" w14:textId="518ECA43" w:rsidR="00D573E7" w:rsidRPr="00D573E7" w:rsidRDefault="00CF273C" w:rsidP="00D573E7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3840"/>
        </w:tabs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hyperlink r:id="rId11" w:history="1"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 xml:space="preserve">Про </w:t>
        </w:r>
        <w:proofErr w:type="spellStart"/>
        <w:r w:rsidR="001125A6" w:rsidRPr="001125A6">
          <w:rPr>
            <w:rStyle w:val="a4"/>
            <w:rFonts w:asciiTheme="majorHAnsi" w:eastAsiaTheme="majorEastAsia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>підприємництво</w:t>
        </w:r>
        <w:proofErr w:type="spellEnd"/>
      </w:hyperlink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; Закон 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 xml:space="preserve">України </w:t>
      </w:r>
      <w:proofErr w:type="spellStart"/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>від</w:t>
      </w:r>
      <w:proofErr w:type="spellEnd"/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07.02.1991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shd w:val="clear" w:color="auto" w:fill="FFFFFF"/>
        </w:rPr>
        <w:t>№</w:t>
      </w:r>
      <w:r w:rsidR="001125A6" w:rsidRPr="001125A6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1125A6" w:rsidRPr="001125A6">
        <w:rPr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698-XII</w:t>
      </w:r>
    </w:p>
    <w:p w14:paraId="75DE111B" w14:textId="029FE649" w:rsidR="001125A6" w:rsidRPr="001125A6" w:rsidRDefault="001125A6" w:rsidP="00E32599">
      <w:pPr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 xml:space="preserve">Про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затвердження</w:t>
      </w:r>
      <w:proofErr w:type="spellEnd"/>
      <w:r w:rsidR="00E32599">
        <w:rPr>
          <w:rFonts w:asciiTheme="majorHAnsi" w:hAnsiTheme="majorHAnsi" w:cstheme="majorHAnsi"/>
          <w:sz w:val="24"/>
          <w:szCs w:val="24"/>
          <w:lang w:val="uk-UA"/>
        </w:rPr>
        <w:t xml:space="preserve"> </w:t>
      </w:r>
      <w:r w:rsidRPr="001125A6">
        <w:rPr>
          <w:rFonts w:asciiTheme="majorHAnsi" w:hAnsiTheme="majorHAnsi" w:cstheme="majorHAnsi"/>
          <w:sz w:val="24"/>
          <w:szCs w:val="24"/>
        </w:rPr>
        <w:t xml:space="preserve">Правил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роздрібної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торгівлі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алкогольними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напоями: постанова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Кабінету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Міністрів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від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30.07.1996 р. № 854 [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Електронний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 ресурс]. – Режим доступу: http://zakon1.rada.gov.ua/laws/show/854-96-%D0%BF.</w:t>
      </w:r>
    </w:p>
    <w:p w14:paraId="63433BC8" w14:textId="77777777" w:rsidR="001125A6" w:rsidRPr="001125A6" w:rsidRDefault="001125A6" w:rsidP="00E32599">
      <w:pPr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lastRenderedPageBreak/>
        <w:t xml:space="preserve">Про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захист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прав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споживачів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: Закон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від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12.05.1991 р. № 1024-ХІІ [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Електронний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 ресурс]. –  Режим доступу: http://zakon0.rada.gov.ua/laws/show/1023-12.</w:t>
      </w:r>
    </w:p>
    <w:p w14:paraId="255954FB" w14:textId="77777777" w:rsidR="001125A6" w:rsidRPr="001125A6" w:rsidRDefault="001125A6" w:rsidP="00E32599">
      <w:pPr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 xml:space="preserve">Про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забезпечення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санітарного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та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епідемічного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благополуччя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населення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 : Закон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від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24.02.1994 р. №  4004-XII [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Електронний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ресурс]. – Режим доступу: </w:t>
      </w:r>
      <w:hyperlink r:id="rId12" w:history="1">
        <w:r w:rsidRPr="001125A6">
          <w:rPr>
            <w:rStyle w:val="a4"/>
            <w:rFonts w:asciiTheme="majorHAnsi" w:hAnsiTheme="majorHAnsi" w:cstheme="majorHAnsi"/>
            <w:sz w:val="24"/>
            <w:szCs w:val="24"/>
          </w:rPr>
          <w:t>http://zakon4.rada.gov.ua/laws/show/4004-12</w:t>
        </w:r>
      </w:hyperlink>
      <w:r w:rsidRPr="001125A6">
        <w:rPr>
          <w:rFonts w:asciiTheme="majorHAnsi" w:hAnsiTheme="majorHAnsi" w:cstheme="majorHAnsi"/>
          <w:sz w:val="24"/>
          <w:szCs w:val="24"/>
        </w:rPr>
        <w:t>.</w:t>
      </w:r>
    </w:p>
    <w:p w14:paraId="6F1DD52E" w14:textId="6DF23D7C" w:rsidR="001125A6" w:rsidRPr="001125A6" w:rsidRDefault="001125A6" w:rsidP="00E32599">
      <w:pPr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25A6">
        <w:rPr>
          <w:rFonts w:asciiTheme="majorHAnsi" w:hAnsiTheme="majorHAnsi" w:cstheme="majorHAnsi"/>
          <w:sz w:val="24"/>
          <w:szCs w:val="24"/>
        </w:rPr>
        <w:t xml:space="preserve">Про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затвердження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методичних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рекомендацій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щодо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забезпечення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якості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та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безпеки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товарів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: наказ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Міністерства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економіки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від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 22.07.2008  р. № 295 [</w:t>
      </w:r>
      <w:proofErr w:type="spellStart"/>
      <w:r w:rsidRPr="001125A6">
        <w:rPr>
          <w:rFonts w:asciiTheme="majorHAnsi" w:hAnsiTheme="majorHAnsi" w:cstheme="majorHAnsi"/>
          <w:sz w:val="24"/>
          <w:szCs w:val="24"/>
        </w:rPr>
        <w:t>Електронний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 xml:space="preserve"> ресурс]. – Режим доступу: </w:t>
      </w:r>
      <w:r w:rsidRPr="001125A6">
        <w:rPr>
          <w:rFonts w:asciiTheme="majorHAnsi" w:hAnsiTheme="majorHAnsi" w:cstheme="majorHAnsi"/>
          <w:sz w:val="24"/>
          <w:szCs w:val="24"/>
          <w:lang w:val="en-GB"/>
        </w:rPr>
        <w:t>http</w:t>
      </w:r>
      <w:r w:rsidRPr="001125A6">
        <w:rPr>
          <w:rFonts w:asciiTheme="majorHAnsi" w:hAnsiTheme="majorHAnsi" w:cstheme="majorHAnsi"/>
          <w:sz w:val="24"/>
          <w:szCs w:val="24"/>
        </w:rPr>
        <w:t>://</w:t>
      </w:r>
      <w:proofErr w:type="spellStart"/>
      <w:r w:rsidRPr="001125A6">
        <w:rPr>
          <w:rFonts w:asciiTheme="majorHAnsi" w:hAnsiTheme="majorHAnsi" w:cstheme="majorHAnsi"/>
          <w:sz w:val="24"/>
          <w:szCs w:val="24"/>
          <w:lang w:val="en-GB"/>
        </w:rPr>
        <w:t>uazakon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.</w:t>
      </w:r>
      <w:r w:rsidRPr="001125A6">
        <w:rPr>
          <w:rFonts w:asciiTheme="majorHAnsi" w:hAnsiTheme="majorHAnsi" w:cstheme="majorHAnsi"/>
          <w:sz w:val="24"/>
          <w:szCs w:val="24"/>
          <w:lang w:val="en-GB"/>
        </w:rPr>
        <w:t>com</w:t>
      </w:r>
      <w:r w:rsidRPr="001125A6">
        <w:rPr>
          <w:rFonts w:asciiTheme="majorHAnsi" w:hAnsiTheme="majorHAnsi" w:cstheme="majorHAnsi"/>
          <w:sz w:val="24"/>
          <w:szCs w:val="24"/>
        </w:rPr>
        <w:t>/</w:t>
      </w:r>
      <w:r w:rsidRPr="001125A6">
        <w:rPr>
          <w:rFonts w:asciiTheme="majorHAnsi" w:hAnsiTheme="majorHAnsi" w:cstheme="majorHAnsi"/>
          <w:sz w:val="24"/>
          <w:szCs w:val="24"/>
          <w:lang w:val="en-GB"/>
        </w:rPr>
        <w:t>documents</w:t>
      </w:r>
      <w:r w:rsidRPr="001125A6">
        <w:rPr>
          <w:rFonts w:asciiTheme="majorHAnsi" w:hAnsiTheme="majorHAnsi" w:cstheme="majorHAnsi"/>
          <w:sz w:val="24"/>
          <w:szCs w:val="24"/>
        </w:rPr>
        <w:t>/</w:t>
      </w:r>
      <w:r w:rsidRPr="001125A6">
        <w:rPr>
          <w:rFonts w:asciiTheme="majorHAnsi" w:hAnsiTheme="majorHAnsi" w:cstheme="majorHAnsi"/>
          <w:sz w:val="24"/>
          <w:szCs w:val="24"/>
          <w:lang w:val="en-GB"/>
        </w:rPr>
        <w:t>date</w:t>
      </w:r>
      <w:r w:rsidRPr="001125A6">
        <w:rPr>
          <w:rFonts w:asciiTheme="majorHAnsi" w:hAnsiTheme="majorHAnsi" w:cstheme="majorHAnsi"/>
          <w:sz w:val="24"/>
          <w:szCs w:val="24"/>
        </w:rPr>
        <w:t>_</w:t>
      </w:r>
      <w:r w:rsidRPr="001125A6">
        <w:rPr>
          <w:rFonts w:asciiTheme="majorHAnsi" w:hAnsiTheme="majorHAnsi" w:cstheme="majorHAnsi"/>
          <w:sz w:val="24"/>
          <w:szCs w:val="24"/>
          <w:lang w:val="en-GB"/>
        </w:rPr>
        <w:t>e</w:t>
      </w:r>
      <w:r w:rsidRPr="001125A6">
        <w:rPr>
          <w:rFonts w:asciiTheme="majorHAnsi" w:hAnsiTheme="majorHAnsi" w:cstheme="majorHAnsi"/>
          <w:sz w:val="24"/>
          <w:szCs w:val="24"/>
        </w:rPr>
        <w:t>3/</w:t>
      </w:r>
      <w:proofErr w:type="spellStart"/>
      <w:r w:rsidRPr="001125A6">
        <w:rPr>
          <w:rFonts w:asciiTheme="majorHAnsi" w:hAnsiTheme="majorHAnsi" w:cstheme="majorHAnsi"/>
          <w:sz w:val="24"/>
          <w:szCs w:val="24"/>
          <w:lang w:val="en-GB"/>
        </w:rPr>
        <w:t>pg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_</w:t>
      </w:r>
      <w:proofErr w:type="spellStart"/>
      <w:r w:rsidRPr="001125A6">
        <w:rPr>
          <w:rFonts w:asciiTheme="majorHAnsi" w:hAnsiTheme="majorHAnsi" w:cstheme="majorHAnsi"/>
          <w:sz w:val="24"/>
          <w:szCs w:val="24"/>
          <w:lang w:val="en-GB"/>
        </w:rPr>
        <w:t>gtcrog</w:t>
      </w:r>
      <w:proofErr w:type="spellEnd"/>
      <w:r w:rsidRPr="001125A6">
        <w:rPr>
          <w:rFonts w:asciiTheme="majorHAnsi" w:hAnsiTheme="majorHAnsi" w:cstheme="majorHAnsi"/>
          <w:sz w:val="24"/>
          <w:szCs w:val="24"/>
        </w:rPr>
        <w:t>.</w:t>
      </w:r>
      <w:r w:rsidRPr="001125A6">
        <w:rPr>
          <w:rFonts w:asciiTheme="majorHAnsi" w:hAnsiTheme="majorHAnsi" w:cstheme="majorHAnsi"/>
          <w:sz w:val="24"/>
          <w:szCs w:val="24"/>
          <w:lang w:val="en-GB"/>
        </w:rPr>
        <w:t>htm</w:t>
      </w:r>
    </w:p>
    <w:p w14:paraId="55B42C1A" w14:textId="77777777" w:rsidR="007B6A1C" w:rsidRDefault="007B6A1C" w:rsidP="001125A6">
      <w:pPr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B06F614" w14:textId="4DBC8E84" w:rsidR="001125A6" w:rsidRDefault="001125A6" w:rsidP="001125A6">
      <w:pPr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64667">
        <w:rPr>
          <w:rFonts w:ascii="Times New Roman" w:hAnsi="Times New Roman"/>
          <w:b/>
          <w:sz w:val="24"/>
          <w:szCs w:val="24"/>
          <w:lang w:val="uk-UA"/>
        </w:rPr>
        <w:t>Основні літературні джерела:</w:t>
      </w:r>
    </w:p>
    <w:p w14:paraId="1449A05D" w14:textId="0881F554" w:rsidR="00E32599" w:rsidRPr="00E32599" w:rsidRDefault="00E32599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Аветисова А., Сорока С. До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питання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класифікації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туристичній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галузі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наук.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праць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Вип.13. Т. ІІ. / голов. ред. О.О.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2002. - С. 329-335. </w:t>
      </w:r>
    </w:p>
    <w:p w14:paraId="751B268B" w14:textId="4C23CBAE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Архіпов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В.В. Організація ресторанного господарства: Навчальний посібник –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К.:Центр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учбової літератури, 2007. – 280 с.</w:t>
      </w:r>
    </w:p>
    <w:p w14:paraId="2DA29510" w14:textId="77777777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Архіпов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В.В.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Івнникова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А.В. Ресторанна справа: Асортимент, технологія і управління якістю продукції в сучасному ресторані  Навчальний посібник – К.:  Фірма «ІНКОС», Центр навчальної літератури, 2007. – 382 с.</w:t>
      </w:r>
    </w:p>
    <w:p w14:paraId="513D5650" w14:textId="423FEE60" w:rsidR="001125A6" w:rsidRPr="00E32599" w:rsidRDefault="001125A6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Архіпов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В.В.,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Русавська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В.А.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Організація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обслуговування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в закладах ресторанного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. – К: Центр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учбової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літератури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>, 2009. – 340 с.</w:t>
      </w:r>
    </w:p>
    <w:p w14:paraId="453F2649" w14:textId="1DBB8B1B" w:rsidR="001125A6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Бабюк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А.В. Безпека харчування: сучасні проблеми. Чернівці, в-во Книги ХХІ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ст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>,  2005 рік - 455 ст.</w:t>
      </w:r>
    </w:p>
    <w:p w14:paraId="3ED45C68" w14:textId="2CE89618" w:rsidR="00E32599" w:rsidRPr="00E32599" w:rsidRDefault="00E32599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Вітряк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О.П.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Технологія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безалкогольних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напоїв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Підруч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/ В.Л.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Прибильський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О.П.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Вітряк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З.М. Романова, В.М. Сидор та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ін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/За ред. проф. В.Л.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Прибильського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. – К.: НУХТ, 2014. – 310 с.</w:t>
      </w:r>
    </w:p>
    <w:p w14:paraId="1B584512" w14:textId="23671867" w:rsidR="001125A6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Гузар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 У. Є. Особливості планування діяльності менеджерів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готельно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-ресторанного бізнесу [Електронний ресурс] / У.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Є.Гузар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, О. І.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Коркуна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 // Східна Європа: економіка, бізнес та управління. – 2019. </w:t>
      </w:r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№6 (23). – Режим доступу до ресурсу: </w:t>
      </w:r>
      <w:hyperlink r:id="rId13" w:history="1">
        <w:r w:rsidR="00E32599" w:rsidRPr="00D77775">
          <w:rPr>
            <w:rStyle w:val="a4"/>
            <w:rFonts w:asciiTheme="majorHAnsi" w:hAnsiTheme="majorHAnsi" w:cstheme="majorHAnsi"/>
            <w:sz w:val="24"/>
            <w:szCs w:val="24"/>
            <w:lang w:eastAsia="ru-RU"/>
          </w:rPr>
          <w:t>http://www.easterneurope-ebm.in.ua/23-2019-ukr</w:t>
        </w:r>
      </w:hyperlink>
      <w:r w:rsidRPr="00E32599">
        <w:rPr>
          <w:rFonts w:asciiTheme="majorHAnsi" w:hAnsiTheme="majorHAnsi" w:cstheme="majorHAnsi"/>
          <w:sz w:val="24"/>
          <w:szCs w:val="24"/>
          <w:lang w:eastAsia="ru-RU"/>
        </w:rPr>
        <w:t>.</w:t>
      </w:r>
    </w:p>
    <w:p w14:paraId="451FF1E6" w14:textId="77777777" w:rsidR="00E32599" w:rsidRPr="00B77081" w:rsidRDefault="00E32599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Гурова К.Д.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Цілеспрямованість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маркетингових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досліджень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сфері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громадського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// Маркетинг: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теорія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практика.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Київ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: КНЕУ, 1999. – С. 62-63.</w:t>
      </w:r>
    </w:p>
    <w:p w14:paraId="42AAB45B" w14:textId="76F0CA12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r w:rsidRPr="00E32599">
        <w:rPr>
          <w:rFonts w:asciiTheme="majorHAnsi" w:hAnsiTheme="majorHAnsi" w:cstheme="majorHAnsi"/>
          <w:sz w:val="24"/>
          <w:szCs w:val="24"/>
          <w:lang w:val="uk-UA"/>
        </w:rPr>
        <w:lastRenderedPageBreak/>
        <w:t xml:space="preserve">Довідник бармена, Львів,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Бібліос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, 2000 р </w:t>
      </w:r>
    </w:p>
    <w:p w14:paraId="0E851425" w14:textId="053C56BD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Заславська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К. А. Менеджмент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підприємств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малого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бізнесу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. / К. А.</w:t>
      </w:r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Заславська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;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Харк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нац.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екон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університет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. Х.: Вид. ХНЕУ, 2011. 200 с.</w:t>
      </w:r>
    </w:p>
    <w:p w14:paraId="02AD0523" w14:textId="6CEE18DA" w:rsidR="001125A6" w:rsidRPr="00E32599" w:rsidRDefault="001125A6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Зубар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Н.М.,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Григорак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М.Ю.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Логістика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в ресторанному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господарстві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>:</w:t>
      </w:r>
      <w:r w:rsidRPr="00E32599">
        <w:rPr>
          <w:rFonts w:asciiTheme="majorHAnsi" w:hAnsiTheme="majorHAnsi" w:cstheme="majorHAnsi"/>
          <w:sz w:val="24"/>
          <w:szCs w:val="24"/>
          <w:shd w:val="clear" w:color="auto" w:fill="CCCCCC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Навчальний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посібник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- К.: Центр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учбової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літератури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>, 2010. - 312 с.</w:t>
      </w:r>
    </w:p>
    <w:p w14:paraId="75B14820" w14:textId="77777777" w:rsidR="001125A6" w:rsidRPr="00E32599" w:rsidRDefault="001125A6" w:rsidP="00E32599">
      <w:pPr>
        <w:pStyle w:val="a9"/>
        <w:numPr>
          <w:ilvl w:val="0"/>
          <w:numId w:val="9"/>
        </w:numPr>
        <w:suppressAutoHyphens/>
        <w:spacing w:after="0" w:line="360" w:lineRule="auto"/>
        <w:rPr>
          <w:rFonts w:asciiTheme="majorHAnsi" w:hAnsiTheme="majorHAnsi" w:cstheme="majorHAnsi"/>
          <w:sz w:val="24"/>
          <w:szCs w:val="24"/>
          <w:lang w:val="uk-UA"/>
        </w:rPr>
      </w:pPr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Збірник нормативних документів державного регулювання у сфері бізнесу / Уклад.: 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О.І.Черево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, Л.П. Малюк, Г.В.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Дейниченко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. – Харків: “Фавор ЛТД”, 2003. </w:t>
      </w:r>
    </w:p>
    <w:p w14:paraId="7F8EE8F9" w14:textId="28BE781C" w:rsidR="001125A6" w:rsidRPr="00E32599" w:rsidRDefault="001125A6" w:rsidP="00E32599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lang w:val="uk-UA"/>
        </w:rPr>
      </w:pPr>
      <w:proofErr w:type="spellStart"/>
      <w:r w:rsidRPr="00E32599">
        <w:rPr>
          <w:rFonts w:asciiTheme="majorHAnsi" w:hAnsiTheme="majorHAnsi" w:cstheme="majorHAnsi"/>
          <w:lang w:val="uk-UA"/>
        </w:rPr>
        <w:t>Мазаракі</w:t>
      </w:r>
      <w:proofErr w:type="spellEnd"/>
      <w:r w:rsidRPr="00E32599">
        <w:rPr>
          <w:rFonts w:asciiTheme="majorHAnsi" w:hAnsiTheme="majorHAnsi" w:cstheme="majorHAnsi"/>
          <w:lang w:val="uk-UA"/>
        </w:rPr>
        <w:t xml:space="preserve"> </w:t>
      </w:r>
      <w:r w:rsidRPr="00E32599">
        <w:rPr>
          <w:rFonts w:asciiTheme="majorHAnsi" w:hAnsiTheme="majorHAnsi" w:cstheme="majorHAnsi"/>
        </w:rPr>
        <w:t>A</w:t>
      </w:r>
      <w:r w:rsidRPr="00E32599">
        <w:rPr>
          <w:rFonts w:asciiTheme="majorHAnsi" w:hAnsiTheme="majorHAnsi" w:cstheme="majorHAnsi"/>
          <w:lang w:val="uk-UA"/>
        </w:rPr>
        <w:t>.</w:t>
      </w:r>
      <w:r w:rsidRPr="00E32599">
        <w:rPr>
          <w:rFonts w:asciiTheme="majorHAnsi" w:hAnsiTheme="majorHAnsi" w:cstheme="majorHAnsi"/>
        </w:rPr>
        <w:t>A</w:t>
      </w:r>
      <w:r w:rsidRPr="00E32599">
        <w:rPr>
          <w:rFonts w:asciiTheme="majorHAnsi" w:hAnsiTheme="majorHAnsi" w:cstheme="majorHAnsi"/>
          <w:lang w:val="uk-UA"/>
        </w:rPr>
        <w:t xml:space="preserve">. та ін. </w:t>
      </w:r>
      <w:r w:rsidRPr="00E32599">
        <w:rPr>
          <w:rFonts w:asciiTheme="majorHAnsi" w:hAnsiTheme="majorHAnsi" w:cstheme="majorHAnsi"/>
        </w:rPr>
        <w:t xml:space="preserve">Менеджмент: </w:t>
      </w:r>
      <w:proofErr w:type="spellStart"/>
      <w:r w:rsidRPr="00E32599">
        <w:rPr>
          <w:rFonts w:asciiTheme="majorHAnsi" w:hAnsiTheme="majorHAnsi" w:cstheme="majorHAnsi"/>
        </w:rPr>
        <w:t>теорія</w:t>
      </w:r>
      <w:proofErr w:type="spellEnd"/>
      <w:r w:rsidRPr="00E32599">
        <w:rPr>
          <w:rFonts w:asciiTheme="majorHAnsi" w:hAnsiTheme="majorHAnsi" w:cstheme="majorHAnsi"/>
        </w:rPr>
        <w:t xml:space="preserve"> і практика. </w:t>
      </w:r>
      <w:r w:rsidRPr="00E32599">
        <w:rPr>
          <w:rFonts w:asciiTheme="majorHAnsi" w:hAnsiTheme="majorHAnsi" w:cstheme="majorHAnsi"/>
          <w:lang w:val="uk-UA"/>
        </w:rPr>
        <w:t xml:space="preserve">– </w:t>
      </w:r>
      <w:r w:rsidRPr="00E32599">
        <w:rPr>
          <w:rFonts w:asciiTheme="majorHAnsi" w:hAnsiTheme="majorHAnsi" w:cstheme="majorHAnsi"/>
        </w:rPr>
        <w:t>X.: TOB "</w:t>
      </w:r>
      <w:proofErr w:type="spellStart"/>
      <w:r w:rsidRPr="00E32599">
        <w:rPr>
          <w:rFonts w:asciiTheme="majorHAnsi" w:hAnsiTheme="majorHAnsi" w:cstheme="majorHAnsi"/>
        </w:rPr>
        <w:t>Атіка</w:t>
      </w:r>
      <w:proofErr w:type="spellEnd"/>
      <w:r w:rsidRPr="00E32599">
        <w:rPr>
          <w:rFonts w:asciiTheme="majorHAnsi" w:hAnsiTheme="majorHAnsi" w:cstheme="majorHAnsi"/>
        </w:rPr>
        <w:t xml:space="preserve"> ЛТД", 2007.</w:t>
      </w:r>
      <w:r w:rsidRPr="00E32599">
        <w:rPr>
          <w:rFonts w:asciiTheme="majorHAnsi" w:hAnsiTheme="majorHAnsi" w:cstheme="majorHAnsi"/>
          <w:lang w:val="uk-UA"/>
        </w:rPr>
        <w:t xml:space="preserve"> –</w:t>
      </w:r>
      <w:r w:rsidRPr="00E32599">
        <w:rPr>
          <w:rFonts w:asciiTheme="majorHAnsi" w:hAnsiTheme="majorHAnsi" w:cstheme="majorHAnsi"/>
        </w:rPr>
        <w:t xml:space="preserve"> 584 с.</w:t>
      </w:r>
    </w:p>
    <w:p w14:paraId="2E129853" w14:textId="08223DA3" w:rsidR="00E32599" w:rsidRPr="00E32599" w:rsidRDefault="00E32599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uk-UA"/>
        </w:rPr>
      </w:pPr>
      <w:r w:rsidRPr="00E32599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uk-UA"/>
        </w:rPr>
        <w:t xml:space="preserve">Малюк Л.П. Організація роботи бармена. / Малюк Л.П., </w:t>
      </w:r>
      <w:proofErr w:type="spellStart"/>
      <w:r w:rsidRPr="00E32599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uk-UA"/>
        </w:rPr>
        <w:t>Усіна</w:t>
      </w:r>
      <w:proofErr w:type="spellEnd"/>
      <w:r w:rsidRPr="00E32599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uk-UA"/>
        </w:rPr>
        <w:t xml:space="preserve"> А.І., </w:t>
      </w:r>
      <w:proofErr w:type="spellStart"/>
      <w:r w:rsidRPr="00E32599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uk-UA"/>
        </w:rPr>
        <w:t>Полстяная</w:t>
      </w:r>
      <w:proofErr w:type="spellEnd"/>
      <w:r w:rsidRPr="00E32599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uk-UA"/>
        </w:rPr>
        <w:t xml:space="preserve"> Н.В., Кононенко Т.П. – Харків: ХДАТОХ, 2002. – 214 с.</w:t>
      </w:r>
    </w:p>
    <w:p w14:paraId="49A45603" w14:textId="10CB0305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 w:eastAsia="ru-RU"/>
        </w:rPr>
      </w:pPr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Менеджмент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готельно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-ресторанного бізнесу: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: / Г.Б.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Мунін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, Ю.О.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Карягін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, Х.Й.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Роглєв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, С.І. Руденко; за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заг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 xml:space="preserve">. ред. М.М. Поплавського, О.О.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Гаца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.  К.: Кондор, 2008. 460 с.</w:t>
      </w:r>
    </w:p>
    <w:p w14:paraId="3BB4B067" w14:textId="77777777" w:rsidR="00E32599" w:rsidRPr="00E32599" w:rsidRDefault="00E32599" w:rsidP="00E32599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lang w:val="uk-UA"/>
        </w:rPr>
      </w:pPr>
      <w:r w:rsidRPr="00E32599">
        <w:rPr>
          <w:rFonts w:asciiTheme="majorHAnsi" w:hAnsiTheme="majorHAnsi" w:cstheme="majorHAnsi"/>
          <w:lang w:val="uk-UA"/>
        </w:rPr>
        <w:t xml:space="preserve">Мельниченко С.В., Ведмідь Н.І. Менеджмент підприємства туристичної індустрії: </w:t>
      </w:r>
      <w:proofErr w:type="spellStart"/>
      <w:r w:rsidRPr="00E32599">
        <w:rPr>
          <w:rFonts w:asciiTheme="majorHAnsi" w:hAnsiTheme="majorHAnsi" w:cstheme="majorHAnsi"/>
          <w:lang w:val="uk-UA"/>
        </w:rPr>
        <w:t>Навч</w:t>
      </w:r>
      <w:proofErr w:type="spellEnd"/>
      <w:r w:rsidRPr="00E32599">
        <w:rPr>
          <w:rFonts w:asciiTheme="majorHAnsi" w:hAnsiTheme="majorHAnsi" w:cstheme="majorHAnsi"/>
          <w:lang w:val="uk-UA"/>
        </w:rPr>
        <w:t xml:space="preserve">.-метод. </w:t>
      </w:r>
      <w:proofErr w:type="spellStart"/>
      <w:r w:rsidRPr="00E32599">
        <w:rPr>
          <w:rFonts w:asciiTheme="majorHAnsi" w:hAnsiTheme="majorHAnsi" w:cstheme="majorHAnsi"/>
          <w:lang w:val="uk-UA"/>
        </w:rPr>
        <w:t>посіб</w:t>
      </w:r>
      <w:proofErr w:type="spellEnd"/>
      <w:r w:rsidRPr="00E32599">
        <w:rPr>
          <w:rFonts w:asciiTheme="majorHAnsi" w:hAnsiTheme="majorHAnsi" w:cstheme="majorHAnsi"/>
          <w:lang w:val="uk-UA"/>
        </w:rPr>
        <w:t xml:space="preserve">. для </w:t>
      </w:r>
      <w:proofErr w:type="spellStart"/>
      <w:r w:rsidRPr="00E32599">
        <w:rPr>
          <w:rFonts w:asciiTheme="majorHAnsi" w:hAnsiTheme="majorHAnsi" w:cstheme="majorHAnsi"/>
          <w:lang w:val="uk-UA"/>
        </w:rPr>
        <w:t>самост</w:t>
      </w:r>
      <w:proofErr w:type="spellEnd"/>
      <w:r w:rsidRPr="00E32599">
        <w:rPr>
          <w:rFonts w:asciiTheme="majorHAnsi" w:hAnsiTheme="majorHAnsi" w:cstheme="majorHAnsi"/>
          <w:lang w:val="uk-UA"/>
        </w:rPr>
        <w:t xml:space="preserve">. вивчення дисципліни. – К.: Київ. </w:t>
      </w:r>
      <w:proofErr w:type="spellStart"/>
      <w:r w:rsidRPr="00E32599">
        <w:rPr>
          <w:rFonts w:asciiTheme="majorHAnsi" w:hAnsiTheme="majorHAnsi" w:cstheme="majorHAnsi"/>
          <w:lang w:val="uk-UA"/>
        </w:rPr>
        <w:t>нац</w:t>
      </w:r>
      <w:proofErr w:type="spellEnd"/>
      <w:r w:rsidRPr="00E32599">
        <w:rPr>
          <w:rFonts w:asciiTheme="majorHAnsi" w:hAnsiTheme="majorHAnsi" w:cstheme="majorHAnsi"/>
          <w:lang w:val="uk-UA"/>
        </w:rPr>
        <w:t>. торг.-</w:t>
      </w:r>
      <w:proofErr w:type="spellStart"/>
      <w:r w:rsidRPr="00E32599">
        <w:rPr>
          <w:rFonts w:asciiTheme="majorHAnsi" w:hAnsiTheme="majorHAnsi" w:cstheme="majorHAnsi"/>
          <w:lang w:val="uk-UA"/>
        </w:rPr>
        <w:t>екон</w:t>
      </w:r>
      <w:proofErr w:type="spellEnd"/>
      <w:r w:rsidRPr="00E32599">
        <w:rPr>
          <w:rFonts w:asciiTheme="majorHAnsi" w:hAnsiTheme="majorHAnsi" w:cstheme="majorHAnsi"/>
          <w:lang w:val="uk-UA"/>
        </w:rPr>
        <w:t>. ун-т, 2005. – 218 с.</w:t>
      </w:r>
    </w:p>
    <w:p w14:paraId="4084805D" w14:textId="77777777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Менеджмент: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/ [Гончарук А. Г. та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ін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.]; за ред. д-ра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екон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наук А. Г. Гончарука; Одес. нац. акад. харч.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технологій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О.: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Фенікс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, 2012. 296 с.</w:t>
      </w:r>
    </w:p>
    <w:p w14:paraId="363D505E" w14:textId="77777777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Менеджмент: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практичні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і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лабораторні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заняття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/ [О. Є.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Кузьмін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І. С.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Процик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Х. С. Передало, Р. З.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Дарміць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]; Нац. ун-т "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Львів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політехніка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". 2-ге вид.,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допов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і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переробл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Л.: Вид-во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Львів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політехніки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2011. 172 с. </w:t>
      </w:r>
    </w:p>
    <w:p w14:paraId="69410528" w14:textId="77777777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Менеджмент ресторанного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господарства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посібник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/ Г. Т.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П'ятницька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Н. О.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П'ятницька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Л. В. Лукашова та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ін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.; за ред. Г. Т.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П'ятницької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2-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ге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вид.,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переробл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і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допов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. К.: КНТЕУ, 2010. 430 с.</w:t>
      </w:r>
    </w:p>
    <w:p w14:paraId="29A8A142" w14:textId="30A23E32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 w:eastAsia="ru-RU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Осовська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Г. В. Менеджмент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організацій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підручник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 / Г. В.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Осовська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Л. Ц.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Масловська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О. А.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Осовський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.  К.: Кондор-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Видавництво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, 2014. 366 с</w:t>
      </w:r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.</w:t>
      </w:r>
    </w:p>
    <w:p w14:paraId="2DDAD2DC" w14:textId="77777777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Палеха Ю. І. Менеджмент персоналу: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/ Ю. І. Палеха. К.: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Ліра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-К.  2015. 346 с.</w:t>
      </w:r>
    </w:p>
    <w:p w14:paraId="39250A30" w14:textId="50C6506F" w:rsidR="001125A6" w:rsidRPr="00E32599" w:rsidRDefault="001125A6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П’ят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>н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ицька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Н.О.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Організація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обслуговування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підприємствах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r w:rsidRPr="00E32599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E32599">
        <w:rPr>
          <w:rFonts w:asciiTheme="majorHAnsi" w:hAnsiTheme="majorHAnsi" w:cstheme="majorHAnsi"/>
          <w:sz w:val="24"/>
          <w:szCs w:val="24"/>
        </w:rPr>
        <w:t>. – К.: КНТУ, 2005. – 632 с.</w:t>
      </w:r>
    </w:p>
    <w:p w14:paraId="63089FA5" w14:textId="5CE1574E" w:rsidR="00E32599" w:rsidRPr="00E32599" w:rsidRDefault="00E32599" w:rsidP="00E3259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Сагайдак О.П. Дипломатичний протокол та етикет: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. – 2-ге вид., перероб. і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доп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>. – К.: Знання, 2006. – 380 с</w:t>
      </w:r>
    </w:p>
    <w:p w14:paraId="16645AE2" w14:textId="77777777" w:rsidR="001125A6" w:rsidRPr="00E32599" w:rsidRDefault="001125A6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Сало Я.М. Ресторанна справа: організація обслуговування населення на підприємствах харчування. Львів, в-во Афіша 2004 рік </w:t>
      </w:r>
    </w:p>
    <w:p w14:paraId="10D96CB8" w14:textId="27D042DC" w:rsidR="001125A6" w:rsidRPr="00E32599" w:rsidRDefault="00E32599" w:rsidP="00E3259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uk-UA"/>
        </w:rPr>
      </w:pPr>
      <w:r w:rsidRPr="00E32599">
        <w:rPr>
          <w:rFonts w:asciiTheme="majorHAnsi" w:hAnsiTheme="majorHAnsi" w:cstheme="majorHAnsi"/>
          <w:sz w:val="24"/>
          <w:szCs w:val="24"/>
          <w:lang w:eastAsia="ru-RU"/>
        </w:rPr>
        <w:lastRenderedPageBreak/>
        <w:t xml:space="preserve">Скрипко, Т. О. Менеджмент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готельно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-ресторанного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господарства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: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навч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посіб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/ Скрипко Т. О., Ланда О. О.;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Укоопспілка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,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Львів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комерц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акад. Л.: Вид-во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Львів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 xml:space="preserve">. </w:t>
      </w:r>
      <w:proofErr w:type="spellStart"/>
      <w:r w:rsidRPr="00E32599">
        <w:rPr>
          <w:rFonts w:asciiTheme="majorHAnsi" w:hAnsiTheme="majorHAnsi" w:cstheme="majorHAnsi"/>
          <w:sz w:val="24"/>
          <w:szCs w:val="24"/>
          <w:lang w:eastAsia="ru-RU"/>
        </w:rPr>
        <w:t>комерц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eastAsia="ru-RU"/>
        </w:rPr>
        <w:t>. акад., 2012. 299 с</w:t>
      </w:r>
      <w:r w:rsidRPr="00E32599">
        <w:rPr>
          <w:rFonts w:asciiTheme="majorHAnsi" w:hAnsiTheme="majorHAnsi" w:cstheme="majorHAnsi"/>
          <w:sz w:val="24"/>
          <w:szCs w:val="24"/>
          <w:lang w:val="uk-UA" w:eastAsia="ru-RU"/>
        </w:rPr>
        <w:t>.</w:t>
      </w:r>
    </w:p>
    <w:p w14:paraId="6EFA199B" w14:textId="27470BD0" w:rsidR="001125A6" w:rsidRPr="00E32599" w:rsidRDefault="001125A6" w:rsidP="00E32599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32599">
        <w:rPr>
          <w:rFonts w:asciiTheme="majorHAnsi" w:hAnsiTheme="majorHAnsi" w:cstheme="majorHAnsi"/>
          <w:sz w:val="24"/>
          <w:szCs w:val="24"/>
          <w:lang w:val="uk-UA"/>
        </w:rPr>
        <w:t>Статінова</w:t>
      </w:r>
      <w:proofErr w:type="spellEnd"/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Н.П., </w:t>
      </w:r>
      <w:r w:rsidRPr="00E32599">
        <w:rPr>
          <w:rFonts w:asciiTheme="majorHAnsi" w:hAnsiTheme="majorHAnsi" w:cstheme="majorHAnsi"/>
          <w:sz w:val="24"/>
          <w:szCs w:val="24"/>
        </w:rPr>
        <w:t xml:space="preserve">Радченко С.Г. </w:t>
      </w:r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Етика бізнесу. - </w:t>
      </w:r>
      <w:r w:rsidRPr="00E32599">
        <w:rPr>
          <w:rFonts w:asciiTheme="majorHAnsi" w:hAnsiTheme="majorHAnsi" w:cstheme="majorHAnsi"/>
          <w:sz w:val="24"/>
          <w:szCs w:val="24"/>
        </w:rPr>
        <w:t>К.:КНТЕУ,</w:t>
      </w:r>
      <w:r w:rsidRPr="00E32599">
        <w:rPr>
          <w:rFonts w:asciiTheme="majorHAnsi" w:hAnsiTheme="majorHAnsi" w:cstheme="majorHAnsi"/>
          <w:sz w:val="24"/>
          <w:szCs w:val="24"/>
          <w:lang w:val="uk-UA"/>
        </w:rPr>
        <w:t xml:space="preserve"> </w:t>
      </w:r>
      <w:r w:rsidRPr="00E32599">
        <w:rPr>
          <w:rFonts w:asciiTheme="majorHAnsi" w:hAnsiTheme="majorHAnsi" w:cstheme="majorHAnsi"/>
          <w:sz w:val="24"/>
          <w:szCs w:val="24"/>
        </w:rPr>
        <w:t>2006.-192с.</w:t>
      </w:r>
    </w:p>
    <w:p w14:paraId="21C8F910" w14:textId="77777777" w:rsidR="00B77081" w:rsidRPr="00B77081" w:rsidRDefault="00B77081" w:rsidP="00E32599">
      <w:pPr>
        <w:shd w:val="clear" w:color="auto" w:fill="FFFFFF"/>
        <w:spacing w:after="0" w:line="360" w:lineRule="auto"/>
        <w:jc w:val="center"/>
        <w:rPr>
          <w:rFonts w:asciiTheme="majorHAnsi" w:hAnsiTheme="majorHAnsi" w:cstheme="majorHAnsi"/>
          <w:b/>
          <w:bCs/>
          <w:spacing w:val="-6"/>
          <w:sz w:val="24"/>
          <w:szCs w:val="24"/>
        </w:rPr>
      </w:pPr>
    </w:p>
    <w:p w14:paraId="36079170" w14:textId="77777777" w:rsidR="00B77081" w:rsidRPr="00B77081" w:rsidRDefault="00B77081" w:rsidP="00B77081">
      <w:pPr>
        <w:shd w:val="clear" w:color="auto" w:fill="FFFFFF"/>
        <w:spacing w:after="0" w:line="360" w:lineRule="auto"/>
        <w:jc w:val="center"/>
        <w:rPr>
          <w:rFonts w:asciiTheme="majorHAnsi" w:hAnsiTheme="majorHAnsi" w:cstheme="majorHAnsi"/>
          <w:b/>
          <w:bCs/>
          <w:spacing w:val="-6"/>
          <w:sz w:val="24"/>
          <w:szCs w:val="24"/>
        </w:rPr>
      </w:pPr>
      <w:proofErr w:type="spellStart"/>
      <w:r w:rsidRPr="00B77081">
        <w:rPr>
          <w:rFonts w:asciiTheme="majorHAnsi" w:hAnsiTheme="majorHAnsi" w:cstheme="majorHAnsi"/>
          <w:b/>
          <w:bCs/>
          <w:spacing w:val="-6"/>
          <w:sz w:val="24"/>
          <w:szCs w:val="24"/>
        </w:rPr>
        <w:t>Допоміжна</w:t>
      </w:r>
      <w:proofErr w:type="spellEnd"/>
      <w:r w:rsidRPr="00B77081">
        <w:rPr>
          <w:rFonts w:asciiTheme="majorHAnsi" w:hAnsiTheme="majorHAnsi" w:cstheme="majorHAnsi"/>
          <w:b/>
          <w:bCs/>
          <w:spacing w:val="-6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b/>
          <w:bCs/>
          <w:spacing w:val="-6"/>
          <w:sz w:val="24"/>
          <w:szCs w:val="24"/>
        </w:rPr>
        <w:t>література</w:t>
      </w:r>
      <w:proofErr w:type="spellEnd"/>
    </w:p>
    <w:p w14:paraId="5B63391F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Аветисова А.О. Напрямки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розвитку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основних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секторів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наук. пр. Вип.19, т. 3 / голов. ред. О.О.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2005. – С. 147-151.</w:t>
      </w:r>
    </w:p>
    <w:p w14:paraId="14FFFB91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Аветисова А.О.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Ресторанне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господарство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новий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етап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розвитку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наук. пр.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Вип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16. т. ІІ. / голов. ред. О.О.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2004. - С. 315-320. </w:t>
      </w:r>
    </w:p>
    <w:p w14:paraId="3B62949C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Антонова В.А.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Концепція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економічного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розвитку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сфері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умовах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формування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ринку //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наук. пр.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Вип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19, т. 3 / Голов. ред. О.О.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2005. – С. 152-156. </w:t>
      </w:r>
    </w:p>
    <w:p w14:paraId="4FEC0195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Антонова В.А.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Проблеми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формування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конкурентоспроможності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сучасних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економічних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умовах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наук.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праць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Відп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ред. І.В. Сорока.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ТОВ „КІТІС”, 1998. - С. 116-119. </w:t>
      </w:r>
    </w:p>
    <w:p w14:paraId="2C0593F6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Антонова В.А.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Підприємства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сфері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умовах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економічного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розвитку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наук. пр.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Вип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16. т. ІІ. / Голов. ред. О.О.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2004. - С. 320-326.</w:t>
      </w:r>
    </w:p>
    <w:p w14:paraId="6D0A0E3E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>Акопій</w:t>
      </w:r>
      <w:proofErr w:type="spellEnd"/>
      <w:r w:rsidRPr="00B77081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 xml:space="preserve"> В.В. Організація і технологія надання послуг / </w:t>
      </w:r>
      <w:proofErr w:type="spellStart"/>
      <w:r w:rsidRPr="00B77081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>Акопій</w:t>
      </w:r>
      <w:proofErr w:type="spellEnd"/>
      <w:r w:rsidRPr="00B77081">
        <w:rPr>
          <w:rFonts w:asciiTheme="majorHAnsi" w:hAnsiTheme="majorHAnsi" w:cstheme="majorHAnsi"/>
          <w:sz w:val="24"/>
          <w:szCs w:val="24"/>
          <w:shd w:val="clear" w:color="auto" w:fill="FFFFFF"/>
          <w:lang w:val="uk-UA"/>
        </w:rPr>
        <w:t xml:space="preserve"> В.В. – Київ: Академія, 2006. – 312 с. </w:t>
      </w:r>
    </w:p>
    <w:p w14:paraId="3D084ADA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Іваненко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Л. 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Правове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регулювання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захисту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прав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споживачів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посіб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/ Л. 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Іваненко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К.: КНТЕУ, 2008. – 258 с. </w:t>
      </w:r>
    </w:p>
    <w:p w14:paraId="022C5F52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uk-UA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Іваненко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Л. 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Захист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прав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споживачів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підручник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 Л. 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Іваненко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О. 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Язвінська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К.: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Юрінком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Інтер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2014. – 496 с.</w:t>
      </w:r>
    </w:p>
    <w:p w14:paraId="01257D35" w14:textId="77777777" w:rsidR="00B77081" w:rsidRPr="00B77081" w:rsidRDefault="00B77081" w:rsidP="00B77081">
      <w:pPr>
        <w:pStyle w:val="a5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Варналій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З. С.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Основи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підприємництва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посіб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— 2-ге вид.,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випр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і доп. — К.: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Знання-Прес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2003. — 285 с.</w:t>
      </w:r>
    </w:p>
    <w:p w14:paraId="164118F9" w14:textId="77777777" w:rsidR="00B77081" w:rsidRPr="00B77081" w:rsidRDefault="00B77081" w:rsidP="00B7708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Style w:val="aa"/>
          <w:rFonts w:asciiTheme="majorHAnsi" w:hAnsiTheme="majorHAnsi" w:cstheme="majorHAnsi"/>
          <w:sz w:val="24"/>
          <w:szCs w:val="24"/>
          <w:lang w:val="uk-UA"/>
        </w:rPr>
      </w:pPr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Власова Н. О. Оцінка ефективності господарсько- фінансової діяльності підприємств громадського харчування: Навчальний посібник. / </w:t>
      </w:r>
      <w:proofErr w:type="spellStart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>Харк</w:t>
      </w:r>
      <w:proofErr w:type="spellEnd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. </w:t>
      </w:r>
      <w:proofErr w:type="spellStart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>держ</w:t>
      </w:r>
      <w:proofErr w:type="spellEnd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. академія </w:t>
      </w:r>
      <w:proofErr w:type="spellStart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>технол</w:t>
      </w:r>
      <w:proofErr w:type="spellEnd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. та </w:t>
      </w:r>
      <w:proofErr w:type="spellStart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>орг</w:t>
      </w:r>
      <w:proofErr w:type="spellEnd"/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. харчування. </w:t>
      </w:r>
      <w:r w:rsidRPr="00B77081">
        <w:rPr>
          <w:rFonts w:asciiTheme="majorHAnsi" w:hAnsiTheme="majorHAnsi" w:cstheme="majorHAnsi"/>
          <w:sz w:val="24"/>
          <w:szCs w:val="24"/>
        </w:rPr>
        <w:t>–</w:t>
      </w:r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 Харків, 1998. </w:t>
      </w:r>
      <w:r w:rsidRPr="00B77081">
        <w:rPr>
          <w:rFonts w:asciiTheme="majorHAnsi" w:hAnsiTheme="majorHAnsi" w:cstheme="majorHAnsi"/>
          <w:sz w:val="24"/>
          <w:szCs w:val="24"/>
        </w:rPr>
        <w:t>–</w:t>
      </w:r>
      <w:r w:rsidRPr="00B77081">
        <w:rPr>
          <w:rStyle w:val="aa"/>
          <w:rFonts w:asciiTheme="majorHAnsi" w:hAnsiTheme="majorHAnsi" w:cstheme="majorHAnsi"/>
          <w:sz w:val="24"/>
          <w:szCs w:val="24"/>
          <w:lang w:val="uk-UA"/>
        </w:rPr>
        <w:t xml:space="preserve"> 127 с.</w:t>
      </w:r>
    </w:p>
    <w:p w14:paraId="5A67BD35" w14:textId="77777777" w:rsidR="00B77081" w:rsidRPr="00B77081" w:rsidRDefault="00B77081" w:rsidP="00B77081">
      <w:pPr>
        <w:pStyle w:val="a5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</w:rPr>
        <w:lastRenderedPageBreak/>
        <w:t>Зубар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Н.М.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Фізіологія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Практикум: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Посібник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Н.М.Зубар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Ю.В.  Руль, А.В. Булгакова. – К.: Центр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учбової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літератури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2011. – 258 с.</w:t>
      </w:r>
    </w:p>
    <w:p w14:paraId="58D27ACC" w14:textId="77777777" w:rsidR="00B77081" w:rsidRPr="00B77081" w:rsidRDefault="00B77081" w:rsidP="00B77081">
      <w:pPr>
        <w:pStyle w:val="a5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Іванова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Л. О. 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Моніторинг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світового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ринку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готельних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ресторанних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: 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навчальний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посібник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/ Л. О.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Іванова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О. 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Музика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; МОН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Укоопспілка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Львів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Магнолія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2016. – 226 с.</w:t>
      </w:r>
    </w:p>
    <w:p w14:paraId="1DBDD2DB" w14:textId="77777777" w:rsidR="00B77081" w:rsidRPr="00B77081" w:rsidRDefault="00B77081" w:rsidP="00B77081">
      <w:pPr>
        <w:pStyle w:val="1"/>
        <w:keepLines w:val="0"/>
        <w:numPr>
          <w:ilvl w:val="0"/>
          <w:numId w:val="4"/>
        </w:numPr>
        <w:shd w:val="clear" w:color="auto" w:fill="FFFFFF"/>
        <w:spacing w:before="0" w:line="360" w:lineRule="auto"/>
        <w:rPr>
          <w:rFonts w:cstheme="majorHAnsi"/>
          <w:b/>
          <w:sz w:val="24"/>
          <w:szCs w:val="24"/>
        </w:rPr>
      </w:pP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Іванова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О.,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Капліна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Т.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Санітарія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та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гігієна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закладів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ресторанного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господарства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/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Іванова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О.,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Капліна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Т. – Київ:2010.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Видавництво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–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Університетська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 xml:space="preserve"> книга – </w:t>
      </w:r>
      <w:proofErr w:type="spellStart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Київ</w:t>
      </w:r>
      <w:proofErr w:type="spellEnd"/>
      <w:r w:rsidRPr="00B77081">
        <w:rPr>
          <w:rFonts w:cstheme="majorHAnsi"/>
          <w:color w:val="auto"/>
          <w:sz w:val="24"/>
          <w:szCs w:val="24"/>
          <w:shd w:val="clear" w:color="auto" w:fill="FFFFFF"/>
        </w:rPr>
        <w:t>: 2010 – 200 с</w:t>
      </w:r>
      <w:r w:rsidRPr="00B77081">
        <w:rPr>
          <w:rFonts w:cstheme="majorHAnsi"/>
          <w:sz w:val="24"/>
          <w:szCs w:val="24"/>
          <w:shd w:val="clear" w:color="auto" w:fill="FFFFFF"/>
        </w:rPr>
        <w:t>.</w:t>
      </w:r>
    </w:p>
    <w:p w14:paraId="164EE0DF" w14:textId="77777777" w:rsidR="00B77081" w:rsidRPr="00B77081" w:rsidRDefault="00B77081" w:rsidP="00B77081">
      <w:pPr>
        <w:pStyle w:val="a5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Коваль З.О.,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Тивончук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О.І.,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Підприємництво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і менеджмент: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посібник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Львів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Видво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НУ «ЛП», 2009. – 172с.</w:t>
      </w:r>
    </w:p>
    <w:p w14:paraId="6B157F29" w14:textId="77777777" w:rsidR="00B77081" w:rsidRPr="00B77081" w:rsidRDefault="00B77081" w:rsidP="00B77081">
      <w:pPr>
        <w:pStyle w:val="a5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Кучеренко В.Р., Доброва Н.В.,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Квач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Я.П.,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Осіпова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М.М.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Основи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бізнесу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Практичний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курс (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вправ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, задач,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тестів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посіб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. / За ред. В.Р.</w:t>
      </w:r>
      <w:r w:rsidRPr="00B77081">
        <w:rPr>
          <w:rFonts w:asciiTheme="majorHAnsi" w:hAnsiTheme="majorHAnsi" w:cstheme="majorHAnsi"/>
          <w:sz w:val="24"/>
          <w:szCs w:val="24"/>
          <w:lang w:val="uk-UA"/>
        </w:rPr>
        <w:t> </w:t>
      </w:r>
      <w:r w:rsidRPr="00B77081">
        <w:rPr>
          <w:rFonts w:asciiTheme="majorHAnsi" w:hAnsiTheme="majorHAnsi" w:cstheme="majorHAnsi"/>
          <w:sz w:val="24"/>
          <w:szCs w:val="24"/>
        </w:rPr>
        <w:t xml:space="preserve">Кучеренка. – К: Центр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учб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літ-ри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>, 2010. – 176 с.</w:t>
      </w:r>
    </w:p>
    <w:p w14:paraId="2DCF2D28" w14:textId="77777777" w:rsidR="00445790" w:rsidRPr="00B80DB2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uk-UA"/>
        </w:rPr>
      </w:pPr>
      <w:r w:rsidRPr="00B80DB2">
        <w:rPr>
          <w:rFonts w:asciiTheme="majorHAnsi" w:hAnsiTheme="majorHAnsi"/>
          <w:b/>
          <w:color w:val="FF0000"/>
          <w:sz w:val="24"/>
          <w:szCs w:val="24"/>
          <w:lang w:val="uk-UA"/>
        </w:rPr>
        <w:t>Політика оцінювання</w:t>
      </w:r>
    </w:p>
    <w:p w14:paraId="00041846" w14:textId="77777777" w:rsidR="00445790" w:rsidRPr="00B80DB2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B80DB2">
        <w:rPr>
          <w:rFonts w:asciiTheme="majorHAnsi" w:hAnsiTheme="majorHAnsi"/>
          <w:sz w:val="24"/>
          <w:szCs w:val="24"/>
          <w:lang w:val="uk-UA"/>
        </w:rPr>
        <w:t>● Політика щодо дедлайнів та перескладання: Роботи, які здаються із порушенням термінів</w:t>
      </w:r>
    </w:p>
    <w:p w14:paraId="3823E682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E4EAE">
        <w:rPr>
          <w:rFonts w:asciiTheme="majorHAnsi" w:hAnsiTheme="majorHAnsi"/>
          <w:sz w:val="24"/>
          <w:szCs w:val="24"/>
        </w:rPr>
        <w:t xml:space="preserve">без </w:t>
      </w:r>
      <w:proofErr w:type="spellStart"/>
      <w:r w:rsidRPr="000E4EAE">
        <w:rPr>
          <w:rFonts w:asciiTheme="majorHAnsi" w:hAnsiTheme="majorHAnsi"/>
          <w:sz w:val="24"/>
          <w:szCs w:val="24"/>
        </w:rPr>
        <w:t>поважних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причин, </w:t>
      </w:r>
      <w:proofErr w:type="spellStart"/>
      <w:r w:rsidRPr="000E4EAE">
        <w:rPr>
          <w:rFonts w:asciiTheme="majorHAnsi" w:hAnsiTheme="majorHAnsi"/>
          <w:sz w:val="24"/>
          <w:szCs w:val="24"/>
        </w:rPr>
        <w:t>оцінюються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Pr="000E4EAE">
        <w:rPr>
          <w:rFonts w:asciiTheme="majorHAnsi" w:hAnsiTheme="majorHAnsi"/>
          <w:sz w:val="24"/>
          <w:szCs w:val="24"/>
        </w:rPr>
        <w:t>нижчу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оцінку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(75% </w:t>
      </w:r>
      <w:proofErr w:type="spellStart"/>
      <w:r w:rsidRPr="000E4EAE">
        <w:rPr>
          <w:rFonts w:asciiTheme="majorHAnsi" w:hAnsiTheme="majorHAnsi"/>
          <w:sz w:val="24"/>
          <w:szCs w:val="24"/>
        </w:rPr>
        <w:t>від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можливої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максимальної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кількості</w:t>
      </w:r>
      <w:proofErr w:type="spellEnd"/>
    </w:p>
    <w:p w14:paraId="544EE218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0E4EAE">
        <w:rPr>
          <w:rFonts w:asciiTheme="majorHAnsi" w:hAnsiTheme="majorHAnsi"/>
          <w:sz w:val="24"/>
          <w:szCs w:val="24"/>
        </w:rPr>
        <w:t>балів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за вид </w:t>
      </w:r>
      <w:proofErr w:type="spellStart"/>
      <w:r w:rsidRPr="000E4EAE">
        <w:rPr>
          <w:rFonts w:asciiTheme="majorHAnsi" w:hAnsiTheme="majorHAnsi"/>
          <w:sz w:val="24"/>
          <w:szCs w:val="24"/>
        </w:rPr>
        <w:t>діяльності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балів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). </w:t>
      </w:r>
      <w:proofErr w:type="spellStart"/>
      <w:r w:rsidRPr="000E4EAE">
        <w:rPr>
          <w:rFonts w:asciiTheme="majorHAnsi" w:hAnsiTheme="majorHAnsi"/>
          <w:sz w:val="24"/>
          <w:szCs w:val="24"/>
        </w:rPr>
        <w:t>Перескладання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модулів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відбувається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із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дозволу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деканату за</w:t>
      </w:r>
    </w:p>
    <w:p w14:paraId="71448463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0E4EAE">
        <w:rPr>
          <w:rFonts w:asciiTheme="majorHAnsi" w:hAnsiTheme="majorHAnsi"/>
          <w:sz w:val="24"/>
          <w:szCs w:val="24"/>
        </w:rPr>
        <w:t>наявності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поважних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причин (</w:t>
      </w:r>
      <w:proofErr w:type="spellStart"/>
      <w:r w:rsidRPr="000E4EAE">
        <w:rPr>
          <w:rFonts w:asciiTheme="majorHAnsi" w:hAnsiTheme="majorHAnsi"/>
          <w:sz w:val="24"/>
          <w:szCs w:val="24"/>
        </w:rPr>
        <w:t>наприклад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E4EAE">
        <w:rPr>
          <w:rFonts w:asciiTheme="majorHAnsi" w:hAnsiTheme="majorHAnsi"/>
          <w:sz w:val="24"/>
          <w:szCs w:val="24"/>
        </w:rPr>
        <w:t>лікарняний</w:t>
      </w:r>
      <w:proofErr w:type="spellEnd"/>
      <w:r w:rsidRPr="000E4EAE">
        <w:rPr>
          <w:rFonts w:asciiTheme="majorHAnsi" w:hAnsiTheme="majorHAnsi"/>
          <w:sz w:val="24"/>
          <w:szCs w:val="24"/>
        </w:rPr>
        <w:t>).</w:t>
      </w:r>
    </w:p>
    <w:p w14:paraId="6C97C9B7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E4EAE">
        <w:rPr>
          <w:rFonts w:asciiTheme="majorHAnsi" w:hAnsiTheme="majorHAnsi"/>
          <w:sz w:val="24"/>
          <w:szCs w:val="24"/>
        </w:rPr>
        <w:t xml:space="preserve">● </w:t>
      </w:r>
      <w:proofErr w:type="spellStart"/>
      <w:r w:rsidRPr="000E4EAE">
        <w:rPr>
          <w:rFonts w:asciiTheme="majorHAnsi" w:hAnsiTheme="majorHAnsi"/>
          <w:sz w:val="24"/>
          <w:szCs w:val="24"/>
        </w:rPr>
        <w:t>Політика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щодо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академічної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доброчесності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0E4EAE">
        <w:rPr>
          <w:rFonts w:asciiTheme="majorHAnsi" w:hAnsiTheme="majorHAnsi"/>
          <w:sz w:val="24"/>
          <w:szCs w:val="24"/>
        </w:rPr>
        <w:t>Списування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під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час </w:t>
      </w:r>
      <w:proofErr w:type="spellStart"/>
      <w:r w:rsidRPr="000E4EAE">
        <w:rPr>
          <w:rFonts w:asciiTheme="majorHAnsi" w:hAnsiTheme="majorHAnsi"/>
          <w:sz w:val="24"/>
          <w:szCs w:val="24"/>
        </w:rPr>
        <w:t>контрольних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робіт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та</w:t>
      </w:r>
    </w:p>
    <w:p w14:paraId="16226626" w14:textId="77777777" w:rsidR="00445790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0E4EAE">
        <w:rPr>
          <w:rFonts w:asciiTheme="majorHAnsi" w:hAnsiTheme="majorHAnsi"/>
          <w:sz w:val="24"/>
          <w:szCs w:val="24"/>
        </w:rPr>
        <w:t>е</w:t>
      </w:r>
      <w:r w:rsidR="0086038C" w:rsidRPr="000E4EAE">
        <w:rPr>
          <w:rFonts w:asciiTheme="majorHAnsi" w:hAnsiTheme="majorHAnsi"/>
          <w:sz w:val="24"/>
          <w:szCs w:val="24"/>
        </w:rPr>
        <w:t>кзаменів</w:t>
      </w:r>
      <w:proofErr w:type="spellEnd"/>
      <w:r w:rsidR="0086038C"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6038C" w:rsidRPr="000E4EAE">
        <w:rPr>
          <w:rFonts w:asciiTheme="majorHAnsi" w:hAnsiTheme="majorHAnsi"/>
          <w:sz w:val="24"/>
          <w:szCs w:val="24"/>
        </w:rPr>
        <w:t>заборонені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0E4EAE">
        <w:rPr>
          <w:rFonts w:asciiTheme="majorHAnsi" w:hAnsiTheme="majorHAnsi"/>
          <w:sz w:val="24"/>
          <w:szCs w:val="24"/>
        </w:rPr>
        <w:t>Мобільні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пристрої</w:t>
      </w:r>
      <w:proofErr w:type="spellEnd"/>
      <w:r w:rsidR="0086038C" w:rsidRPr="000E4EAE">
        <w:rPr>
          <w:rFonts w:asciiTheme="majorHAnsi" w:hAnsiTheme="majorHAnsi"/>
          <w:sz w:val="24"/>
          <w:szCs w:val="24"/>
          <w:lang w:val="uk-UA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дозволяється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використовувати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лише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під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час он-лайн </w:t>
      </w:r>
      <w:proofErr w:type="spellStart"/>
      <w:r w:rsidRPr="000E4EAE">
        <w:rPr>
          <w:rFonts w:asciiTheme="majorHAnsi" w:hAnsiTheme="majorHAnsi"/>
          <w:sz w:val="24"/>
          <w:szCs w:val="24"/>
        </w:rPr>
        <w:t>тестування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та </w:t>
      </w:r>
      <w:proofErr w:type="spellStart"/>
      <w:r w:rsidRPr="000E4EAE">
        <w:rPr>
          <w:rFonts w:asciiTheme="majorHAnsi" w:hAnsiTheme="majorHAnsi"/>
          <w:sz w:val="24"/>
          <w:szCs w:val="24"/>
        </w:rPr>
        <w:t>підготовки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практичних</w:t>
      </w:r>
      <w:proofErr w:type="spellEnd"/>
      <w:r w:rsidR="0086038C" w:rsidRPr="000E4EAE">
        <w:rPr>
          <w:rFonts w:asciiTheme="majorHAnsi" w:hAnsiTheme="majorHAnsi"/>
          <w:sz w:val="24"/>
          <w:szCs w:val="24"/>
          <w:lang w:val="uk-UA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завдань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в </w:t>
      </w:r>
      <w:proofErr w:type="spellStart"/>
      <w:r w:rsidRPr="000E4EAE">
        <w:rPr>
          <w:rFonts w:asciiTheme="majorHAnsi" w:hAnsiTheme="majorHAnsi"/>
          <w:sz w:val="24"/>
          <w:szCs w:val="24"/>
        </w:rPr>
        <w:t>процесі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заняття</w:t>
      </w:r>
      <w:proofErr w:type="spellEnd"/>
      <w:r w:rsidRPr="000E4EAE">
        <w:rPr>
          <w:rFonts w:asciiTheme="majorHAnsi" w:hAnsiTheme="majorHAnsi"/>
          <w:sz w:val="24"/>
          <w:szCs w:val="24"/>
        </w:rPr>
        <w:t>.</w:t>
      </w:r>
    </w:p>
    <w:p w14:paraId="40B56C3D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B062EFD" w14:textId="77777777" w:rsidR="000E4EAE" w:rsidRPr="000E4EAE" w:rsidRDefault="000E4EAE" w:rsidP="000E4EAE">
      <w:pPr>
        <w:spacing w:after="0" w:line="240" w:lineRule="auto"/>
        <w:jc w:val="center"/>
        <w:rPr>
          <w:rFonts w:asciiTheme="majorHAnsi" w:hAnsiTheme="majorHAnsi"/>
          <w:b/>
          <w:iCs/>
          <w:color w:val="FF0000"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Cs/>
          <w:color w:val="FF0000"/>
          <w:sz w:val="24"/>
          <w:szCs w:val="24"/>
          <w:lang w:val="uk-UA"/>
        </w:rPr>
        <w:t>Оцінювання окремих видів навчальної роботи з дисципліни</w:t>
      </w:r>
    </w:p>
    <w:p w14:paraId="074556B0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b/>
          <w:i/>
          <w:iCs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19"/>
        <w:gridCol w:w="1092"/>
        <w:gridCol w:w="4140"/>
      </w:tblGrid>
      <w:tr w:rsidR="00B65032" w:rsidRPr="000E4EAE" w14:paraId="1363FD75" w14:textId="77777777" w:rsidTr="000E4EAE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A1B48F3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0" w:type="auto"/>
            <w:gridSpan w:val="2"/>
          </w:tcPr>
          <w:p w14:paraId="53CA4FCB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B65032" w:rsidRPr="000E4EAE" w14:paraId="4A9309E2" w14:textId="77777777" w:rsidTr="000E4EA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DFF3BC1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3A45B8A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8A3DD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B65032" w:rsidRPr="000E4EAE" w14:paraId="5031896E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05EF1093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Практичні заняття </w:t>
            </w:r>
          </w:p>
        </w:tc>
        <w:tc>
          <w:tcPr>
            <w:tcW w:w="0" w:type="auto"/>
            <w:vAlign w:val="center"/>
          </w:tcPr>
          <w:p w14:paraId="3F5B9957" w14:textId="6C0B0D7F" w:rsidR="00B65032" w:rsidRPr="000E4EAE" w:rsidRDefault="00CF273C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67273" w14:textId="295DCCED" w:rsidR="00B65032" w:rsidRPr="000E4EAE" w:rsidRDefault="00CF273C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25</w:t>
            </w:r>
          </w:p>
        </w:tc>
      </w:tr>
      <w:tr w:rsidR="00B65032" w:rsidRPr="000E4EAE" w14:paraId="7A244606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17723122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vAlign w:val="center"/>
          </w:tcPr>
          <w:p w14:paraId="12D3959C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F343F" w14:textId="0139F805" w:rsidR="00B65032" w:rsidRPr="000E4EAE" w:rsidRDefault="00CF273C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25</w:t>
            </w:r>
          </w:p>
        </w:tc>
      </w:tr>
      <w:tr w:rsidR="00B65032" w:rsidRPr="000E4EAE" w14:paraId="06975834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5C9F5F05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pct12" w:color="auto" w:fill="auto"/>
          </w:tcPr>
          <w:p w14:paraId="690D32FB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3A69C42A" w14:textId="3A7C4CA7" w:rsidR="00B65032" w:rsidRPr="000E4EAE" w:rsidRDefault="00E32599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50</w:t>
            </w:r>
          </w:p>
        </w:tc>
      </w:tr>
      <w:tr w:rsidR="001125A6" w:rsidRPr="000E4EAE" w14:paraId="1294DF26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46DE104C" w14:textId="77777777" w:rsidR="001125A6" w:rsidRPr="000E4EAE" w:rsidRDefault="001125A6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0FE30072" w14:textId="5F3885D6" w:rsidR="001125A6" w:rsidRPr="000E4EAE" w:rsidRDefault="001125A6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 xml:space="preserve">Модуль </w:t>
            </w:r>
            <w:r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2</w:t>
            </w:r>
          </w:p>
        </w:tc>
      </w:tr>
      <w:tr w:rsidR="001125A6" w:rsidRPr="000E4EAE" w14:paraId="683D694D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61A8CAFF" w14:textId="7DFA41A8" w:rsidR="001125A6" w:rsidRPr="000E4EAE" w:rsidRDefault="001125A6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0" w:type="auto"/>
            <w:shd w:val="clear" w:color="auto" w:fill="FFFFFF" w:themeFill="background1"/>
          </w:tcPr>
          <w:p w14:paraId="23808D74" w14:textId="7197D8DD" w:rsidR="001125A6" w:rsidRPr="007B6A1C" w:rsidRDefault="00CF273C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5BF5570" w14:textId="6023EA47" w:rsidR="001125A6" w:rsidRPr="007B6A1C" w:rsidRDefault="00CF273C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val="uk-UA"/>
              </w:rPr>
              <w:t>25</w:t>
            </w:r>
          </w:p>
        </w:tc>
      </w:tr>
      <w:tr w:rsidR="001125A6" w:rsidRPr="000E4EAE" w14:paraId="62945102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47BFA92C" w14:textId="0C95D297" w:rsidR="001125A6" w:rsidRPr="000E4EAE" w:rsidRDefault="001125A6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FFFFFF" w:themeFill="background1"/>
          </w:tcPr>
          <w:p w14:paraId="1EC9D314" w14:textId="34F3F40D" w:rsidR="001125A6" w:rsidRPr="007B6A1C" w:rsidRDefault="00E32599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  <w:r w:rsidRPr="007B6A1C">
              <w:rPr>
                <w:rFonts w:asciiTheme="majorHAnsi" w:hAnsiTheme="majorHAns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B374CA" w14:textId="23120A9D" w:rsidR="001125A6" w:rsidRPr="007B6A1C" w:rsidRDefault="00CF273C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val="uk-UA"/>
              </w:rPr>
              <w:t>25</w:t>
            </w:r>
          </w:p>
        </w:tc>
      </w:tr>
      <w:tr w:rsidR="00E32599" w:rsidRPr="000E4EAE" w14:paraId="4A5B43FF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536CB561" w14:textId="120C870D" w:rsidR="00E32599" w:rsidRPr="00E32599" w:rsidRDefault="00E32599" w:rsidP="000E4EAE">
            <w:pPr>
              <w:rPr>
                <w:rFonts w:asciiTheme="majorHAnsi" w:hAnsiTheme="majorHAnsi"/>
                <w:b/>
                <w:bCs/>
                <w:sz w:val="24"/>
                <w:szCs w:val="24"/>
                <w:lang w:val="uk-UA"/>
              </w:rPr>
            </w:pPr>
            <w:r w:rsidRPr="00E32599">
              <w:rPr>
                <w:rFonts w:asciiTheme="majorHAnsi" w:hAnsiTheme="majorHAnsi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C77231B" w14:textId="77777777" w:rsidR="00E32599" w:rsidRPr="007B6A1C" w:rsidRDefault="00E32599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518A869E" w14:textId="3F697043" w:rsidR="00E32599" w:rsidRPr="007B6A1C" w:rsidRDefault="00E32599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7B6A1C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50</w:t>
            </w:r>
          </w:p>
        </w:tc>
      </w:tr>
      <w:tr w:rsidR="00E32599" w:rsidRPr="000E4EAE" w14:paraId="73D693FD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19340FAC" w14:textId="2CD82C91" w:rsidR="00E32599" w:rsidRPr="00E32599" w:rsidRDefault="00E32599" w:rsidP="000E4EAE">
            <w:pPr>
              <w:rPr>
                <w:rFonts w:asciiTheme="majorHAnsi" w:hAnsiTheme="majorHAns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0" w:type="auto"/>
            <w:shd w:val="clear" w:color="auto" w:fill="FFFFFF" w:themeFill="background1"/>
          </w:tcPr>
          <w:p w14:paraId="7D49F69F" w14:textId="77777777" w:rsidR="00E32599" w:rsidRPr="007B6A1C" w:rsidRDefault="00E32599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9873A5C" w14:textId="7238FAC7" w:rsidR="00E32599" w:rsidRPr="007B6A1C" w:rsidRDefault="00E32599" w:rsidP="000E4EAE">
            <w:pPr>
              <w:rPr>
                <w:rFonts w:asciiTheme="majorHAnsi" w:hAnsiTheme="majorHAnsi"/>
                <w:bCs/>
                <w:sz w:val="24"/>
                <w:szCs w:val="24"/>
                <w:lang w:val="uk-UA"/>
              </w:rPr>
            </w:pPr>
            <w:r w:rsidRPr="007B6A1C">
              <w:rPr>
                <w:rFonts w:asciiTheme="majorHAnsi" w:hAnsiTheme="majorHAnsi"/>
                <w:bCs/>
                <w:sz w:val="24"/>
                <w:szCs w:val="24"/>
                <w:lang w:val="uk-UA"/>
              </w:rPr>
              <w:t>100</w:t>
            </w:r>
          </w:p>
        </w:tc>
      </w:tr>
    </w:tbl>
    <w:p w14:paraId="771F674E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b/>
          <w:i/>
          <w:sz w:val="24"/>
          <w:szCs w:val="24"/>
          <w:lang w:val="uk-UA"/>
        </w:rPr>
      </w:pPr>
      <w:bookmarkStart w:id="0" w:name="_GoBack"/>
      <w:bookmarkEnd w:id="0"/>
    </w:p>
    <w:p w14:paraId="0ACAFFD1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b/>
          <w:iCs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28C4BEBB" w14:textId="01711F80" w:rsidR="000E4EAE" w:rsidRPr="000E4EAE" w:rsidRDefault="000E4EAE" w:rsidP="000E4EA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/>
          <w:sz w:val="24"/>
          <w:szCs w:val="24"/>
          <w:lang w:val="uk-UA"/>
        </w:rPr>
        <w:t>Оцінювання модульних завдань.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 Після виконання програми змістового модуля у визначений деканатом термін здійснюється поточний модульний контроль у вигляді  письмової роботи,  який оцінюється у межах від 0 до </w:t>
      </w:r>
      <w:r w:rsidR="007B6A1C">
        <w:rPr>
          <w:rFonts w:asciiTheme="majorHAnsi" w:hAnsiTheme="majorHAnsi"/>
          <w:sz w:val="24"/>
          <w:szCs w:val="24"/>
          <w:lang w:val="uk-UA"/>
        </w:rPr>
        <w:t>30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 балів. </w:t>
      </w:r>
    </w:p>
    <w:p w14:paraId="1ED5E28E" w14:textId="2E3395DB" w:rsidR="000E4EAE" w:rsidRPr="000E4EAE" w:rsidRDefault="000E4EAE" w:rsidP="000E4EA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/>
          <w:sz w:val="24"/>
          <w:szCs w:val="24"/>
          <w:lang w:val="uk-UA"/>
        </w:rPr>
        <w:t xml:space="preserve">Оцінювання систематичності та активності роботи студента.  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знань, дане оцінювання здійснюється в межах від 0 до </w:t>
      </w:r>
      <w:r w:rsidR="001910A2">
        <w:rPr>
          <w:rFonts w:asciiTheme="majorHAnsi" w:hAnsiTheme="majorHAnsi"/>
          <w:sz w:val="24"/>
          <w:szCs w:val="24"/>
          <w:lang w:val="uk-UA"/>
        </w:rPr>
        <w:t>7</w:t>
      </w:r>
      <w:r w:rsidRPr="000E4EAE">
        <w:rPr>
          <w:rFonts w:asciiTheme="majorHAnsi" w:hAnsiTheme="majorHAnsi"/>
          <w:sz w:val="24"/>
          <w:szCs w:val="24"/>
          <w:lang w:val="uk-UA"/>
        </w:rPr>
        <w:t>0 балів.</w:t>
      </w:r>
    </w:p>
    <w:p w14:paraId="3D4F5A09" w14:textId="6BD22905" w:rsidR="00976CC8" w:rsidRPr="00AE2CFA" w:rsidRDefault="000E4EAE" w:rsidP="007B6A1C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0E4EAE">
        <w:rPr>
          <w:rFonts w:asciiTheme="majorHAnsi" w:hAnsiTheme="majorHAnsi"/>
          <w:sz w:val="24"/>
          <w:szCs w:val="24"/>
          <w:lang w:val="uk-UA"/>
        </w:rPr>
        <w:lastRenderedPageBreak/>
        <w:t xml:space="preserve">Студент, який в результаті поточного оцінювання або підсумкового контролю за модулем отримав більше </w:t>
      </w:r>
      <w:r w:rsidR="001910A2">
        <w:rPr>
          <w:rFonts w:asciiTheme="majorHAnsi" w:hAnsiTheme="majorHAnsi"/>
          <w:sz w:val="24"/>
          <w:szCs w:val="24"/>
          <w:lang w:val="uk-UA"/>
        </w:rPr>
        <w:t>7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0 балів, має право не складати іспит з дисципліни. У такому випадку в </w:t>
      </w:r>
      <w:proofErr w:type="spellStart"/>
      <w:r w:rsidRPr="000E4EAE">
        <w:rPr>
          <w:rFonts w:asciiTheme="majorHAnsi" w:hAnsiTheme="majorHAnsi"/>
          <w:sz w:val="24"/>
          <w:szCs w:val="24"/>
          <w:lang w:val="uk-UA"/>
        </w:rPr>
        <w:t>заліково</w:t>
      </w:r>
      <w:proofErr w:type="spellEnd"/>
      <w:r w:rsidRPr="000E4EAE">
        <w:rPr>
          <w:rFonts w:asciiTheme="majorHAnsi" w:hAnsiTheme="majorHAnsi"/>
          <w:sz w:val="24"/>
          <w:szCs w:val="24"/>
          <w:lang w:val="uk-UA"/>
        </w:rPr>
        <w:t>-екзаменаційну відомість заноситься загальна підсумкова оцінка. При умові, що студент(ка) хоче покращити підсумкову оцінку за модуль із дисципліни, він (вона) має складати залік чи іспит</w:t>
      </w:r>
    </w:p>
    <w:sectPr w:rsidR="00976CC8" w:rsidRPr="00AE2CFA" w:rsidSect="000E4E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8CF"/>
    <w:multiLevelType w:val="hybridMultilevel"/>
    <w:tmpl w:val="45C4045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882"/>
    <w:multiLevelType w:val="hybridMultilevel"/>
    <w:tmpl w:val="B504F4E2"/>
    <w:lvl w:ilvl="0" w:tplc="08D89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EA7AA6"/>
    <w:multiLevelType w:val="hybridMultilevel"/>
    <w:tmpl w:val="4A727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22409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64888"/>
    <w:multiLevelType w:val="hybridMultilevel"/>
    <w:tmpl w:val="87CC3CDA"/>
    <w:lvl w:ilvl="0" w:tplc="E3026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44F26"/>
    <w:multiLevelType w:val="hybridMultilevel"/>
    <w:tmpl w:val="5100CC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52BDA"/>
    <w:multiLevelType w:val="hybridMultilevel"/>
    <w:tmpl w:val="161A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F647D"/>
    <w:multiLevelType w:val="hybridMultilevel"/>
    <w:tmpl w:val="AD4CD0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A7850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B64"/>
    <w:rsid w:val="000B557A"/>
    <w:rsid w:val="000E4EAE"/>
    <w:rsid w:val="001125A6"/>
    <w:rsid w:val="001153BC"/>
    <w:rsid w:val="001765C6"/>
    <w:rsid w:val="00181A5C"/>
    <w:rsid w:val="001910A2"/>
    <w:rsid w:val="00250319"/>
    <w:rsid w:val="002A7B64"/>
    <w:rsid w:val="0031380C"/>
    <w:rsid w:val="00445790"/>
    <w:rsid w:val="00643DE2"/>
    <w:rsid w:val="007607C1"/>
    <w:rsid w:val="007B6A1C"/>
    <w:rsid w:val="007B76C6"/>
    <w:rsid w:val="007F1AA9"/>
    <w:rsid w:val="00804A44"/>
    <w:rsid w:val="0086038C"/>
    <w:rsid w:val="009525A9"/>
    <w:rsid w:val="00976CC8"/>
    <w:rsid w:val="00A21F6D"/>
    <w:rsid w:val="00AE2CFA"/>
    <w:rsid w:val="00B57BC2"/>
    <w:rsid w:val="00B65032"/>
    <w:rsid w:val="00B77081"/>
    <w:rsid w:val="00B80DB2"/>
    <w:rsid w:val="00BB2C01"/>
    <w:rsid w:val="00BC116F"/>
    <w:rsid w:val="00C3795E"/>
    <w:rsid w:val="00C70CA2"/>
    <w:rsid w:val="00CF273C"/>
    <w:rsid w:val="00D573E7"/>
    <w:rsid w:val="00E32599"/>
    <w:rsid w:val="00F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1203"/>
  <w15:docId w15:val="{DDFFDA2C-A18B-4A43-A9E6-93B42572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5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579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79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CFA"/>
    <w:rPr>
      <w:rFonts w:ascii="Tahoma" w:hAnsi="Tahoma" w:cs="Tahoma"/>
      <w:sz w:val="16"/>
      <w:szCs w:val="16"/>
    </w:rPr>
  </w:style>
  <w:style w:type="character" w:styleId="a8">
    <w:name w:val="Strong"/>
    <w:basedOn w:val="a0"/>
    <w:qFormat/>
    <w:rsid w:val="00AE2CF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B5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rsid w:val="000B557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rsid w:val="000B557A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B8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7B76C6"/>
  </w:style>
  <w:style w:type="character" w:customStyle="1" w:styleId="apple-converted-space">
    <w:name w:val="apple-converted-space"/>
    <w:basedOn w:val="a0"/>
    <w:rsid w:val="001125A6"/>
  </w:style>
  <w:style w:type="character" w:styleId="ac">
    <w:name w:val="Unresolved Mention"/>
    <w:basedOn w:val="a0"/>
    <w:uiPriority w:val="99"/>
    <w:semiHidden/>
    <w:unhideWhenUsed/>
    <w:rsid w:val="00E32599"/>
    <w:rPr>
      <w:color w:val="605E5C"/>
      <w:shd w:val="clear" w:color="auto" w:fill="E1DFDD"/>
    </w:rPr>
  </w:style>
  <w:style w:type="character" w:customStyle="1" w:styleId="11">
    <w:name w:val="Основной текст Знак1"/>
    <w:uiPriority w:val="1"/>
    <w:rsid w:val="00D573E7"/>
    <w:rPr>
      <w:rFonts w:eastAsia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go/436-15" TargetMode="External"/><Relationship Id="rId13" Type="http://schemas.openxmlformats.org/officeDocument/2006/relationships/hyperlink" Target="http://www.easterneurope-ebm.in.ua/23-2019-ukr" TargetMode="External"/><Relationship Id="rId3" Type="http://schemas.openxmlformats.org/officeDocument/2006/relationships/styles" Target="styles.xml"/><Relationship Id="rId7" Type="http://schemas.openxmlformats.org/officeDocument/2006/relationships/hyperlink" Target="mailto:galyna.kish@uzhnu.edu.ua" TargetMode="External"/><Relationship Id="rId12" Type="http://schemas.openxmlformats.org/officeDocument/2006/relationships/hyperlink" Target="http://zakon4.rada.gov.ua/laws/show/4004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zakon.rada.gov.ua/go/698-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on.rada.gov.ua/go/108/95-%D0%B2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go/2755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700FE-7BB1-4DAD-8FA8-5E1745CE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</dc:creator>
  <cp:keywords/>
  <dc:description/>
  <cp:lastModifiedBy>evelina sira</cp:lastModifiedBy>
  <cp:revision>13</cp:revision>
  <dcterms:created xsi:type="dcterms:W3CDTF">2020-08-27T20:28:00Z</dcterms:created>
  <dcterms:modified xsi:type="dcterms:W3CDTF">2024-09-17T09:59:00Z</dcterms:modified>
</cp:coreProperties>
</file>