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9B" w:rsidRPr="005217A3" w:rsidRDefault="0067719B" w:rsidP="0067719B">
      <w:pPr>
        <w:pStyle w:val="a3"/>
        <w:spacing w:before="76"/>
        <w:ind w:right="1925"/>
        <w:rPr>
          <w:lang w:val="ru-RU"/>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2"/>
        <w:gridCol w:w="7770"/>
      </w:tblGrid>
      <w:tr w:rsidR="0067719B" w:rsidTr="00CF0F10">
        <w:trPr>
          <w:trHeight w:val="2686"/>
        </w:trPr>
        <w:tc>
          <w:tcPr>
            <w:tcW w:w="2432" w:type="dxa"/>
            <w:tcBorders>
              <w:top w:val="nil"/>
              <w:left w:val="nil"/>
              <w:right w:val="single" w:sz="4" w:space="0" w:color="000000"/>
            </w:tcBorders>
          </w:tcPr>
          <w:p w:rsidR="0067719B" w:rsidRDefault="0067719B" w:rsidP="00CF0F10">
            <w:pPr>
              <w:pStyle w:val="TableParagraph"/>
              <w:spacing w:before="6"/>
              <w:ind w:left="0"/>
              <w:rPr>
                <w:b/>
                <w:sz w:val="15"/>
              </w:rPr>
            </w:pPr>
          </w:p>
          <w:p w:rsidR="0067719B" w:rsidRDefault="0067719B" w:rsidP="00CF0F10">
            <w:pPr>
              <w:pStyle w:val="TableParagraph"/>
              <w:ind w:left="166"/>
              <w:jc w:val="center"/>
              <w:rPr>
                <w:sz w:val="20"/>
              </w:rPr>
            </w:pPr>
            <w:r>
              <w:rPr>
                <w:noProof/>
                <w:lang w:val="ru-RU" w:eastAsia="ru-RU"/>
              </w:rPr>
              <mc:AlternateContent>
                <mc:Choice Requires="wps">
                  <w:drawing>
                    <wp:inline distT="0" distB="0" distL="0" distR="0">
                      <wp:extent cx="295275" cy="295275"/>
                      <wp:effectExtent l="0" t="0" r="0" b="0"/>
                      <wp:docPr id="2" name="Прямоугольник 2" descr="Логотип УжН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Логотип УжНУ"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" filled="f" stroked="f">
                      <o:lock v:ext="edit" aspectratio="t"/>
                      <w10:anchorlock/>
                    </v:rect>
                  </w:pict>
                </mc:Fallback>
              </mc:AlternateContent>
            </w:r>
            <w:r>
              <w:rPr>
                <w:noProof/>
                <w:lang w:val="ru-RU" w:eastAsia="ru-RU"/>
              </w:rPr>
              <w:drawing>
                <wp:inline distT="0" distB="0" distL="0" distR="0" wp14:anchorId="14BF4D04" wp14:editId="09FA4482">
                  <wp:extent cx="1113155" cy="1113155"/>
                  <wp:effectExtent l="19050" t="0" r="0" b="0"/>
                  <wp:docPr id="5" name="Рисунок 5" descr="H:\Робочі програми 2019-2020\UzNU_logo_new-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Робочі програми 2019-2020\UzNU_logo_new-header.png"/>
                          <pic:cNvPicPr>
                            <a:picLocks noChangeAspect="1" noChangeArrowheads="1"/>
                          </pic:cNvPicPr>
                        </pic:nvPicPr>
                        <pic:blipFill>
                          <a:blip r:embed="rId5"/>
                          <a:srcRect/>
                          <a:stretch>
                            <a:fillRect/>
                          </a:stretch>
                        </pic:blipFill>
                        <pic:spPr bwMode="auto">
                          <a:xfrm>
                            <a:off x="0" y="0"/>
                            <a:ext cx="1113155" cy="1113155"/>
                          </a:xfrm>
                          <a:prstGeom prst="rect">
                            <a:avLst/>
                          </a:prstGeom>
                          <a:noFill/>
                          <a:ln w="9525">
                            <a:noFill/>
                            <a:miter lim="800000"/>
                            <a:headEnd/>
                            <a:tailEnd/>
                          </a:ln>
                        </pic:spPr>
                      </pic:pic>
                    </a:graphicData>
                  </a:graphic>
                </wp:inline>
              </w:drawing>
            </w:r>
            <w:r>
              <w:rPr>
                <w:noProof/>
                <w:lang w:val="ru-RU" w:eastAsia="ru-RU"/>
              </w:rPr>
              <mc:AlternateContent>
                <mc:Choice Requires="wps">
                  <w:drawing>
                    <wp:inline distT="0" distB="0" distL="0" distR="0">
                      <wp:extent cx="295275" cy="295275"/>
                      <wp:effectExtent l="0" t="0" r="0" b="0"/>
                      <wp:docPr id="1" name="Прямоугольник 1" descr="Логотип УжН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Логотип УжНУ"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" filled="f" stroked="f">
                      <o:lock v:ext="edit" aspectratio="t"/>
                      <w10:anchorlock/>
                    </v:rect>
                  </w:pict>
                </mc:Fallback>
              </mc:AlternateContent>
            </w:r>
          </w:p>
        </w:tc>
        <w:tc>
          <w:tcPr>
            <w:tcW w:w="7770" w:type="dxa"/>
            <w:tcBorders>
              <w:top w:val="single" w:sz="4" w:space="0" w:color="000000"/>
              <w:left w:val="single" w:sz="4" w:space="0" w:color="000000"/>
              <w:right w:val="single" w:sz="4" w:space="0" w:color="000000"/>
            </w:tcBorders>
            <w:shd w:val="clear" w:color="auto" w:fill="BEBEBE"/>
          </w:tcPr>
          <w:p w:rsidR="0067719B" w:rsidRDefault="0067719B" w:rsidP="00CF0F10">
            <w:pPr>
              <w:pStyle w:val="TableParagraph"/>
              <w:ind w:left="0"/>
              <w:rPr>
                <w:b/>
                <w:sz w:val="26"/>
              </w:rPr>
            </w:pPr>
          </w:p>
          <w:p w:rsidR="0067719B" w:rsidRDefault="0067719B" w:rsidP="00CF0F10">
            <w:pPr>
              <w:pStyle w:val="TableParagraph"/>
              <w:spacing w:before="7"/>
              <w:ind w:left="0"/>
              <w:rPr>
                <w:b/>
                <w:sz w:val="30"/>
              </w:rPr>
            </w:pPr>
          </w:p>
          <w:p w:rsidR="0067719B" w:rsidRPr="00964D74" w:rsidRDefault="0067719B" w:rsidP="00CF0F10">
            <w:pPr>
              <w:pStyle w:val="TableParagraph"/>
              <w:ind w:left="1142" w:right="1130"/>
              <w:jc w:val="center"/>
              <w:rPr>
                <w:b/>
                <w:sz w:val="24"/>
                <w:lang w:val="ru-RU"/>
              </w:rPr>
            </w:pPr>
            <w:r w:rsidRPr="00964D74">
              <w:rPr>
                <w:b/>
                <w:sz w:val="24"/>
                <w:lang w:val="ru-RU"/>
              </w:rPr>
              <w:t>Силабус навчальної дисципліни</w:t>
            </w:r>
          </w:p>
          <w:p w:rsidR="0067719B" w:rsidRPr="00964D74" w:rsidRDefault="0067719B" w:rsidP="00CF0F10">
            <w:pPr>
              <w:pStyle w:val="TableParagraph"/>
              <w:spacing w:before="1"/>
              <w:ind w:left="1140" w:right="1132"/>
              <w:jc w:val="center"/>
              <w:rPr>
                <w:b/>
                <w:sz w:val="24"/>
                <w:lang w:val="ru-RU"/>
              </w:rPr>
            </w:pPr>
            <w:r w:rsidRPr="00964D74">
              <w:rPr>
                <w:b/>
                <w:sz w:val="24"/>
                <w:lang w:val="ru-RU"/>
              </w:rPr>
              <w:t>«</w:t>
            </w:r>
            <w:r>
              <w:rPr>
                <w:b/>
                <w:sz w:val="28"/>
                <w:szCs w:val="28"/>
                <w:lang w:val="ru-RU"/>
              </w:rPr>
              <w:t>Міжнародна готельна індустрія</w:t>
            </w:r>
            <w:r w:rsidRPr="00964D74">
              <w:rPr>
                <w:b/>
                <w:sz w:val="24"/>
                <w:lang w:val="ru-RU"/>
              </w:rPr>
              <w:t>»</w:t>
            </w:r>
          </w:p>
          <w:p w:rsidR="0067719B" w:rsidRPr="00964D74" w:rsidRDefault="0067719B" w:rsidP="00CF0F10">
            <w:pPr>
              <w:pStyle w:val="TableParagraph"/>
              <w:spacing w:before="11"/>
              <w:ind w:left="0"/>
              <w:rPr>
                <w:b/>
                <w:sz w:val="23"/>
                <w:lang w:val="ru-RU"/>
              </w:rPr>
            </w:pPr>
          </w:p>
          <w:p w:rsidR="0067719B" w:rsidRPr="003A20B9" w:rsidRDefault="0067719B" w:rsidP="00CF0F10">
            <w:pPr>
              <w:pStyle w:val="TableParagraph"/>
              <w:ind w:left="1142" w:right="1132"/>
              <w:jc w:val="center"/>
              <w:rPr>
                <w:b/>
                <w:sz w:val="24"/>
                <w:lang w:val="ru-RU"/>
              </w:rPr>
            </w:pPr>
            <w:r w:rsidRPr="003A20B9">
              <w:rPr>
                <w:b/>
                <w:sz w:val="24"/>
                <w:lang w:val="ru-RU"/>
              </w:rPr>
              <w:t xml:space="preserve">Спеціальність: </w:t>
            </w:r>
            <w:r w:rsidR="001816BF" w:rsidRPr="001816BF">
              <w:rPr>
                <w:b/>
                <w:sz w:val="24"/>
                <w:lang w:val="ru-RU"/>
              </w:rPr>
              <w:t>J2 Готельно-ресторанна справа та кейтеринг</w:t>
            </w:r>
          </w:p>
          <w:p w:rsidR="0067719B" w:rsidRPr="003A20B9" w:rsidRDefault="0067719B" w:rsidP="00CF0F10">
            <w:pPr>
              <w:pStyle w:val="TableParagraph"/>
              <w:ind w:left="1142" w:right="1132"/>
              <w:jc w:val="center"/>
              <w:rPr>
                <w:b/>
                <w:sz w:val="24"/>
                <w:lang w:val="ru-RU"/>
              </w:rPr>
            </w:pPr>
            <w:r w:rsidRPr="003A20B9">
              <w:rPr>
                <w:b/>
                <w:sz w:val="24"/>
                <w:lang w:val="ru-RU"/>
              </w:rPr>
              <w:t xml:space="preserve"> Галузь знань: </w:t>
            </w:r>
            <w:r w:rsidR="001816BF" w:rsidRPr="001816BF">
              <w:rPr>
                <w:b/>
                <w:sz w:val="24"/>
                <w:lang w:val="ru-RU"/>
              </w:rPr>
              <w:t>J Транспорт та послуги</w:t>
            </w:r>
          </w:p>
        </w:tc>
      </w:tr>
      <w:tr w:rsidR="0067719B" w:rsidTr="00CF0F10">
        <w:trPr>
          <w:trHeight w:val="460"/>
        </w:trPr>
        <w:tc>
          <w:tcPr>
            <w:tcW w:w="2432" w:type="dxa"/>
            <w:tcBorders>
              <w:left w:val="single" w:sz="4" w:space="0" w:color="000000"/>
              <w:right w:val="single" w:sz="4" w:space="0" w:color="000000"/>
            </w:tcBorders>
            <w:shd w:val="clear" w:color="auto" w:fill="BEBEBE"/>
          </w:tcPr>
          <w:p w:rsidR="0067719B" w:rsidRDefault="0067719B" w:rsidP="00CF0F10">
            <w:pPr>
              <w:pStyle w:val="TableParagraph"/>
              <w:spacing w:before="75"/>
              <w:rPr>
                <w:b/>
                <w:sz w:val="24"/>
              </w:rPr>
            </w:pPr>
            <w:r>
              <w:rPr>
                <w:b/>
                <w:sz w:val="24"/>
              </w:rPr>
              <w:t>Рівень вищої освіти</w:t>
            </w:r>
          </w:p>
        </w:tc>
        <w:tc>
          <w:tcPr>
            <w:tcW w:w="7770" w:type="dxa"/>
            <w:tcBorders>
              <w:left w:val="single" w:sz="4" w:space="0" w:color="000000"/>
              <w:right w:val="single" w:sz="4" w:space="0" w:color="000000"/>
            </w:tcBorders>
          </w:tcPr>
          <w:p w:rsidR="0067719B" w:rsidRDefault="0067719B" w:rsidP="00CF0F10">
            <w:pPr>
              <w:pStyle w:val="TableParagraph"/>
              <w:spacing w:before="70"/>
              <w:rPr>
                <w:sz w:val="24"/>
              </w:rPr>
            </w:pPr>
            <w:r>
              <w:rPr>
                <w:sz w:val="24"/>
              </w:rPr>
              <w:t>Перший (бакалаверський)</w:t>
            </w:r>
          </w:p>
        </w:tc>
      </w:tr>
      <w:tr w:rsidR="0067719B" w:rsidTr="00CF0F10">
        <w:trPr>
          <w:trHeight w:val="462"/>
        </w:trPr>
        <w:tc>
          <w:tcPr>
            <w:tcW w:w="2432" w:type="dxa"/>
            <w:tcBorders>
              <w:left w:val="single" w:sz="4" w:space="0" w:color="000000"/>
              <w:right w:val="single" w:sz="4" w:space="0" w:color="000000"/>
            </w:tcBorders>
            <w:shd w:val="clear" w:color="auto" w:fill="BEBEBE"/>
          </w:tcPr>
          <w:p w:rsidR="0067719B" w:rsidRDefault="0067719B" w:rsidP="00CF0F10">
            <w:pPr>
              <w:pStyle w:val="TableParagraph"/>
              <w:spacing w:before="77"/>
              <w:rPr>
                <w:b/>
                <w:sz w:val="24"/>
              </w:rPr>
            </w:pPr>
            <w:r>
              <w:rPr>
                <w:b/>
                <w:sz w:val="24"/>
              </w:rPr>
              <w:t>Статус дисципліни</w:t>
            </w:r>
          </w:p>
        </w:tc>
        <w:tc>
          <w:tcPr>
            <w:tcW w:w="7770" w:type="dxa"/>
            <w:tcBorders>
              <w:left w:val="single" w:sz="4" w:space="0" w:color="000000"/>
              <w:right w:val="single" w:sz="4" w:space="0" w:color="000000"/>
            </w:tcBorders>
          </w:tcPr>
          <w:p w:rsidR="0067719B" w:rsidRPr="003A20B9" w:rsidRDefault="0067719B" w:rsidP="00CF0F10">
            <w:pPr>
              <w:pStyle w:val="TableParagraph"/>
              <w:spacing w:before="72"/>
              <w:jc w:val="both"/>
              <w:rPr>
                <w:sz w:val="24"/>
                <w:lang w:val="ru-RU"/>
              </w:rPr>
            </w:pPr>
            <w:r>
              <w:rPr>
                <w:sz w:val="24"/>
                <w:lang w:val="ru-RU"/>
              </w:rPr>
              <w:t>Навчальна дисципліна обов</w:t>
            </w:r>
            <w:r w:rsidRPr="003A20B9">
              <w:rPr>
                <w:sz w:val="24"/>
                <w:lang w:val="ru-RU"/>
              </w:rPr>
              <w:t>’</w:t>
            </w:r>
            <w:r>
              <w:rPr>
                <w:sz w:val="24"/>
                <w:lang w:val="ru-RU"/>
              </w:rPr>
              <w:t>язкового</w:t>
            </w:r>
            <w:r w:rsidRPr="003A20B9">
              <w:rPr>
                <w:sz w:val="24"/>
                <w:lang w:val="ru-RU"/>
              </w:rPr>
              <w:t xml:space="preserve"> компонента з фахового переліку</w:t>
            </w:r>
          </w:p>
        </w:tc>
      </w:tr>
      <w:tr w:rsidR="0067719B" w:rsidTr="00CF0F10">
        <w:trPr>
          <w:trHeight w:val="462"/>
        </w:trPr>
        <w:tc>
          <w:tcPr>
            <w:tcW w:w="2432" w:type="dxa"/>
            <w:tcBorders>
              <w:left w:val="single" w:sz="4" w:space="0" w:color="000000"/>
              <w:right w:val="single" w:sz="4" w:space="0" w:color="000000"/>
            </w:tcBorders>
            <w:shd w:val="clear" w:color="auto" w:fill="BEBEBE"/>
          </w:tcPr>
          <w:p w:rsidR="0067719B" w:rsidRDefault="0067719B" w:rsidP="00CF0F10">
            <w:pPr>
              <w:pStyle w:val="TableParagraph"/>
              <w:spacing w:before="77"/>
              <w:rPr>
                <w:b/>
                <w:sz w:val="24"/>
              </w:rPr>
            </w:pPr>
            <w:r>
              <w:rPr>
                <w:b/>
                <w:sz w:val="24"/>
              </w:rPr>
              <w:t>Семестр</w:t>
            </w:r>
          </w:p>
        </w:tc>
        <w:tc>
          <w:tcPr>
            <w:tcW w:w="7770" w:type="dxa"/>
            <w:tcBorders>
              <w:left w:val="single" w:sz="4" w:space="0" w:color="000000"/>
              <w:right w:val="single" w:sz="4" w:space="0" w:color="000000"/>
            </w:tcBorders>
          </w:tcPr>
          <w:p w:rsidR="0067719B" w:rsidRDefault="0067719B" w:rsidP="00CF0F10">
            <w:pPr>
              <w:pStyle w:val="TableParagraph"/>
              <w:spacing w:before="72"/>
              <w:rPr>
                <w:sz w:val="24"/>
              </w:rPr>
            </w:pPr>
            <w:r>
              <w:rPr>
                <w:sz w:val="24"/>
              </w:rPr>
              <w:t>1 (перший)</w:t>
            </w:r>
          </w:p>
        </w:tc>
      </w:tr>
      <w:tr w:rsidR="0067719B" w:rsidTr="00CF0F10">
        <w:trPr>
          <w:trHeight w:val="971"/>
        </w:trPr>
        <w:tc>
          <w:tcPr>
            <w:tcW w:w="2432" w:type="dxa"/>
            <w:tcBorders>
              <w:left w:val="single" w:sz="4" w:space="0" w:color="000000"/>
              <w:right w:val="single" w:sz="4" w:space="0" w:color="000000"/>
            </w:tcBorders>
            <w:shd w:val="clear" w:color="auto" w:fill="BEBEBE"/>
          </w:tcPr>
          <w:p w:rsidR="0067719B" w:rsidRPr="003A20B9" w:rsidRDefault="0067719B" w:rsidP="00CF0F10">
            <w:pPr>
              <w:pStyle w:val="TableParagraph"/>
              <w:spacing w:before="74"/>
              <w:ind w:right="146"/>
              <w:rPr>
                <w:b/>
                <w:sz w:val="24"/>
                <w:lang w:val="ru-RU"/>
              </w:rPr>
            </w:pPr>
            <w:r w:rsidRPr="003A20B9">
              <w:rPr>
                <w:b/>
                <w:sz w:val="24"/>
                <w:lang w:val="ru-RU"/>
              </w:rPr>
              <w:t>Обсяг дисципліни, кредити ЄКТС/загальна кількість годин</w:t>
            </w:r>
          </w:p>
        </w:tc>
        <w:tc>
          <w:tcPr>
            <w:tcW w:w="7770" w:type="dxa"/>
            <w:tcBorders>
              <w:left w:val="single" w:sz="4" w:space="0" w:color="000000"/>
              <w:right w:val="single" w:sz="4" w:space="0" w:color="000000"/>
            </w:tcBorders>
          </w:tcPr>
          <w:p w:rsidR="0067719B" w:rsidRDefault="0067719B" w:rsidP="00CF0F10">
            <w:pPr>
              <w:pStyle w:val="TableParagraph"/>
              <w:spacing w:before="69"/>
              <w:rPr>
                <w:sz w:val="24"/>
              </w:rPr>
            </w:pPr>
            <w:r>
              <w:rPr>
                <w:sz w:val="24"/>
              </w:rPr>
              <w:t>5 кредитів/150 годин</w:t>
            </w:r>
          </w:p>
        </w:tc>
      </w:tr>
      <w:tr w:rsidR="0067719B" w:rsidTr="00CF0F10">
        <w:trPr>
          <w:trHeight w:val="462"/>
        </w:trPr>
        <w:tc>
          <w:tcPr>
            <w:tcW w:w="2432" w:type="dxa"/>
            <w:tcBorders>
              <w:left w:val="single" w:sz="4" w:space="0" w:color="000000"/>
              <w:right w:val="single" w:sz="4" w:space="0" w:color="000000"/>
            </w:tcBorders>
            <w:shd w:val="clear" w:color="auto" w:fill="BEBEBE"/>
          </w:tcPr>
          <w:p w:rsidR="0067719B" w:rsidRDefault="0067719B" w:rsidP="00CF0F10">
            <w:pPr>
              <w:pStyle w:val="TableParagraph"/>
              <w:spacing w:before="77"/>
              <w:rPr>
                <w:b/>
                <w:sz w:val="24"/>
              </w:rPr>
            </w:pPr>
            <w:r>
              <w:rPr>
                <w:b/>
                <w:sz w:val="24"/>
              </w:rPr>
              <w:t>Мова викладання</w:t>
            </w:r>
          </w:p>
        </w:tc>
        <w:tc>
          <w:tcPr>
            <w:tcW w:w="7770" w:type="dxa"/>
            <w:tcBorders>
              <w:left w:val="single" w:sz="4" w:space="0" w:color="000000"/>
              <w:right w:val="single" w:sz="4" w:space="0" w:color="000000"/>
            </w:tcBorders>
          </w:tcPr>
          <w:p w:rsidR="0067719B" w:rsidRDefault="0067719B" w:rsidP="00CF0F10">
            <w:pPr>
              <w:pStyle w:val="TableParagraph"/>
              <w:spacing w:before="72"/>
              <w:rPr>
                <w:sz w:val="24"/>
              </w:rPr>
            </w:pPr>
            <w:r>
              <w:rPr>
                <w:sz w:val="24"/>
              </w:rPr>
              <w:t>Українська</w:t>
            </w:r>
          </w:p>
        </w:tc>
      </w:tr>
      <w:tr w:rsidR="0067719B" w:rsidTr="00247245">
        <w:trPr>
          <w:trHeight w:val="1713"/>
        </w:trPr>
        <w:tc>
          <w:tcPr>
            <w:tcW w:w="2432" w:type="dxa"/>
            <w:tcBorders>
              <w:left w:val="single" w:sz="4" w:space="0" w:color="000000"/>
              <w:right w:val="single" w:sz="4" w:space="0" w:color="000000"/>
            </w:tcBorders>
            <w:shd w:val="clear" w:color="auto" w:fill="BEBEBE"/>
          </w:tcPr>
          <w:p w:rsidR="0067719B" w:rsidRPr="003A20B9" w:rsidRDefault="0067719B" w:rsidP="00CF0F10">
            <w:pPr>
              <w:pStyle w:val="TableParagraph"/>
              <w:spacing w:before="74"/>
              <w:ind w:right="645"/>
              <w:rPr>
                <w:b/>
                <w:sz w:val="24"/>
                <w:lang w:val="ru-RU"/>
              </w:rPr>
            </w:pPr>
            <w:r w:rsidRPr="003A20B9">
              <w:rPr>
                <w:b/>
                <w:sz w:val="24"/>
                <w:lang w:val="ru-RU"/>
              </w:rPr>
              <w:t>Що буде вивчатися (предмет навчання)</w:t>
            </w:r>
          </w:p>
        </w:tc>
        <w:tc>
          <w:tcPr>
            <w:tcW w:w="7770" w:type="dxa"/>
            <w:tcBorders>
              <w:left w:val="single" w:sz="4" w:space="0" w:color="000000"/>
              <w:right w:val="single" w:sz="4" w:space="0" w:color="000000"/>
            </w:tcBorders>
          </w:tcPr>
          <w:p w:rsidR="0067719B" w:rsidRPr="001962DB" w:rsidRDefault="0067719B" w:rsidP="00247245">
            <w:pPr>
              <w:pStyle w:val="TableParagraph"/>
              <w:spacing w:before="1"/>
              <w:ind w:right="374"/>
              <w:jc w:val="both"/>
              <w:rPr>
                <w:sz w:val="24"/>
                <w:lang w:val="ru-RU"/>
              </w:rPr>
            </w:pPr>
            <w:r>
              <w:rPr>
                <w:sz w:val="24"/>
                <w:lang w:val="ru-RU"/>
              </w:rPr>
              <w:t>Організація міжнародної готельної індстрії</w:t>
            </w:r>
            <w:r w:rsidR="001816BF">
              <w:rPr>
                <w:sz w:val="24"/>
                <w:lang w:val="ru-RU"/>
              </w:rPr>
              <w:t>. Освітня компонента спрямована</w:t>
            </w:r>
            <w:r w:rsidRPr="003A20B9">
              <w:rPr>
                <w:sz w:val="24"/>
                <w:lang w:val="ru-RU"/>
              </w:rPr>
              <w:t xml:space="preserve"> на вивчення </w:t>
            </w:r>
            <w:r>
              <w:rPr>
                <w:sz w:val="24"/>
                <w:lang w:val="ru-RU"/>
              </w:rPr>
              <w:t>сучасних тенденцій</w:t>
            </w:r>
            <w:r w:rsidRPr="00B2117A">
              <w:rPr>
                <w:sz w:val="24"/>
                <w:lang w:val="ru-RU"/>
              </w:rPr>
              <w:t xml:space="preserve"> у сфері м</w:t>
            </w:r>
            <w:r>
              <w:rPr>
                <w:sz w:val="24"/>
                <w:lang w:val="ru-RU"/>
              </w:rPr>
              <w:t>іжнародного готельного бізнесу та стратегій</w:t>
            </w:r>
            <w:r w:rsidRPr="00B2117A">
              <w:rPr>
                <w:sz w:val="24"/>
                <w:lang w:val="ru-RU"/>
              </w:rPr>
              <w:t xml:space="preserve"> розвитку індустрії</w:t>
            </w:r>
            <w:r>
              <w:rPr>
                <w:sz w:val="24"/>
                <w:lang w:val="ru-RU"/>
              </w:rPr>
              <w:t xml:space="preserve"> гостинності</w:t>
            </w:r>
            <w:r w:rsidRPr="00B2117A">
              <w:rPr>
                <w:sz w:val="24"/>
                <w:lang w:val="ru-RU"/>
              </w:rPr>
              <w:t>.</w:t>
            </w:r>
            <w:r>
              <w:rPr>
                <w:sz w:val="24"/>
                <w:lang w:val="ru-RU"/>
              </w:rPr>
              <w:t xml:space="preserve"> </w:t>
            </w:r>
            <w:r w:rsidRPr="001962DB">
              <w:rPr>
                <w:sz w:val="24"/>
                <w:lang w:val="ru-RU"/>
              </w:rPr>
              <w:t xml:space="preserve">Заняття </w:t>
            </w:r>
            <w:r>
              <w:rPr>
                <w:sz w:val="24"/>
                <w:lang w:val="ru-RU"/>
              </w:rPr>
              <w:t xml:space="preserve">з дисципліни </w:t>
            </w:r>
            <w:r w:rsidRPr="001962DB">
              <w:rPr>
                <w:sz w:val="24"/>
                <w:lang w:val="ru-RU"/>
              </w:rPr>
              <w:t>допомагають зрозуміти тенденції на ринку</w:t>
            </w:r>
            <w:r>
              <w:rPr>
                <w:sz w:val="24"/>
                <w:lang w:val="ru-RU"/>
              </w:rPr>
              <w:t xml:space="preserve"> міжнародного готельного бізнесу</w:t>
            </w:r>
            <w:r w:rsidRPr="001962DB">
              <w:rPr>
                <w:sz w:val="24"/>
                <w:lang w:val="ru-RU"/>
              </w:rPr>
              <w:t>, виклики, з якими стикається</w:t>
            </w:r>
            <w:r>
              <w:rPr>
                <w:sz w:val="24"/>
                <w:lang w:val="ru-RU"/>
              </w:rPr>
              <w:t xml:space="preserve"> сучасна</w:t>
            </w:r>
            <w:r w:rsidRPr="001962DB">
              <w:rPr>
                <w:sz w:val="24"/>
                <w:lang w:val="ru-RU"/>
              </w:rPr>
              <w:t xml:space="preserve"> індустрія</w:t>
            </w:r>
            <w:r>
              <w:rPr>
                <w:sz w:val="24"/>
                <w:lang w:val="ru-RU"/>
              </w:rPr>
              <w:t xml:space="preserve"> гостинності. </w:t>
            </w:r>
          </w:p>
        </w:tc>
      </w:tr>
      <w:tr w:rsidR="0067719B" w:rsidTr="00CF0F10">
        <w:trPr>
          <w:trHeight w:val="1257"/>
        </w:trPr>
        <w:tc>
          <w:tcPr>
            <w:tcW w:w="2432" w:type="dxa"/>
            <w:tcBorders>
              <w:left w:val="single" w:sz="4" w:space="0" w:color="000000"/>
              <w:right w:val="single" w:sz="4" w:space="0" w:color="000000"/>
            </w:tcBorders>
            <w:shd w:val="clear" w:color="auto" w:fill="BEBEBE"/>
          </w:tcPr>
          <w:p w:rsidR="0067719B" w:rsidRPr="003A20B9" w:rsidRDefault="0067719B" w:rsidP="00CF0F10">
            <w:pPr>
              <w:pStyle w:val="TableParagraph"/>
              <w:spacing w:before="77"/>
              <w:ind w:right="124"/>
              <w:rPr>
                <w:b/>
                <w:sz w:val="24"/>
                <w:lang w:val="ru-RU"/>
              </w:rPr>
            </w:pPr>
            <w:r w:rsidRPr="003A20B9">
              <w:rPr>
                <w:b/>
                <w:sz w:val="24"/>
                <w:lang w:val="ru-RU"/>
              </w:rPr>
              <w:t>Чому це цікаво/потрібно вивчати (мета)</w:t>
            </w:r>
          </w:p>
        </w:tc>
        <w:tc>
          <w:tcPr>
            <w:tcW w:w="7770" w:type="dxa"/>
            <w:tcBorders>
              <w:left w:val="single" w:sz="4" w:space="0" w:color="000000"/>
              <w:right w:val="single" w:sz="4" w:space="0" w:color="000000"/>
            </w:tcBorders>
          </w:tcPr>
          <w:p w:rsidR="0067719B" w:rsidRPr="00B7688F" w:rsidRDefault="001816BF" w:rsidP="00CF0F10">
            <w:pPr>
              <w:pStyle w:val="TableParagraph"/>
              <w:spacing w:before="72"/>
              <w:ind w:right="641"/>
              <w:jc w:val="both"/>
              <w:rPr>
                <w:i/>
                <w:sz w:val="24"/>
              </w:rPr>
            </w:pPr>
            <w:r>
              <w:rPr>
                <w:sz w:val="24"/>
                <w:lang w:val="ru-RU"/>
              </w:rPr>
              <w:t>Освітня компонета</w:t>
            </w:r>
            <w:r w:rsidR="0067719B" w:rsidRPr="003A20B9">
              <w:rPr>
                <w:sz w:val="24"/>
                <w:lang w:val="ru-RU"/>
              </w:rPr>
              <w:t xml:space="preserve"> сприяє </w:t>
            </w:r>
            <w:r w:rsidR="0067719B" w:rsidRPr="00B7688F">
              <w:rPr>
                <w:sz w:val="24"/>
                <w:lang w:val="ru-RU"/>
              </w:rPr>
              <w:t>формування у здобувачів спеціальності глибоких знань та навичок щодо глобальних тенденцій</w:t>
            </w:r>
            <w:r w:rsidR="0067719B">
              <w:rPr>
                <w:sz w:val="24"/>
                <w:lang w:val="ru-RU"/>
              </w:rPr>
              <w:t xml:space="preserve"> у готельному бізнесі</w:t>
            </w:r>
            <w:r w:rsidR="0067719B" w:rsidRPr="00B7688F">
              <w:rPr>
                <w:sz w:val="24"/>
                <w:lang w:val="ru-RU"/>
              </w:rPr>
              <w:t xml:space="preserve"> і між</w:t>
            </w:r>
            <w:r w:rsidR="0067719B">
              <w:rPr>
                <w:sz w:val="24"/>
                <w:lang w:val="ru-RU"/>
              </w:rPr>
              <w:t>народних стандартів управління у</w:t>
            </w:r>
            <w:r w:rsidR="0067719B" w:rsidRPr="00B7688F">
              <w:rPr>
                <w:sz w:val="24"/>
                <w:lang w:val="ru-RU"/>
              </w:rPr>
              <w:t xml:space="preserve"> сфе</w:t>
            </w:r>
            <w:r w:rsidR="0067719B">
              <w:rPr>
                <w:sz w:val="24"/>
                <w:lang w:val="ru-RU"/>
              </w:rPr>
              <w:t>рі гостинності. Окрім того, дисципліна</w:t>
            </w:r>
            <w:r w:rsidR="0067719B" w:rsidRPr="00B7688F">
              <w:rPr>
                <w:sz w:val="24"/>
                <w:lang w:val="ru-RU"/>
              </w:rPr>
              <w:t xml:space="preserve"> сприяє розвитку навичок адаптації міжнародних стандартів до національних умов та підготовці до майбутньої співпраці з іноземними партнерами. Вивчення дисципліни також дозволяє зрозуміти культурні, економічні та правові особливості різних ринків</w:t>
            </w:r>
            <w:r w:rsidR="0067719B">
              <w:rPr>
                <w:sz w:val="24"/>
                <w:lang w:val="ru-RU"/>
              </w:rPr>
              <w:t xml:space="preserve"> гостинності</w:t>
            </w:r>
            <w:r w:rsidR="0067719B" w:rsidRPr="00B7688F">
              <w:rPr>
                <w:sz w:val="24"/>
                <w:lang w:val="ru-RU"/>
              </w:rPr>
              <w:t>, що є ключовим у формуванні</w:t>
            </w:r>
            <w:r w:rsidR="0067719B">
              <w:rPr>
                <w:sz w:val="24"/>
                <w:lang w:val="ru-RU"/>
              </w:rPr>
              <w:t xml:space="preserve"> сучасної</w:t>
            </w:r>
            <w:r w:rsidR="0067719B" w:rsidRPr="00B7688F">
              <w:rPr>
                <w:sz w:val="24"/>
                <w:lang w:val="ru-RU"/>
              </w:rPr>
              <w:t xml:space="preserve"> стратегії міжнародного готельного бізнесу.</w:t>
            </w:r>
          </w:p>
        </w:tc>
      </w:tr>
      <w:tr w:rsidR="0067719B" w:rsidTr="00CF0F10">
        <w:trPr>
          <w:trHeight w:val="1821"/>
        </w:trPr>
        <w:tc>
          <w:tcPr>
            <w:tcW w:w="2432" w:type="dxa"/>
            <w:tcBorders>
              <w:left w:val="single" w:sz="4" w:space="0" w:color="000000"/>
              <w:right w:val="single" w:sz="4" w:space="0" w:color="000000"/>
            </w:tcBorders>
            <w:shd w:val="clear" w:color="auto" w:fill="BEBEBE"/>
          </w:tcPr>
          <w:p w:rsidR="0067719B" w:rsidRPr="003A20B9" w:rsidRDefault="0067719B" w:rsidP="00CF0F10">
            <w:pPr>
              <w:pStyle w:val="TableParagraph"/>
              <w:spacing w:before="74"/>
              <w:ind w:right="233"/>
              <w:rPr>
                <w:b/>
                <w:sz w:val="24"/>
                <w:lang w:val="ru-RU"/>
              </w:rPr>
            </w:pPr>
            <w:r w:rsidRPr="003A20B9">
              <w:rPr>
                <w:b/>
                <w:sz w:val="24"/>
                <w:lang w:val="ru-RU"/>
              </w:rPr>
              <w:t>Чому можна навчитися (результати навчання)</w:t>
            </w:r>
          </w:p>
        </w:tc>
        <w:tc>
          <w:tcPr>
            <w:tcW w:w="7770" w:type="dxa"/>
            <w:tcBorders>
              <w:left w:val="single" w:sz="4" w:space="0" w:color="000000"/>
              <w:right w:val="single" w:sz="4" w:space="0" w:color="000000"/>
            </w:tcBorders>
          </w:tcPr>
          <w:p w:rsidR="0067719B" w:rsidRPr="000F5D5D" w:rsidRDefault="0067719B" w:rsidP="00CF0F10">
            <w:pPr>
              <w:pStyle w:val="TableParagraph"/>
              <w:tabs>
                <w:tab w:val="left" w:pos="482"/>
                <w:tab w:val="left" w:pos="483"/>
              </w:tabs>
              <w:spacing w:before="1"/>
              <w:ind w:right="461"/>
              <w:jc w:val="both"/>
              <w:rPr>
                <w:i/>
                <w:sz w:val="24"/>
                <w:szCs w:val="24"/>
              </w:rPr>
            </w:pPr>
            <w:r w:rsidRPr="000F5D5D">
              <w:rPr>
                <w:sz w:val="24"/>
                <w:szCs w:val="24"/>
                <w:lang w:val="ru-RU"/>
              </w:rPr>
              <w:t>- Знати сучасні тенденції розвитку міжнародного ринку готельного бізнесу;</w:t>
            </w:r>
          </w:p>
          <w:p w:rsidR="0067719B" w:rsidRPr="00F23E88" w:rsidRDefault="0067719B" w:rsidP="00CF0F10">
            <w:pPr>
              <w:pStyle w:val="TableParagraph"/>
              <w:tabs>
                <w:tab w:val="left" w:pos="482"/>
                <w:tab w:val="left" w:pos="483"/>
              </w:tabs>
              <w:spacing w:before="1"/>
              <w:ind w:left="122" w:right="461"/>
              <w:jc w:val="both"/>
              <w:rPr>
                <w:sz w:val="24"/>
                <w:szCs w:val="24"/>
              </w:rPr>
            </w:pPr>
            <w:r w:rsidRPr="000F5D5D">
              <w:rPr>
                <w:sz w:val="24"/>
                <w:szCs w:val="24"/>
              </w:rPr>
              <w:t xml:space="preserve">- </w:t>
            </w:r>
            <w:r w:rsidRPr="00F23E88">
              <w:rPr>
                <w:sz w:val="24"/>
                <w:szCs w:val="24"/>
              </w:rPr>
              <w:t>Вміти аналізувати та оцінювати сучасні процеси, етапи та тенденції розвитку міжнародної індустрії готельного бізнесу, гостинності та сфери надання рекреаційних послуг.</w:t>
            </w:r>
          </w:p>
          <w:p w:rsidR="0067719B" w:rsidRPr="00F23E88" w:rsidRDefault="0067719B" w:rsidP="00CF0F10">
            <w:pPr>
              <w:pStyle w:val="TableParagraph"/>
              <w:tabs>
                <w:tab w:val="left" w:pos="482"/>
                <w:tab w:val="left" w:pos="483"/>
              </w:tabs>
              <w:spacing w:before="1"/>
              <w:ind w:left="122" w:right="461"/>
              <w:jc w:val="both"/>
              <w:rPr>
                <w:sz w:val="24"/>
                <w:szCs w:val="24"/>
                <w:lang w:val="ru-RU"/>
              </w:rPr>
            </w:pPr>
            <w:r w:rsidRPr="000F5D5D">
              <w:rPr>
                <w:sz w:val="24"/>
                <w:szCs w:val="24"/>
              </w:rPr>
              <w:t xml:space="preserve">- </w:t>
            </w:r>
            <w:r w:rsidRPr="000F5D5D">
              <w:rPr>
                <w:sz w:val="24"/>
                <w:szCs w:val="24"/>
                <w:lang w:val="ru-RU"/>
              </w:rPr>
              <w:t>Знати методи організації послуг у міжнародній готельній індустрії;</w:t>
            </w:r>
          </w:p>
          <w:p w:rsidR="0067719B" w:rsidRDefault="0067719B" w:rsidP="00CF0F10">
            <w:pPr>
              <w:pStyle w:val="TableParagraph"/>
              <w:tabs>
                <w:tab w:val="left" w:pos="482"/>
                <w:tab w:val="left" w:pos="483"/>
              </w:tabs>
              <w:spacing w:before="1"/>
              <w:ind w:left="122" w:right="461"/>
              <w:jc w:val="both"/>
              <w:rPr>
                <w:sz w:val="24"/>
                <w:szCs w:val="24"/>
              </w:rPr>
            </w:pPr>
            <w:r w:rsidRPr="000F5D5D">
              <w:rPr>
                <w:sz w:val="24"/>
                <w:szCs w:val="24"/>
              </w:rPr>
              <w:t>- Знати  структуру міжнародної готельної індустрії;</w:t>
            </w:r>
          </w:p>
          <w:p w:rsidR="0067719B" w:rsidRPr="00F23E88" w:rsidRDefault="0067719B" w:rsidP="00CF0F10">
            <w:pPr>
              <w:pStyle w:val="TableParagraph"/>
              <w:tabs>
                <w:tab w:val="left" w:pos="482"/>
                <w:tab w:val="left" w:pos="483"/>
              </w:tabs>
              <w:spacing w:before="1"/>
              <w:ind w:left="122" w:right="461"/>
              <w:jc w:val="both"/>
              <w:rPr>
                <w:sz w:val="24"/>
                <w:szCs w:val="24"/>
                <w:lang w:val="ru-RU"/>
              </w:rPr>
            </w:pPr>
            <w:r>
              <w:rPr>
                <w:sz w:val="24"/>
                <w:szCs w:val="24"/>
              </w:rPr>
              <w:t xml:space="preserve">- </w:t>
            </w:r>
            <w:r w:rsidRPr="00F23E88">
              <w:rPr>
                <w:sz w:val="24"/>
                <w:szCs w:val="24"/>
              </w:rPr>
              <w:t>Орієнтуватися у принципах роботи та організації міжнародного готельного бізнесу,</w:t>
            </w:r>
          </w:p>
        </w:tc>
      </w:tr>
      <w:tr w:rsidR="0067719B" w:rsidTr="00CF0F10">
        <w:trPr>
          <w:trHeight w:val="2164"/>
        </w:trPr>
        <w:tc>
          <w:tcPr>
            <w:tcW w:w="2432" w:type="dxa"/>
            <w:tcBorders>
              <w:left w:val="single" w:sz="4" w:space="0" w:color="000000"/>
              <w:right w:val="single" w:sz="4" w:space="0" w:color="000000"/>
            </w:tcBorders>
            <w:shd w:val="clear" w:color="auto" w:fill="BEBEBE"/>
          </w:tcPr>
          <w:p w:rsidR="0067719B" w:rsidRPr="003A20B9" w:rsidRDefault="0067719B" w:rsidP="00CF0F10">
            <w:pPr>
              <w:pStyle w:val="TableParagraph"/>
              <w:spacing w:before="77"/>
              <w:ind w:right="88"/>
              <w:rPr>
                <w:b/>
                <w:sz w:val="24"/>
                <w:lang w:val="ru-RU"/>
              </w:rPr>
            </w:pPr>
            <w:r w:rsidRPr="003A20B9">
              <w:rPr>
                <w:b/>
                <w:sz w:val="24"/>
                <w:lang w:val="ru-RU"/>
              </w:rPr>
              <w:t>Як можна користуватися набутими знаннями і вміннями (компетентності)</w:t>
            </w:r>
          </w:p>
        </w:tc>
        <w:tc>
          <w:tcPr>
            <w:tcW w:w="7770" w:type="dxa"/>
            <w:tcBorders>
              <w:left w:val="single" w:sz="4" w:space="0" w:color="000000"/>
              <w:right w:val="single" w:sz="4" w:space="0" w:color="000000"/>
            </w:tcBorders>
          </w:tcPr>
          <w:p w:rsidR="0067719B" w:rsidRPr="00C96A38" w:rsidRDefault="0067719B" w:rsidP="00247245">
            <w:pPr>
              <w:pStyle w:val="TableParagraph"/>
              <w:ind w:left="79" w:right="79"/>
              <w:jc w:val="both"/>
              <w:rPr>
                <w:sz w:val="24"/>
              </w:rPr>
            </w:pPr>
            <w:r w:rsidRPr="00C9129F">
              <w:rPr>
                <w:sz w:val="24"/>
              </w:rPr>
              <w:t>Розуміти предметну область і оцінювати потенціал розвитку галузі гостинності з урахуванням потреб всіх можливих сегментів</w:t>
            </w:r>
            <w:r w:rsidR="00F34416">
              <w:rPr>
                <w:sz w:val="24"/>
                <w:lang w:val="ru-RU"/>
              </w:rPr>
              <w:t xml:space="preserve"> глобального</w:t>
            </w:r>
            <w:r w:rsidR="00F34416">
              <w:rPr>
                <w:sz w:val="24"/>
              </w:rPr>
              <w:t xml:space="preserve"> ринку готельно</w:t>
            </w:r>
            <w:r w:rsidRPr="00C9129F">
              <w:rPr>
                <w:sz w:val="24"/>
              </w:rPr>
              <w:t xml:space="preserve">го бізнесу. </w:t>
            </w:r>
            <w:r w:rsidRPr="00B565F1">
              <w:rPr>
                <w:sz w:val="24"/>
              </w:rPr>
              <w:t>Здатність аналізувати ситуацію, що склалася на</w:t>
            </w:r>
            <w:r w:rsidR="00F34416" w:rsidRPr="00F34416">
              <w:rPr>
                <w:sz w:val="24"/>
              </w:rPr>
              <w:t xml:space="preserve"> міжнародному</w:t>
            </w:r>
            <w:r w:rsidRPr="00B565F1">
              <w:rPr>
                <w:sz w:val="24"/>
              </w:rPr>
              <w:t xml:space="preserve"> ринку гостинності, виокремлювати закономірності його функціонування, прогнозувати те</w:t>
            </w:r>
            <w:r w:rsidR="00F34416">
              <w:rPr>
                <w:sz w:val="24"/>
              </w:rPr>
              <w:t>нденції і перспективи розвитку</w:t>
            </w:r>
            <w:r w:rsidR="00F34416" w:rsidRPr="00F34416">
              <w:rPr>
                <w:sz w:val="24"/>
              </w:rPr>
              <w:t>.</w:t>
            </w:r>
            <w:r w:rsidR="00F34416">
              <w:rPr>
                <w:sz w:val="24"/>
              </w:rPr>
              <w:t xml:space="preserve"> </w:t>
            </w:r>
          </w:p>
        </w:tc>
      </w:tr>
    </w:tbl>
    <w:p w:rsidR="0067719B" w:rsidRPr="000E1701" w:rsidRDefault="0067719B" w:rsidP="0067719B">
      <w:pPr>
        <w:rPr>
          <w:sz w:val="24"/>
        </w:rPr>
        <w:sectPr w:rsidR="0067719B" w:rsidRPr="000E1701" w:rsidSect="003A20B9">
          <w:pgSz w:w="11900" w:h="16850"/>
          <w:pgMar w:top="900" w:right="360" w:bottom="280" w:left="1100" w:header="708" w:footer="708"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0"/>
        <w:gridCol w:w="7762"/>
      </w:tblGrid>
      <w:tr w:rsidR="0067719B" w:rsidTr="00CF0F10">
        <w:trPr>
          <w:trHeight w:val="4604"/>
        </w:trPr>
        <w:tc>
          <w:tcPr>
            <w:tcW w:w="2440" w:type="dxa"/>
            <w:tcBorders>
              <w:bottom w:val="single" w:sz="6" w:space="0" w:color="000000"/>
            </w:tcBorders>
            <w:shd w:val="clear" w:color="auto" w:fill="BEBEBE"/>
          </w:tcPr>
          <w:p w:rsidR="0067719B" w:rsidRDefault="0067719B" w:rsidP="00CF0F10">
            <w:pPr>
              <w:pStyle w:val="TableParagraph"/>
              <w:spacing w:before="78"/>
              <w:rPr>
                <w:b/>
                <w:sz w:val="24"/>
              </w:rPr>
            </w:pPr>
            <w:r>
              <w:rPr>
                <w:b/>
                <w:sz w:val="24"/>
              </w:rPr>
              <w:lastRenderedPageBreak/>
              <w:t>Навчальна логістика</w:t>
            </w:r>
          </w:p>
        </w:tc>
        <w:tc>
          <w:tcPr>
            <w:tcW w:w="7762" w:type="dxa"/>
            <w:tcBorders>
              <w:bottom w:val="single" w:sz="6" w:space="0" w:color="000000"/>
            </w:tcBorders>
          </w:tcPr>
          <w:p w:rsidR="009A2B64" w:rsidRDefault="0067719B" w:rsidP="009A2B64">
            <w:pPr>
              <w:pStyle w:val="TableParagraph"/>
              <w:spacing w:before="73"/>
              <w:ind w:right="637"/>
              <w:jc w:val="both"/>
              <w:rPr>
                <w:sz w:val="24"/>
                <w:lang w:val="ru-RU"/>
              </w:rPr>
            </w:pPr>
            <w:r w:rsidRPr="009A2B64">
              <w:rPr>
                <w:b/>
                <w:sz w:val="24"/>
              </w:rPr>
              <w:t xml:space="preserve">Зміст дисципліни: </w:t>
            </w:r>
            <w:r w:rsidR="009A2B64" w:rsidRPr="009A2B64">
              <w:rPr>
                <w:sz w:val="24"/>
              </w:rPr>
              <w:t xml:space="preserve">Вступ до предмету «Міжнародна готельна індустрія». Історичні етапи та еволюція розвитку </w:t>
            </w:r>
            <w:r w:rsidR="009A2B64">
              <w:rPr>
                <w:sz w:val="24"/>
              </w:rPr>
              <w:t>міжнародної готельної індустрії</w:t>
            </w:r>
            <w:r w:rsidR="009A2B64" w:rsidRPr="009A2B64">
              <w:rPr>
                <w:sz w:val="24"/>
              </w:rPr>
              <w:t xml:space="preserve">. Теоретико-методологічні засади </w:t>
            </w:r>
            <w:r w:rsidR="009A2B64">
              <w:rPr>
                <w:sz w:val="24"/>
              </w:rPr>
              <w:t>міжнародної готельної індустрії</w:t>
            </w:r>
            <w:r w:rsidR="009A2B64" w:rsidRPr="009A2B64">
              <w:rPr>
                <w:sz w:val="24"/>
              </w:rPr>
              <w:t xml:space="preserve">. Чинники формування </w:t>
            </w:r>
            <w:r w:rsidR="009A2B64">
              <w:rPr>
                <w:sz w:val="24"/>
              </w:rPr>
              <w:t>міжнародної готельної індустрії</w:t>
            </w:r>
            <w:r w:rsidR="009A2B64" w:rsidRPr="009A2B64">
              <w:rPr>
                <w:sz w:val="24"/>
              </w:rPr>
              <w:t xml:space="preserve">. Державне регулювання та нормативно-правове забезпечення діяльності </w:t>
            </w:r>
            <w:r w:rsidR="009A2B64">
              <w:rPr>
                <w:sz w:val="24"/>
              </w:rPr>
              <w:t>міжнародної готельної індустрії</w:t>
            </w:r>
            <w:r w:rsidR="009A2B64" w:rsidRPr="000E1701">
              <w:rPr>
                <w:sz w:val="24"/>
              </w:rPr>
              <w:t xml:space="preserve">. Міжнародна класифікація готельних підприємств. Міжнародна готельна індустрія, як складова  світової галузі туризму. </w:t>
            </w:r>
            <w:r w:rsidR="009A2B64" w:rsidRPr="009A2B64">
              <w:rPr>
                <w:sz w:val="24"/>
                <w:lang w:val="ru-RU"/>
              </w:rPr>
              <w:t>Особливості та розвиток міжнародних готельних ланцюгів</w:t>
            </w:r>
            <w:r w:rsidR="009A2B64">
              <w:rPr>
                <w:sz w:val="24"/>
                <w:lang w:val="ru-RU"/>
              </w:rPr>
              <w:t xml:space="preserve">. </w:t>
            </w:r>
            <w:r w:rsidR="009A2B64" w:rsidRPr="009A2B64">
              <w:rPr>
                <w:sz w:val="24"/>
                <w:lang w:val="ru-RU"/>
              </w:rPr>
              <w:t>Інновації в міжнародній готельній індустрії</w:t>
            </w:r>
            <w:r w:rsidR="009A2B64">
              <w:rPr>
                <w:sz w:val="24"/>
                <w:lang w:val="ru-RU"/>
              </w:rPr>
              <w:t xml:space="preserve">. </w:t>
            </w:r>
            <w:r w:rsidR="009A2B64" w:rsidRPr="009A2B64">
              <w:rPr>
                <w:sz w:val="24"/>
                <w:lang w:val="ru-RU"/>
              </w:rPr>
              <w:t>Інформаційне забезпечення</w:t>
            </w:r>
            <w:r w:rsidR="009A2B64">
              <w:rPr>
                <w:sz w:val="24"/>
                <w:lang w:val="ru-RU"/>
              </w:rPr>
              <w:t xml:space="preserve"> міжнародної готельної індустрії. </w:t>
            </w:r>
            <w:r w:rsidR="009A2B64" w:rsidRPr="009A2B64">
              <w:rPr>
                <w:sz w:val="24"/>
                <w:lang w:val="ru-RU"/>
              </w:rPr>
              <w:t>Міжнародні системи бронювання готельних послуг</w:t>
            </w:r>
            <w:r w:rsidR="009A2B64">
              <w:rPr>
                <w:sz w:val="24"/>
                <w:lang w:val="ru-RU"/>
              </w:rPr>
              <w:t xml:space="preserve">. </w:t>
            </w:r>
            <w:r w:rsidR="009A2B64" w:rsidRPr="009A2B64">
              <w:rPr>
                <w:sz w:val="24"/>
                <w:lang w:val="ru-RU"/>
              </w:rPr>
              <w:t>Міжнародні готельні організації</w:t>
            </w:r>
            <w:r w:rsidR="009A2B64">
              <w:rPr>
                <w:sz w:val="24"/>
                <w:lang w:val="ru-RU"/>
              </w:rPr>
              <w:t xml:space="preserve">. </w:t>
            </w:r>
            <w:r w:rsidR="009A2B64" w:rsidRPr="009A2B64">
              <w:rPr>
                <w:sz w:val="24"/>
                <w:lang w:val="ru-RU"/>
              </w:rPr>
              <w:t>Сучасні тенденції, проблеми та перспективи розвитку міжнародної  готельної індустрії</w:t>
            </w:r>
            <w:r w:rsidR="009A2B64">
              <w:rPr>
                <w:sz w:val="24"/>
                <w:lang w:val="ru-RU"/>
              </w:rPr>
              <w:t xml:space="preserve">. </w:t>
            </w:r>
            <w:r w:rsidR="009A2B64" w:rsidRPr="009A2B64">
              <w:rPr>
                <w:sz w:val="24"/>
                <w:lang w:val="ru-RU"/>
              </w:rPr>
              <w:t>Роль України у міжнародній готельній індустрії</w:t>
            </w:r>
            <w:r w:rsidR="009A2B64">
              <w:rPr>
                <w:sz w:val="24"/>
                <w:lang w:val="ru-RU"/>
              </w:rPr>
              <w:t>.</w:t>
            </w:r>
          </w:p>
          <w:p w:rsidR="0067719B" w:rsidRPr="00527C1C" w:rsidRDefault="0067719B" w:rsidP="009A2B64">
            <w:pPr>
              <w:pStyle w:val="TableParagraph"/>
              <w:spacing w:before="73"/>
              <w:ind w:right="637"/>
              <w:jc w:val="both"/>
              <w:rPr>
                <w:sz w:val="24"/>
              </w:rPr>
            </w:pPr>
            <w:r w:rsidRPr="003A20B9">
              <w:rPr>
                <w:b/>
                <w:sz w:val="24"/>
                <w:lang w:val="ru-RU"/>
              </w:rPr>
              <w:t>Види</w:t>
            </w:r>
            <w:r w:rsidRPr="00527C1C">
              <w:rPr>
                <w:b/>
                <w:sz w:val="24"/>
              </w:rPr>
              <w:t xml:space="preserve"> </w:t>
            </w:r>
            <w:r w:rsidRPr="003A20B9">
              <w:rPr>
                <w:b/>
                <w:sz w:val="24"/>
                <w:lang w:val="ru-RU"/>
              </w:rPr>
              <w:t>занять</w:t>
            </w:r>
            <w:r w:rsidRPr="00527C1C">
              <w:rPr>
                <w:b/>
                <w:sz w:val="24"/>
              </w:rPr>
              <w:t xml:space="preserve">: </w:t>
            </w:r>
            <w:r w:rsidRPr="003A20B9">
              <w:rPr>
                <w:sz w:val="24"/>
                <w:lang w:val="ru-RU"/>
              </w:rPr>
              <w:t>лекції</w:t>
            </w:r>
            <w:r w:rsidRPr="00527C1C">
              <w:rPr>
                <w:sz w:val="24"/>
              </w:rPr>
              <w:t xml:space="preserve">, </w:t>
            </w:r>
            <w:r w:rsidRPr="003A20B9">
              <w:rPr>
                <w:sz w:val="24"/>
                <w:lang w:val="ru-RU"/>
              </w:rPr>
              <w:t>семінарські</w:t>
            </w:r>
          </w:p>
          <w:p w:rsidR="0067719B" w:rsidRPr="003A20B9" w:rsidRDefault="0067719B" w:rsidP="00CF0F10">
            <w:pPr>
              <w:pStyle w:val="TableParagraph"/>
              <w:rPr>
                <w:sz w:val="24"/>
                <w:lang w:val="ru-RU"/>
              </w:rPr>
            </w:pPr>
            <w:r w:rsidRPr="003A20B9">
              <w:rPr>
                <w:b/>
                <w:sz w:val="24"/>
                <w:lang w:val="ru-RU"/>
              </w:rPr>
              <w:t>Методи</w:t>
            </w:r>
            <w:r w:rsidRPr="00527C1C">
              <w:rPr>
                <w:b/>
                <w:sz w:val="24"/>
              </w:rPr>
              <w:t xml:space="preserve"> </w:t>
            </w:r>
            <w:r w:rsidRPr="003A20B9">
              <w:rPr>
                <w:b/>
                <w:sz w:val="24"/>
                <w:lang w:val="ru-RU"/>
              </w:rPr>
              <w:t>навчання</w:t>
            </w:r>
            <w:r w:rsidRPr="00527C1C">
              <w:rPr>
                <w:b/>
                <w:sz w:val="24"/>
              </w:rPr>
              <w:t xml:space="preserve">: </w:t>
            </w:r>
            <w:r w:rsidRPr="003A20B9">
              <w:rPr>
                <w:sz w:val="24"/>
                <w:lang w:val="ru-RU"/>
              </w:rPr>
              <w:t>навчальна</w:t>
            </w:r>
            <w:r w:rsidRPr="00527C1C">
              <w:rPr>
                <w:sz w:val="24"/>
              </w:rPr>
              <w:t xml:space="preserve"> </w:t>
            </w:r>
            <w:r w:rsidRPr="003A20B9">
              <w:rPr>
                <w:sz w:val="24"/>
                <w:lang w:val="ru-RU"/>
              </w:rPr>
              <w:t>дискусія</w:t>
            </w:r>
            <w:r w:rsidRPr="00527C1C">
              <w:rPr>
                <w:sz w:val="24"/>
              </w:rPr>
              <w:t xml:space="preserve">, </w:t>
            </w:r>
            <w:r w:rsidRPr="003A20B9">
              <w:rPr>
                <w:sz w:val="24"/>
                <w:lang w:val="ru-RU"/>
              </w:rPr>
              <w:t>онлайн</w:t>
            </w:r>
          </w:p>
          <w:p w:rsidR="0067719B" w:rsidRPr="003A20B9" w:rsidRDefault="0067719B" w:rsidP="00CF0F10">
            <w:pPr>
              <w:pStyle w:val="TableParagraph"/>
              <w:rPr>
                <w:sz w:val="24"/>
                <w:lang w:val="ru-RU"/>
              </w:rPr>
            </w:pPr>
            <w:r w:rsidRPr="003A20B9">
              <w:rPr>
                <w:b/>
                <w:sz w:val="24"/>
                <w:lang w:val="ru-RU"/>
              </w:rPr>
              <w:t xml:space="preserve">Форми навчання: </w:t>
            </w:r>
            <w:r w:rsidRPr="003A20B9">
              <w:rPr>
                <w:sz w:val="24"/>
                <w:lang w:val="ru-RU"/>
              </w:rPr>
              <w:t>очна, дистанційна</w:t>
            </w:r>
          </w:p>
        </w:tc>
      </w:tr>
      <w:tr w:rsidR="0067719B" w:rsidTr="00CF0F10">
        <w:trPr>
          <w:trHeight w:val="755"/>
        </w:trPr>
        <w:tc>
          <w:tcPr>
            <w:tcW w:w="2440" w:type="dxa"/>
            <w:tcBorders>
              <w:top w:val="single" w:sz="6" w:space="0" w:color="000000"/>
              <w:bottom w:val="single" w:sz="6" w:space="0" w:color="000000"/>
            </w:tcBorders>
            <w:shd w:val="clear" w:color="auto" w:fill="BEBEBE"/>
          </w:tcPr>
          <w:p w:rsidR="0067719B" w:rsidRPr="00C96A38" w:rsidRDefault="0067719B" w:rsidP="00CF0F10">
            <w:pPr>
              <w:pStyle w:val="TableParagraph"/>
              <w:spacing w:before="74"/>
              <w:rPr>
                <w:b/>
                <w:sz w:val="24"/>
                <w:lang w:val="ru-RU"/>
              </w:rPr>
            </w:pPr>
            <w:r w:rsidRPr="00C96A38">
              <w:rPr>
                <w:b/>
                <w:sz w:val="24"/>
                <w:lang w:val="ru-RU"/>
              </w:rPr>
              <w:t>Пререквізити</w:t>
            </w:r>
          </w:p>
        </w:tc>
        <w:tc>
          <w:tcPr>
            <w:tcW w:w="7762" w:type="dxa"/>
            <w:tcBorders>
              <w:top w:val="single" w:sz="6" w:space="0" w:color="000000"/>
              <w:bottom w:val="single" w:sz="6" w:space="0" w:color="000000"/>
            </w:tcBorders>
          </w:tcPr>
          <w:p w:rsidR="0067719B" w:rsidRPr="00B17B40" w:rsidRDefault="0067719B" w:rsidP="00CF0F10">
            <w:pPr>
              <w:pStyle w:val="TableParagraph"/>
              <w:spacing w:before="69"/>
              <w:ind w:right="207"/>
              <w:rPr>
                <w:sz w:val="24"/>
                <w:lang w:val="ru-RU"/>
              </w:rPr>
            </w:pPr>
            <w:r>
              <w:rPr>
                <w:sz w:val="24"/>
                <w:lang w:val="ru-RU"/>
              </w:rPr>
              <w:t xml:space="preserve">Знання </w:t>
            </w:r>
            <w:r w:rsidRPr="00C96A38">
              <w:rPr>
                <w:sz w:val="24"/>
                <w:lang w:val="ru-RU"/>
              </w:rPr>
              <w:t>основ</w:t>
            </w:r>
            <w:r>
              <w:rPr>
                <w:sz w:val="24"/>
                <w:lang w:val="ru-RU"/>
              </w:rPr>
              <w:t xml:space="preserve"> з готельно-ресторанної справи та гостинності</w:t>
            </w:r>
            <w:r w:rsidRPr="00C96A38">
              <w:rPr>
                <w:sz w:val="24"/>
                <w:lang w:val="ru-RU"/>
              </w:rPr>
              <w:t>, загальні та фахові знання, отримані на першому (бакалаврському) рівні вищої осві</w:t>
            </w:r>
            <w:r w:rsidRPr="00B17B40">
              <w:rPr>
                <w:sz w:val="24"/>
                <w:lang w:val="ru-RU"/>
              </w:rPr>
              <w:t>ти</w:t>
            </w:r>
          </w:p>
        </w:tc>
      </w:tr>
      <w:tr w:rsidR="0067719B" w:rsidTr="00CF0F10">
        <w:trPr>
          <w:trHeight w:val="1309"/>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t>Пореквізити</w:t>
            </w:r>
          </w:p>
        </w:tc>
        <w:tc>
          <w:tcPr>
            <w:tcW w:w="7762" w:type="dxa"/>
            <w:tcBorders>
              <w:top w:val="single" w:sz="6" w:space="0" w:color="000000"/>
              <w:bottom w:val="single" w:sz="6" w:space="0" w:color="000000"/>
            </w:tcBorders>
          </w:tcPr>
          <w:p w:rsidR="0067719B" w:rsidRPr="003A20B9" w:rsidRDefault="0067719B" w:rsidP="00CF0F10">
            <w:pPr>
              <w:pStyle w:val="TableParagraph"/>
              <w:spacing w:before="69"/>
              <w:ind w:right="106"/>
              <w:rPr>
                <w:sz w:val="24"/>
                <w:lang w:val="ru-RU"/>
              </w:rPr>
            </w:pPr>
            <w:r w:rsidRPr="003A20B9">
              <w:rPr>
                <w:sz w:val="24"/>
                <w:lang w:val="ru-RU"/>
              </w:rPr>
              <w:t xml:space="preserve">Теоретичні та практичні знання, що можуть бути використані під час написання </w:t>
            </w:r>
            <w:r>
              <w:rPr>
                <w:sz w:val="24"/>
                <w:lang w:val="ru-RU"/>
              </w:rPr>
              <w:t xml:space="preserve">бакалаврської та магістерської </w:t>
            </w:r>
            <w:r w:rsidRPr="003A20B9">
              <w:rPr>
                <w:sz w:val="24"/>
                <w:lang w:val="ru-RU"/>
              </w:rPr>
              <w:t>роботи.</w:t>
            </w:r>
          </w:p>
        </w:tc>
      </w:tr>
      <w:tr w:rsidR="0067719B" w:rsidTr="00CF0F10">
        <w:trPr>
          <w:trHeight w:val="978"/>
        </w:trPr>
        <w:tc>
          <w:tcPr>
            <w:tcW w:w="2440" w:type="dxa"/>
            <w:tcBorders>
              <w:top w:val="single" w:sz="6" w:space="0" w:color="000000"/>
              <w:bottom w:val="single" w:sz="6" w:space="0" w:color="000000"/>
            </w:tcBorders>
            <w:shd w:val="clear" w:color="auto" w:fill="BEBEBE"/>
          </w:tcPr>
          <w:p w:rsidR="0067719B" w:rsidRPr="003A20B9" w:rsidRDefault="0067719B" w:rsidP="00CF0F10">
            <w:pPr>
              <w:pStyle w:val="TableParagraph"/>
              <w:spacing w:before="77"/>
              <w:ind w:right="1280"/>
              <w:rPr>
                <w:b/>
                <w:sz w:val="24"/>
                <w:lang w:val="ru-RU"/>
              </w:rPr>
            </w:pPr>
            <w:r w:rsidRPr="003A20B9">
              <w:rPr>
                <w:b/>
                <w:sz w:val="24"/>
                <w:lang w:val="ru-RU"/>
              </w:rPr>
              <w:t>Інформаційне забезпечення</w:t>
            </w:r>
          </w:p>
          <w:p w:rsidR="0067719B" w:rsidRDefault="0067719B" w:rsidP="00CF0F10">
            <w:pPr>
              <w:pStyle w:val="TableParagraph"/>
              <w:ind w:right="268"/>
              <w:rPr>
                <w:b/>
                <w:sz w:val="24"/>
              </w:rPr>
            </w:pPr>
            <w:r w:rsidRPr="003A20B9">
              <w:rPr>
                <w:b/>
                <w:sz w:val="24"/>
                <w:lang w:val="ru-RU"/>
              </w:rPr>
              <w:t xml:space="preserve">з фонду та репозитарію </w:t>
            </w:r>
            <w:r>
              <w:rPr>
                <w:b/>
                <w:sz w:val="24"/>
              </w:rPr>
              <w:t>УжНУ</w:t>
            </w:r>
          </w:p>
        </w:tc>
        <w:tc>
          <w:tcPr>
            <w:tcW w:w="7762" w:type="dxa"/>
            <w:tcBorders>
              <w:top w:val="single" w:sz="6" w:space="0" w:color="000000"/>
              <w:bottom w:val="single" w:sz="6" w:space="0" w:color="000000"/>
            </w:tcBorders>
          </w:tcPr>
          <w:p w:rsidR="0067719B" w:rsidRPr="00597159" w:rsidRDefault="0067719B" w:rsidP="00CF0F10">
            <w:pPr>
              <w:pStyle w:val="TableParagraph"/>
              <w:spacing w:before="77" w:line="274" w:lineRule="exact"/>
              <w:rPr>
                <w:b/>
                <w:sz w:val="24"/>
                <w:lang w:val="ru-RU"/>
              </w:rPr>
            </w:pPr>
            <w:r w:rsidRPr="00597159">
              <w:rPr>
                <w:b/>
                <w:sz w:val="24"/>
                <w:lang w:val="ru-RU"/>
              </w:rPr>
              <w:t>Науково-технічна бібліотека УжНУ:</w:t>
            </w:r>
          </w:p>
          <w:p w:rsidR="0067719B" w:rsidRPr="0069305F" w:rsidRDefault="0067719B" w:rsidP="00CF0F10">
            <w:pPr>
              <w:pStyle w:val="TableParagraph"/>
              <w:spacing w:line="272" w:lineRule="exact"/>
              <w:jc w:val="both"/>
              <w:rPr>
                <w:sz w:val="24"/>
                <w:lang w:val="ru-RU"/>
              </w:rPr>
            </w:pPr>
            <w:r>
              <w:rPr>
                <w:sz w:val="24"/>
                <w:lang w:val="ru-RU"/>
              </w:rPr>
              <w:t>1.</w:t>
            </w:r>
            <w:r w:rsidRPr="0069305F">
              <w:rPr>
                <w:lang w:val="ru-RU"/>
              </w:rPr>
              <w:t xml:space="preserve"> </w:t>
            </w:r>
            <w:r w:rsidRPr="0069305F">
              <w:rPr>
                <w:sz w:val="24"/>
                <w:lang w:val="ru-RU"/>
              </w:rPr>
              <w:t>Головко О.М., Кампов Н.С., Махлинець С.С., Симочко Г.В. Організація готельного господарства: навч. посіб. К.: Кондор, 2012. 338 с.</w:t>
            </w:r>
          </w:p>
          <w:p w:rsidR="0067719B" w:rsidRPr="0069305F" w:rsidRDefault="0067719B" w:rsidP="00CF0F10">
            <w:pPr>
              <w:pStyle w:val="TableParagraph"/>
              <w:spacing w:line="272" w:lineRule="exact"/>
              <w:jc w:val="both"/>
              <w:rPr>
                <w:sz w:val="24"/>
                <w:lang w:val="ru-RU"/>
              </w:rPr>
            </w:pPr>
            <w:r>
              <w:rPr>
                <w:sz w:val="24"/>
                <w:lang w:val="ru-RU"/>
              </w:rPr>
              <w:t>2.</w:t>
            </w:r>
            <w:r w:rsidRPr="0069305F">
              <w:rPr>
                <w:sz w:val="24"/>
                <w:lang w:val="ru-RU"/>
              </w:rPr>
              <w:t>Давидова О.Ю. Управління якістю продукції та послуг у готельно-ресторанному господарстві: підруч. Харків: Вид-во Іванченка І. С., 2018. 487 с.</w:t>
            </w:r>
          </w:p>
          <w:p w:rsidR="0067719B" w:rsidRPr="0069305F" w:rsidRDefault="0067719B" w:rsidP="00CF0F10">
            <w:pPr>
              <w:pStyle w:val="TableParagraph"/>
              <w:spacing w:line="272" w:lineRule="exact"/>
              <w:jc w:val="both"/>
              <w:rPr>
                <w:sz w:val="24"/>
                <w:lang w:val="ru-RU"/>
              </w:rPr>
            </w:pPr>
            <w:r>
              <w:rPr>
                <w:sz w:val="24"/>
                <w:lang w:val="ru-RU"/>
              </w:rPr>
              <w:t>3.</w:t>
            </w:r>
            <w:r w:rsidRPr="0069305F">
              <w:rPr>
                <w:sz w:val="24"/>
                <w:lang w:val="ru-RU"/>
              </w:rPr>
              <w:t>Дорогунцова С. І. Управління сучасним готельним комплексом / С. І. Дорогунцова. К. : "Ліра-К", 2005. 520 с.</w:t>
            </w:r>
          </w:p>
          <w:p w:rsidR="0067719B" w:rsidRPr="0069305F" w:rsidRDefault="0067719B" w:rsidP="00CF0F10">
            <w:pPr>
              <w:pStyle w:val="TableParagraph"/>
              <w:spacing w:line="272" w:lineRule="exact"/>
              <w:jc w:val="both"/>
              <w:rPr>
                <w:sz w:val="24"/>
                <w:lang w:val="ru-RU"/>
              </w:rPr>
            </w:pPr>
            <w:r>
              <w:rPr>
                <w:sz w:val="24"/>
                <w:lang w:val="ru-RU"/>
              </w:rPr>
              <w:t>4.</w:t>
            </w:r>
            <w:r w:rsidRPr="0069305F">
              <w:rPr>
                <w:sz w:val="24"/>
                <w:lang w:val="ru-RU"/>
              </w:rPr>
              <w:t>Круль Г.Я. Основи готельної справи: навчальний посібник. К: Центр учбової літератури, 2011. 368 с.</w:t>
            </w:r>
          </w:p>
          <w:p w:rsidR="0067719B" w:rsidRPr="0069305F" w:rsidRDefault="0067719B" w:rsidP="00CF0F10">
            <w:pPr>
              <w:pStyle w:val="TableParagraph"/>
              <w:spacing w:line="272" w:lineRule="exact"/>
              <w:jc w:val="both"/>
              <w:rPr>
                <w:sz w:val="24"/>
                <w:lang w:val="ru-RU"/>
              </w:rPr>
            </w:pPr>
            <w:r>
              <w:rPr>
                <w:sz w:val="24"/>
                <w:lang w:val="ru-RU"/>
              </w:rPr>
              <w:t>5.</w:t>
            </w:r>
            <w:r w:rsidRPr="0069305F">
              <w:rPr>
                <w:sz w:val="24"/>
                <w:lang w:val="ru-RU"/>
              </w:rPr>
              <w:t xml:space="preserve">Мальська М. П. Готельний бізнес: теорія та практика: підручник / М. Мальська, І. Пандяк. К.: Центр учбової літератури, 2012. 470 с. </w:t>
            </w:r>
          </w:p>
          <w:p w:rsidR="0067719B" w:rsidRPr="0069305F" w:rsidRDefault="0067719B" w:rsidP="00CF0F10">
            <w:pPr>
              <w:pStyle w:val="TableParagraph"/>
              <w:spacing w:line="272" w:lineRule="exact"/>
              <w:jc w:val="both"/>
              <w:rPr>
                <w:sz w:val="24"/>
                <w:lang w:val="ru-RU"/>
              </w:rPr>
            </w:pPr>
            <w:r>
              <w:rPr>
                <w:sz w:val="24"/>
                <w:lang w:val="ru-RU"/>
              </w:rPr>
              <w:t>6.</w:t>
            </w:r>
            <w:r w:rsidRPr="0069305F">
              <w:rPr>
                <w:sz w:val="24"/>
                <w:lang w:val="ru-RU"/>
              </w:rPr>
              <w:t>Мальська М.П. Міжнародний туризм і сфера послуг. Підручник. К.: Знання, 2008. 661 с.</w:t>
            </w:r>
          </w:p>
          <w:p w:rsidR="0067719B" w:rsidRPr="0069305F" w:rsidRDefault="0067719B" w:rsidP="00CF0F10">
            <w:pPr>
              <w:pStyle w:val="TableParagraph"/>
              <w:spacing w:line="272" w:lineRule="exact"/>
              <w:jc w:val="both"/>
              <w:rPr>
                <w:sz w:val="24"/>
                <w:lang w:val="ru-RU"/>
              </w:rPr>
            </w:pPr>
            <w:r>
              <w:rPr>
                <w:sz w:val="24"/>
                <w:lang w:val="ru-RU"/>
              </w:rPr>
              <w:t xml:space="preserve">7. </w:t>
            </w:r>
            <w:r w:rsidRPr="0069305F">
              <w:rPr>
                <w:sz w:val="24"/>
                <w:lang w:val="ru-RU"/>
              </w:rPr>
              <w:t>Мунін Г. Б., Роглєв Х.Й. Управління сучасним готельним комплексом. Навчальний посібник. К.: Ліра – К, 2005. 520 с.</w:t>
            </w:r>
          </w:p>
          <w:p w:rsidR="0067719B" w:rsidRPr="0069305F" w:rsidRDefault="0067719B" w:rsidP="00CF0F10">
            <w:pPr>
              <w:pStyle w:val="TableParagraph"/>
              <w:spacing w:line="272" w:lineRule="exact"/>
              <w:jc w:val="both"/>
              <w:rPr>
                <w:sz w:val="24"/>
                <w:lang w:val="ru-RU"/>
              </w:rPr>
            </w:pPr>
            <w:r>
              <w:rPr>
                <w:sz w:val="24"/>
                <w:lang w:val="ru-RU"/>
              </w:rPr>
              <w:t xml:space="preserve">8. </w:t>
            </w:r>
            <w:r w:rsidRPr="0069305F">
              <w:rPr>
                <w:sz w:val="24"/>
                <w:lang w:val="ru-RU"/>
              </w:rPr>
              <w:t>Розметова, О.Г. Організація готельного господарства: підручник / О.Г.Розметова, Т.Л.Мостенська, Т.В.Влодарчик. Кам´янець-Подільський: «Абетка» - ФОП Сисин О.В., 2014. 432 с.</w:t>
            </w:r>
          </w:p>
          <w:p w:rsidR="0067719B" w:rsidRPr="0069305F" w:rsidRDefault="0067719B" w:rsidP="00CF0F10">
            <w:pPr>
              <w:pStyle w:val="TableParagraph"/>
              <w:spacing w:line="272" w:lineRule="exact"/>
              <w:jc w:val="both"/>
              <w:rPr>
                <w:sz w:val="24"/>
                <w:lang w:val="ru-RU"/>
              </w:rPr>
            </w:pPr>
            <w:r>
              <w:rPr>
                <w:sz w:val="24"/>
                <w:lang w:val="ru-RU"/>
              </w:rPr>
              <w:t xml:space="preserve">9. </w:t>
            </w:r>
            <w:r w:rsidRPr="0069305F">
              <w:rPr>
                <w:sz w:val="24"/>
                <w:lang w:val="ru-RU"/>
              </w:rPr>
              <w:t>Сокол Т.Г. Організація обслуговування в готелях і туристичних комплексах. К.: Альтерпрес. 2009. 447 с.</w:t>
            </w:r>
          </w:p>
          <w:p w:rsidR="0067719B" w:rsidRDefault="0067719B" w:rsidP="00CF0F10">
            <w:pPr>
              <w:pStyle w:val="TableParagraph"/>
              <w:spacing w:line="272" w:lineRule="exact"/>
              <w:jc w:val="both"/>
              <w:rPr>
                <w:sz w:val="24"/>
                <w:lang w:val="ru-RU"/>
              </w:rPr>
            </w:pPr>
            <w:r>
              <w:rPr>
                <w:sz w:val="24"/>
                <w:lang w:val="ru-RU"/>
              </w:rPr>
              <w:t xml:space="preserve">10. </w:t>
            </w:r>
            <w:r w:rsidRPr="0069305F">
              <w:rPr>
                <w:sz w:val="24"/>
                <w:lang w:val="ru-RU"/>
              </w:rPr>
              <w:t>Ткаченко Т.І. та інші Управління якістю послуг готелів: методологія та практика: монографія. К.: КНТЕУ, 2012.728 с.</w:t>
            </w:r>
            <w:r w:rsidRPr="0011130F">
              <w:rPr>
                <w:sz w:val="24"/>
                <w:lang w:val="ru-RU"/>
              </w:rPr>
              <w:t xml:space="preserve"> </w:t>
            </w:r>
          </w:p>
          <w:p w:rsidR="0067719B" w:rsidRPr="0011130F" w:rsidRDefault="0067719B" w:rsidP="00CF0F10">
            <w:pPr>
              <w:pStyle w:val="TableParagraph"/>
              <w:spacing w:line="272" w:lineRule="exact"/>
              <w:jc w:val="both"/>
              <w:rPr>
                <w:sz w:val="24"/>
                <w:lang w:val="ru-RU"/>
              </w:rPr>
            </w:pPr>
          </w:p>
          <w:p w:rsidR="0067719B" w:rsidRPr="00597159" w:rsidRDefault="0067719B" w:rsidP="00CF0F10">
            <w:pPr>
              <w:pStyle w:val="TableParagraph"/>
              <w:spacing w:line="272" w:lineRule="exact"/>
              <w:rPr>
                <w:b/>
                <w:sz w:val="24"/>
                <w:lang w:val="ru-RU"/>
              </w:rPr>
            </w:pPr>
            <w:r w:rsidRPr="00597159">
              <w:rPr>
                <w:b/>
                <w:sz w:val="24"/>
                <w:lang w:val="ru-RU"/>
              </w:rPr>
              <w:t>Репозитарій УжНУ:</w:t>
            </w:r>
          </w:p>
          <w:p w:rsidR="00105800" w:rsidRDefault="0067719B" w:rsidP="00CF0F10">
            <w:pPr>
              <w:widowControl/>
              <w:tabs>
                <w:tab w:val="left" w:pos="1719"/>
              </w:tabs>
              <w:autoSpaceDE/>
              <w:autoSpaceDN/>
              <w:contextualSpacing/>
              <w:jc w:val="both"/>
              <w:rPr>
                <w:lang w:val="ru-RU"/>
              </w:rPr>
            </w:pPr>
            <w:r>
              <w:rPr>
                <w:sz w:val="24"/>
                <w:lang w:val="ru-RU"/>
              </w:rPr>
              <w:t>1.</w:t>
            </w:r>
            <w:r w:rsidRPr="0011130F">
              <w:rPr>
                <w:lang w:val="ru-RU"/>
              </w:rPr>
              <w:t xml:space="preserve"> </w:t>
            </w:r>
            <w:r w:rsidR="00105800" w:rsidRPr="00105800">
              <w:rPr>
                <w:lang w:val="ru-RU"/>
              </w:rPr>
              <w:t xml:space="preserve">Боднар Л., Корсак Р. Вплив євроінтеграції на підготовку кадрів у готельно-ресторанному бізнесі.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С. 162-165. </w:t>
            </w:r>
            <w:hyperlink r:id="rId6" w:history="1">
              <w:r w:rsidR="002D6F86" w:rsidRPr="00CC3C34">
                <w:rPr>
                  <w:rStyle w:val="a5"/>
                  <w:lang w:val="ru-RU"/>
                </w:rPr>
                <w:t>https://dspace.uzhnu.edu.ua/jspui/handle/lib/73218</w:t>
              </w:r>
            </w:hyperlink>
          </w:p>
          <w:p w:rsidR="008756FF" w:rsidRDefault="00857A0D" w:rsidP="00CF0F10">
            <w:pPr>
              <w:widowControl/>
              <w:tabs>
                <w:tab w:val="left" w:pos="1719"/>
              </w:tabs>
              <w:autoSpaceDE/>
              <w:autoSpaceDN/>
              <w:contextualSpacing/>
              <w:jc w:val="both"/>
              <w:rPr>
                <w:lang w:val="ru-RU"/>
              </w:rPr>
            </w:pPr>
            <w:r>
              <w:rPr>
                <w:lang w:val="ru-RU"/>
              </w:rPr>
              <w:t>2.</w:t>
            </w:r>
            <w:r w:rsidR="008756FF" w:rsidRPr="008756FF">
              <w:rPr>
                <w:lang w:val="ru-RU"/>
              </w:rPr>
              <w:t>Корсак Р. Вплив культурних особливостей на управління готелями у міжнародній індустрії гостинності.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С. 218-221. https://dspace.uzhnu.edu.ua/jspui/handle/lib/73215</w:t>
            </w:r>
          </w:p>
          <w:p w:rsidR="00A24F13" w:rsidRDefault="00857A0D" w:rsidP="00CF0F10">
            <w:pPr>
              <w:widowControl/>
              <w:tabs>
                <w:tab w:val="left" w:pos="1719"/>
              </w:tabs>
              <w:autoSpaceDE/>
              <w:autoSpaceDN/>
              <w:contextualSpacing/>
              <w:jc w:val="both"/>
              <w:rPr>
                <w:lang w:val="ru-RU"/>
              </w:rPr>
            </w:pPr>
            <w:r>
              <w:rPr>
                <w:lang w:val="ru-RU"/>
              </w:rPr>
              <w:t xml:space="preserve">3. </w:t>
            </w:r>
            <w:r w:rsidR="002D6F86" w:rsidRPr="002D6F86">
              <w:rPr>
                <w:lang w:val="ru-RU"/>
              </w:rPr>
              <w:t xml:space="preserve">Корсак Р. Вплив транскордонної транспортної логістики на розвиток міжнародної готельної індустрії. Готельно-ресторанний та туристичний бізнес в Україні: формування національно-культурної ідентичності : матеріали Всеукраїнської науково-практичної інтернет-конференції. м. Миколаїв, 24-25 квітня 2025 р. Миколаїв : Миколаївський національний аграрний університет, 2025. С. 43-45. </w:t>
            </w:r>
            <w:hyperlink r:id="rId7" w:history="1">
              <w:r w:rsidR="00A24F13" w:rsidRPr="00CC3C34">
                <w:rPr>
                  <w:rStyle w:val="a5"/>
                  <w:lang w:val="ru-RU"/>
                </w:rPr>
                <w:t>https://dspace.uzhnu.edu.ua/jspui/handle/lib/74266</w:t>
              </w:r>
            </w:hyperlink>
          </w:p>
          <w:p w:rsidR="00A24F13" w:rsidRPr="000C1C55" w:rsidRDefault="00857A0D" w:rsidP="00CF0F10">
            <w:pPr>
              <w:widowControl/>
              <w:tabs>
                <w:tab w:val="left" w:pos="1719"/>
              </w:tabs>
              <w:autoSpaceDE/>
              <w:autoSpaceDN/>
              <w:contextualSpacing/>
              <w:jc w:val="both"/>
            </w:pPr>
            <w:r>
              <w:rPr>
                <w:lang w:val="ru-RU"/>
              </w:rPr>
              <w:t xml:space="preserve">4. </w:t>
            </w:r>
            <w:r w:rsidR="00A24F13" w:rsidRPr="00A24F13">
              <w:t>Корсак Р. В. Глобальні тенденції розвитку міжнародного готельного бізнесу у ХХІ столітті / Роман Корсак // Трансформація туристично-рекреаційної сфери в Україні: виклики війни, глобальні зміни та інноваційні рішення : колект. моногр. / за заг. ред. Г. В. Машіки, Н. Ф. Габчак ; М-во освіти і науки України, ДВНЗ «Ужгородський національний університет». — Ужгород : Говерла, 2025. — Розд. ІІІ. — С. 314-355. — Бібліогр.: с. 350—355. — ISBN 978-617-8321-46-8.</w:t>
            </w:r>
            <w:r w:rsidR="000C1C55" w:rsidRPr="000C1C55">
              <w:t xml:space="preserve"> https://dspace.uzhnu.edu.ua/jspui/handle/lib/71031</w:t>
            </w:r>
          </w:p>
          <w:p w:rsidR="0067719B" w:rsidRDefault="00857A0D" w:rsidP="00CF0F10">
            <w:pPr>
              <w:widowControl/>
              <w:tabs>
                <w:tab w:val="left" w:pos="1719"/>
              </w:tabs>
              <w:autoSpaceDE/>
              <w:autoSpaceDN/>
              <w:contextualSpacing/>
              <w:jc w:val="both"/>
              <w:rPr>
                <w:sz w:val="24"/>
                <w:lang w:val="ru-RU"/>
              </w:rPr>
            </w:pPr>
            <w:r w:rsidRPr="000E1701">
              <w:rPr>
                <w:sz w:val="24"/>
              </w:rPr>
              <w:t xml:space="preserve">5. </w:t>
            </w:r>
            <w:r w:rsidR="0067719B" w:rsidRPr="000E1701">
              <w:rPr>
                <w:sz w:val="24"/>
              </w:rPr>
              <w:t xml:space="preserve">Корсак Р. Інноваційні підходи у підготовці фахівців з готельно-ресторанної справи: досвід України та Чехії. Актуальні питання гуманітарних наук: міжвузівський збірник наукових праць молодих вчених Дрогобицького дер- жавного педагогічного університету імені Івана Франка / [редактори-упорядники М. Пантюк, А. Душний, В. Ільницький, І. Зимомря]. – Дрогобич : Видавничий дім «Гельветика», 2024. – Вип. 75. </w:t>
            </w:r>
            <w:r w:rsidR="0067719B" w:rsidRPr="005977CD">
              <w:rPr>
                <w:sz w:val="24"/>
                <w:lang w:val="ru-RU"/>
              </w:rPr>
              <w:t>Том 2. –211-218.</w:t>
            </w:r>
            <w:r w:rsidR="0067719B" w:rsidRPr="005977CD">
              <w:rPr>
                <w:lang w:val="ru-RU"/>
              </w:rPr>
              <w:t xml:space="preserve"> </w:t>
            </w:r>
            <w:hyperlink r:id="rId8" w:history="1">
              <w:r w:rsidR="002B3766" w:rsidRPr="00CC3C34">
                <w:rPr>
                  <w:rStyle w:val="a5"/>
                  <w:sz w:val="24"/>
                  <w:lang w:val="ru-RU"/>
                </w:rPr>
                <w:t>https://dspace.uzhnu.edu.ua/jspui/handle/lib/64161</w:t>
              </w:r>
            </w:hyperlink>
          </w:p>
          <w:p w:rsidR="002B3766" w:rsidRPr="002B3766" w:rsidRDefault="002B3766" w:rsidP="002B3766">
            <w:pPr>
              <w:widowControl/>
              <w:tabs>
                <w:tab w:val="left" w:pos="1719"/>
              </w:tabs>
              <w:autoSpaceDE/>
              <w:autoSpaceDN/>
              <w:contextualSpacing/>
              <w:jc w:val="both"/>
              <w:rPr>
                <w:sz w:val="24"/>
              </w:rPr>
            </w:pPr>
            <w:r>
              <w:rPr>
                <w:sz w:val="24"/>
                <w:lang w:val="ru-RU"/>
              </w:rPr>
              <w:t>6.</w:t>
            </w:r>
            <w:r w:rsidRPr="002B3766">
              <w:rPr>
                <w:sz w:val="24"/>
              </w:rPr>
              <w:t xml:space="preserve">Корсак Р. </w:t>
            </w:r>
            <w:r>
              <w:rPr>
                <w:sz w:val="24"/>
                <w:lang w:val="ru-RU"/>
              </w:rPr>
              <w:t>П</w:t>
            </w:r>
            <w:r w:rsidRPr="002B3766">
              <w:rPr>
                <w:sz w:val="24"/>
              </w:rPr>
              <w:t>едагогічні та культурні аспекти підготовки персоналу у міжнародній готельній індустрії. Актуальні питання гуманітарних наук. Вип. 80. Том. 2024.Дрогобич: Видавничий дім "Гельветика". С. 312-319.</w:t>
            </w:r>
          </w:p>
          <w:p w:rsidR="002B3766" w:rsidRPr="002B3766" w:rsidRDefault="002B3766" w:rsidP="002B3766">
            <w:pPr>
              <w:widowControl/>
              <w:tabs>
                <w:tab w:val="left" w:pos="1719"/>
              </w:tabs>
              <w:autoSpaceDE/>
              <w:autoSpaceDN/>
              <w:contextualSpacing/>
              <w:jc w:val="both"/>
              <w:rPr>
                <w:sz w:val="24"/>
              </w:rPr>
            </w:pPr>
            <w:r w:rsidRPr="002B3766">
              <w:rPr>
                <w:sz w:val="24"/>
              </w:rPr>
              <w:t>https://dspace.uzhnu.edu.ua/jspui/handle/lib/69066</w:t>
            </w:r>
          </w:p>
          <w:p w:rsidR="00A73380" w:rsidRDefault="002B3766" w:rsidP="00CF0F10">
            <w:pPr>
              <w:widowControl/>
              <w:tabs>
                <w:tab w:val="left" w:pos="1719"/>
              </w:tabs>
              <w:autoSpaceDE/>
              <w:autoSpaceDN/>
              <w:contextualSpacing/>
              <w:jc w:val="both"/>
              <w:rPr>
                <w:sz w:val="24"/>
                <w:lang w:val="ru-RU"/>
              </w:rPr>
            </w:pPr>
            <w:r>
              <w:rPr>
                <w:sz w:val="24"/>
                <w:lang w:val="ru-RU"/>
              </w:rPr>
              <w:t>7</w:t>
            </w:r>
            <w:r w:rsidR="00857A0D">
              <w:rPr>
                <w:sz w:val="24"/>
                <w:lang w:val="ru-RU"/>
              </w:rPr>
              <w:t xml:space="preserve">. </w:t>
            </w:r>
            <w:r w:rsidR="00A73380" w:rsidRPr="00A73380">
              <w:rPr>
                <w:sz w:val="24"/>
                <w:lang w:val="ru-RU"/>
              </w:rPr>
              <w:t xml:space="preserve">Корсак Р. Роль України у міжнародній готельній індустрії: ключові етапи та історичний контекст. Актуальнi питання гуманiтарних наук. Вип. 77, том 2, 2024 С 28-34. </w:t>
            </w:r>
            <w:hyperlink r:id="rId9" w:history="1">
              <w:r w:rsidR="00A73380" w:rsidRPr="00CC3C34">
                <w:rPr>
                  <w:rStyle w:val="a5"/>
                  <w:sz w:val="24"/>
                  <w:lang w:val="ru-RU"/>
                </w:rPr>
                <w:t>https://dspace.uzhnu.edu.ua/jspui/handle/lib/65858</w:t>
              </w:r>
            </w:hyperlink>
          </w:p>
          <w:p w:rsidR="00482EC9" w:rsidRPr="00482EC9" w:rsidRDefault="00482EC9" w:rsidP="00482EC9">
            <w:pPr>
              <w:widowControl/>
              <w:tabs>
                <w:tab w:val="left" w:pos="1719"/>
              </w:tabs>
              <w:autoSpaceDE/>
              <w:autoSpaceDN/>
              <w:contextualSpacing/>
              <w:jc w:val="both"/>
              <w:rPr>
                <w:sz w:val="24"/>
              </w:rPr>
            </w:pPr>
            <w:r w:rsidRPr="00482EC9">
              <w:rPr>
                <w:sz w:val="24"/>
              </w:rPr>
              <w:t xml:space="preserve">Корсак Р.В. </w:t>
            </w:r>
            <w:r>
              <w:rPr>
                <w:sz w:val="24"/>
                <w:lang w:val="ru-RU"/>
              </w:rPr>
              <w:t>Р</w:t>
            </w:r>
            <w:r w:rsidRPr="00482EC9">
              <w:rPr>
                <w:sz w:val="24"/>
              </w:rPr>
              <w:t>оботизація як інноваційний інструмент розвитку міжнародної готельної та туристичної індустрії. № 3 (2025): Development Service</w:t>
            </w:r>
            <w:r>
              <w:rPr>
                <w:sz w:val="24"/>
              </w:rPr>
              <w:t xml:space="preserve"> Industry Management .С. 70-76.</w:t>
            </w:r>
            <w:r w:rsidRPr="00482EC9">
              <w:rPr>
                <w:sz w:val="24"/>
                <w:lang w:val="en-US"/>
              </w:rPr>
              <w:t xml:space="preserve"> </w:t>
            </w:r>
            <w:r w:rsidRPr="00482EC9">
              <w:rPr>
                <w:sz w:val="24"/>
              </w:rPr>
              <w:t>https://dspace.uzhnu.edu.ua/handle/lib/77797</w:t>
            </w:r>
          </w:p>
          <w:p w:rsidR="004266F2" w:rsidRDefault="002B3766" w:rsidP="00CF0F10">
            <w:pPr>
              <w:widowControl/>
              <w:tabs>
                <w:tab w:val="left" w:pos="1719"/>
              </w:tabs>
              <w:autoSpaceDE/>
              <w:autoSpaceDN/>
              <w:contextualSpacing/>
              <w:jc w:val="both"/>
              <w:rPr>
                <w:sz w:val="24"/>
                <w:lang w:val="ru-RU"/>
              </w:rPr>
            </w:pPr>
            <w:r>
              <w:rPr>
                <w:sz w:val="24"/>
                <w:lang w:val="ru-RU"/>
              </w:rPr>
              <w:t>8</w:t>
            </w:r>
            <w:r w:rsidR="00857A0D">
              <w:rPr>
                <w:sz w:val="24"/>
                <w:lang w:val="ru-RU"/>
              </w:rPr>
              <w:t xml:space="preserve">. </w:t>
            </w:r>
            <w:r w:rsidR="004266F2" w:rsidRPr="004266F2">
              <w:rPr>
                <w:sz w:val="24"/>
              </w:rPr>
              <w:t xml:space="preserve">Корсак Р. Роль сучасної готельно-ресторанної освіти у міжнародній індустрії гостинності. Розвиток сучасної освіти і науки: результати, проблеми, перспективи. Том ХVIІІ: Методологічні інновації в дослідженнях і викладанні: від теорії до практики / [Ред.: Я. Ґжесяк, І. Зимомря, В. Ільницький]. Конін – Ужгород – Перемишль – Миколаїв: Посвіт, 2025 С. 227-229. </w:t>
            </w:r>
            <w:hyperlink r:id="rId10" w:history="1">
              <w:r w:rsidR="006A0F70" w:rsidRPr="00CC3C34">
                <w:rPr>
                  <w:rStyle w:val="a5"/>
                  <w:sz w:val="24"/>
                </w:rPr>
                <w:t>https://dspace.uzhnu.edu.ua/jspui/handle/lib/73624</w:t>
              </w:r>
            </w:hyperlink>
          </w:p>
          <w:p w:rsidR="006A0F70" w:rsidRPr="006A0F70" w:rsidRDefault="002B3766" w:rsidP="00CF0F10">
            <w:pPr>
              <w:widowControl/>
              <w:tabs>
                <w:tab w:val="left" w:pos="1719"/>
              </w:tabs>
              <w:autoSpaceDE/>
              <w:autoSpaceDN/>
              <w:contextualSpacing/>
              <w:jc w:val="both"/>
              <w:rPr>
                <w:sz w:val="24"/>
                <w:lang w:val="ru-RU"/>
              </w:rPr>
            </w:pPr>
            <w:r>
              <w:rPr>
                <w:sz w:val="24"/>
                <w:lang w:val="ru-RU"/>
              </w:rPr>
              <w:t>9</w:t>
            </w:r>
            <w:r w:rsidR="00857A0D">
              <w:rPr>
                <w:sz w:val="24"/>
                <w:lang w:val="ru-RU"/>
              </w:rPr>
              <w:t xml:space="preserve">. </w:t>
            </w:r>
            <w:r w:rsidR="006A0F70" w:rsidRPr="006A0F70">
              <w:rPr>
                <w:sz w:val="24"/>
                <w:lang w:val="ru-RU"/>
              </w:rPr>
              <w:t>Корсак Р. Сучасні тенденції розвитку міжнародного готельного бізнесу.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С.196-199. https://dspace.uzhnu.edu.ua/jspui/handle/lib/73147.</w:t>
            </w:r>
          </w:p>
          <w:p w:rsidR="00C204F7" w:rsidRDefault="002B3766" w:rsidP="00CF0F10">
            <w:pPr>
              <w:widowControl/>
              <w:tabs>
                <w:tab w:val="left" w:pos="1719"/>
              </w:tabs>
              <w:autoSpaceDE/>
              <w:autoSpaceDN/>
              <w:contextualSpacing/>
              <w:jc w:val="both"/>
              <w:rPr>
                <w:sz w:val="24"/>
                <w:lang w:val="ru-RU"/>
              </w:rPr>
            </w:pPr>
            <w:r>
              <w:rPr>
                <w:sz w:val="24"/>
                <w:lang w:val="ru-RU"/>
              </w:rPr>
              <w:t>10</w:t>
            </w:r>
            <w:r w:rsidR="00857A0D">
              <w:rPr>
                <w:sz w:val="24"/>
                <w:lang w:val="ru-RU"/>
              </w:rPr>
              <w:t xml:space="preserve">. </w:t>
            </w:r>
            <w:r w:rsidR="00C204F7" w:rsidRPr="00C204F7">
              <w:rPr>
                <w:sz w:val="24"/>
                <w:lang w:val="ru-RU"/>
              </w:rPr>
              <w:t>Корсак Р. Сучасні моделі гостинності у міжнародному готельно-ресторанному бізнесі № 2 (2025): Development Service Industry Management. С. 73-78. https://dspace.uzhnu.edu.ua/jspui/handle/lib/74067</w:t>
            </w:r>
          </w:p>
          <w:p w:rsidR="00A73380" w:rsidRDefault="002B3766" w:rsidP="00CF0F10">
            <w:pPr>
              <w:widowControl/>
              <w:tabs>
                <w:tab w:val="left" w:pos="1719"/>
              </w:tabs>
              <w:autoSpaceDE/>
              <w:autoSpaceDN/>
              <w:contextualSpacing/>
              <w:jc w:val="both"/>
              <w:rPr>
                <w:sz w:val="24"/>
                <w:lang w:val="ru-RU"/>
              </w:rPr>
            </w:pPr>
            <w:r>
              <w:rPr>
                <w:sz w:val="24"/>
                <w:lang w:val="ru-RU"/>
              </w:rPr>
              <w:t>11</w:t>
            </w:r>
            <w:r w:rsidR="00857A0D">
              <w:rPr>
                <w:sz w:val="24"/>
                <w:lang w:val="ru-RU"/>
              </w:rPr>
              <w:t xml:space="preserve">. </w:t>
            </w:r>
            <w:r w:rsidR="00A73380" w:rsidRPr="00A73380">
              <w:rPr>
                <w:sz w:val="24"/>
                <w:lang w:val="ru-RU"/>
              </w:rPr>
              <w:t>Корсак Р. Сучасні тенденції розвитку міжнародного готельного бізнесу.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С.196-199. https://dspace.uzhnu.edu.ua/jspui/handle/lib/73147.</w:t>
            </w:r>
          </w:p>
          <w:p w:rsidR="0067719B" w:rsidRPr="005977CD" w:rsidRDefault="002B3766" w:rsidP="00CF0F10">
            <w:pPr>
              <w:widowControl/>
              <w:tabs>
                <w:tab w:val="left" w:pos="1719"/>
              </w:tabs>
              <w:autoSpaceDE/>
              <w:autoSpaceDN/>
              <w:contextualSpacing/>
              <w:jc w:val="both"/>
              <w:rPr>
                <w:sz w:val="24"/>
                <w:lang w:val="ru-RU"/>
              </w:rPr>
            </w:pPr>
            <w:r>
              <w:rPr>
                <w:sz w:val="24"/>
                <w:lang w:val="ru-RU"/>
              </w:rPr>
              <w:lastRenderedPageBreak/>
              <w:t>12</w:t>
            </w:r>
            <w:r w:rsidR="0067719B">
              <w:rPr>
                <w:sz w:val="24"/>
                <w:lang w:val="ru-RU"/>
              </w:rPr>
              <w:t xml:space="preserve">. </w:t>
            </w:r>
            <w:r w:rsidR="0067719B" w:rsidRPr="00003A73">
              <w:rPr>
                <w:sz w:val="24"/>
                <w:lang w:val="ru-RU"/>
              </w:rPr>
              <w:t>Корсак Р., Годя І. Вимоги до сучасного устаткування у готельно-ресторанних комплексах. Наука і освіта України в умовах російсько-української війни: виклики та завдання в контексті національної безпеки. Том ІІ / [Ред.: В. Ільницький, М. Галів]. Київ – Дрогобич – Львів – Переяслав – Ужгород – Запоріжжя: Видавничий дім «Гельветика», 2024.С. 243-246. https://dspace.uzhnu.edu.ua/jspui/handle/lib/62670.</w:t>
            </w:r>
          </w:p>
          <w:p w:rsidR="0067719B" w:rsidRDefault="002B3766" w:rsidP="00CF0F10">
            <w:pPr>
              <w:widowControl/>
              <w:tabs>
                <w:tab w:val="left" w:pos="1719"/>
              </w:tabs>
              <w:autoSpaceDE/>
              <w:autoSpaceDN/>
              <w:contextualSpacing/>
              <w:jc w:val="both"/>
              <w:rPr>
                <w:sz w:val="24"/>
                <w:lang w:val="ru-RU"/>
              </w:rPr>
            </w:pPr>
            <w:r>
              <w:rPr>
                <w:sz w:val="24"/>
                <w:lang w:val="ru-RU"/>
              </w:rPr>
              <w:t>13</w:t>
            </w:r>
            <w:r w:rsidR="0067719B">
              <w:rPr>
                <w:sz w:val="24"/>
                <w:lang w:val="ru-RU"/>
              </w:rPr>
              <w:t xml:space="preserve">. </w:t>
            </w:r>
            <w:r w:rsidR="0067719B" w:rsidRPr="00737E58">
              <w:rPr>
                <w:sz w:val="24"/>
                <w:lang w:val="ru-RU"/>
              </w:rPr>
              <w:t xml:space="preserve">Корсак Р., Годя І. Значення сучасних технологій та устаткування для підготовки фахівців з готельно-ресторанної справи. Актуальні проблеми розвитку сфери гостинності: перспективи та виклики: матеріали ІІ Міжнародної наукової конференції (24-25 квітня 2024 р.). – Ужгород: Вид-во УжНУ «Говерла», 2024. С.283-288. </w:t>
            </w:r>
            <w:hyperlink r:id="rId11" w:history="1">
              <w:r w:rsidR="0067719B" w:rsidRPr="003C1126">
                <w:rPr>
                  <w:rStyle w:val="a5"/>
                  <w:sz w:val="24"/>
                  <w:lang w:val="ru-RU"/>
                </w:rPr>
                <w:t>https://dspace.uzhnu.edu.ua/jspui/handle/lib/62821</w:t>
              </w:r>
            </w:hyperlink>
          </w:p>
          <w:p w:rsidR="0067719B" w:rsidRDefault="002B3766" w:rsidP="00CF0F10">
            <w:pPr>
              <w:widowControl/>
              <w:tabs>
                <w:tab w:val="left" w:pos="1719"/>
              </w:tabs>
              <w:autoSpaceDE/>
              <w:autoSpaceDN/>
              <w:contextualSpacing/>
              <w:jc w:val="both"/>
              <w:rPr>
                <w:sz w:val="24"/>
                <w:lang w:val="ru-RU"/>
              </w:rPr>
            </w:pPr>
            <w:r>
              <w:rPr>
                <w:sz w:val="24"/>
                <w:lang w:val="ru-RU"/>
              </w:rPr>
              <w:t>14</w:t>
            </w:r>
            <w:r w:rsidR="00C835D7">
              <w:rPr>
                <w:sz w:val="24"/>
                <w:lang w:val="ru-RU"/>
              </w:rPr>
              <w:t>.</w:t>
            </w:r>
            <w:r w:rsidR="0067719B">
              <w:rPr>
                <w:sz w:val="24"/>
                <w:lang w:val="ru-RU"/>
              </w:rPr>
              <w:t xml:space="preserve"> </w:t>
            </w:r>
            <w:r w:rsidR="0067719B" w:rsidRPr="00F5131C">
              <w:rPr>
                <w:sz w:val="24"/>
                <w:lang w:val="ru-RU"/>
              </w:rPr>
              <w:t>Корсак Р., Годя І. Шляхи реформування готельно-ресторанної та туристичної індустрії України після отримання статусу кандидата у члени ЄС.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В. Ільницький, І. Зимомря]. Дрогобич: Видавничий дім «Гельветика», 2022. Вип. 55. Том 1. С. 25-30.</w:t>
            </w:r>
            <w:r w:rsidR="0067719B" w:rsidRPr="0051059F">
              <w:rPr>
                <w:lang w:val="ru-RU"/>
              </w:rPr>
              <w:t xml:space="preserve"> </w:t>
            </w:r>
            <w:hyperlink r:id="rId12" w:history="1">
              <w:r w:rsidR="00105800" w:rsidRPr="00CC3C34">
                <w:rPr>
                  <w:rStyle w:val="a5"/>
                  <w:sz w:val="24"/>
                  <w:lang w:val="ru-RU"/>
                </w:rPr>
                <w:t>https://dspace.uzhnu.edu.ua/jspui/handle/lib/45566</w:t>
              </w:r>
            </w:hyperlink>
          </w:p>
          <w:p w:rsidR="00105800" w:rsidRDefault="002B3766" w:rsidP="00CF0F10">
            <w:pPr>
              <w:widowControl/>
              <w:tabs>
                <w:tab w:val="left" w:pos="1719"/>
              </w:tabs>
              <w:autoSpaceDE/>
              <w:autoSpaceDN/>
              <w:contextualSpacing/>
              <w:jc w:val="both"/>
              <w:rPr>
                <w:sz w:val="24"/>
                <w:lang w:val="ru-RU"/>
              </w:rPr>
            </w:pPr>
            <w:r>
              <w:rPr>
                <w:sz w:val="24"/>
                <w:lang w:val="ru-RU"/>
              </w:rPr>
              <w:t>15</w:t>
            </w:r>
            <w:r w:rsidR="00C835D7">
              <w:rPr>
                <w:sz w:val="24"/>
                <w:lang w:val="ru-RU"/>
              </w:rPr>
              <w:t xml:space="preserve">. </w:t>
            </w:r>
            <w:r w:rsidR="00105800" w:rsidRPr="00105800">
              <w:rPr>
                <w:sz w:val="24"/>
                <w:lang w:val="ru-RU"/>
              </w:rPr>
              <w:t>Корсак Р., Годя І., Світлинець О. Інноваційне устаткування як рушійна сила розвитку міжнародної готельно-ресторанної індустрії. / Р. Корсак, І. Годя, О. Світлинець //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 С. 200-203. https://dspace.uzhnu.edu.ua/jspui/handle/lib/73214</w:t>
            </w:r>
          </w:p>
          <w:p w:rsidR="0067719B" w:rsidRDefault="00C835D7" w:rsidP="00CF0F10">
            <w:pPr>
              <w:widowControl/>
              <w:tabs>
                <w:tab w:val="left" w:pos="1719"/>
              </w:tabs>
              <w:autoSpaceDE/>
              <w:autoSpaceDN/>
              <w:contextualSpacing/>
              <w:jc w:val="both"/>
              <w:rPr>
                <w:rStyle w:val="a5"/>
                <w:sz w:val="24"/>
                <w:lang w:val="ru-RU"/>
              </w:rPr>
            </w:pPr>
            <w:r>
              <w:rPr>
                <w:sz w:val="24"/>
                <w:lang w:val="ru-RU"/>
              </w:rPr>
              <w:t>1</w:t>
            </w:r>
            <w:r w:rsidR="002B3766">
              <w:rPr>
                <w:sz w:val="24"/>
                <w:lang w:val="ru-RU"/>
              </w:rPr>
              <w:t>6</w:t>
            </w:r>
            <w:r w:rsidR="0067719B">
              <w:rPr>
                <w:sz w:val="24"/>
                <w:lang w:val="ru-RU"/>
              </w:rPr>
              <w:t xml:space="preserve">. </w:t>
            </w:r>
            <w:r w:rsidR="0067719B" w:rsidRPr="009B0781">
              <w:rPr>
                <w:sz w:val="24"/>
                <w:lang w:val="ru-RU"/>
              </w:rPr>
              <w:t xml:space="preserve">Корсак Р., Гуштан Т. Аналіз організації готельно-ресторанної освіти в Чеській Республіці: можливості та перспективи для впровадження в Україні. Наука і освіта України в умовах російсько-української війни: виклики та завдання в контексті національної безпеки. Том ІІ / [Ред.: В. Ільницький, М. Галів]. Київ – Дрогобич – Львів – Переяслав – Ужгород – Запоріжжя: Видавничий дім «Гельветика», 2024.С.247-250. </w:t>
            </w:r>
            <w:hyperlink r:id="rId13" w:history="1">
              <w:r w:rsidR="0067719B" w:rsidRPr="003C1126">
                <w:rPr>
                  <w:rStyle w:val="a5"/>
                  <w:sz w:val="24"/>
                  <w:lang w:val="ru-RU"/>
                </w:rPr>
                <w:t>https</w:t>
              </w:r>
              <w:r w:rsidR="0067719B" w:rsidRPr="0067719B">
                <w:rPr>
                  <w:rStyle w:val="a5"/>
                  <w:sz w:val="24"/>
                </w:rPr>
                <w:t>://</w:t>
              </w:r>
              <w:r w:rsidR="0067719B" w:rsidRPr="003C1126">
                <w:rPr>
                  <w:rStyle w:val="a5"/>
                  <w:sz w:val="24"/>
                  <w:lang w:val="ru-RU"/>
                </w:rPr>
                <w:t>dspace</w:t>
              </w:r>
              <w:r w:rsidR="0067719B" w:rsidRPr="0067719B">
                <w:rPr>
                  <w:rStyle w:val="a5"/>
                  <w:sz w:val="24"/>
                </w:rPr>
                <w:t>.</w:t>
              </w:r>
              <w:r w:rsidR="0067719B" w:rsidRPr="003C1126">
                <w:rPr>
                  <w:rStyle w:val="a5"/>
                  <w:sz w:val="24"/>
                  <w:lang w:val="ru-RU"/>
                </w:rPr>
                <w:t>uzhnu</w:t>
              </w:r>
              <w:r w:rsidR="0067719B" w:rsidRPr="0067719B">
                <w:rPr>
                  <w:rStyle w:val="a5"/>
                  <w:sz w:val="24"/>
                </w:rPr>
                <w:t>.</w:t>
              </w:r>
              <w:r w:rsidR="0067719B" w:rsidRPr="003C1126">
                <w:rPr>
                  <w:rStyle w:val="a5"/>
                  <w:sz w:val="24"/>
                  <w:lang w:val="ru-RU"/>
                </w:rPr>
                <w:t>edu</w:t>
              </w:r>
              <w:r w:rsidR="0067719B" w:rsidRPr="0067719B">
                <w:rPr>
                  <w:rStyle w:val="a5"/>
                  <w:sz w:val="24"/>
                </w:rPr>
                <w:t>.</w:t>
              </w:r>
              <w:r w:rsidR="0067719B" w:rsidRPr="003C1126">
                <w:rPr>
                  <w:rStyle w:val="a5"/>
                  <w:sz w:val="24"/>
                  <w:lang w:val="ru-RU"/>
                </w:rPr>
                <w:t>ua</w:t>
              </w:r>
              <w:r w:rsidR="0067719B" w:rsidRPr="0067719B">
                <w:rPr>
                  <w:rStyle w:val="a5"/>
                  <w:sz w:val="24"/>
                </w:rPr>
                <w:t>/</w:t>
              </w:r>
              <w:r w:rsidR="0067719B" w:rsidRPr="003C1126">
                <w:rPr>
                  <w:rStyle w:val="a5"/>
                  <w:sz w:val="24"/>
                  <w:lang w:val="ru-RU"/>
                </w:rPr>
                <w:t>jspui</w:t>
              </w:r>
              <w:r w:rsidR="0067719B" w:rsidRPr="0067719B">
                <w:rPr>
                  <w:rStyle w:val="a5"/>
                  <w:sz w:val="24"/>
                </w:rPr>
                <w:t>/</w:t>
              </w:r>
              <w:r w:rsidR="0067719B" w:rsidRPr="003C1126">
                <w:rPr>
                  <w:rStyle w:val="a5"/>
                  <w:sz w:val="24"/>
                  <w:lang w:val="ru-RU"/>
                </w:rPr>
                <w:t>handle</w:t>
              </w:r>
              <w:r w:rsidR="0067719B" w:rsidRPr="0067719B">
                <w:rPr>
                  <w:rStyle w:val="a5"/>
                  <w:sz w:val="24"/>
                </w:rPr>
                <w:t>/</w:t>
              </w:r>
              <w:r w:rsidR="0067719B" w:rsidRPr="003C1126">
                <w:rPr>
                  <w:rStyle w:val="a5"/>
                  <w:sz w:val="24"/>
                  <w:lang w:val="ru-RU"/>
                </w:rPr>
                <w:t>lib</w:t>
              </w:r>
              <w:r w:rsidR="0067719B" w:rsidRPr="0067719B">
                <w:rPr>
                  <w:rStyle w:val="a5"/>
                  <w:sz w:val="24"/>
                </w:rPr>
                <w:t>/62715</w:t>
              </w:r>
            </w:hyperlink>
          </w:p>
          <w:p w:rsidR="003F658E" w:rsidRPr="002A33C5" w:rsidRDefault="002B3766" w:rsidP="003F658E">
            <w:pPr>
              <w:widowControl/>
              <w:tabs>
                <w:tab w:val="left" w:pos="1719"/>
              </w:tabs>
              <w:autoSpaceDE/>
              <w:autoSpaceDN/>
              <w:contextualSpacing/>
              <w:jc w:val="both"/>
              <w:rPr>
                <w:rStyle w:val="a5"/>
                <w:color w:val="auto"/>
                <w:sz w:val="24"/>
                <w:u w:val="none"/>
              </w:rPr>
            </w:pPr>
            <w:r>
              <w:rPr>
                <w:rStyle w:val="a5"/>
                <w:color w:val="auto"/>
                <w:sz w:val="24"/>
                <w:u w:val="none"/>
                <w:lang w:val="ru-RU"/>
              </w:rPr>
              <w:t>17</w:t>
            </w:r>
            <w:r w:rsidR="00C835D7">
              <w:rPr>
                <w:rStyle w:val="a5"/>
                <w:color w:val="auto"/>
                <w:sz w:val="24"/>
                <w:u w:val="none"/>
                <w:lang w:val="ru-RU"/>
              </w:rPr>
              <w:t xml:space="preserve">. </w:t>
            </w:r>
            <w:r w:rsidR="003F658E" w:rsidRPr="003F658E">
              <w:rPr>
                <w:rStyle w:val="a5"/>
                <w:color w:val="auto"/>
                <w:sz w:val="24"/>
                <w:u w:val="none"/>
              </w:rPr>
              <w:t xml:space="preserve">Корсак Р, Гуштан Т. </w:t>
            </w:r>
            <w:r w:rsidR="00C835D7">
              <w:rPr>
                <w:rStyle w:val="a5"/>
                <w:color w:val="auto"/>
                <w:sz w:val="24"/>
                <w:u w:val="none"/>
                <w:lang w:val="ru-RU"/>
              </w:rPr>
              <w:t>Е</w:t>
            </w:r>
            <w:r w:rsidR="003F658E" w:rsidRPr="003F658E">
              <w:rPr>
                <w:rStyle w:val="a5"/>
                <w:color w:val="auto"/>
                <w:sz w:val="24"/>
                <w:u w:val="none"/>
              </w:rPr>
              <w:t>кономічна роль управління культурними відмінностями у мі</w:t>
            </w:r>
            <w:r w:rsidR="003F658E">
              <w:rPr>
                <w:rStyle w:val="a5"/>
                <w:color w:val="auto"/>
                <w:sz w:val="24"/>
                <w:u w:val="none"/>
              </w:rPr>
              <w:t xml:space="preserve">жнародній готельній індустрії. </w:t>
            </w:r>
            <w:r w:rsidR="003F658E" w:rsidRPr="002A33C5">
              <w:rPr>
                <w:rStyle w:val="a5"/>
                <w:color w:val="auto"/>
                <w:sz w:val="24"/>
                <w:u w:val="none"/>
              </w:rPr>
              <w:t>П</w:t>
            </w:r>
            <w:r w:rsidR="003F658E" w:rsidRPr="003F658E">
              <w:rPr>
                <w:rStyle w:val="a5"/>
                <w:color w:val="auto"/>
                <w:sz w:val="24"/>
                <w:u w:val="none"/>
              </w:rPr>
              <w:t>ричорноморські економічні студії Науковий журнал Випуск 89.</w:t>
            </w:r>
            <w:r w:rsidR="002A33C5" w:rsidRPr="002A33C5">
              <w:rPr>
                <w:rStyle w:val="a5"/>
                <w:color w:val="auto"/>
                <w:sz w:val="24"/>
                <w:u w:val="none"/>
              </w:rPr>
              <w:t xml:space="preserve"> 2024.</w:t>
            </w:r>
            <w:r w:rsidR="003F658E" w:rsidRPr="003F658E">
              <w:rPr>
                <w:rStyle w:val="a5"/>
                <w:color w:val="auto"/>
                <w:sz w:val="24"/>
                <w:u w:val="none"/>
              </w:rPr>
              <w:t xml:space="preserve"> С. 217-223</w:t>
            </w:r>
            <w:r w:rsidR="00BA53C1" w:rsidRPr="002A33C5">
              <w:rPr>
                <w:rStyle w:val="a5"/>
                <w:color w:val="auto"/>
                <w:sz w:val="24"/>
                <w:u w:val="none"/>
              </w:rPr>
              <w:t>.</w:t>
            </w:r>
          </w:p>
          <w:p w:rsidR="003F658E" w:rsidRPr="003F658E" w:rsidRDefault="003F658E" w:rsidP="003F658E">
            <w:pPr>
              <w:widowControl/>
              <w:tabs>
                <w:tab w:val="left" w:pos="1719"/>
              </w:tabs>
              <w:autoSpaceDE/>
              <w:autoSpaceDN/>
              <w:contextualSpacing/>
              <w:jc w:val="both"/>
              <w:rPr>
                <w:rStyle w:val="a5"/>
                <w:color w:val="auto"/>
                <w:sz w:val="24"/>
                <w:u w:val="none"/>
              </w:rPr>
            </w:pPr>
            <w:r w:rsidRPr="003F658E">
              <w:rPr>
                <w:rStyle w:val="a5"/>
                <w:sz w:val="24"/>
              </w:rPr>
              <w:t>https://dspace.uzhnu.edu.ua/jspui/handle/lib/68988</w:t>
            </w:r>
          </w:p>
          <w:p w:rsidR="006106F9" w:rsidRPr="0067719B" w:rsidRDefault="002B3766" w:rsidP="00CF0F10">
            <w:pPr>
              <w:widowControl/>
              <w:tabs>
                <w:tab w:val="left" w:pos="1719"/>
              </w:tabs>
              <w:autoSpaceDE/>
              <w:autoSpaceDN/>
              <w:contextualSpacing/>
              <w:jc w:val="both"/>
              <w:rPr>
                <w:sz w:val="24"/>
              </w:rPr>
            </w:pPr>
            <w:r>
              <w:rPr>
                <w:sz w:val="24"/>
              </w:rPr>
              <w:t>1</w:t>
            </w:r>
            <w:r w:rsidRPr="002B3766">
              <w:rPr>
                <w:sz w:val="24"/>
              </w:rPr>
              <w:t>8</w:t>
            </w:r>
            <w:r w:rsidR="00C835D7" w:rsidRPr="00C835D7">
              <w:rPr>
                <w:sz w:val="24"/>
              </w:rPr>
              <w:t xml:space="preserve">. </w:t>
            </w:r>
            <w:r w:rsidR="006106F9" w:rsidRPr="006106F9">
              <w:rPr>
                <w:sz w:val="24"/>
              </w:rPr>
              <w:t>Корсак Р., Гуштан Т. Філософія концепції «омотенаші» у міжнародній готельно-ресторанній індустрії. № 1 (2025): Development Service Industry Management. С. 184-189. https://dspace.uzhnu.edu.ua/jspui/handle/lib/71554 (Іndex  Copernicus).</w:t>
            </w:r>
          </w:p>
          <w:p w:rsidR="004266F2" w:rsidRPr="00C835D7" w:rsidRDefault="00C835D7" w:rsidP="00CF0F10">
            <w:pPr>
              <w:widowControl/>
              <w:tabs>
                <w:tab w:val="left" w:pos="1719"/>
              </w:tabs>
              <w:autoSpaceDE/>
              <w:autoSpaceDN/>
              <w:contextualSpacing/>
              <w:jc w:val="both"/>
              <w:rPr>
                <w:rStyle w:val="a5"/>
                <w:sz w:val="24"/>
              </w:rPr>
            </w:pPr>
            <w:r>
              <w:rPr>
                <w:sz w:val="24"/>
              </w:rPr>
              <w:t>1</w:t>
            </w:r>
            <w:r w:rsidR="002B3766" w:rsidRPr="002B3766">
              <w:rPr>
                <w:sz w:val="24"/>
              </w:rPr>
              <w:t>9</w:t>
            </w:r>
            <w:r w:rsidR="0067719B" w:rsidRPr="0067719B">
              <w:rPr>
                <w:sz w:val="24"/>
              </w:rPr>
              <w:t>. Корсак Р.В., Гуштан Т.В., Годя І.М. Роль інноваційного устаткування як чинника підвищення конкурентоспроможності підприємств галузі в умовах євроінтеграції. Причорноморські економічні студії. Випуск 87 С. 187-192.</w:t>
            </w:r>
            <w:r w:rsidR="0067719B" w:rsidRPr="0067719B">
              <w:t xml:space="preserve"> </w:t>
            </w:r>
            <w:hyperlink r:id="rId14" w:history="1">
              <w:r w:rsidR="0067719B" w:rsidRPr="003C1126">
                <w:rPr>
                  <w:rStyle w:val="a5"/>
                  <w:sz w:val="24"/>
                  <w:lang w:val="ru-RU"/>
                </w:rPr>
                <w:t>https</w:t>
              </w:r>
              <w:r w:rsidR="0067719B" w:rsidRPr="0067719B">
                <w:rPr>
                  <w:rStyle w:val="a5"/>
                  <w:sz w:val="24"/>
                </w:rPr>
                <w:t>://</w:t>
              </w:r>
              <w:r w:rsidR="0067719B" w:rsidRPr="003C1126">
                <w:rPr>
                  <w:rStyle w:val="a5"/>
                  <w:sz w:val="24"/>
                  <w:lang w:val="ru-RU"/>
                </w:rPr>
                <w:t>dspace</w:t>
              </w:r>
              <w:r w:rsidR="0067719B" w:rsidRPr="0067719B">
                <w:rPr>
                  <w:rStyle w:val="a5"/>
                  <w:sz w:val="24"/>
                </w:rPr>
                <w:t>.</w:t>
              </w:r>
              <w:r w:rsidR="0067719B" w:rsidRPr="003C1126">
                <w:rPr>
                  <w:rStyle w:val="a5"/>
                  <w:sz w:val="24"/>
                  <w:lang w:val="ru-RU"/>
                </w:rPr>
                <w:t>uzhnu</w:t>
              </w:r>
              <w:r w:rsidR="0067719B" w:rsidRPr="0067719B">
                <w:rPr>
                  <w:rStyle w:val="a5"/>
                  <w:sz w:val="24"/>
                </w:rPr>
                <w:t>.</w:t>
              </w:r>
              <w:r w:rsidR="0067719B" w:rsidRPr="003C1126">
                <w:rPr>
                  <w:rStyle w:val="a5"/>
                  <w:sz w:val="24"/>
                  <w:lang w:val="ru-RU"/>
                </w:rPr>
                <w:t>edu</w:t>
              </w:r>
              <w:r w:rsidR="0067719B" w:rsidRPr="0067719B">
                <w:rPr>
                  <w:rStyle w:val="a5"/>
                  <w:sz w:val="24"/>
                </w:rPr>
                <w:t>.</w:t>
              </w:r>
              <w:r w:rsidR="0067719B" w:rsidRPr="003C1126">
                <w:rPr>
                  <w:rStyle w:val="a5"/>
                  <w:sz w:val="24"/>
                  <w:lang w:val="ru-RU"/>
                </w:rPr>
                <w:t>ua</w:t>
              </w:r>
              <w:r w:rsidR="0067719B" w:rsidRPr="0067719B">
                <w:rPr>
                  <w:rStyle w:val="a5"/>
                  <w:sz w:val="24"/>
                </w:rPr>
                <w:t>/</w:t>
              </w:r>
              <w:r w:rsidR="0067719B" w:rsidRPr="003C1126">
                <w:rPr>
                  <w:rStyle w:val="a5"/>
                  <w:sz w:val="24"/>
                  <w:lang w:val="ru-RU"/>
                </w:rPr>
                <w:t>jspui</w:t>
              </w:r>
              <w:r w:rsidR="0067719B" w:rsidRPr="0067719B">
                <w:rPr>
                  <w:rStyle w:val="a5"/>
                  <w:sz w:val="24"/>
                </w:rPr>
                <w:t>/</w:t>
              </w:r>
              <w:r w:rsidR="0067719B" w:rsidRPr="003C1126">
                <w:rPr>
                  <w:rStyle w:val="a5"/>
                  <w:sz w:val="24"/>
                  <w:lang w:val="ru-RU"/>
                </w:rPr>
                <w:t>handle</w:t>
              </w:r>
              <w:r w:rsidR="0067719B" w:rsidRPr="0067719B">
                <w:rPr>
                  <w:rStyle w:val="a5"/>
                  <w:sz w:val="24"/>
                </w:rPr>
                <w:t>/</w:t>
              </w:r>
              <w:r w:rsidR="0067719B" w:rsidRPr="003C1126">
                <w:rPr>
                  <w:rStyle w:val="a5"/>
                  <w:sz w:val="24"/>
                  <w:lang w:val="ru-RU"/>
                </w:rPr>
                <w:t>lib</w:t>
              </w:r>
              <w:r w:rsidR="0067719B" w:rsidRPr="0067719B">
                <w:rPr>
                  <w:rStyle w:val="a5"/>
                  <w:sz w:val="24"/>
                </w:rPr>
                <w:t>/64229</w:t>
              </w:r>
            </w:hyperlink>
          </w:p>
          <w:p w:rsidR="00C835D7" w:rsidRPr="00C835D7" w:rsidRDefault="002B3766" w:rsidP="00CF0F10">
            <w:pPr>
              <w:widowControl/>
              <w:tabs>
                <w:tab w:val="left" w:pos="1719"/>
              </w:tabs>
              <w:autoSpaceDE/>
              <w:autoSpaceDN/>
              <w:contextualSpacing/>
              <w:jc w:val="both"/>
              <w:rPr>
                <w:sz w:val="24"/>
              </w:rPr>
            </w:pPr>
            <w:r w:rsidRPr="002B3766">
              <w:rPr>
                <w:sz w:val="24"/>
              </w:rPr>
              <w:t>20</w:t>
            </w:r>
            <w:r w:rsidR="00C835D7" w:rsidRPr="00C835D7">
              <w:rPr>
                <w:sz w:val="24"/>
              </w:rPr>
              <w:t xml:space="preserve">. </w:t>
            </w:r>
            <w:r w:rsidR="004266F2" w:rsidRPr="004266F2">
              <w:rPr>
                <w:sz w:val="24"/>
              </w:rPr>
              <w:t xml:space="preserve">Корсак Р.В., Гуштан Т.В., Годя І.М. Економічний ефект впровадження ІТ-технологій та устаткування у міжнародній готельній індустрії. Причорноморські економічні студії. Науковий журнал Випуск 92.С.203-209. </w:t>
            </w:r>
            <w:hyperlink r:id="rId15" w:history="1">
              <w:r w:rsidR="00C835D7" w:rsidRPr="00CC3C34">
                <w:rPr>
                  <w:rStyle w:val="a5"/>
                  <w:sz w:val="24"/>
                </w:rPr>
                <w:t>https://dspace.uzhnu.edu.ua/jspui/handle/lib/74264</w:t>
              </w:r>
            </w:hyperlink>
          </w:p>
          <w:p w:rsidR="0067719B" w:rsidRPr="0067719B" w:rsidRDefault="002B3766" w:rsidP="00CF0F10">
            <w:pPr>
              <w:widowControl/>
              <w:tabs>
                <w:tab w:val="left" w:pos="1719"/>
              </w:tabs>
              <w:autoSpaceDE/>
              <w:autoSpaceDN/>
              <w:contextualSpacing/>
              <w:jc w:val="both"/>
              <w:rPr>
                <w:sz w:val="24"/>
                <w:lang w:val="en-US"/>
              </w:rPr>
            </w:pPr>
            <w:r>
              <w:rPr>
                <w:sz w:val="24"/>
              </w:rPr>
              <w:t>2</w:t>
            </w:r>
            <w:r w:rsidRPr="002B3766">
              <w:rPr>
                <w:sz w:val="24"/>
              </w:rPr>
              <w:t>1</w:t>
            </w:r>
            <w:r w:rsidR="0067719B" w:rsidRPr="0067719B">
              <w:rPr>
                <w:sz w:val="24"/>
              </w:rPr>
              <w:t xml:space="preserve">. Корсак, Р., Ільницький, В. Торгівля та готельно-туристична галузь Чехії у контексті євроінтеграції: можливості для українсько-чеської співпраці (2000 – 2019). </w:t>
            </w:r>
            <w:r w:rsidR="0067719B" w:rsidRPr="0067719B">
              <w:rPr>
                <w:sz w:val="24"/>
                <w:lang w:val="en-US"/>
              </w:rPr>
              <w:t xml:space="preserve">Axis Europae, 1, 2022. </w:t>
            </w:r>
            <w:r w:rsidR="0067719B" w:rsidRPr="0051059F">
              <w:rPr>
                <w:sz w:val="24"/>
                <w:lang w:val="ru-RU"/>
              </w:rPr>
              <w:t>С</w:t>
            </w:r>
            <w:r w:rsidR="0067719B" w:rsidRPr="0067719B">
              <w:rPr>
                <w:sz w:val="24"/>
                <w:lang w:val="en-US"/>
              </w:rPr>
              <w:t>. 49–63.</w:t>
            </w:r>
            <w:r w:rsidR="0067719B" w:rsidRPr="0067719B">
              <w:rPr>
                <w:lang w:val="en-US"/>
              </w:rPr>
              <w:t xml:space="preserve"> </w:t>
            </w:r>
            <w:r w:rsidR="0067719B" w:rsidRPr="0067719B">
              <w:rPr>
                <w:sz w:val="24"/>
                <w:lang w:val="en-US"/>
              </w:rPr>
              <w:t>https://dspace.uzhnu.edu.ua/jspui/handle/lib/62332</w:t>
            </w:r>
          </w:p>
          <w:p w:rsidR="0067719B" w:rsidRPr="00597159" w:rsidRDefault="002B3766" w:rsidP="00CF0F10">
            <w:pPr>
              <w:widowControl/>
              <w:tabs>
                <w:tab w:val="left" w:pos="1719"/>
              </w:tabs>
              <w:autoSpaceDE/>
              <w:autoSpaceDN/>
              <w:contextualSpacing/>
              <w:jc w:val="both"/>
              <w:rPr>
                <w:sz w:val="24"/>
                <w:lang w:val="ru-RU"/>
              </w:rPr>
            </w:pPr>
            <w:r>
              <w:rPr>
                <w:sz w:val="24"/>
                <w:lang w:val="ru-RU"/>
              </w:rPr>
              <w:t>22</w:t>
            </w:r>
            <w:r w:rsidR="0067719B">
              <w:rPr>
                <w:sz w:val="24"/>
                <w:lang w:val="ru-RU"/>
              </w:rPr>
              <w:t>.</w:t>
            </w:r>
            <w:r w:rsidR="0067719B" w:rsidRPr="00597159">
              <w:rPr>
                <w:sz w:val="24"/>
                <w:lang w:val="ru-RU"/>
              </w:rPr>
              <w:t xml:space="preserve">Корсак Р., Малець В., Годя І. Стандарти готельного обслуговування. Практичний посібник готельєра.  Карпатська Вежа, 2022. 104 с. </w:t>
            </w:r>
            <w:r w:rsidR="0067719B" w:rsidRPr="00597159">
              <w:rPr>
                <w:sz w:val="24"/>
                <w:lang w:val="ru-RU"/>
              </w:rPr>
              <w:lastRenderedPageBreak/>
              <w:t>https://dspace.uzhnu.edu.ua/jspui/handle/lib/45314</w:t>
            </w:r>
            <w:r w:rsidR="0067719B" w:rsidRPr="00597159">
              <w:rPr>
                <w:sz w:val="24"/>
                <w:lang w:val="ru-RU"/>
              </w:rPr>
              <w:tab/>
            </w:r>
          </w:p>
          <w:p w:rsidR="009A78F0" w:rsidRDefault="002B3766" w:rsidP="00CF0F10">
            <w:pPr>
              <w:widowControl/>
              <w:tabs>
                <w:tab w:val="left" w:pos="1719"/>
              </w:tabs>
              <w:autoSpaceDE/>
              <w:autoSpaceDN/>
              <w:contextualSpacing/>
              <w:jc w:val="both"/>
              <w:rPr>
                <w:rStyle w:val="a5"/>
                <w:sz w:val="24"/>
                <w:lang w:val="ru-RU"/>
              </w:rPr>
            </w:pPr>
            <w:r>
              <w:rPr>
                <w:sz w:val="24"/>
                <w:lang w:val="ru-RU"/>
              </w:rPr>
              <w:t>23</w:t>
            </w:r>
            <w:r w:rsidR="0067719B">
              <w:rPr>
                <w:sz w:val="24"/>
                <w:lang w:val="ru-RU"/>
              </w:rPr>
              <w:t>.</w:t>
            </w:r>
            <w:r w:rsidR="0067719B" w:rsidRPr="00597159">
              <w:rPr>
                <w:sz w:val="24"/>
                <w:lang w:val="ru-RU"/>
              </w:rPr>
              <w:t>Корсак Р., Світлинець О., Коваль О. Перспективні шляхи організації обслуговування у вітчизняній готельно-ресторанній індустрії в умовах розвитку євроінтеграційних процесів.Актуальні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«Гельветика», 2022. Вип. 49. Том 1. С</w:t>
            </w:r>
            <w:r w:rsidR="0067719B" w:rsidRPr="00964D74">
              <w:rPr>
                <w:sz w:val="24"/>
                <w:lang w:val="ru-RU"/>
              </w:rPr>
              <w:t>. 25-31.</w:t>
            </w:r>
            <w:r w:rsidR="0067719B" w:rsidRPr="00964D74">
              <w:rPr>
                <w:lang w:val="ru-RU"/>
              </w:rPr>
              <w:t xml:space="preserve"> </w:t>
            </w:r>
            <w:hyperlink r:id="rId16" w:history="1">
              <w:r w:rsidR="0067719B" w:rsidRPr="003C1126">
                <w:rPr>
                  <w:rStyle w:val="a5"/>
                  <w:sz w:val="24"/>
                </w:rPr>
                <w:t>https</w:t>
              </w:r>
              <w:r w:rsidR="0067719B" w:rsidRPr="003C1126">
                <w:rPr>
                  <w:rStyle w:val="a5"/>
                  <w:sz w:val="24"/>
                  <w:lang w:val="ru-RU"/>
                </w:rPr>
                <w:t>://</w:t>
              </w:r>
              <w:r w:rsidR="0067719B" w:rsidRPr="003C1126">
                <w:rPr>
                  <w:rStyle w:val="a5"/>
                  <w:sz w:val="24"/>
                </w:rPr>
                <w:t>dspace</w:t>
              </w:r>
              <w:r w:rsidR="0067719B" w:rsidRPr="003C1126">
                <w:rPr>
                  <w:rStyle w:val="a5"/>
                  <w:sz w:val="24"/>
                  <w:lang w:val="ru-RU"/>
                </w:rPr>
                <w:t>.</w:t>
              </w:r>
              <w:r w:rsidR="0067719B" w:rsidRPr="003C1126">
                <w:rPr>
                  <w:rStyle w:val="a5"/>
                  <w:sz w:val="24"/>
                </w:rPr>
                <w:t>uzhnu</w:t>
              </w:r>
              <w:r w:rsidR="0067719B" w:rsidRPr="003C1126">
                <w:rPr>
                  <w:rStyle w:val="a5"/>
                  <w:sz w:val="24"/>
                  <w:lang w:val="ru-RU"/>
                </w:rPr>
                <w:t>.</w:t>
              </w:r>
              <w:r w:rsidR="0067719B" w:rsidRPr="003C1126">
                <w:rPr>
                  <w:rStyle w:val="a5"/>
                  <w:sz w:val="24"/>
                </w:rPr>
                <w:t>edu</w:t>
              </w:r>
              <w:r w:rsidR="0067719B" w:rsidRPr="003C1126">
                <w:rPr>
                  <w:rStyle w:val="a5"/>
                  <w:sz w:val="24"/>
                  <w:lang w:val="ru-RU"/>
                </w:rPr>
                <w:t>.</w:t>
              </w:r>
              <w:r w:rsidR="0067719B" w:rsidRPr="003C1126">
                <w:rPr>
                  <w:rStyle w:val="a5"/>
                  <w:sz w:val="24"/>
                </w:rPr>
                <w:t>ua</w:t>
              </w:r>
              <w:r w:rsidR="0067719B" w:rsidRPr="003C1126">
                <w:rPr>
                  <w:rStyle w:val="a5"/>
                  <w:sz w:val="24"/>
                  <w:lang w:val="ru-RU"/>
                </w:rPr>
                <w:t>/</w:t>
              </w:r>
              <w:r w:rsidR="0067719B" w:rsidRPr="003C1126">
                <w:rPr>
                  <w:rStyle w:val="a5"/>
                  <w:sz w:val="24"/>
                </w:rPr>
                <w:t>jspui</w:t>
              </w:r>
              <w:r w:rsidR="0067719B" w:rsidRPr="003C1126">
                <w:rPr>
                  <w:rStyle w:val="a5"/>
                  <w:sz w:val="24"/>
                  <w:lang w:val="ru-RU"/>
                </w:rPr>
                <w:t>/</w:t>
              </w:r>
              <w:r w:rsidR="0067719B" w:rsidRPr="003C1126">
                <w:rPr>
                  <w:rStyle w:val="a5"/>
                  <w:sz w:val="24"/>
                </w:rPr>
                <w:t>handle</w:t>
              </w:r>
              <w:r w:rsidR="0067719B" w:rsidRPr="003C1126">
                <w:rPr>
                  <w:rStyle w:val="a5"/>
                  <w:sz w:val="24"/>
                  <w:lang w:val="ru-RU"/>
                </w:rPr>
                <w:t>/</w:t>
              </w:r>
              <w:r w:rsidR="0067719B" w:rsidRPr="003C1126">
                <w:rPr>
                  <w:rStyle w:val="a5"/>
                  <w:sz w:val="24"/>
                </w:rPr>
                <w:t>lib</w:t>
              </w:r>
              <w:r w:rsidR="0067719B" w:rsidRPr="003C1126">
                <w:rPr>
                  <w:rStyle w:val="a5"/>
                  <w:sz w:val="24"/>
                  <w:lang w:val="ru-RU"/>
                </w:rPr>
                <w:t>/42126</w:t>
              </w:r>
            </w:hyperlink>
          </w:p>
          <w:p w:rsidR="009A78F0" w:rsidRDefault="002B3766" w:rsidP="00CF0F10">
            <w:pPr>
              <w:widowControl/>
              <w:tabs>
                <w:tab w:val="left" w:pos="1719"/>
              </w:tabs>
              <w:autoSpaceDE/>
              <w:autoSpaceDN/>
              <w:contextualSpacing/>
              <w:jc w:val="both"/>
              <w:rPr>
                <w:rStyle w:val="a5"/>
                <w:sz w:val="24"/>
                <w:lang w:val="ru-RU"/>
              </w:rPr>
            </w:pPr>
            <w:r>
              <w:rPr>
                <w:rStyle w:val="a5"/>
                <w:color w:val="auto"/>
                <w:sz w:val="24"/>
                <w:u w:val="none"/>
                <w:lang w:val="ru-RU"/>
              </w:rPr>
              <w:t>24</w:t>
            </w:r>
            <w:r w:rsidR="00C835D7">
              <w:rPr>
                <w:rStyle w:val="a5"/>
                <w:color w:val="auto"/>
                <w:sz w:val="24"/>
                <w:u w:val="none"/>
                <w:lang w:val="ru-RU"/>
              </w:rPr>
              <w:t xml:space="preserve">. </w:t>
            </w:r>
            <w:r w:rsidR="009A78F0" w:rsidRPr="000A4A48">
              <w:rPr>
                <w:rStyle w:val="a5"/>
                <w:color w:val="auto"/>
                <w:sz w:val="24"/>
                <w:u w:val="none"/>
                <w:lang w:val="ru-RU"/>
              </w:rPr>
              <w:t>Ніколаєва А., Корсак Р. Вплив ресторанних трендів на міжнародну індустрію гостинності. Актуальні проблеми розвитку сфери гостинності: перспективи та виклики. матеріали ІІІ Міжнародної наукової конференції (1-2 травня 2025 р.). – Ужгород: Вид-во УжНУ «Говерла», 2025. С.293-296.</w:t>
            </w:r>
            <w:r w:rsidR="009A78F0" w:rsidRPr="009A78F0">
              <w:rPr>
                <w:rStyle w:val="a5"/>
                <w:sz w:val="24"/>
                <w:lang w:val="ru-RU"/>
              </w:rPr>
              <w:t xml:space="preserve"> https://dspace.uzhnu.edu.ua/jspui/handle/lib/74322</w:t>
            </w:r>
          </w:p>
          <w:p w:rsidR="00105800" w:rsidRPr="00C835D7" w:rsidRDefault="002B3766" w:rsidP="00CF0F10">
            <w:pPr>
              <w:widowControl/>
              <w:tabs>
                <w:tab w:val="left" w:pos="1719"/>
              </w:tabs>
              <w:autoSpaceDE/>
              <w:autoSpaceDN/>
              <w:contextualSpacing/>
              <w:jc w:val="both"/>
              <w:rPr>
                <w:sz w:val="24"/>
                <w:lang w:val="en-US"/>
              </w:rPr>
            </w:pPr>
            <w:r>
              <w:rPr>
                <w:sz w:val="24"/>
                <w:lang w:val="ru-RU"/>
              </w:rPr>
              <w:t>25</w:t>
            </w:r>
            <w:r w:rsidR="00C835D7">
              <w:rPr>
                <w:sz w:val="24"/>
                <w:lang w:val="ru-RU"/>
              </w:rPr>
              <w:t xml:space="preserve">. </w:t>
            </w:r>
            <w:r w:rsidR="00105800" w:rsidRPr="00105800">
              <w:rPr>
                <w:sz w:val="24"/>
                <w:lang w:val="ru-RU"/>
              </w:rPr>
              <w:t>Перец В., Корсак Р. Проблеми та перспективи розвитку готельно-ресторанних підприємств в умовах глобалізації. Наука і освіта України в умовах російсько-української війни: виклики та завдання в контексті національної безпеки. Том ІІІ / [Ред.: В. Ільницький, М. Галів]. Київ – Дрогобич – Львів – Переяслав – Ужгород – Запоріжжя: Видавничий дім «Гельветика», 2025. С</w:t>
            </w:r>
            <w:r w:rsidR="00105800" w:rsidRPr="00C835D7">
              <w:rPr>
                <w:sz w:val="24"/>
                <w:lang w:val="en-US"/>
              </w:rPr>
              <w:t>.228-232. https://dspace.uzhnu.edu.ua/jspui/handle/lib/73146</w:t>
            </w:r>
          </w:p>
          <w:p w:rsidR="0067719B" w:rsidRDefault="002B3766" w:rsidP="00CF0F10">
            <w:pPr>
              <w:widowControl/>
              <w:tabs>
                <w:tab w:val="left" w:pos="1719"/>
              </w:tabs>
              <w:autoSpaceDE/>
              <w:autoSpaceDN/>
              <w:contextualSpacing/>
              <w:jc w:val="both"/>
              <w:rPr>
                <w:sz w:val="24"/>
              </w:rPr>
            </w:pPr>
            <w:r>
              <w:rPr>
                <w:sz w:val="24"/>
                <w:lang w:val="en-US"/>
              </w:rPr>
              <w:t>2</w:t>
            </w:r>
            <w:r w:rsidRPr="000E1701">
              <w:rPr>
                <w:sz w:val="24"/>
                <w:lang w:val="en-US"/>
              </w:rPr>
              <w:t>6</w:t>
            </w:r>
            <w:r w:rsidR="0067719B">
              <w:rPr>
                <w:sz w:val="24"/>
              </w:rPr>
              <w:t xml:space="preserve">. </w:t>
            </w:r>
            <w:r w:rsidR="0067719B" w:rsidRPr="00E13438">
              <w:rPr>
                <w:sz w:val="24"/>
              </w:rPr>
              <w:t>Hushtan T., Korsak R. (2024). The Role of State Support in the Development of the Hotel and Restaurant Business in the Context of Crisis Phenomena and Eurointegration Processes. Baltic Journal of Economic Studies, Vol. 10. No. 2, 78-84.  DOI: https://doi.org/10.30525/2256-0742/2024-10-2-78-84</w:t>
            </w:r>
          </w:p>
          <w:p w:rsidR="0067719B" w:rsidRDefault="002B3766" w:rsidP="00CF0F10">
            <w:pPr>
              <w:widowControl/>
              <w:tabs>
                <w:tab w:val="left" w:pos="1719"/>
              </w:tabs>
              <w:autoSpaceDE/>
              <w:autoSpaceDN/>
              <w:contextualSpacing/>
              <w:jc w:val="both"/>
              <w:rPr>
                <w:sz w:val="24"/>
                <w:lang w:val="ru-RU"/>
              </w:rPr>
            </w:pPr>
            <w:r w:rsidRPr="000E1701">
              <w:rPr>
                <w:sz w:val="24"/>
                <w:lang w:val="en-US"/>
              </w:rPr>
              <w:t>27</w:t>
            </w:r>
            <w:r w:rsidR="0067719B">
              <w:rPr>
                <w:sz w:val="24"/>
              </w:rPr>
              <w:t xml:space="preserve">. </w:t>
            </w:r>
            <w:r w:rsidR="0067719B" w:rsidRPr="00597159">
              <w:rPr>
                <w:sz w:val="24"/>
              </w:rPr>
              <w:t>Korsak, r. &amp; Hod</w:t>
            </w:r>
            <w:r w:rsidR="0067719B" w:rsidRPr="00597159">
              <w:rPr>
                <w:sz w:val="24"/>
                <w:lang w:val="ru-RU"/>
              </w:rPr>
              <w:t>і</w:t>
            </w:r>
            <w:r w:rsidR="0067719B" w:rsidRPr="00597159">
              <w:rPr>
                <w:sz w:val="24"/>
              </w:rPr>
              <w:t xml:space="preserve">a, I. (2023). Historical “Phenomenon” of Czechoslovak Hospitality and Tourism as an Example of Development of Hotel and Tourism Industry during the Interwar Period. </w:t>
            </w:r>
            <w:r w:rsidR="0067719B" w:rsidRPr="00597159">
              <w:rPr>
                <w:sz w:val="24"/>
                <w:lang w:val="ru-RU"/>
              </w:rPr>
              <w:t>Skhidnoievropeiskyi istorychnyi visnyk [East European Historical Bulletin], 27, 156–167.</w:t>
            </w:r>
            <w:r w:rsidR="0067719B">
              <w:t xml:space="preserve"> </w:t>
            </w:r>
            <w:r w:rsidR="0067719B" w:rsidRPr="00F57EBD">
              <w:rPr>
                <w:sz w:val="24"/>
                <w:lang w:val="ru-RU"/>
              </w:rPr>
              <w:t>doi: 10.24919/2519-058X.27.281530</w:t>
            </w:r>
          </w:p>
          <w:p w:rsidR="002C6F79" w:rsidRPr="002C6F79" w:rsidRDefault="002B3766" w:rsidP="00CF0F10">
            <w:pPr>
              <w:widowControl/>
              <w:tabs>
                <w:tab w:val="left" w:pos="1719"/>
              </w:tabs>
              <w:autoSpaceDE/>
              <w:autoSpaceDN/>
              <w:contextualSpacing/>
              <w:jc w:val="both"/>
              <w:rPr>
                <w:i/>
                <w:sz w:val="24"/>
                <w:lang w:val="en-US"/>
              </w:rPr>
            </w:pPr>
            <w:r>
              <w:rPr>
                <w:sz w:val="24"/>
                <w:lang w:val="en-US"/>
              </w:rPr>
              <w:t>2</w:t>
            </w:r>
            <w:r w:rsidRPr="000E1701">
              <w:rPr>
                <w:sz w:val="24"/>
                <w:lang w:val="en-US"/>
              </w:rPr>
              <w:t>8</w:t>
            </w:r>
            <w:r w:rsidR="002C6F79" w:rsidRPr="002C6F79">
              <w:rPr>
                <w:sz w:val="24"/>
                <w:lang w:val="en-US"/>
              </w:rPr>
              <w:t>. Korsak R., Hushtan T. (2024). Development of the hotel and tourist complex on the Moravian karst in the Czechoslovak period (1918-1938) East European Historical Bulletin / [chief editor Vasyl Ilnytskyi]. Drohobych: Publishing House “Helvetica”, 2024. Issue 33. Р. 104-116. https://dspace.uzhnu.edu.ua/jspui/handle/lib/68883</w:t>
            </w:r>
          </w:p>
        </w:tc>
      </w:tr>
      <w:tr w:rsidR="0067719B" w:rsidTr="00CF0F10">
        <w:trPr>
          <w:trHeight w:val="688"/>
        </w:trPr>
        <w:tc>
          <w:tcPr>
            <w:tcW w:w="2440" w:type="dxa"/>
            <w:tcBorders>
              <w:top w:val="single" w:sz="6" w:space="0" w:color="000000"/>
              <w:bottom w:val="single" w:sz="6" w:space="0" w:color="000000"/>
            </w:tcBorders>
            <w:shd w:val="clear" w:color="auto" w:fill="BEBEBE"/>
          </w:tcPr>
          <w:p w:rsidR="0067719B" w:rsidRPr="003A20B9" w:rsidRDefault="0067719B" w:rsidP="00CF0F10">
            <w:pPr>
              <w:pStyle w:val="TableParagraph"/>
              <w:spacing w:before="77"/>
              <w:ind w:right="125"/>
              <w:rPr>
                <w:b/>
                <w:sz w:val="24"/>
                <w:lang w:val="ru-RU"/>
              </w:rPr>
            </w:pPr>
            <w:r w:rsidRPr="003A20B9">
              <w:rPr>
                <w:b/>
                <w:sz w:val="24"/>
                <w:lang w:val="ru-RU"/>
              </w:rPr>
              <w:lastRenderedPageBreak/>
              <w:t>Локація та матеріально- технічне забезпечення</w:t>
            </w:r>
          </w:p>
        </w:tc>
        <w:tc>
          <w:tcPr>
            <w:tcW w:w="7762" w:type="dxa"/>
            <w:tcBorders>
              <w:top w:val="single" w:sz="6" w:space="0" w:color="000000"/>
              <w:bottom w:val="single" w:sz="6" w:space="0" w:color="000000"/>
            </w:tcBorders>
          </w:tcPr>
          <w:p w:rsidR="0067719B" w:rsidRDefault="0067719B" w:rsidP="00CF0F10">
            <w:pPr>
              <w:pStyle w:val="TableParagraph"/>
              <w:spacing w:before="72"/>
              <w:ind w:right="3609"/>
              <w:rPr>
                <w:sz w:val="24"/>
              </w:rPr>
            </w:pPr>
            <w:r>
              <w:rPr>
                <w:sz w:val="24"/>
              </w:rPr>
              <w:t>Аудиторія теоретичного навчання, проектор</w:t>
            </w:r>
          </w:p>
        </w:tc>
      </w:tr>
      <w:tr w:rsidR="0067719B" w:rsidTr="00CF0F10">
        <w:trPr>
          <w:trHeight w:val="690"/>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7"/>
              <w:ind w:right="126"/>
              <w:rPr>
                <w:b/>
                <w:sz w:val="24"/>
              </w:rPr>
            </w:pPr>
            <w:r>
              <w:rPr>
                <w:b/>
                <w:sz w:val="24"/>
              </w:rPr>
              <w:t>Семестровий контроль, екзаменаційна методика</w:t>
            </w:r>
          </w:p>
        </w:tc>
        <w:tc>
          <w:tcPr>
            <w:tcW w:w="7762" w:type="dxa"/>
            <w:tcBorders>
              <w:top w:val="single" w:sz="6" w:space="0" w:color="000000"/>
              <w:bottom w:val="single" w:sz="6" w:space="0" w:color="000000"/>
            </w:tcBorders>
          </w:tcPr>
          <w:p w:rsidR="0067719B" w:rsidRDefault="0067719B" w:rsidP="00CF0F10">
            <w:pPr>
              <w:pStyle w:val="TableParagraph"/>
              <w:spacing w:before="72"/>
              <w:rPr>
                <w:sz w:val="24"/>
              </w:rPr>
            </w:pPr>
            <w:r>
              <w:rPr>
                <w:sz w:val="24"/>
              </w:rPr>
              <w:t>Екзамен, усна відповідь</w:t>
            </w:r>
          </w:p>
        </w:tc>
      </w:tr>
      <w:tr w:rsidR="0067719B" w:rsidTr="00CF0F10">
        <w:trPr>
          <w:trHeight w:val="405"/>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t>Кафедра</w:t>
            </w:r>
          </w:p>
        </w:tc>
        <w:tc>
          <w:tcPr>
            <w:tcW w:w="7762" w:type="dxa"/>
            <w:tcBorders>
              <w:top w:val="single" w:sz="6" w:space="0" w:color="000000"/>
              <w:bottom w:val="single" w:sz="6" w:space="0" w:color="000000"/>
            </w:tcBorders>
          </w:tcPr>
          <w:p w:rsidR="0067719B" w:rsidRPr="003A20B9" w:rsidRDefault="0067719B" w:rsidP="00CF0F10">
            <w:pPr>
              <w:pStyle w:val="TableParagraph"/>
              <w:spacing w:before="69"/>
              <w:rPr>
                <w:sz w:val="24"/>
                <w:lang w:val="ru-RU"/>
              </w:rPr>
            </w:pPr>
            <w:r w:rsidRPr="003A20B9">
              <w:rPr>
                <w:sz w:val="24"/>
                <w:lang w:val="ru-RU"/>
              </w:rPr>
              <w:t>Туристичної інфраструктури та готельно-ресторанного господарства</w:t>
            </w:r>
          </w:p>
        </w:tc>
      </w:tr>
      <w:tr w:rsidR="0067719B" w:rsidTr="00CF0F10">
        <w:trPr>
          <w:trHeight w:val="405"/>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t>Факультет</w:t>
            </w:r>
          </w:p>
        </w:tc>
        <w:tc>
          <w:tcPr>
            <w:tcW w:w="7762" w:type="dxa"/>
            <w:tcBorders>
              <w:top w:val="single" w:sz="6" w:space="0" w:color="000000"/>
              <w:bottom w:val="single" w:sz="6" w:space="0" w:color="000000"/>
            </w:tcBorders>
          </w:tcPr>
          <w:p w:rsidR="0067719B" w:rsidRDefault="0067719B" w:rsidP="00CF0F10">
            <w:pPr>
              <w:pStyle w:val="TableParagraph"/>
              <w:spacing w:before="69"/>
              <w:rPr>
                <w:sz w:val="24"/>
              </w:rPr>
            </w:pPr>
            <w:r>
              <w:rPr>
                <w:sz w:val="24"/>
              </w:rPr>
              <w:t>Туризму та міжнародних комунікацій</w:t>
            </w:r>
          </w:p>
        </w:tc>
      </w:tr>
      <w:tr w:rsidR="0067719B" w:rsidTr="00CF0F10">
        <w:trPr>
          <w:trHeight w:val="2402"/>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t>Викладач</w:t>
            </w:r>
          </w:p>
        </w:tc>
        <w:tc>
          <w:tcPr>
            <w:tcW w:w="7762" w:type="dxa"/>
            <w:tcBorders>
              <w:top w:val="single" w:sz="6" w:space="0" w:color="000000"/>
              <w:bottom w:val="single" w:sz="6" w:space="0" w:color="000000"/>
            </w:tcBorders>
          </w:tcPr>
          <w:p w:rsidR="0067719B" w:rsidRPr="003A20B9" w:rsidRDefault="0067719B" w:rsidP="00CF0F10">
            <w:pPr>
              <w:pStyle w:val="TableParagraph"/>
              <w:spacing w:before="74" w:line="274" w:lineRule="exact"/>
              <w:ind w:left="1793"/>
              <w:rPr>
                <w:b/>
                <w:sz w:val="24"/>
                <w:lang w:val="ru-RU"/>
              </w:rPr>
            </w:pPr>
            <w:r w:rsidRPr="003A20B9">
              <w:rPr>
                <w:b/>
                <w:sz w:val="24"/>
                <w:lang w:val="ru-RU"/>
              </w:rPr>
              <w:t>КОРСАК РОМАН ВОЛОДИМИРОВИЧ</w:t>
            </w:r>
          </w:p>
          <w:p w:rsidR="0067719B" w:rsidRPr="003A20B9" w:rsidRDefault="0067719B" w:rsidP="00CF0F10">
            <w:pPr>
              <w:pStyle w:val="TableParagraph"/>
              <w:spacing w:line="274" w:lineRule="exact"/>
              <w:ind w:left="1793"/>
              <w:rPr>
                <w:sz w:val="24"/>
                <w:lang w:val="ru-RU"/>
              </w:rPr>
            </w:pPr>
            <w:r w:rsidRPr="003A20B9">
              <w:rPr>
                <w:b/>
                <w:sz w:val="24"/>
                <w:lang w:val="ru-RU"/>
              </w:rPr>
              <w:t xml:space="preserve">Посада: </w:t>
            </w:r>
            <w:r w:rsidRPr="003A20B9">
              <w:rPr>
                <w:sz w:val="24"/>
                <w:lang w:val="ru-RU"/>
              </w:rPr>
              <w:t>завідувач кафедри</w:t>
            </w:r>
          </w:p>
          <w:p w:rsidR="0067719B" w:rsidRPr="003A20B9" w:rsidRDefault="0067719B" w:rsidP="00CF0F10">
            <w:pPr>
              <w:pStyle w:val="TableParagraph"/>
              <w:ind w:left="1793"/>
              <w:rPr>
                <w:sz w:val="24"/>
                <w:lang w:val="ru-RU"/>
              </w:rPr>
            </w:pPr>
            <w:r w:rsidRPr="003A20B9">
              <w:rPr>
                <w:b/>
                <w:sz w:val="24"/>
                <w:lang w:val="ru-RU"/>
              </w:rPr>
              <w:t xml:space="preserve">Вчене звання: </w:t>
            </w:r>
            <w:r w:rsidRPr="003A20B9">
              <w:rPr>
                <w:sz w:val="24"/>
                <w:lang w:val="ru-RU"/>
              </w:rPr>
              <w:t>професор</w:t>
            </w:r>
          </w:p>
          <w:p w:rsidR="0067719B" w:rsidRDefault="0067719B" w:rsidP="00CF0F10">
            <w:pPr>
              <w:pStyle w:val="TableParagraph"/>
              <w:ind w:left="1793" w:right="396"/>
              <w:jc w:val="both"/>
              <w:rPr>
                <w:b/>
                <w:sz w:val="24"/>
                <w:lang w:val="ru-RU"/>
              </w:rPr>
            </w:pPr>
            <w:r>
              <w:rPr>
                <w:noProof/>
                <w:lang w:val="ru-RU" w:eastAsia="ru-RU"/>
              </w:rPr>
              <w:lastRenderedPageBreak/>
              <w:drawing>
                <wp:inline distT="0" distB="0" distL="0" distR="0" wp14:anchorId="43962CEA" wp14:editId="7345D72F">
                  <wp:extent cx="1348035" cy="1280160"/>
                  <wp:effectExtent l="19050" t="0" r="4515" b="0"/>
                  <wp:docPr id="14" name="Рисунок 14" descr="H:\1577_image12_thum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1577_image12_thumb1.jpg"/>
                          <pic:cNvPicPr>
                            <a:picLocks noChangeAspect="1" noChangeArrowheads="1"/>
                          </pic:cNvPicPr>
                        </pic:nvPicPr>
                        <pic:blipFill>
                          <a:blip r:embed="rId17"/>
                          <a:srcRect/>
                          <a:stretch>
                            <a:fillRect/>
                          </a:stretch>
                        </pic:blipFill>
                        <pic:spPr bwMode="auto">
                          <a:xfrm>
                            <a:off x="0" y="0"/>
                            <a:ext cx="1351451" cy="1283404"/>
                          </a:xfrm>
                          <a:prstGeom prst="rect">
                            <a:avLst/>
                          </a:prstGeom>
                          <a:noFill/>
                          <a:ln w="9525">
                            <a:noFill/>
                            <a:miter lim="800000"/>
                            <a:headEnd/>
                            <a:tailEnd/>
                          </a:ln>
                        </pic:spPr>
                      </pic:pic>
                    </a:graphicData>
                  </a:graphic>
                </wp:inline>
              </w:drawing>
            </w:r>
          </w:p>
          <w:p w:rsidR="000E1701" w:rsidRDefault="0067719B" w:rsidP="000E1701">
            <w:pPr>
              <w:pStyle w:val="TableParagraph"/>
              <w:ind w:left="1793" w:right="396"/>
              <w:jc w:val="both"/>
              <w:rPr>
                <w:b/>
                <w:sz w:val="24"/>
                <w:lang w:val="ru-RU"/>
              </w:rPr>
            </w:pPr>
            <w:r w:rsidRPr="003A20B9">
              <w:rPr>
                <w:b/>
                <w:sz w:val="24"/>
                <w:lang w:val="ru-RU"/>
              </w:rPr>
              <w:t xml:space="preserve">Науковий ступінь: </w:t>
            </w:r>
            <w:r w:rsidRPr="003A20B9">
              <w:rPr>
                <w:sz w:val="24"/>
                <w:lang w:val="ru-RU"/>
              </w:rPr>
              <w:t xml:space="preserve">доктор історичних наук </w:t>
            </w:r>
            <w:r w:rsidRPr="003A20B9">
              <w:rPr>
                <w:b/>
                <w:sz w:val="24"/>
                <w:lang w:val="ru-RU"/>
              </w:rPr>
              <w:t xml:space="preserve">Профайл викладача: </w:t>
            </w:r>
          </w:p>
          <w:p w:rsidR="000E1701" w:rsidRPr="00656400" w:rsidRDefault="000E1701" w:rsidP="000E1701">
            <w:pPr>
              <w:pStyle w:val="TableParagraph"/>
              <w:ind w:left="1793" w:right="396"/>
              <w:rPr>
                <w:i/>
                <w:sz w:val="24"/>
              </w:rPr>
            </w:pPr>
            <w:r w:rsidRPr="00656400">
              <w:rPr>
                <w:i/>
                <w:sz w:val="24"/>
              </w:rPr>
              <w:t>https://scholar.google.com.ua/citations?hl=uk&amp;user=ybcghSgAAAAJ</w:t>
            </w:r>
          </w:p>
          <w:p w:rsidR="000E1701" w:rsidRPr="00656400" w:rsidRDefault="000E1701" w:rsidP="000E1701">
            <w:pPr>
              <w:pStyle w:val="TableParagraph"/>
              <w:ind w:left="1793" w:right="396"/>
              <w:rPr>
                <w:i/>
                <w:sz w:val="24"/>
              </w:rPr>
            </w:pPr>
            <w:r w:rsidRPr="00656400">
              <w:rPr>
                <w:i/>
                <w:sz w:val="24"/>
              </w:rPr>
              <w:t>Оrcid: https://orcid.org/0000-0001-9245-252X</w:t>
            </w:r>
          </w:p>
          <w:p w:rsidR="000E1701" w:rsidRPr="00656400" w:rsidRDefault="000E1701" w:rsidP="000E1701">
            <w:pPr>
              <w:pStyle w:val="TableParagraph"/>
              <w:ind w:left="1793" w:right="396"/>
              <w:rPr>
                <w:i/>
                <w:sz w:val="24"/>
              </w:rPr>
            </w:pPr>
            <w:r w:rsidRPr="00656400">
              <w:rPr>
                <w:i/>
                <w:sz w:val="24"/>
              </w:rPr>
              <w:t xml:space="preserve">ResearcherID: B-9061-2019 </w:t>
            </w:r>
          </w:p>
          <w:p w:rsidR="000E1701" w:rsidRPr="00656400" w:rsidRDefault="000E1701" w:rsidP="000E1701">
            <w:pPr>
              <w:pStyle w:val="TableParagraph"/>
              <w:ind w:left="1793" w:right="396"/>
              <w:rPr>
                <w:i/>
                <w:sz w:val="24"/>
              </w:rPr>
            </w:pPr>
            <w:r w:rsidRPr="00656400">
              <w:rPr>
                <w:i/>
                <w:sz w:val="24"/>
              </w:rPr>
              <w:t>Scopus ID: 58683020100</w:t>
            </w:r>
          </w:p>
          <w:p w:rsidR="000E1701" w:rsidRPr="000E1701" w:rsidRDefault="000E1701" w:rsidP="000E1701">
            <w:pPr>
              <w:pStyle w:val="TableParagraph"/>
              <w:ind w:left="1793" w:right="396"/>
              <w:rPr>
                <w:i/>
                <w:sz w:val="24"/>
                <w:lang w:val="ru-RU"/>
              </w:rPr>
            </w:pPr>
            <w:r w:rsidRPr="00656400">
              <w:rPr>
                <w:i/>
                <w:sz w:val="24"/>
              </w:rPr>
              <w:t>Researc</w:t>
            </w:r>
            <w:r>
              <w:rPr>
                <w:i/>
                <w:sz w:val="24"/>
              </w:rPr>
              <w:t>herID Web of ScienceB-9061-2019</w:t>
            </w:r>
          </w:p>
          <w:p w:rsidR="0067719B" w:rsidRDefault="0067719B" w:rsidP="000E1701">
            <w:pPr>
              <w:pStyle w:val="TableParagraph"/>
              <w:ind w:left="1793" w:right="396"/>
              <w:jc w:val="both"/>
              <w:rPr>
                <w:i/>
                <w:sz w:val="24"/>
              </w:rPr>
            </w:pPr>
            <w:r>
              <w:rPr>
                <w:b/>
                <w:sz w:val="24"/>
              </w:rPr>
              <w:t xml:space="preserve">Тел.: </w:t>
            </w:r>
            <w:r>
              <w:rPr>
                <w:i/>
                <w:color w:val="1F487C"/>
                <w:sz w:val="24"/>
              </w:rPr>
              <w:t>066 065 48</w:t>
            </w:r>
            <w:r w:rsidR="00AF718F">
              <w:rPr>
                <w:i/>
                <w:color w:val="1F487C"/>
                <w:sz w:val="24"/>
                <w:lang w:val="ru-RU"/>
              </w:rPr>
              <w:t xml:space="preserve"> </w:t>
            </w:r>
            <w:bookmarkStart w:id="0" w:name="_GoBack"/>
            <w:bookmarkEnd w:id="0"/>
            <w:r>
              <w:rPr>
                <w:i/>
                <w:color w:val="1F487C"/>
                <w:sz w:val="24"/>
              </w:rPr>
              <w:t>41</w:t>
            </w:r>
          </w:p>
          <w:p w:rsidR="0067719B" w:rsidRPr="00292C7C" w:rsidRDefault="0067719B" w:rsidP="00CF0F10">
            <w:pPr>
              <w:pStyle w:val="TableParagraph"/>
              <w:spacing w:before="1"/>
              <w:ind w:left="1793"/>
              <w:rPr>
                <w:i/>
                <w:sz w:val="24"/>
              </w:rPr>
            </w:pPr>
            <w:r>
              <w:rPr>
                <w:b/>
                <w:sz w:val="24"/>
              </w:rPr>
              <w:t xml:space="preserve">E-mail: </w:t>
            </w:r>
            <w:r w:rsidRPr="00292C7C">
              <w:rPr>
                <w:i/>
                <w:sz w:val="24"/>
              </w:rPr>
              <w:t>roman.korsak@uzhnu.edu.ua</w:t>
            </w:r>
          </w:p>
          <w:p w:rsidR="0067719B" w:rsidRDefault="0067719B" w:rsidP="00CF0F10">
            <w:pPr>
              <w:pStyle w:val="TableParagraph"/>
              <w:spacing w:before="4"/>
              <w:ind w:left="1793"/>
              <w:rPr>
                <w:b/>
                <w:sz w:val="24"/>
              </w:rPr>
            </w:pPr>
            <w:r w:rsidRPr="003A20B9">
              <w:rPr>
                <w:b/>
                <w:sz w:val="24"/>
                <w:lang w:val="ru-RU"/>
              </w:rPr>
              <w:t xml:space="preserve">Робоче місце: м. Ужгород, вул. </w:t>
            </w:r>
            <w:r w:rsidRPr="003743FF">
              <w:rPr>
                <w:b/>
                <w:sz w:val="24"/>
              </w:rPr>
              <w:t>Українська 19, ауд. № 328</w:t>
            </w:r>
          </w:p>
          <w:p w:rsidR="0067719B" w:rsidRPr="00A90939" w:rsidRDefault="0067719B" w:rsidP="00CF0F10">
            <w:pPr>
              <w:pStyle w:val="TableParagraph"/>
              <w:spacing w:before="4"/>
              <w:ind w:left="1793"/>
              <w:rPr>
                <w:b/>
                <w:sz w:val="24"/>
              </w:rPr>
            </w:pPr>
          </w:p>
        </w:tc>
      </w:tr>
      <w:tr w:rsidR="0067719B" w:rsidTr="00CF0F10">
        <w:trPr>
          <w:trHeight w:val="1085"/>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lastRenderedPageBreak/>
              <w:t>Оригінальність навчальної дисципліни</w:t>
            </w:r>
          </w:p>
        </w:tc>
        <w:tc>
          <w:tcPr>
            <w:tcW w:w="7762" w:type="dxa"/>
            <w:tcBorders>
              <w:top w:val="single" w:sz="6" w:space="0" w:color="000000"/>
              <w:bottom w:val="single" w:sz="6" w:space="0" w:color="000000"/>
            </w:tcBorders>
          </w:tcPr>
          <w:p w:rsidR="0067719B" w:rsidRPr="003A20B9" w:rsidRDefault="0067719B" w:rsidP="00CF0F10">
            <w:pPr>
              <w:pStyle w:val="TableParagraph"/>
              <w:spacing w:before="74" w:line="274" w:lineRule="exact"/>
              <w:ind w:left="1793"/>
              <w:rPr>
                <w:b/>
                <w:sz w:val="24"/>
                <w:lang w:val="ru-RU"/>
              </w:rPr>
            </w:pPr>
            <w:r w:rsidRPr="003A20B9">
              <w:rPr>
                <w:sz w:val="24"/>
                <w:lang w:val="ru-RU"/>
              </w:rPr>
              <w:t>Авторський курс, викладання українською мовою</w:t>
            </w:r>
          </w:p>
        </w:tc>
      </w:tr>
      <w:tr w:rsidR="0067719B" w:rsidTr="00CF0F10">
        <w:trPr>
          <w:trHeight w:val="1085"/>
        </w:trPr>
        <w:tc>
          <w:tcPr>
            <w:tcW w:w="2440" w:type="dxa"/>
            <w:tcBorders>
              <w:top w:val="single" w:sz="6" w:space="0" w:color="000000"/>
              <w:bottom w:val="single" w:sz="6" w:space="0" w:color="000000"/>
            </w:tcBorders>
            <w:shd w:val="clear" w:color="auto" w:fill="BEBEBE"/>
          </w:tcPr>
          <w:p w:rsidR="0067719B" w:rsidRDefault="0067719B" w:rsidP="00CF0F10">
            <w:pPr>
              <w:pStyle w:val="TableParagraph"/>
              <w:spacing w:before="74"/>
              <w:rPr>
                <w:b/>
                <w:sz w:val="24"/>
              </w:rPr>
            </w:pPr>
            <w:r>
              <w:rPr>
                <w:b/>
                <w:sz w:val="24"/>
              </w:rPr>
              <w:t>Лінк на дисципліну</w:t>
            </w:r>
          </w:p>
        </w:tc>
        <w:tc>
          <w:tcPr>
            <w:tcW w:w="7762" w:type="dxa"/>
            <w:tcBorders>
              <w:top w:val="single" w:sz="6" w:space="0" w:color="000000"/>
              <w:bottom w:val="single" w:sz="6" w:space="0" w:color="000000"/>
            </w:tcBorders>
          </w:tcPr>
          <w:p w:rsidR="0067719B" w:rsidRPr="00A90939" w:rsidRDefault="0067719B" w:rsidP="00CF0F10">
            <w:pPr>
              <w:pStyle w:val="TableParagraph"/>
              <w:spacing w:before="74" w:line="274" w:lineRule="exact"/>
              <w:ind w:left="1793"/>
              <w:rPr>
                <w:sz w:val="24"/>
              </w:rPr>
            </w:pPr>
            <w:r w:rsidRPr="000F5C9B">
              <w:rPr>
                <w:sz w:val="24"/>
              </w:rPr>
              <w:t>https://www.uzhnu.edu.ua/uk/infocentre/get/65317</w:t>
            </w:r>
          </w:p>
        </w:tc>
      </w:tr>
    </w:tbl>
    <w:p w:rsidR="0067719B" w:rsidRDefault="0067719B" w:rsidP="0067719B">
      <w:pPr>
        <w:rPr>
          <w:sz w:val="2"/>
          <w:szCs w:val="2"/>
        </w:rPr>
      </w:pPr>
    </w:p>
    <w:p w:rsidR="0067719B" w:rsidRDefault="0067719B" w:rsidP="0067719B">
      <w:pPr>
        <w:rPr>
          <w:sz w:val="2"/>
          <w:szCs w:val="2"/>
        </w:rPr>
      </w:pPr>
    </w:p>
    <w:p w:rsidR="0067719B" w:rsidRDefault="0067719B" w:rsidP="0067719B">
      <w:pPr>
        <w:rPr>
          <w:sz w:val="2"/>
          <w:szCs w:val="2"/>
        </w:rPr>
      </w:pPr>
    </w:p>
    <w:p w:rsidR="0067719B" w:rsidRDefault="0067719B" w:rsidP="0067719B">
      <w:pPr>
        <w:tabs>
          <w:tab w:val="left" w:pos="7822"/>
        </w:tabs>
        <w:spacing w:before="90"/>
        <w:ind w:left="316"/>
        <w:rPr>
          <w:sz w:val="24"/>
        </w:rPr>
      </w:pPr>
    </w:p>
    <w:p w:rsidR="0067719B" w:rsidRPr="00A90939" w:rsidRDefault="0067719B" w:rsidP="0067719B">
      <w:pPr>
        <w:tabs>
          <w:tab w:val="left" w:pos="7822"/>
        </w:tabs>
        <w:spacing w:before="90"/>
        <w:ind w:left="316"/>
        <w:rPr>
          <w:b/>
          <w:sz w:val="24"/>
        </w:rPr>
      </w:pPr>
      <w:r w:rsidRPr="00A90939">
        <w:rPr>
          <w:b/>
          <w:sz w:val="24"/>
        </w:rPr>
        <w:t>Завідувач</w:t>
      </w:r>
      <w:r w:rsidRPr="00A90939">
        <w:rPr>
          <w:b/>
          <w:spacing w:val="-4"/>
          <w:sz w:val="24"/>
        </w:rPr>
        <w:t xml:space="preserve"> </w:t>
      </w:r>
      <w:r w:rsidRPr="00A90939">
        <w:rPr>
          <w:b/>
          <w:sz w:val="24"/>
        </w:rPr>
        <w:t>кафедри</w:t>
      </w:r>
      <w:r w:rsidRPr="00A90939">
        <w:rPr>
          <w:b/>
          <w:sz w:val="24"/>
        </w:rPr>
        <w:tab/>
        <w:t xml:space="preserve">Роман КОРСАК </w:t>
      </w:r>
    </w:p>
    <w:p w:rsidR="0067719B" w:rsidRPr="00A90939" w:rsidRDefault="0067719B" w:rsidP="0067719B">
      <w:pPr>
        <w:rPr>
          <w:b/>
          <w:sz w:val="26"/>
        </w:rPr>
      </w:pPr>
    </w:p>
    <w:p w:rsidR="0067719B" w:rsidRPr="00A90939" w:rsidRDefault="0067719B" w:rsidP="0067719B">
      <w:pPr>
        <w:rPr>
          <w:b/>
        </w:rPr>
      </w:pPr>
    </w:p>
    <w:p w:rsidR="0067719B" w:rsidRPr="00A90939" w:rsidRDefault="0067719B" w:rsidP="0067719B">
      <w:pPr>
        <w:tabs>
          <w:tab w:val="left" w:pos="7822"/>
        </w:tabs>
        <w:ind w:left="316"/>
        <w:rPr>
          <w:b/>
          <w:sz w:val="24"/>
        </w:rPr>
      </w:pPr>
      <w:r w:rsidRPr="00A90939">
        <w:rPr>
          <w:b/>
          <w:sz w:val="24"/>
        </w:rPr>
        <w:t>Розробник</w:t>
      </w:r>
      <w:r w:rsidRPr="00A90939">
        <w:rPr>
          <w:b/>
          <w:sz w:val="24"/>
        </w:rPr>
        <w:tab/>
        <w:t>Роман КОРСАК</w:t>
      </w:r>
    </w:p>
    <w:p w:rsidR="0067719B" w:rsidRPr="00A90939" w:rsidRDefault="0067719B" w:rsidP="0067719B">
      <w:pPr>
        <w:rPr>
          <w:b/>
        </w:rPr>
      </w:pPr>
    </w:p>
    <w:p w:rsidR="0067719B" w:rsidRPr="00A90939" w:rsidRDefault="0067719B" w:rsidP="0067719B">
      <w:pPr>
        <w:rPr>
          <w:b/>
        </w:rPr>
      </w:pPr>
    </w:p>
    <w:p w:rsidR="0067719B" w:rsidRDefault="0067719B" w:rsidP="0067719B">
      <w:pPr>
        <w:rPr>
          <w:sz w:val="2"/>
          <w:szCs w:val="2"/>
        </w:rPr>
        <w:sectPr w:rsidR="0067719B">
          <w:pgSz w:w="11900" w:h="16850"/>
          <w:pgMar w:top="980" w:right="360" w:bottom="280" w:left="1100" w:header="708" w:footer="708" w:gutter="0"/>
          <w:cols w:space="720"/>
        </w:sectPr>
      </w:pPr>
    </w:p>
    <w:p w:rsidR="0067719B" w:rsidRDefault="0067719B" w:rsidP="0067719B">
      <w:pPr>
        <w:rPr>
          <w:b/>
          <w:sz w:val="20"/>
        </w:rPr>
      </w:pPr>
    </w:p>
    <w:p w:rsidR="0067719B" w:rsidRDefault="0067719B" w:rsidP="0067719B">
      <w:pPr>
        <w:spacing w:before="8"/>
        <w:rPr>
          <w:b/>
          <w:sz w:val="23"/>
        </w:rPr>
      </w:pPr>
    </w:p>
    <w:p w:rsidR="0067719B" w:rsidRDefault="0067719B" w:rsidP="0067719B"/>
    <w:p w:rsidR="0067719B" w:rsidRDefault="0067719B" w:rsidP="0067719B"/>
    <w:p w:rsidR="00117C90" w:rsidRDefault="00117C90" w:rsidP="000D616C"/>
    <w:sectPr w:rsidR="00117C90" w:rsidSect="00015ABD">
      <w:pgSz w:w="11900" w:h="16850"/>
      <w:pgMar w:top="980" w:right="360" w:bottom="280" w:left="11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6C"/>
    <w:rsid w:val="000A4A48"/>
    <w:rsid w:val="000C1C55"/>
    <w:rsid w:val="000D616C"/>
    <w:rsid w:val="000E1701"/>
    <w:rsid w:val="00105800"/>
    <w:rsid w:val="00117C90"/>
    <w:rsid w:val="001816BF"/>
    <w:rsid w:val="00247245"/>
    <w:rsid w:val="002A33C5"/>
    <w:rsid w:val="002B3766"/>
    <w:rsid w:val="002C6F79"/>
    <w:rsid w:val="002D6F86"/>
    <w:rsid w:val="003F658E"/>
    <w:rsid w:val="004266F2"/>
    <w:rsid w:val="00482EC9"/>
    <w:rsid w:val="006106F9"/>
    <w:rsid w:val="00672D49"/>
    <w:rsid w:val="0067719B"/>
    <w:rsid w:val="006A0F70"/>
    <w:rsid w:val="0084798C"/>
    <w:rsid w:val="00857A0D"/>
    <w:rsid w:val="008756FF"/>
    <w:rsid w:val="0092140B"/>
    <w:rsid w:val="009A2B64"/>
    <w:rsid w:val="009A78F0"/>
    <w:rsid w:val="00A24F13"/>
    <w:rsid w:val="00A73380"/>
    <w:rsid w:val="00AD6625"/>
    <w:rsid w:val="00AF718F"/>
    <w:rsid w:val="00BA53C1"/>
    <w:rsid w:val="00C204F7"/>
    <w:rsid w:val="00C835D7"/>
    <w:rsid w:val="00F3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719B"/>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71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7719B"/>
    <w:rPr>
      <w:i/>
      <w:sz w:val="28"/>
      <w:szCs w:val="28"/>
    </w:rPr>
  </w:style>
  <w:style w:type="character" w:customStyle="1" w:styleId="a4">
    <w:name w:val="Основной текст Знак"/>
    <w:basedOn w:val="a0"/>
    <w:link w:val="a3"/>
    <w:uiPriority w:val="1"/>
    <w:rsid w:val="0067719B"/>
    <w:rPr>
      <w:rFonts w:ascii="Times New Roman" w:eastAsia="Times New Roman" w:hAnsi="Times New Roman" w:cs="Times New Roman"/>
      <w:i/>
      <w:sz w:val="28"/>
      <w:szCs w:val="28"/>
      <w:lang w:val="uk-UA"/>
    </w:rPr>
  </w:style>
  <w:style w:type="paragraph" w:customStyle="1" w:styleId="TableParagraph">
    <w:name w:val="Table Paragraph"/>
    <w:basedOn w:val="a"/>
    <w:uiPriority w:val="1"/>
    <w:qFormat/>
    <w:rsid w:val="0067719B"/>
    <w:pPr>
      <w:ind w:left="81"/>
    </w:pPr>
  </w:style>
  <w:style w:type="character" w:styleId="a5">
    <w:name w:val="Hyperlink"/>
    <w:basedOn w:val="a0"/>
    <w:uiPriority w:val="99"/>
    <w:unhideWhenUsed/>
    <w:rsid w:val="0067719B"/>
    <w:rPr>
      <w:color w:val="0000FF" w:themeColor="hyperlink"/>
      <w:u w:val="single"/>
    </w:rPr>
  </w:style>
  <w:style w:type="paragraph" w:styleId="a6">
    <w:name w:val="Balloon Text"/>
    <w:basedOn w:val="a"/>
    <w:link w:val="a7"/>
    <w:uiPriority w:val="99"/>
    <w:semiHidden/>
    <w:unhideWhenUsed/>
    <w:rsid w:val="0067719B"/>
    <w:rPr>
      <w:rFonts w:ascii="Tahoma" w:hAnsi="Tahoma" w:cs="Tahoma"/>
      <w:sz w:val="16"/>
      <w:szCs w:val="16"/>
    </w:rPr>
  </w:style>
  <w:style w:type="character" w:customStyle="1" w:styleId="a7">
    <w:name w:val="Текст выноски Знак"/>
    <w:basedOn w:val="a0"/>
    <w:link w:val="a6"/>
    <w:uiPriority w:val="99"/>
    <w:semiHidden/>
    <w:rsid w:val="0067719B"/>
    <w:rPr>
      <w:rFonts w:ascii="Tahoma" w:eastAsia="Times New Roman" w:hAnsi="Tahoma" w:cs="Tahoma"/>
      <w:sz w:val="16"/>
      <w:szCs w:val="16"/>
      <w:lang w:val="uk-UA"/>
    </w:rPr>
  </w:style>
  <w:style w:type="paragraph" w:styleId="a8">
    <w:name w:val="List Paragraph"/>
    <w:basedOn w:val="a"/>
    <w:uiPriority w:val="34"/>
    <w:qFormat/>
    <w:rsid w:val="00A73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719B"/>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71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7719B"/>
    <w:rPr>
      <w:i/>
      <w:sz w:val="28"/>
      <w:szCs w:val="28"/>
    </w:rPr>
  </w:style>
  <w:style w:type="character" w:customStyle="1" w:styleId="a4">
    <w:name w:val="Основной текст Знак"/>
    <w:basedOn w:val="a0"/>
    <w:link w:val="a3"/>
    <w:uiPriority w:val="1"/>
    <w:rsid w:val="0067719B"/>
    <w:rPr>
      <w:rFonts w:ascii="Times New Roman" w:eastAsia="Times New Roman" w:hAnsi="Times New Roman" w:cs="Times New Roman"/>
      <w:i/>
      <w:sz w:val="28"/>
      <w:szCs w:val="28"/>
      <w:lang w:val="uk-UA"/>
    </w:rPr>
  </w:style>
  <w:style w:type="paragraph" w:customStyle="1" w:styleId="TableParagraph">
    <w:name w:val="Table Paragraph"/>
    <w:basedOn w:val="a"/>
    <w:uiPriority w:val="1"/>
    <w:qFormat/>
    <w:rsid w:val="0067719B"/>
    <w:pPr>
      <w:ind w:left="81"/>
    </w:pPr>
  </w:style>
  <w:style w:type="character" w:styleId="a5">
    <w:name w:val="Hyperlink"/>
    <w:basedOn w:val="a0"/>
    <w:uiPriority w:val="99"/>
    <w:unhideWhenUsed/>
    <w:rsid w:val="0067719B"/>
    <w:rPr>
      <w:color w:val="0000FF" w:themeColor="hyperlink"/>
      <w:u w:val="single"/>
    </w:rPr>
  </w:style>
  <w:style w:type="paragraph" w:styleId="a6">
    <w:name w:val="Balloon Text"/>
    <w:basedOn w:val="a"/>
    <w:link w:val="a7"/>
    <w:uiPriority w:val="99"/>
    <w:semiHidden/>
    <w:unhideWhenUsed/>
    <w:rsid w:val="0067719B"/>
    <w:rPr>
      <w:rFonts w:ascii="Tahoma" w:hAnsi="Tahoma" w:cs="Tahoma"/>
      <w:sz w:val="16"/>
      <w:szCs w:val="16"/>
    </w:rPr>
  </w:style>
  <w:style w:type="character" w:customStyle="1" w:styleId="a7">
    <w:name w:val="Текст выноски Знак"/>
    <w:basedOn w:val="a0"/>
    <w:link w:val="a6"/>
    <w:uiPriority w:val="99"/>
    <w:semiHidden/>
    <w:rsid w:val="0067719B"/>
    <w:rPr>
      <w:rFonts w:ascii="Tahoma" w:eastAsia="Times New Roman" w:hAnsi="Tahoma" w:cs="Tahoma"/>
      <w:sz w:val="16"/>
      <w:szCs w:val="16"/>
      <w:lang w:val="uk-UA"/>
    </w:rPr>
  </w:style>
  <w:style w:type="paragraph" w:styleId="a8">
    <w:name w:val="List Paragraph"/>
    <w:basedOn w:val="a"/>
    <w:uiPriority w:val="34"/>
    <w:qFormat/>
    <w:rsid w:val="00A7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5692">
      <w:bodyDiv w:val="1"/>
      <w:marLeft w:val="0"/>
      <w:marRight w:val="0"/>
      <w:marTop w:val="0"/>
      <w:marBottom w:val="0"/>
      <w:divBdr>
        <w:top w:val="none" w:sz="0" w:space="0" w:color="auto"/>
        <w:left w:val="none" w:sz="0" w:space="0" w:color="auto"/>
        <w:bottom w:val="none" w:sz="0" w:space="0" w:color="auto"/>
        <w:right w:val="none" w:sz="0" w:space="0" w:color="auto"/>
      </w:divBdr>
      <w:divsChild>
        <w:div w:id="336659056">
          <w:marLeft w:val="0"/>
          <w:marRight w:val="0"/>
          <w:marTop w:val="0"/>
          <w:marBottom w:val="0"/>
          <w:divBdr>
            <w:top w:val="none" w:sz="0" w:space="0" w:color="auto"/>
            <w:left w:val="none" w:sz="0" w:space="0" w:color="auto"/>
            <w:bottom w:val="none" w:sz="0" w:space="0" w:color="auto"/>
            <w:right w:val="none" w:sz="0" w:space="0" w:color="auto"/>
          </w:divBdr>
          <w:divsChild>
            <w:div w:id="1987733008">
              <w:marLeft w:val="0"/>
              <w:marRight w:val="0"/>
              <w:marTop w:val="0"/>
              <w:marBottom w:val="225"/>
              <w:divBdr>
                <w:top w:val="none" w:sz="0" w:space="0" w:color="auto"/>
                <w:left w:val="none" w:sz="0" w:space="0" w:color="auto"/>
                <w:bottom w:val="none" w:sz="0" w:space="0" w:color="auto"/>
                <w:right w:val="none" w:sz="0" w:space="0" w:color="auto"/>
              </w:divBdr>
              <w:divsChild>
                <w:div w:id="13208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7225">
          <w:marLeft w:val="0"/>
          <w:marRight w:val="0"/>
          <w:marTop w:val="0"/>
          <w:marBottom w:val="0"/>
          <w:divBdr>
            <w:top w:val="none" w:sz="0" w:space="0" w:color="auto"/>
            <w:left w:val="none" w:sz="0" w:space="0" w:color="auto"/>
            <w:bottom w:val="none" w:sz="0" w:space="0" w:color="auto"/>
            <w:right w:val="none" w:sz="0" w:space="0" w:color="auto"/>
          </w:divBdr>
          <w:divsChild>
            <w:div w:id="715467637">
              <w:marLeft w:val="0"/>
              <w:marRight w:val="0"/>
              <w:marTop w:val="0"/>
              <w:marBottom w:val="225"/>
              <w:divBdr>
                <w:top w:val="none" w:sz="0" w:space="0" w:color="auto"/>
                <w:left w:val="none" w:sz="0" w:space="0" w:color="auto"/>
                <w:bottom w:val="none" w:sz="0" w:space="0" w:color="auto"/>
                <w:right w:val="none" w:sz="0" w:space="0" w:color="auto"/>
              </w:divBdr>
              <w:divsChild>
                <w:div w:id="2047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735">
      <w:bodyDiv w:val="1"/>
      <w:marLeft w:val="0"/>
      <w:marRight w:val="0"/>
      <w:marTop w:val="0"/>
      <w:marBottom w:val="0"/>
      <w:divBdr>
        <w:top w:val="none" w:sz="0" w:space="0" w:color="auto"/>
        <w:left w:val="none" w:sz="0" w:space="0" w:color="auto"/>
        <w:bottom w:val="none" w:sz="0" w:space="0" w:color="auto"/>
        <w:right w:val="none" w:sz="0" w:space="0" w:color="auto"/>
      </w:divBdr>
      <w:divsChild>
        <w:div w:id="1631283420">
          <w:marLeft w:val="0"/>
          <w:marRight w:val="0"/>
          <w:marTop w:val="0"/>
          <w:marBottom w:val="0"/>
          <w:divBdr>
            <w:top w:val="none" w:sz="0" w:space="0" w:color="auto"/>
            <w:left w:val="none" w:sz="0" w:space="0" w:color="auto"/>
            <w:bottom w:val="none" w:sz="0" w:space="0" w:color="auto"/>
            <w:right w:val="none" w:sz="0" w:space="0" w:color="auto"/>
          </w:divBdr>
          <w:divsChild>
            <w:div w:id="1973245110">
              <w:marLeft w:val="0"/>
              <w:marRight w:val="0"/>
              <w:marTop w:val="0"/>
              <w:marBottom w:val="225"/>
              <w:divBdr>
                <w:top w:val="none" w:sz="0" w:space="0" w:color="auto"/>
                <w:left w:val="none" w:sz="0" w:space="0" w:color="auto"/>
                <w:bottom w:val="none" w:sz="0" w:space="0" w:color="auto"/>
                <w:right w:val="none" w:sz="0" w:space="0" w:color="auto"/>
              </w:divBdr>
              <w:divsChild>
                <w:div w:id="17369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0107">
          <w:marLeft w:val="0"/>
          <w:marRight w:val="0"/>
          <w:marTop w:val="0"/>
          <w:marBottom w:val="0"/>
          <w:divBdr>
            <w:top w:val="none" w:sz="0" w:space="0" w:color="auto"/>
            <w:left w:val="none" w:sz="0" w:space="0" w:color="auto"/>
            <w:bottom w:val="none" w:sz="0" w:space="0" w:color="auto"/>
            <w:right w:val="none" w:sz="0" w:space="0" w:color="auto"/>
          </w:divBdr>
          <w:divsChild>
            <w:div w:id="1390034353">
              <w:marLeft w:val="0"/>
              <w:marRight w:val="0"/>
              <w:marTop w:val="0"/>
              <w:marBottom w:val="225"/>
              <w:divBdr>
                <w:top w:val="none" w:sz="0" w:space="0" w:color="auto"/>
                <w:left w:val="none" w:sz="0" w:space="0" w:color="auto"/>
                <w:bottom w:val="none" w:sz="0" w:space="0" w:color="auto"/>
                <w:right w:val="none" w:sz="0" w:space="0" w:color="auto"/>
              </w:divBdr>
              <w:divsChild>
                <w:div w:id="15808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0409">
      <w:bodyDiv w:val="1"/>
      <w:marLeft w:val="0"/>
      <w:marRight w:val="0"/>
      <w:marTop w:val="0"/>
      <w:marBottom w:val="0"/>
      <w:divBdr>
        <w:top w:val="none" w:sz="0" w:space="0" w:color="auto"/>
        <w:left w:val="none" w:sz="0" w:space="0" w:color="auto"/>
        <w:bottom w:val="none" w:sz="0" w:space="0" w:color="auto"/>
        <w:right w:val="none" w:sz="0" w:space="0" w:color="auto"/>
      </w:divBdr>
      <w:divsChild>
        <w:div w:id="807169522">
          <w:marLeft w:val="0"/>
          <w:marRight w:val="0"/>
          <w:marTop w:val="0"/>
          <w:marBottom w:val="0"/>
          <w:divBdr>
            <w:top w:val="none" w:sz="0" w:space="0" w:color="auto"/>
            <w:left w:val="none" w:sz="0" w:space="0" w:color="auto"/>
            <w:bottom w:val="none" w:sz="0" w:space="0" w:color="auto"/>
            <w:right w:val="none" w:sz="0" w:space="0" w:color="auto"/>
          </w:divBdr>
          <w:divsChild>
            <w:div w:id="418259661">
              <w:marLeft w:val="0"/>
              <w:marRight w:val="0"/>
              <w:marTop w:val="0"/>
              <w:marBottom w:val="225"/>
              <w:divBdr>
                <w:top w:val="none" w:sz="0" w:space="0" w:color="auto"/>
                <w:left w:val="none" w:sz="0" w:space="0" w:color="auto"/>
                <w:bottom w:val="none" w:sz="0" w:space="0" w:color="auto"/>
                <w:right w:val="none" w:sz="0" w:space="0" w:color="auto"/>
              </w:divBdr>
              <w:divsChild>
                <w:div w:id="2003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99720">
          <w:marLeft w:val="0"/>
          <w:marRight w:val="0"/>
          <w:marTop w:val="0"/>
          <w:marBottom w:val="0"/>
          <w:divBdr>
            <w:top w:val="none" w:sz="0" w:space="0" w:color="auto"/>
            <w:left w:val="none" w:sz="0" w:space="0" w:color="auto"/>
            <w:bottom w:val="none" w:sz="0" w:space="0" w:color="auto"/>
            <w:right w:val="none" w:sz="0" w:space="0" w:color="auto"/>
          </w:divBdr>
          <w:divsChild>
            <w:div w:id="690759497">
              <w:marLeft w:val="0"/>
              <w:marRight w:val="0"/>
              <w:marTop w:val="0"/>
              <w:marBottom w:val="225"/>
              <w:divBdr>
                <w:top w:val="none" w:sz="0" w:space="0" w:color="auto"/>
                <w:left w:val="none" w:sz="0" w:space="0" w:color="auto"/>
                <w:bottom w:val="none" w:sz="0" w:space="0" w:color="auto"/>
                <w:right w:val="none" w:sz="0" w:space="0" w:color="auto"/>
              </w:divBdr>
              <w:divsChild>
                <w:div w:id="2052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handle/lib/64161" TargetMode="External"/><Relationship Id="rId13" Type="http://schemas.openxmlformats.org/officeDocument/2006/relationships/hyperlink" Target="https://dspace.uzhnu.edu.ua/jspui/handle/lib/627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pace.uzhnu.edu.ua/jspui/handle/lib/74266" TargetMode="External"/><Relationship Id="rId12" Type="http://schemas.openxmlformats.org/officeDocument/2006/relationships/hyperlink" Target="https://dspace.uzhnu.edu.ua/jspui/handle/lib/45566" TargetMode="Externa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https://dspace.uzhnu.edu.ua/jspui/handle/lib/42126" TargetMode="External"/><Relationship Id="rId1" Type="http://schemas.openxmlformats.org/officeDocument/2006/relationships/styles" Target="styles.xml"/><Relationship Id="rId6" Type="http://schemas.openxmlformats.org/officeDocument/2006/relationships/hyperlink" Target="https://dspace.uzhnu.edu.ua/jspui/handle/lib/73218" TargetMode="External"/><Relationship Id="rId11" Type="http://schemas.openxmlformats.org/officeDocument/2006/relationships/hyperlink" Target="https://dspace.uzhnu.edu.ua/jspui/handle/lib/62821" TargetMode="External"/><Relationship Id="rId5" Type="http://schemas.openxmlformats.org/officeDocument/2006/relationships/image" Target="media/image1.png"/><Relationship Id="rId15" Type="http://schemas.openxmlformats.org/officeDocument/2006/relationships/hyperlink" Target="https://dspace.uzhnu.edu.ua/jspui/handle/lib/74264" TargetMode="External"/><Relationship Id="rId10" Type="http://schemas.openxmlformats.org/officeDocument/2006/relationships/hyperlink" Target="https://dspace.uzhnu.edu.ua/jspui/handle/lib/736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space.uzhnu.edu.ua/jspui/handle/lib/65858" TargetMode="External"/><Relationship Id="rId14" Type="http://schemas.openxmlformats.org/officeDocument/2006/relationships/hyperlink" Target="https://dspace.uzhnu.edu.ua/jspui/handle/lib/64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2498</Words>
  <Characters>14244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6</cp:revision>
  <dcterms:created xsi:type="dcterms:W3CDTF">2025-10-19T09:57:00Z</dcterms:created>
  <dcterms:modified xsi:type="dcterms:W3CDTF">2025-10-19T11:27:00Z</dcterms:modified>
</cp:coreProperties>
</file>