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CEB0" w14:textId="128059E2" w:rsidR="005A6181" w:rsidRPr="00793E4C" w:rsidRDefault="004B4780" w:rsidP="00793E4C">
      <w:pPr>
        <w:ind w:firstLine="708"/>
        <w:jc w:val="both"/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  <w:lang w:val="uk-UA"/>
        </w:rPr>
      </w:pPr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 xml:space="preserve">Анкета для </w:t>
      </w:r>
      <w:proofErr w:type="spellStart"/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>стейкхолдерів</w:t>
      </w:r>
      <w:proofErr w:type="spellEnd"/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 xml:space="preserve"> (в </w:t>
      </w:r>
      <w:proofErr w:type="gramStart"/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>т.ч.</w:t>
      </w:r>
      <w:proofErr w:type="gramEnd"/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>роботодавців</w:t>
      </w:r>
      <w:proofErr w:type="spellEnd"/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</w:rPr>
        <w:t>)!</w:t>
      </w:r>
      <w:r w:rsidRPr="00793E4C">
        <w:rPr>
          <w:rFonts w:ascii="docs-Caveat" w:hAnsi="docs-Caveat"/>
          <w:b/>
          <w:bCs/>
          <w:color w:val="202124"/>
          <w:sz w:val="44"/>
          <w:szCs w:val="40"/>
          <w:shd w:val="clear" w:color="auto" w:fill="FFFFFF"/>
          <w:lang w:val="uk-UA"/>
        </w:rPr>
        <w:t xml:space="preserve"> </w:t>
      </w:r>
    </w:p>
    <w:p w14:paraId="79BA580A" w14:textId="77777777" w:rsidR="004B4780" w:rsidRPr="00793E4C" w:rsidRDefault="004B4780" w:rsidP="00793E4C">
      <w:pPr>
        <w:pStyle w:val="a7"/>
        <w:shd w:val="clear" w:color="auto" w:fill="FFFFFF"/>
        <w:ind w:firstLine="708"/>
        <w:rPr>
          <w:rFonts w:ascii="docs-Caveat" w:hAnsi="docs-Caveat"/>
          <w:color w:val="202124"/>
          <w:sz w:val="28"/>
          <w:szCs w:val="32"/>
        </w:rPr>
      </w:pPr>
      <w:r w:rsidRPr="00793E4C">
        <w:rPr>
          <w:rFonts w:ascii="docs-Caveat" w:hAnsi="docs-Caveat"/>
          <w:color w:val="202124"/>
          <w:sz w:val="28"/>
          <w:szCs w:val="32"/>
        </w:rPr>
        <w:t>Шановні колеги! </w:t>
      </w:r>
    </w:p>
    <w:p w14:paraId="7CD06C25" w14:textId="77777777" w:rsidR="004B4780" w:rsidRPr="00793E4C" w:rsidRDefault="004B4780" w:rsidP="00793E4C">
      <w:pPr>
        <w:pStyle w:val="a7"/>
        <w:shd w:val="clear" w:color="auto" w:fill="FFFFFF"/>
        <w:ind w:firstLine="708"/>
        <w:jc w:val="both"/>
        <w:rPr>
          <w:rFonts w:ascii="docs-Caveat" w:hAnsi="docs-Caveat"/>
          <w:color w:val="202124"/>
          <w:sz w:val="28"/>
          <w:szCs w:val="32"/>
        </w:rPr>
      </w:pPr>
      <w:r w:rsidRPr="00793E4C">
        <w:rPr>
          <w:rFonts w:ascii="docs-Caveat" w:hAnsi="docs-Caveat"/>
          <w:color w:val="202124"/>
          <w:sz w:val="28"/>
          <w:szCs w:val="32"/>
        </w:rPr>
        <w:t xml:space="preserve">З метою удосконалення фахової підготовки випускників освітньо-професійної програми «Середня освіта" (Історія), освітнього ступеня "магістр", факультет історії та міжнародних відносин ДВНЗ «УжНУ» проводить опитування серед </w:t>
      </w:r>
      <w:proofErr w:type="spellStart"/>
      <w:r w:rsidRPr="00793E4C">
        <w:rPr>
          <w:rFonts w:ascii="docs-Caveat" w:hAnsi="docs-Caveat"/>
          <w:color w:val="202124"/>
          <w:sz w:val="28"/>
          <w:szCs w:val="32"/>
        </w:rPr>
        <w:t>стейкхолдерів</w:t>
      </w:r>
      <w:proofErr w:type="spellEnd"/>
      <w:r w:rsidRPr="00793E4C">
        <w:rPr>
          <w:rFonts w:ascii="docs-Caveat" w:hAnsi="docs-Caveat"/>
          <w:color w:val="202124"/>
          <w:sz w:val="28"/>
          <w:szCs w:val="32"/>
        </w:rPr>
        <w:t xml:space="preserve"> в </w:t>
      </w:r>
      <w:proofErr w:type="spellStart"/>
      <w:r w:rsidRPr="00793E4C">
        <w:rPr>
          <w:rFonts w:ascii="docs-Caveat" w:hAnsi="docs-Caveat"/>
          <w:color w:val="202124"/>
          <w:sz w:val="28"/>
          <w:szCs w:val="32"/>
        </w:rPr>
        <w:t>т.ч</w:t>
      </w:r>
      <w:proofErr w:type="spellEnd"/>
      <w:r w:rsidRPr="00793E4C">
        <w:rPr>
          <w:rFonts w:ascii="docs-Caveat" w:hAnsi="docs-Caveat"/>
          <w:color w:val="202124"/>
          <w:sz w:val="28"/>
          <w:szCs w:val="32"/>
        </w:rPr>
        <w:t>. роботодавців. Просимо відповісти на кілька питань щодо якості підготовки здобувачів, що дозволить нам максимально адаптувати освітньо-професійну програму до потреб ринку праці. </w:t>
      </w:r>
    </w:p>
    <w:p w14:paraId="16EB8C76" w14:textId="0C23B592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Чи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достатньо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публічно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університет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оприлюднює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свою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стратегію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,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політику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та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інші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матеріали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щодо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забезпечення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якості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?</w:t>
      </w:r>
    </w:p>
    <w:p w14:paraId="5445A1C1" w14:textId="77777777" w:rsidR="004B4780" w:rsidRPr="00793E4C" w:rsidRDefault="004B4780" w:rsidP="00793E4C">
      <w:pPr>
        <w:pStyle w:val="a4"/>
        <w:numPr>
          <w:ilvl w:val="0"/>
          <w:numId w:val="13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</w:rPr>
        <w:t>Так</w:t>
      </w:r>
    </w:p>
    <w:p w14:paraId="713CAD8E" w14:textId="77777777" w:rsidR="004B4780" w:rsidRPr="00793E4C" w:rsidRDefault="004B4780" w:rsidP="00793E4C">
      <w:pPr>
        <w:pStyle w:val="a4"/>
        <w:numPr>
          <w:ilvl w:val="0"/>
          <w:numId w:val="13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Частково</w:t>
      </w:r>
    </w:p>
    <w:p w14:paraId="6FE9317F" w14:textId="03CD2CCF" w:rsidR="004B4780" w:rsidRPr="00793E4C" w:rsidRDefault="004B4780" w:rsidP="00793E4C">
      <w:pPr>
        <w:pStyle w:val="a4"/>
        <w:numPr>
          <w:ilvl w:val="0"/>
          <w:numId w:val="13"/>
        </w:num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r w:rsidRPr="00793E4C">
        <w:rPr>
          <w:rFonts w:ascii="docs-Caveat" w:hAnsi="docs-Caveat"/>
          <w:sz w:val="30"/>
          <w:szCs w:val="36"/>
          <w:lang w:val="uk-UA"/>
        </w:rPr>
        <w:t>Ні</w:t>
      </w:r>
    </w:p>
    <w:p w14:paraId="06A4E8FF" w14:textId="725998E0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Наскільки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Ви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зацікавлені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у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прийомі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gramStart"/>
      <w:r w:rsidRPr="00793E4C">
        <w:rPr>
          <w:rFonts w:ascii="docs-Caveat" w:hAnsi="docs-Caveat"/>
          <w:b/>
          <w:bCs/>
          <w:sz w:val="30"/>
          <w:szCs w:val="36"/>
        </w:rPr>
        <w:t>на роботу</w:t>
      </w:r>
      <w:proofErr w:type="gram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випускників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освітньо-професійної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програми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«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Середня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.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Історія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»</w:t>
      </w:r>
    </w:p>
    <w:p w14:paraId="51D3D62B" w14:textId="48107E14" w:rsidR="004B4780" w:rsidRPr="00793E4C" w:rsidRDefault="004B4780" w:rsidP="00793E4C">
      <w:pPr>
        <w:pStyle w:val="a4"/>
        <w:numPr>
          <w:ilvl w:val="0"/>
          <w:numId w:val="14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Не зацікавлений</w:t>
      </w:r>
    </w:p>
    <w:p w14:paraId="0D04ABDD" w14:textId="02010846" w:rsidR="004B4780" w:rsidRPr="00793E4C" w:rsidRDefault="004B4780" w:rsidP="00793E4C">
      <w:pPr>
        <w:pStyle w:val="a4"/>
        <w:numPr>
          <w:ilvl w:val="0"/>
          <w:numId w:val="14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Скоріше не зацікавлений, ніж зацікавлений</w:t>
      </w:r>
    </w:p>
    <w:p w14:paraId="30E6744B" w14:textId="6A6CBF74" w:rsidR="004B4780" w:rsidRPr="00793E4C" w:rsidRDefault="004B4780" w:rsidP="00793E4C">
      <w:pPr>
        <w:pStyle w:val="a4"/>
        <w:numPr>
          <w:ilvl w:val="0"/>
          <w:numId w:val="14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Скоріше зацікавлений, ніж не зацікавлений</w:t>
      </w:r>
    </w:p>
    <w:p w14:paraId="77EE28D9" w14:textId="77777777" w:rsidR="004B4780" w:rsidRPr="00793E4C" w:rsidRDefault="004B4780" w:rsidP="00793E4C">
      <w:pPr>
        <w:pStyle w:val="a4"/>
        <w:numPr>
          <w:ilvl w:val="0"/>
          <w:numId w:val="14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Дуже зацікавлений</w:t>
      </w:r>
    </w:p>
    <w:p w14:paraId="746995BF" w14:textId="3F86DC31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Які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з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наведених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нижче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чинників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мають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, на Вашу думку,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найбільший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вплив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на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ефективність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професійної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діяльності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фахівця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та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його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кар'єрне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зростання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(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виберіть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не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більше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5).</w:t>
      </w:r>
    </w:p>
    <w:p w14:paraId="72D7FD82" w14:textId="31E153B3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Рівень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загальнотеоретичної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підготовки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12316BB9" w14:textId="3BA8C263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Рівень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професійних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знань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і </w:t>
      </w:r>
      <w:proofErr w:type="spellStart"/>
      <w:r w:rsidRPr="00793E4C">
        <w:rPr>
          <w:rFonts w:ascii="docs-Caveat" w:hAnsi="docs-Caveat"/>
          <w:sz w:val="30"/>
          <w:szCs w:val="36"/>
        </w:rPr>
        <w:t>навичок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3B22AA33" w14:textId="7797B6D6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Спрямованість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на </w:t>
      </w:r>
      <w:proofErr w:type="spellStart"/>
      <w:r w:rsidRPr="00793E4C">
        <w:rPr>
          <w:rFonts w:ascii="docs-Caveat" w:hAnsi="docs-Caveat"/>
          <w:sz w:val="30"/>
          <w:szCs w:val="36"/>
        </w:rPr>
        <w:t>кінцевий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результат;</w:t>
      </w:r>
    </w:p>
    <w:p w14:paraId="5A2264CC" w14:textId="16F5E2AE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Здатність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працювати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в </w:t>
      </w:r>
      <w:proofErr w:type="spellStart"/>
      <w:r w:rsidRPr="00793E4C">
        <w:rPr>
          <w:rFonts w:ascii="docs-Caveat" w:hAnsi="docs-Caveat"/>
          <w:sz w:val="30"/>
          <w:szCs w:val="36"/>
        </w:rPr>
        <w:t>колективі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, </w:t>
      </w:r>
      <w:proofErr w:type="spellStart"/>
      <w:r w:rsidRPr="00793E4C">
        <w:rPr>
          <w:rFonts w:ascii="docs-Caveat" w:hAnsi="docs-Caveat"/>
          <w:sz w:val="30"/>
          <w:szCs w:val="36"/>
        </w:rPr>
        <w:t>команді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67A06510" w14:textId="73BF9311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Здатність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ефективно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представляти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себе й </w:t>
      </w:r>
      <w:proofErr w:type="spellStart"/>
      <w:r w:rsidRPr="00793E4C">
        <w:rPr>
          <w:rFonts w:ascii="docs-Caveat" w:hAnsi="docs-Caveat"/>
          <w:sz w:val="30"/>
          <w:szCs w:val="36"/>
        </w:rPr>
        <w:t>результати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своєї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праці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39E29FC9" w14:textId="154DB1A7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Спрямованість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на </w:t>
      </w:r>
      <w:proofErr w:type="spellStart"/>
      <w:r w:rsidRPr="00793E4C">
        <w:rPr>
          <w:rFonts w:ascii="docs-Caveat" w:hAnsi="docs-Caveat"/>
          <w:sz w:val="30"/>
          <w:szCs w:val="36"/>
        </w:rPr>
        <w:t>кар'єрне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зростання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і </w:t>
      </w:r>
      <w:proofErr w:type="spellStart"/>
      <w:r w:rsidRPr="00793E4C">
        <w:rPr>
          <w:rFonts w:ascii="docs-Caveat" w:hAnsi="docs-Caveat"/>
          <w:sz w:val="30"/>
          <w:szCs w:val="36"/>
        </w:rPr>
        <w:t>професійний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розвиток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3A26390A" w14:textId="48C14138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Ерудованість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, </w:t>
      </w:r>
      <w:proofErr w:type="spellStart"/>
      <w:r w:rsidRPr="00793E4C">
        <w:rPr>
          <w:rFonts w:ascii="docs-Caveat" w:hAnsi="docs-Caveat"/>
          <w:sz w:val="30"/>
          <w:szCs w:val="36"/>
        </w:rPr>
        <w:t>загальна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культура, </w:t>
      </w:r>
      <w:proofErr w:type="spellStart"/>
      <w:r w:rsidRPr="00793E4C">
        <w:rPr>
          <w:rFonts w:ascii="docs-Caveat" w:hAnsi="docs-Caveat"/>
          <w:sz w:val="30"/>
          <w:szCs w:val="36"/>
        </w:rPr>
        <w:t>комунікабельність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657BE2F3" w14:textId="456F5E29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Володіння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інформаційними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та </w:t>
      </w:r>
      <w:proofErr w:type="spellStart"/>
      <w:r w:rsidRPr="00793E4C">
        <w:rPr>
          <w:rFonts w:ascii="docs-Caveat" w:hAnsi="docs-Caveat"/>
          <w:sz w:val="30"/>
          <w:szCs w:val="36"/>
        </w:rPr>
        <w:t>комунікаційними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технологіями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2243AA57" w14:textId="310792F4" w:rsidR="004B4780" w:rsidRPr="00793E4C" w:rsidRDefault="004B4780" w:rsidP="00793E4C">
      <w:pPr>
        <w:pStyle w:val="a4"/>
        <w:numPr>
          <w:ilvl w:val="0"/>
          <w:numId w:val="15"/>
        </w:numPr>
        <w:spacing w:after="0" w:line="240" w:lineRule="auto"/>
        <w:rPr>
          <w:rFonts w:ascii="docs-Caveat" w:hAnsi="docs-Caveat"/>
          <w:sz w:val="30"/>
          <w:szCs w:val="36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Здатність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до </w:t>
      </w:r>
      <w:proofErr w:type="spellStart"/>
      <w:r w:rsidRPr="00793E4C">
        <w:rPr>
          <w:rFonts w:ascii="docs-Caveat" w:hAnsi="docs-Caveat"/>
          <w:sz w:val="30"/>
          <w:szCs w:val="36"/>
        </w:rPr>
        <w:t>пошуку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, </w:t>
      </w:r>
      <w:proofErr w:type="spellStart"/>
      <w:r w:rsidRPr="00793E4C">
        <w:rPr>
          <w:rFonts w:ascii="docs-Caveat" w:hAnsi="docs-Caveat"/>
          <w:sz w:val="30"/>
          <w:szCs w:val="36"/>
        </w:rPr>
        <w:t>обробки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та </w:t>
      </w:r>
      <w:proofErr w:type="spellStart"/>
      <w:r w:rsidRPr="00793E4C">
        <w:rPr>
          <w:rFonts w:ascii="docs-Caveat" w:hAnsi="docs-Caveat"/>
          <w:sz w:val="30"/>
          <w:szCs w:val="36"/>
        </w:rPr>
        <w:t>аналізу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інформації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з </w:t>
      </w:r>
      <w:proofErr w:type="spellStart"/>
      <w:r w:rsidRPr="00793E4C">
        <w:rPr>
          <w:rFonts w:ascii="docs-Caveat" w:hAnsi="docs-Caveat"/>
          <w:sz w:val="30"/>
          <w:szCs w:val="36"/>
        </w:rPr>
        <w:t>різних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sz w:val="30"/>
          <w:szCs w:val="36"/>
        </w:rPr>
        <w:t>джерел</w:t>
      </w:r>
      <w:proofErr w:type="spellEnd"/>
      <w:r w:rsidRPr="00793E4C">
        <w:rPr>
          <w:rFonts w:ascii="docs-Caveat" w:hAnsi="docs-Caveat"/>
          <w:sz w:val="30"/>
          <w:szCs w:val="36"/>
        </w:rPr>
        <w:t>;</w:t>
      </w:r>
    </w:p>
    <w:p w14:paraId="734D3189" w14:textId="0FCBE082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Чи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вважаєте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Ви,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що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освітньо-професійна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програма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«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Середня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.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Історія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»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відповідає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вимогам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ринку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праці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?</w:t>
      </w:r>
    </w:p>
    <w:p w14:paraId="50D3E99D" w14:textId="626D0F6C" w:rsidR="004B4780" w:rsidRPr="00793E4C" w:rsidRDefault="004B4780" w:rsidP="00793E4C">
      <w:pPr>
        <w:pStyle w:val="a4"/>
        <w:numPr>
          <w:ilvl w:val="0"/>
          <w:numId w:val="16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</w:rPr>
        <w:t>Так</w:t>
      </w:r>
    </w:p>
    <w:p w14:paraId="41BF69E7" w14:textId="02CD636E" w:rsidR="004B4780" w:rsidRPr="00793E4C" w:rsidRDefault="004B4780" w:rsidP="00793E4C">
      <w:pPr>
        <w:pStyle w:val="a4"/>
        <w:numPr>
          <w:ilvl w:val="0"/>
          <w:numId w:val="16"/>
        </w:num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Ні</w:t>
      </w:r>
      <w:proofErr w:type="spellEnd"/>
    </w:p>
    <w:p w14:paraId="17B23CEF" w14:textId="31BE09B1" w:rsidR="00793E4C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Які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додаткові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знання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,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вміння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та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навички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, на Вашу думку, повинна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забезпечувати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освітньо-професійна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програма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«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Середня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.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Історія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»?</w:t>
      </w:r>
    </w:p>
    <w:p w14:paraId="3D85B5D8" w14:textId="555E01FA" w:rsidR="004B4780" w:rsidRPr="00793E4C" w:rsidRDefault="004B4780" w:rsidP="00793E4C">
      <w:p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r w:rsidRPr="00793E4C">
        <w:rPr>
          <w:rFonts w:ascii="docs-Caveat" w:hAnsi="docs-Caveat"/>
          <w:sz w:val="30"/>
          <w:szCs w:val="36"/>
          <w:lang w:val="uk-UA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793E4C" w:rsidRPr="00793E4C">
        <w:rPr>
          <w:rFonts w:ascii="docs-Caveat" w:hAnsi="docs-Caveat"/>
          <w:sz w:val="30"/>
          <w:szCs w:val="36"/>
        </w:rPr>
        <w:t>_________________________</w:t>
      </w:r>
      <w:r w:rsidR="00793E4C">
        <w:rPr>
          <w:rFonts w:ascii="docs-Caveat" w:hAnsi="docs-Caveat"/>
          <w:sz w:val="30"/>
          <w:szCs w:val="36"/>
          <w:lang w:val="uk-UA"/>
        </w:rPr>
        <w:t>__________________</w:t>
      </w:r>
      <w:r w:rsidR="00793E4C" w:rsidRPr="00793E4C">
        <w:rPr>
          <w:rFonts w:ascii="docs-Caveat" w:hAnsi="docs-Caveat"/>
          <w:sz w:val="30"/>
          <w:szCs w:val="36"/>
        </w:rPr>
        <w:t>________________________________</w:t>
      </w:r>
      <w:r w:rsidRPr="00793E4C">
        <w:rPr>
          <w:rFonts w:ascii="docs-Caveat" w:hAnsi="docs-Caveat"/>
          <w:sz w:val="30"/>
          <w:szCs w:val="36"/>
          <w:lang w:val="uk-UA"/>
        </w:rPr>
        <w:t>_________</w:t>
      </w:r>
    </w:p>
    <w:p w14:paraId="13BFA767" w14:textId="76CBCF2D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r w:rsidRPr="00793E4C">
        <w:rPr>
          <w:rFonts w:ascii="docs-Caveat" w:hAnsi="docs-Caveat"/>
          <w:b/>
          <w:bCs/>
          <w:sz w:val="30"/>
          <w:szCs w:val="36"/>
        </w:rPr>
        <w:t xml:space="preserve">Яка форма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співпраці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Вас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цікавить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у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подальшому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?</w:t>
      </w:r>
    </w:p>
    <w:p w14:paraId="0095E145" w14:textId="1A2E9FF5" w:rsidR="004B4780" w:rsidRPr="00793E4C" w:rsidRDefault="004B4780" w:rsidP="00793E4C">
      <w:pPr>
        <w:pStyle w:val="a4"/>
        <w:numPr>
          <w:ilvl w:val="0"/>
          <w:numId w:val="17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lastRenderedPageBreak/>
        <w:t>Організація практики для студентів</w:t>
      </w:r>
    </w:p>
    <w:p w14:paraId="6E50A7E5" w14:textId="55227FEE" w:rsidR="004B4780" w:rsidRPr="00793E4C" w:rsidRDefault="004B4780" w:rsidP="00793E4C">
      <w:pPr>
        <w:pStyle w:val="a4"/>
        <w:numPr>
          <w:ilvl w:val="0"/>
          <w:numId w:val="17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Проведення наукових досліджень, конференцій</w:t>
      </w:r>
    </w:p>
    <w:p w14:paraId="40E6BE1C" w14:textId="6DF66610" w:rsidR="004B4780" w:rsidRPr="00793E4C" w:rsidRDefault="004B4780" w:rsidP="00793E4C">
      <w:pPr>
        <w:pStyle w:val="a4"/>
        <w:numPr>
          <w:ilvl w:val="0"/>
          <w:numId w:val="17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Участь у освітньому процесі шляхом проведення аудиторних занять</w:t>
      </w:r>
    </w:p>
    <w:p w14:paraId="0FFB4CE5" w14:textId="392E9ADF" w:rsidR="004B4780" w:rsidRPr="00793E4C" w:rsidRDefault="004B4780" w:rsidP="00793E4C">
      <w:pPr>
        <w:pStyle w:val="a4"/>
        <w:numPr>
          <w:ilvl w:val="0"/>
          <w:numId w:val="17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Усе перелічене вище</w:t>
      </w:r>
    </w:p>
    <w:p w14:paraId="09383F15" w14:textId="7C0CBC69" w:rsidR="004B4780" w:rsidRPr="00793E4C" w:rsidRDefault="004B4780" w:rsidP="00793E4C">
      <w:pPr>
        <w:pStyle w:val="a4"/>
        <w:numPr>
          <w:ilvl w:val="0"/>
          <w:numId w:val="17"/>
        </w:num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Інше</w:t>
      </w:r>
      <w:proofErr w:type="spellEnd"/>
      <w:r w:rsidRPr="00793E4C">
        <w:rPr>
          <w:rFonts w:ascii="docs-Caveat" w:hAnsi="docs-Caveat"/>
          <w:sz w:val="30"/>
          <w:szCs w:val="36"/>
        </w:rPr>
        <w:t xml:space="preserve"> _______________________________________</w:t>
      </w:r>
      <w:r w:rsidR="00793E4C">
        <w:rPr>
          <w:rFonts w:ascii="docs-Caveat" w:hAnsi="docs-Caveat"/>
          <w:sz w:val="30"/>
          <w:szCs w:val="36"/>
          <w:lang w:val="uk-UA"/>
        </w:rPr>
        <w:t>_______________________</w:t>
      </w:r>
      <w:r w:rsidRPr="00793E4C">
        <w:rPr>
          <w:rFonts w:ascii="docs-Caveat" w:hAnsi="docs-Caveat"/>
          <w:sz w:val="30"/>
          <w:szCs w:val="36"/>
        </w:rPr>
        <w:t>_____________________</w:t>
      </w:r>
    </w:p>
    <w:p w14:paraId="580D1683" w14:textId="001E1F6D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Чи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працюють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у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керованих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Вами закладах/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установах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/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організаціях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випускники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спеціальності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«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Середня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.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Історія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»?</w:t>
      </w:r>
    </w:p>
    <w:p w14:paraId="01003CEA" w14:textId="77777777" w:rsidR="004B4780" w:rsidRPr="00793E4C" w:rsidRDefault="004B4780" w:rsidP="00793E4C">
      <w:pPr>
        <w:pStyle w:val="a4"/>
        <w:numPr>
          <w:ilvl w:val="0"/>
          <w:numId w:val="18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</w:rPr>
        <w:t>Так</w:t>
      </w:r>
    </w:p>
    <w:p w14:paraId="2C3ED1B8" w14:textId="7F195C14" w:rsidR="004B4780" w:rsidRPr="00793E4C" w:rsidRDefault="004B4780" w:rsidP="00793E4C">
      <w:pPr>
        <w:pStyle w:val="a4"/>
        <w:numPr>
          <w:ilvl w:val="0"/>
          <w:numId w:val="18"/>
        </w:num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sz w:val="30"/>
          <w:szCs w:val="36"/>
        </w:rPr>
        <w:t>Ні</w:t>
      </w:r>
      <w:proofErr w:type="spellEnd"/>
    </w:p>
    <w:p w14:paraId="4C3091DD" w14:textId="16762AD5" w:rsidR="004B4780" w:rsidRPr="00793E4C" w:rsidRDefault="004B4780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Чи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є перспектива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працевлаштування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випускників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спеціальності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«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Середня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освіта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.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Історія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>»?</w:t>
      </w:r>
    </w:p>
    <w:p w14:paraId="1DB4257B" w14:textId="103F5F01" w:rsidR="004B4780" w:rsidRPr="00793E4C" w:rsidRDefault="004B4780" w:rsidP="00793E4C">
      <w:pPr>
        <w:pStyle w:val="a4"/>
        <w:numPr>
          <w:ilvl w:val="0"/>
          <w:numId w:val="19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Так</w:t>
      </w:r>
    </w:p>
    <w:p w14:paraId="4650CEFB" w14:textId="1AC2FDED" w:rsidR="004B4780" w:rsidRPr="00793E4C" w:rsidRDefault="004B4780" w:rsidP="00793E4C">
      <w:pPr>
        <w:pStyle w:val="a4"/>
        <w:numPr>
          <w:ilvl w:val="0"/>
          <w:numId w:val="19"/>
        </w:numPr>
        <w:spacing w:after="0" w:line="240" w:lineRule="auto"/>
        <w:rPr>
          <w:rFonts w:ascii="docs-Caveat" w:hAnsi="docs-Caveat"/>
          <w:sz w:val="30"/>
          <w:szCs w:val="36"/>
        </w:rPr>
      </w:pPr>
      <w:r w:rsidRPr="00793E4C">
        <w:rPr>
          <w:rFonts w:ascii="docs-Caveat" w:hAnsi="docs-Caveat"/>
          <w:sz w:val="30"/>
          <w:szCs w:val="36"/>
          <w:lang w:val="uk-UA"/>
        </w:rPr>
        <w:t>Частково</w:t>
      </w:r>
    </w:p>
    <w:p w14:paraId="619AF794" w14:textId="5FF7F047" w:rsidR="004B4780" w:rsidRPr="00793E4C" w:rsidRDefault="004B4780" w:rsidP="00793E4C">
      <w:pPr>
        <w:pStyle w:val="a4"/>
        <w:numPr>
          <w:ilvl w:val="0"/>
          <w:numId w:val="19"/>
        </w:num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r w:rsidRPr="00793E4C">
        <w:rPr>
          <w:rFonts w:ascii="docs-Caveat" w:hAnsi="docs-Caveat"/>
          <w:sz w:val="30"/>
          <w:szCs w:val="36"/>
          <w:lang w:val="uk-UA"/>
        </w:rPr>
        <w:t>Ні</w:t>
      </w:r>
    </w:p>
    <w:p w14:paraId="6AA29C3C" w14:textId="77777777" w:rsidR="00793E4C" w:rsidRPr="00793E4C" w:rsidRDefault="00793E4C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Вкажіть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, будь ласка,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назву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Вашої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установи, організації</w:t>
      </w:r>
    </w:p>
    <w:p w14:paraId="6017D7A1" w14:textId="71E1D21D" w:rsidR="00793E4C" w:rsidRPr="00793E4C" w:rsidRDefault="00793E4C" w:rsidP="00793E4C">
      <w:pPr>
        <w:pStyle w:val="a4"/>
        <w:spacing w:after="0" w:line="240" w:lineRule="auto"/>
        <w:rPr>
          <w:rFonts w:ascii="docs-Caveat" w:hAnsi="docs-Caveat"/>
          <w:sz w:val="30"/>
          <w:szCs w:val="36"/>
          <w:lang w:val="uk-UA"/>
        </w:rPr>
      </w:pPr>
      <w:r>
        <w:rPr>
          <w:rFonts w:ascii="docs-Caveat" w:hAnsi="docs-Caveat"/>
          <w:sz w:val="30"/>
          <w:szCs w:val="36"/>
          <w:lang w:val="uk-UA"/>
        </w:rPr>
        <w:t>___</w:t>
      </w:r>
      <w:r w:rsidRPr="00793E4C">
        <w:rPr>
          <w:rFonts w:ascii="docs-Caveat" w:hAnsi="docs-Caveat"/>
          <w:sz w:val="30"/>
          <w:szCs w:val="36"/>
        </w:rPr>
        <w:t>__________________________________________________________________</w:t>
      </w:r>
      <w:r>
        <w:rPr>
          <w:rFonts w:ascii="docs-Caveat" w:hAnsi="docs-Caveat"/>
          <w:sz w:val="30"/>
          <w:szCs w:val="36"/>
          <w:lang w:val="uk-UA"/>
        </w:rPr>
        <w:t>_______________</w:t>
      </w:r>
      <w:r w:rsidRPr="00793E4C">
        <w:rPr>
          <w:rFonts w:ascii="docs-Caveat" w:hAnsi="docs-Caveat"/>
          <w:sz w:val="30"/>
          <w:szCs w:val="36"/>
        </w:rPr>
        <w:t xml:space="preserve">______ </w:t>
      </w:r>
    </w:p>
    <w:p w14:paraId="41756ECD" w14:textId="77777777" w:rsidR="00793E4C" w:rsidRPr="00793E4C" w:rsidRDefault="00793E4C" w:rsidP="00793E4C">
      <w:pPr>
        <w:pStyle w:val="a4"/>
        <w:numPr>
          <w:ilvl w:val="0"/>
          <w:numId w:val="12"/>
        </w:numPr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r w:rsidRPr="00793E4C">
        <w:rPr>
          <w:rFonts w:ascii="docs-Caveat" w:hAnsi="docs-Caveat"/>
          <w:b/>
          <w:bCs/>
          <w:sz w:val="30"/>
          <w:szCs w:val="36"/>
        </w:rPr>
        <w:t xml:space="preserve">Для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зворотного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зв’язку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вкажіть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, будь ласка,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Ваші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</w:t>
      </w:r>
      <w:proofErr w:type="spellStart"/>
      <w:r w:rsidRPr="00793E4C">
        <w:rPr>
          <w:rFonts w:ascii="docs-Caveat" w:hAnsi="docs-Caveat"/>
          <w:b/>
          <w:bCs/>
          <w:sz w:val="30"/>
          <w:szCs w:val="36"/>
        </w:rPr>
        <w:t>контактні</w:t>
      </w:r>
      <w:proofErr w:type="spellEnd"/>
      <w:r w:rsidRPr="00793E4C">
        <w:rPr>
          <w:rFonts w:ascii="docs-Caveat" w:hAnsi="docs-Caveat"/>
          <w:b/>
          <w:bCs/>
          <w:sz w:val="30"/>
          <w:szCs w:val="36"/>
        </w:rPr>
        <w:t xml:space="preserve"> дані.</w:t>
      </w:r>
    </w:p>
    <w:p w14:paraId="7F28FA11" w14:textId="1B970C8A" w:rsidR="00793E4C" w:rsidRPr="00793E4C" w:rsidRDefault="00793E4C" w:rsidP="00793E4C">
      <w:pPr>
        <w:pStyle w:val="a4"/>
        <w:spacing w:after="0" w:line="240" w:lineRule="auto"/>
        <w:rPr>
          <w:rFonts w:ascii="docs-Caveat" w:hAnsi="docs-Caveat"/>
          <w:b/>
          <w:bCs/>
          <w:sz w:val="30"/>
          <w:szCs w:val="36"/>
          <w:lang w:val="uk-UA"/>
        </w:rPr>
      </w:pPr>
      <w:r w:rsidRPr="00793E4C">
        <w:rPr>
          <w:rFonts w:ascii="docs-Caveat" w:hAnsi="docs-Caveat"/>
          <w:sz w:val="30"/>
          <w:szCs w:val="36"/>
          <w:lang w:val="uk-UA"/>
        </w:rPr>
        <w:t>___________________</w:t>
      </w:r>
      <w:r w:rsidRPr="00793E4C">
        <w:rPr>
          <w:rFonts w:ascii="docs-Caveat" w:hAnsi="docs-Caveat"/>
          <w:sz w:val="30"/>
          <w:szCs w:val="36"/>
        </w:rPr>
        <w:t>________________________________________________________________________</w:t>
      </w:r>
    </w:p>
    <w:p w14:paraId="5E01C7F0" w14:textId="77777777" w:rsidR="004B4780" w:rsidRPr="00793E4C" w:rsidRDefault="004B4780" w:rsidP="00793E4C">
      <w:pPr>
        <w:spacing w:after="0" w:line="240" w:lineRule="auto"/>
        <w:rPr>
          <w:rFonts w:ascii="docs-Caveat" w:hAnsi="docs-Caveat"/>
          <w:sz w:val="30"/>
          <w:szCs w:val="36"/>
          <w:lang w:val="uk-UA"/>
        </w:rPr>
      </w:pPr>
    </w:p>
    <w:sectPr w:rsidR="004B4780" w:rsidRPr="00793E4C" w:rsidSect="00C6602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Cave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F2F"/>
    <w:multiLevelType w:val="hybridMultilevel"/>
    <w:tmpl w:val="D21AC8B0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06284EDB"/>
    <w:multiLevelType w:val="hybridMultilevel"/>
    <w:tmpl w:val="FF32CD80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F4F74D8"/>
    <w:multiLevelType w:val="hybridMultilevel"/>
    <w:tmpl w:val="8ED2AE0E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138E5C46"/>
    <w:multiLevelType w:val="hybridMultilevel"/>
    <w:tmpl w:val="4B14A65E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BC9"/>
    <w:multiLevelType w:val="hybridMultilevel"/>
    <w:tmpl w:val="4412DA90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95539"/>
    <w:multiLevelType w:val="hybridMultilevel"/>
    <w:tmpl w:val="5EECE5FA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01D"/>
    <w:multiLevelType w:val="hybridMultilevel"/>
    <w:tmpl w:val="C76CF77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25E"/>
    <w:multiLevelType w:val="hybridMultilevel"/>
    <w:tmpl w:val="6F964054"/>
    <w:lvl w:ilvl="0" w:tplc="87A68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E5364C"/>
    <w:multiLevelType w:val="hybridMultilevel"/>
    <w:tmpl w:val="989AE164"/>
    <w:lvl w:ilvl="0" w:tplc="97DA165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17291C"/>
    <w:multiLevelType w:val="hybridMultilevel"/>
    <w:tmpl w:val="907A2868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371555AA"/>
    <w:multiLevelType w:val="hybridMultilevel"/>
    <w:tmpl w:val="2F3C6ED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E42AE"/>
    <w:multiLevelType w:val="hybridMultilevel"/>
    <w:tmpl w:val="816EE9F6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2" w15:restartNumberingAfterBreak="0">
    <w:nsid w:val="38962313"/>
    <w:multiLevelType w:val="hybridMultilevel"/>
    <w:tmpl w:val="73A4F2CC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220D8"/>
    <w:multiLevelType w:val="hybridMultilevel"/>
    <w:tmpl w:val="81A64F84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9517D"/>
    <w:multiLevelType w:val="hybridMultilevel"/>
    <w:tmpl w:val="F1005078"/>
    <w:lvl w:ilvl="0" w:tplc="AA9EDF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2A57"/>
    <w:multiLevelType w:val="hybridMultilevel"/>
    <w:tmpl w:val="CD4ED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57F7C"/>
    <w:multiLevelType w:val="hybridMultilevel"/>
    <w:tmpl w:val="6520F30A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7" w15:restartNumberingAfterBreak="0">
    <w:nsid w:val="78F93482"/>
    <w:multiLevelType w:val="hybridMultilevel"/>
    <w:tmpl w:val="406E2A84"/>
    <w:lvl w:ilvl="0" w:tplc="AA9EDFB2">
      <w:start w:val="1"/>
      <w:numFmt w:val="bullet"/>
      <w:lvlText w:val="□"/>
      <w:lvlJc w:val="left"/>
      <w:pPr>
        <w:ind w:left="187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 w15:restartNumberingAfterBreak="0">
    <w:nsid w:val="79A87D89"/>
    <w:multiLevelType w:val="hybridMultilevel"/>
    <w:tmpl w:val="34BA10AA"/>
    <w:lvl w:ilvl="0" w:tplc="AAFE6E9C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221237">
    <w:abstractNumId w:val="7"/>
  </w:num>
  <w:num w:numId="2" w16cid:durableId="684602392">
    <w:abstractNumId w:val="8"/>
  </w:num>
  <w:num w:numId="3" w16cid:durableId="730808703">
    <w:abstractNumId w:val="18"/>
  </w:num>
  <w:num w:numId="4" w16cid:durableId="824277390">
    <w:abstractNumId w:val="1"/>
  </w:num>
  <w:num w:numId="5" w16cid:durableId="698435981">
    <w:abstractNumId w:val="16"/>
  </w:num>
  <w:num w:numId="6" w16cid:durableId="1315254226">
    <w:abstractNumId w:val="11"/>
  </w:num>
  <w:num w:numId="7" w16cid:durableId="257173911">
    <w:abstractNumId w:val="9"/>
  </w:num>
  <w:num w:numId="8" w16cid:durableId="1114440323">
    <w:abstractNumId w:val="17"/>
  </w:num>
  <w:num w:numId="9" w16cid:durableId="155651346">
    <w:abstractNumId w:val="2"/>
  </w:num>
  <w:num w:numId="10" w16cid:durableId="1210799025">
    <w:abstractNumId w:val="0"/>
  </w:num>
  <w:num w:numId="11" w16cid:durableId="1016537356">
    <w:abstractNumId w:val="3"/>
  </w:num>
  <w:num w:numId="12" w16cid:durableId="606811185">
    <w:abstractNumId w:val="15"/>
  </w:num>
  <w:num w:numId="13" w16cid:durableId="1295594989">
    <w:abstractNumId w:val="4"/>
  </w:num>
  <w:num w:numId="14" w16cid:durableId="714231761">
    <w:abstractNumId w:val="13"/>
  </w:num>
  <w:num w:numId="15" w16cid:durableId="1441947118">
    <w:abstractNumId w:val="10"/>
  </w:num>
  <w:num w:numId="16" w16cid:durableId="497304281">
    <w:abstractNumId w:val="14"/>
  </w:num>
  <w:num w:numId="17" w16cid:durableId="85856461">
    <w:abstractNumId w:val="12"/>
  </w:num>
  <w:num w:numId="18" w16cid:durableId="1255943054">
    <w:abstractNumId w:val="5"/>
  </w:num>
  <w:num w:numId="19" w16cid:durableId="1402023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7"/>
    <w:rsid w:val="002D751B"/>
    <w:rsid w:val="004B4780"/>
    <w:rsid w:val="00560ACC"/>
    <w:rsid w:val="0058451B"/>
    <w:rsid w:val="005A6181"/>
    <w:rsid w:val="00793E4C"/>
    <w:rsid w:val="007D7544"/>
    <w:rsid w:val="00BA326B"/>
    <w:rsid w:val="00C66021"/>
    <w:rsid w:val="00DE3D37"/>
    <w:rsid w:val="00F653D5"/>
    <w:rsid w:val="00F8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46DD"/>
  <w15:chartTrackingRefBased/>
  <w15:docId w15:val="{3EA4F736-4E06-414B-B368-AB3A7E88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CAF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0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CAF"/>
    <w:pPr>
      <w:ind w:left="720"/>
      <w:contextualSpacing/>
    </w:pPr>
  </w:style>
  <w:style w:type="character" w:styleId="a5">
    <w:name w:val="Strong"/>
    <w:basedOn w:val="a0"/>
    <w:uiPriority w:val="22"/>
    <w:qFormat/>
    <w:rsid w:val="00560ACC"/>
    <w:rPr>
      <w:b/>
      <w:bCs/>
    </w:rPr>
  </w:style>
  <w:style w:type="character" w:styleId="a6">
    <w:name w:val="Emphasis"/>
    <w:basedOn w:val="a0"/>
    <w:uiPriority w:val="20"/>
    <w:qFormat/>
    <w:rsid w:val="007D7544"/>
    <w:rPr>
      <w:i/>
      <w:iCs/>
    </w:rPr>
  </w:style>
  <w:style w:type="paragraph" w:styleId="a7">
    <w:name w:val="Normal (Web)"/>
    <w:basedOn w:val="a"/>
    <w:uiPriority w:val="99"/>
    <w:semiHidden/>
    <w:unhideWhenUsed/>
    <w:rsid w:val="004B4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Куштан</dc:creator>
  <cp:keywords/>
  <dc:description/>
  <cp:lastModifiedBy>Наталія Куштан</cp:lastModifiedBy>
  <cp:revision>4</cp:revision>
  <dcterms:created xsi:type="dcterms:W3CDTF">2023-06-19T18:31:00Z</dcterms:created>
  <dcterms:modified xsi:type="dcterms:W3CDTF">2023-06-28T18:17:00Z</dcterms:modified>
</cp:coreProperties>
</file>