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EBB" w:rsidRDefault="00EF5EBB">
      <w:bookmarkStart w:id="0" w:name="_GoBack"/>
      <w:bookmarkEnd w:id="0"/>
      <w:r w:rsidRPr="00EF5EBB">
        <w:rPr>
          <w:noProof/>
          <w:lang w:val="uk-UA" w:eastAsia="uk-UA"/>
        </w:rPr>
        <w:drawing>
          <wp:inline distT="0" distB="0" distL="0" distR="0">
            <wp:extent cx="6650716" cy="9382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3476" cy="9386019"/>
                    </a:xfrm>
                    <a:prstGeom prst="rect">
                      <a:avLst/>
                    </a:prstGeom>
                    <a:noFill/>
                    <a:ln>
                      <a:noFill/>
                    </a:ln>
                  </pic:spPr>
                </pic:pic>
              </a:graphicData>
            </a:graphic>
          </wp:inline>
        </w:drawing>
      </w:r>
    </w:p>
    <w:tbl>
      <w:tblPr>
        <w:tblW w:w="1035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355"/>
      </w:tblGrid>
      <w:tr w:rsidR="00A76D64" w:rsidRPr="00E9386A" w:rsidTr="00A76D64">
        <w:trPr>
          <w:trHeight w:val="2888"/>
        </w:trPr>
        <w:tc>
          <w:tcPr>
            <w:tcW w:w="10355" w:type="dxa"/>
            <w:tcBorders>
              <w:top w:val="nil"/>
              <w:left w:val="nil"/>
              <w:bottom w:val="nil"/>
              <w:right w:val="nil"/>
            </w:tcBorders>
            <w:shd w:val="clear" w:color="auto" w:fill="auto"/>
            <w:tcMar>
              <w:top w:w="80" w:type="dxa"/>
              <w:left w:w="506" w:type="dxa"/>
              <w:bottom w:w="80" w:type="dxa"/>
              <w:right w:w="80" w:type="dxa"/>
            </w:tcMar>
          </w:tcPr>
          <w:p w:rsidR="00A76D64" w:rsidRPr="00E9386A" w:rsidRDefault="00A76D64" w:rsidP="00190A94">
            <w:pPr>
              <w:pStyle w:val="11"/>
              <w:keepNext/>
              <w:keepLines/>
              <w:shd w:val="clear" w:color="auto" w:fill="FFFFFF"/>
              <w:spacing w:after="0" w:line="240" w:lineRule="auto"/>
              <w:ind w:firstLine="5744"/>
              <w:contextualSpacing/>
              <w:jc w:val="both"/>
              <w:rPr>
                <w:rStyle w:val="A6"/>
                <w:rFonts w:ascii="Times New Roman" w:eastAsia="Cambria" w:hAnsi="Times New Roman" w:cs="Times New Roman"/>
                <w:b/>
                <w:bCs/>
                <w:sz w:val="28"/>
                <w:szCs w:val="28"/>
                <w:lang w:val="uk-UA"/>
              </w:rPr>
            </w:pPr>
            <w:r w:rsidRPr="00E9386A">
              <w:rPr>
                <w:rStyle w:val="A6"/>
                <w:rFonts w:ascii="Times New Roman" w:eastAsia="Cambria" w:hAnsi="Times New Roman" w:cs="Times New Roman"/>
                <w:b/>
                <w:bCs/>
                <w:spacing w:val="-5"/>
                <w:sz w:val="28"/>
                <w:szCs w:val="28"/>
                <w:lang w:val="uk-UA"/>
              </w:rPr>
              <w:lastRenderedPageBreak/>
              <w:t>ЗАТВЕРДЖЕНО</w:t>
            </w:r>
          </w:p>
          <w:p w:rsidR="00A76D64" w:rsidRPr="00E9386A" w:rsidRDefault="00A76D64" w:rsidP="00190A94">
            <w:pPr>
              <w:pStyle w:val="11"/>
              <w:keepNext/>
              <w:keepLines/>
              <w:shd w:val="clear" w:color="auto" w:fill="FFFFFF"/>
              <w:spacing w:after="0" w:line="240" w:lineRule="auto"/>
              <w:ind w:firstLine="5744"/>
              <w:contextualSpacing/>
              <w:jc w:val="both"/>
              <w:rPr>
                <w:rStyle w:val="A6"/>
                <w:rFonts w:ascii="Times New Roman" w:eastAsia="Cambria" w:hAnsi="Times New Roman" w:cs="Times New Roman"/>
                <w:spacing w:val="-5"/>
                <w:sz w:val="28"/>
                <w:szCs w:val="28"/>
                <w:lang w:val="uk-UA"/>
              </w:rPr>
            </w:pPr>
            <w:r w:rsidRPr="00E9386A">
              <w:rPr>
                <w:rStyle w:val="A6"/>
                <w:rFonts w:ascii="Times New Roman" w:eastAsia="Cambria" w:hAnsi="Times New Roman" w:cs="Times New Roman"/>
                <w:spacing w:val="-5"/>
                <w:sz w:val="28"/>
                <w:szCs w:val="28"/>
                <w:lang w:val="uk-UA"/>
              </w:rPr>
              <w:t xml:space="preserve">Наказ Міністерства освіти </w:t>
            </w:r>
          </w:p>
          <w:p w:rsidR="00A76D64" w:rsidRPr="00E9386A" w:rsidRDefault="00A76D64" w:rsidP="00190A94">
            <w:pPr>
              <w:pStyle w:val="11"/>
              <w:keepNext/>
              <w:keepLines/>
              <w:shd w:val="clear" w:color="auto" w:fill="FFFFFF"/>
              <w:spacing w:after="0" w:line="240" w:lineRule="auto"/>
              <w:ind w:firstLine="5744"/>
              <w:contextualSpacing/>
              <w:jc w:val="both"/>
              <w:rPr>
                <w:rStyle w:val="A6"/>
                <w:rFonts w:ascii="Times New Roman" w:eastAsia="Cambria" w:hAnsi="Times New Roman" w:cs="Times New Roman"/>
                <w:sz w:val="28"/>
                <w:szCs w:val="28"/>
                <w:lang w:val="uk-UA"/>
              </w:rPr>
            </w:pPr>
            <w:r w:rsidRPr="00E9386A">
              <w:rPr>
                <w:rStyle w:val="A6"/>
                <w:rFonts w:ascii="Times New Roman" w:eastAsia="Cambria" w:hAnsi="Times New Roman" w:cs="Times New Roman"/>
                <w:sz w:val="28"/>
                <w:szCs w:val="28"/>
                <w:lang w:val="uk-UA"/>
              </w:rPr>
              <w:t>і науки України</w:t>
            </w:r>
          </w:p>
          <w:p w:rsidR="00A76D64" w:rsidRPr="00E9386A" w:rsidRDefault="00A76D64" w:rsidP="00190A94">
            <w:pPr>
              <w:pStyle w:val="11"/>
              <w:keepNext/>
              <w:keepLines/>
              <w:shd w:val="clear" w:color="auto" w:fill="FFFFFF"/>
              <w:spacing w:after="0" w:line="240" w:lineRule="auto"/>
              <w:ind w:firstLine="5744"/>
              <w:contextualSpacing/>
              <w:jc w:val="both"/>
              <w:rPr>
                <w:rStyle w:val="A6"/>
                <w:rFonts w:ascii="Times New Roman" w:eastAsia="Cambria" w:hAnsi="Times New Roman" w:cs="Times New Roman"/>
                <w:sz w:val="28"/>
                <w:szCs w:val="28"/>
                <w:lang w:val="uk-UA"/>
              </w:rPr>
            </w:pPr>
          </w:p>
          <w:p w:rsidR="00A76D64" w:rsidRPr="00E9386A" w:rsidRDefault="00CC7CB1" w:rsidP="00CC7CB1">
            <w:pPr>
              <w:pStyle w:val="11"/>
              <w:keepNext/>
              <w:keepLines/>
              <w:shd w:val="clear" w:color="auto" w:fill="FFFFFF"/>
              <w:spacing w:after="0" w:line="240" w:lineRule="auto"/>
              <w:ind w:firstLine="5744"/>
              <w:contextualSpacing/>
              <w:jc w:val="both"/>
              <w:rPr>
                <w:rFonts w:ascii="Times New Roman" w:hAnsi="Times New Roman" w:cs="Times New Roman"/>
                <w:sz w:val="28"/>
                <w:szCs w:val="28"/>
                <w:lang w:val="uk-UA"/>
              </w:rPr>
            </w:pPr>
            <w:r>
              <w:rPr>
                <w:rStyle w:val="A6"/>
                <w:rFonts w:ascii="Times New Roman" w:eastAsia="Cambria" w:hAnsi="Times New Roman" w:cs="Times New Roman"/>
                <w:sz w:val="28"/>
                <w:szCs w:val="28"/>
                <w:lang w:val="uk-UA"/>
              </w:rPr>
              <w:t>18.03.</w:t>
            </w:r>
            <w:r w:rsidR="00A76D64" w:rsidRPr="00E9386A">
              <w:rPr>
                <w:rStyle w:val="A6"/>
                <w:rFonts w:ascii="Times New Roman" w:eastAsia="Cambria" w:hAnsi="Times New Roman" w:cs="Times New Roman"/>
                <w:sz w:val="28"/>
                <w:szCs w:val="28"/>
                <w:lang w:val="uk-UA"/>
              </w:rPr>
              <w:t>202</w:t>
            </w:r>
            <w:r w:rsidR="00105B54">
              <w:rPr>
                <w:rStyle w:val="A6"/>
                <w:rFonts w:ascii="Times New Roman" w:eastAsia="Cambria" w:hAnsi="Times New Roman" w:cs="Times New Roman"/>
                <w:sz w:val="28"/>
                <w:szCs w:val="28"/>
                <w:lang w:val="uk-UA"/>
              </w:rPr>
              <w:t>1</w:t>
            </w:r>
            <w:r w:rsidR="00A76D64" w:rsidRPr="00E9386A">
              <w:rPr>
                <w:rStyle w:val="A6"/>
                <w:rFonts w:ascii="Times New Roman" w:eastAsia="Cambria" w:hAnsi="Times New Roman" w:cs="Times New Roman"/>
                <w:sz w:val="28"/>
                <w:szCs w:val="28"/>
                <w:lang w:val="uk-UA"/>
              </w:rPr>
              <w:t xml:space="preserve"> р. №</w:t>
            </w:r>
            <w:r>
              <w:rPr>
                <w:rStyle w:val="A6"/>
                <w:rFonts w:ascii="Times New Roman" w:eastAsia="Cambria" w:hAnsi="Times New Roman" w:cs="Times New Roman"/>
                <w:sz w:val="28"/>
                <w:szCs w:val="28"/>
                <w:lang w:val="uk-UA"/>
              </w:rPr>
              <w:t xml:space="preserve"> 329</w:t>
            </w:r>
          </w:p>
        </w:tc>
      </w:tr>
    </w:tbl>
    <w:p w:rsidR="00C93BFF" w:rsidRPr="00E9386A" w:rsidRDefault="00C93BFF" w:rsidP="00190A94">
      <w:pPr>
        <w:pStyle w:val="a5"/>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08"/>
        <w:contextualSpacing/>
        <w:rPr>
          <w:rFonts w:ascii="Times New Roman" w:hAnsi="Times New Roman" w:cs="Times New Roman"/>
          <w:sz w:val="28"/>
          <w:szCs w:val="28"/>
          <w:lang w:val="uk-UA"/>
        </w:rPr>
      </w:pPr>
    </w:p>
    <w:p w:rsidR="00C93BFF" w:rsidRPr="00E9386A" w:rsidRDefault="00C93BFF" w:rsidP="00190A94">
      <w:pPr>
        <w:pStyle w:val="A7"/>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Times New Roman" w:hAnsi="Times New Roman" w:cs="Times New Roman"/>
          <w:sz w:val="28"/>
          <w:szCs w:val="28"/>
          <w:lang w:val="uk-UA"/>
        </w:rPr>
      </w:pPr>
    </w:p>
    <w:p w:rsidR="00C93BFF" w:rsidRPr="00E9386A" w:rsidRDefault="00C93BFF" w:rsidP="00190A94">
      <w:pPr>
        <w:pStyle w:val="11"/>
        <w:keepNext/>
        <w:keepLines/>
        <w:spacing w:after="0" w:line="240" w:lineRule="auto"/>
        <w:ind w:firstLine="709"/>
        <w:contextualSpacing/>
        <w:jc w:val="both"/>
        <w:rPr>
          <w:rFonts w:ascii="Times New Roman" w:eastAsia="Cambria" w:hAnsi="Times New Roman" w:cs="Times New Roman"/>
          <w:b/>
          <w:bCs/>
          <w:sz w:val="28"/>
          <w:szCs w:val="28"/>
          <w:lang w:val="uk-UA"/>
        </w:rPr>
      </w:pPr>
    </w:p>
    <w:p w:rsidR="00C93BFF" w:rsidRPr="00E9386A" w:rsidRDefault="00C93BFF" w:rsidP="00190A94">
      <w:pPr>
        <w:pStyle w:val="11"/>
        <w:keepNext/>
        <w:keepLines/>
        <w:spacing w:after="0" w:line="240" w:lineRule="auto"/>
        <w:contextualSpacing/>
        <w:jc w:val="center"/>
        <w:rPr>
          <w:rFonts w:ascii="Times New Roman" w:eastAsia="Cambria" w:hAnsi="Times New Roman" w:cs="Times New Roman"/>
          <w:b/>
          <w:bCs/>
          <w:sz w:val="28"/>
          <w:szCs w:val="28"/>
          <w:lang w:val="uk-UA"/>
        </w:rPr>
      </w:pPr>
    </w:p>
    <w:p w:rsidR="00C93BFF" w:rsidRPr="00E9386A" w:rsidRDefault="00C93BFF" w:rsidP="00190A94">
      <w:pPr>
        <w:pStyle w:val="11"/>
        <w:keepNext/>
        <w:keepLines/>
        <w:spacing w:after="0" w:line="240" w:lineRule="auto"/>
        <w:contextualSpacing/>
        <w:jc w:val="center"/>
        <w:rPr>
          <w:rFonts w:ascii="Times New Roman" w:eastAsia="Cambria" w:hAnsi="Times New Roman" w:cs="Times New Roman"/>
          <w:b/>
          <w:bCs/>
          <w:sz w:val="28"/>
          <w:szCs w:val="28"/>
          <w:lang w:val="uk-UA"/>
        </w:rPr>
      </w:pPr>
    </w:p>
    <w:p w:rsidR="00C93BFF" w:rsidRPr="00E9386A" w:rsidRDefault="00C93BFF" w:rsidP="00190A94">
      <w:pPr>
        <w:pStyle w:val="11"/>
        <w:keepNext/>
        <w:keepLines/>
        <w:spacing w:after="0" w:line="240" w:lineRule="auto"/>
        <w:contextualSpacing/>
        <w:jc w:val="center"/>
        <w:rPr>
          <w:rFonts w:ascii="Times New Roman" w:eastAsia="Cambria" w:hAnsi="Times New Roman" w:cs="Times New Roman"/>
          <w:b/>
          <w:bCs/>
          <w:sz w:val="28"/>
          <w:szCs w:val="28"/>
          <w:lang w:val="uk-UA"/>
        </w:rPr>
      </w:pPr>
    </w:p>
    <w:p w:rsidR="00C93BFF" w:rsidRPr="00E9386A" w:rsidRDefault="00885A2A" w:rsidP="00190A94">
      <w:pPr>
        <w:pStyle w:val="11"/>
        <w:keepNext/>
        <w:keepLines/>
        <w:spacing w:after="0" w:line="240" w:lineRule="auto"/>
        <w:contextualSpacing/>
        <w:jc w:val="center"/>
        <w:rPr>
          <w:rStyle w:val="A6"/>
          <w:rFonts w:ascii="Times New Roman" w:eastAsia="Cambria" w:hAnsi="Times New Roman" w:cs="Times New Roman"/>
          <w:b/>
          <w:bCs/>
          <w:sz w:val="28"/>
          <w:szCs w:val="28"/>
          <w:lang w:val="uk-UA"/>
        </w:rPr>
      </w:pPr>
      <w:r w:rsidRPr="00E9386A">
        <w:rPr>
          <w:rStyle w:val="A6"/>
          <w:rFonts w:ascii="Times New Roman" w:eastAsia="Cambria" w:hAnsi="Times New Roman" w:cs="Times New Roman"/>
          <w:b/>
          <w:bCs/>
          <w:sz w:val="28"/>
          <w:szCs w:val="28"/>
          <w:lang w:val="uk-UA"/>
        </w:rPr>
        <w:t>СТАНДАРТ ВИЩОЇ ОСВІТИ УКРАЇНИ</w:t>
      </w:r>
    </w:p>
    <w:p w:rsidR="00C93BFF" w:rsidRPr="00E9386A" w:rsidRDefault="00C93BFF" w:rsidP="00190A94">
      <w:pPr>
        <w:pStyle w:val="11"/>
        <w:keepNext/>
        <w:keepLines/>
        <w:spacing w:after="0" w:line="240" w:lineRule="auto"/>
        <w:contextualSpacing/>
        <w:jc w:val="center"/>
        <w:rPr>
          <w:rFonts w:ascii="Times New Roman" w:eastAsia="Cambria" w:hAnsi="Times New Roman" w:cs="Times New Roman"/>
          <w:b/>
          <w:bCs/>
          <w:sz w:val="28"/>
          <w:szCs w:val="28"/>
          <w:lang w:val="uk-UA"/>
        </w:rPr>
      </w:pPr>
    </w:p>
    <w:p w:rsidR="00C93BFF" w:rsidRPr="00E9386A" w:rsidRDefault="00C93BFF" w:rsidP="00190A94">
      <w:pPr>
        <w:pStyle w:val="11"/>
        <w:keepNext/>
        <w:keepLines/>
        <w:spacing w:after="0" w:line="240" w:lineRule="auto"/>
        <w:contextualSpacing/>
        <w:jc w:val="center"/>
        <w:rPr>
          <w:rFonts w:ascii="Times New Roman" w:eastAsia="Cambria" w:hAnsi="Times New Roman" w:cs="Times New Roman"/>
          <w:b/>
          <w:bCs/>
          <w:sz w:val="28"/>
          <w:szCs w:val="28"/>
          <w:lang w:val="uk-UA"/>
        </w:rPr>
      </w:pPr>
    </w:p>
    <w:p w:rsidR="00C93BFF" w:rsidRPr="00E9386A" w:rsidRDefault="00C93BFF" w:rsidP="00190A94">
      <w:pPr>
        <w:pStyle w:val="11"/>
        <w:keepNext/>
        <w:keepLines/>
        <w:tabs>
          <w:tab w:val="left" w:pos="7371"/>
        </w:tabs>
        <w:spacing w:after="0" w:line="240" w:lineRule="auto"/>
        <w:ind w:firstLine="709"/>
        <w:contextualSpacing/>
        <w:jc w:val="center"/>
        <w:rPr>
          <w:rFonts w:ascii="Times New Roman" w:eastAsia="Cambria" w:hAnsi="Times New Roman" w:cs="Times New Roman"/>
          <w:b/>
          <w:bCs/>
          <w:sz w:val="28"/>
          <w:szCs w:val="28"/>
          <w:lang w:val="uk-UA"/>
        </w:rPr>
      </w:pPr>
    </w:p>
    <w:tbl>
      <w:tblPr>
        <w:tblW w:w="92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19"/>
        <w:gridCol w:w="5528"/>
      </w:tblGrid>
      <w:tr w:rsidR="00C93BFF" w:rsidRPr="00E9386A">
        <w:trPr>
          <w:trHeight w:hRule="exact" w:val="974"/>
          <w:jc w:val="center"/>
        </w:trPr>
        <w:tc>
          <w:tcPr>
            <w:tcW w:w="3719" w:type="dxa"/>
            <w:tcBorders>
              <w:top w:val="nil"/>
              <w:left w:val="nil"/>
              <w:bottom w:val="nil"/>
              <w:right w:val="nil"/>
            </w:tcBorders>
            <w:shd w:val="clear" w:color="auto" w:fill="auto"/>
            <w:tcMar>
              <w:top w:w="80" w:type="dxa"/>
              <w:left w:w="80" w:type="dxa"/>
              <w:bottom w:w="80" w:type="dxa"/>
              <w:right w:w="80" w:type="dxa"/>
            </w:tcMar>
          </w:tcPr>
          <w:p w:rsidR="00C93BFF" w:rsidRPr="00E9386A" w:rsidRDefault="00885A2A" w:rsidP="00190A94">
            <w:pPr>
              <w:pStyle w:val="11"/>
              <w:keepNext/>
              <w:keepLines/>
              <w:tabs>
                <w:tab w:val="left" w:pos="7371"/>
              </w:tab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РІВЕНЬ ВИЩОЇ ОСВІТИ</w:t>
            </w:r>
          </w:p>
        </w:tc>
        <w:tc>
          <w:tcPr>
            <w:tcW w:w="5528" w:type="dxa"/>
            <w:tcBorders>
              <w:top w:val="nil"/>
              <w:left w:val="nil"/>
              <w:bottom w:val="nil"/>
              <w:right w:val="nil"/>
            </w:tcBorders>
            <w:shd w:val="clear" w:color="auto" w:fill="auto"/>
            <w:tcMar>
              <w:top w:w="80" w:type="dxa"/>
              <w:left w:w="80" w:type="dxa"/>
              <w:bottom w:w="80" w:type="dxa"/>
              <w:right w:w="80" w:type="dxa"/>
            </w:tcMar>
          </w:tcPr>
          <w:p w:rsidR="00C93BFF" w:rsidRPr="00E9386A" w:rsidRDefault="00885A2A" w:rsidP="00190A94">
            <w:pPr>
              <w:pStyle w:val="11"/>
              <w:keepNext/>
              <w:keepLines/>
              <w:tabs>
                <w:tab w:val="left" w:pos="7371"/>
              </w:tab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Другий (магістерський) рівень</w:t>
            </w:r>
          </w:p>
        </w:tc>
      </w:tr>
      <w:tr w:rsidR="00C93BFF" w:rsidRPr="00E9386A">
        <w:trPr>
          <w:trHeight w:hRule="exact" w:val="974"/>
          <w:jc w:val="center"/>
        </w:trPr>
        <w:tc>
          <w:tcPr>
            <w:tcW w:w="3719" w:type="dxa"/>
            <w:tcBorders>
              <w:top w:val="nil"/>
              <w:left w:val="nil"/>
              <w:bottom w:val="nil"/>
              <w:right w:val="nil"/>
            </w:tcBorders>
            <w:shd w:val="clear" w:color="auto" w:fill="auto"/>
            <w:tcMar>
              <w:top w:w="80" w:type="dxa"/>
              <w:left w:w="80" w:type="dxa"/>
              <w:bottom w:w="80" w:type="dxa"/>
              <w:right w:w="80" w:type="dxa"/>
            </w:tcMar>
          </w:tcPr>
          <w:p w:rsidR="00C93BFF" w:rsidRPr="00E9386A" w:rsidRDefault="006E40F8" w:rsidP="00190A94">
            <w:pPr>
              <w:pStyle w:val="11"/>
              <w:keepNext/>
              <w:keepLines/>
              <w:tabs>
                <w:tab w:val="left" w:pos="7371"/>
              </w:tab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 xml:space="preserve">СТУПІНЬ </w:t>
            </w:r>
            <w:r w:rsidR="00885A2A" w:rsidRPr="00E9386A">
              <w:rPr>
                <w:rStyle w:val="A6"/>
                <w:rFonts w:ascii="Times New Roman" w:eastAsia="Cambria" w:hAnsi="Times New Roman" w:cs="Times New Roman"/>
                <w:b/>
                <w:bCs/>
                <w:sz w:val="28"/>
                <w:szCs w:val="28"/>
                <w:lang w:val="uk-UA"/>
              </w:rPr>
              <w:t>ВИЩОЇ ОСВІТИ</w:t>
            </w:r>
          </w:p>
        </w:tc>
        <w:tc>
          <w:tcPr>
            <w:tcW w:w="5528" w:type="dxa"/>
            <w:tcBorders>
              <w:top w:val="nil"/>
              <w:left w:val="nil"/>
              <w:bottom w:val="nil"/>
              <w:right w:val="nil"/>
            </w:tcBorders>
            <w:shd w:val="clear" w:color="auto" w:fill="auto"/>
            <w:tcMar>
              <w:top w:w="80" w:type="dxa"/>
              <w:left w:w="80" w:type="dxa"/>
              <w:bottom w:w="80" w:type="dxa"/>
              <w:right w:w="80" w:type="dxa"/>
            </w:tcMar>
          </w:tcPr>
          <w:p w:rsidR="00C93BFF" w:rsidRPr="00E9386A" w:rsidRDefault="00885A2A" w:rsidP="00190A94">
            <w:pPr>
              <w:pStyle w:val="11"/>
              <w:keepNext/>
              <w:keepLines/>
              <w:tabs>
                <w:tab w:val="left" w:pos="7371"/>
              </w:tab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Магістр</w:t>
            </w:r>
          </w:p>
        </w:tc>
      </w:tr>
      <w:tr w:rsidR="00C93BFF" w:rsidRPr="00E9386A">
        <w:trPr>
          <w:trHeight w:hRule="exact" w:val="974"/>
          <w:jc w:val="center"/>
        </w:trPr>
        <w:tc>
          <w:tcPr>
            <w:tcW w:w="3719" w:type="dxa"/>
            <w:tcBorders>
              <w:top w:val="nil"/>
              <w:left w:val="nil"/>
              <w:bottom w:val="nil"/>
              <w:right w:val="nil"/>
            </w:tcBorders>
            <w:shd w:val="clear" w:color="auto" w:fill="auto"/>
            <w:tcMar>
              <w:top w:w="80" w:type="dxa"/>
              <w:left w:w="80" w:type="dxa"/>
              <w:bottom w:w="80" w:type="dxa"/>
              <w:right w:w="80" w:type="dxa"/>
            </w:tcMar>
          </w:tcPr>
          <w:p w:rsidR="00C93BFF" w:rsidRPr="00E9386A" w:rsidRDefault="00885A2A" w:rsidP="00190A94">
            <w:pPr>
              <w:pStyle w:val="11"/>
              <w:keepNext/>
              <w:keepLines/>
              <w:tabs>
                <w:tab w:val="left" w:pos="7371"/>
              </w:tab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ГАЛУЗЬ ЗНАНЬ</w:t>
            </w:r>
          </w:p>
        </w:tc>
        <w:tc>
          <w:tcPr>
            <w:tcW w:w="5528" w:type="dxa"/>
            <w:tcBorders>
              <w:top w:val="nil"/>
              <w:left w:val="nil"/>
              <w:bottom w:val="nil"/>
              <w:right w:val="nil"/>
            </w:tcBorders>
            <w:shd w:val="clear" w:color="auto" w:fill="auto"/>
            <w:tcMar>
              <w:top w:w="80" w:type="dxa"/>
              <w:left w:w="80" w:type="dxa"/>
              <w:bottom w:w="80" w:type="dxa"/>
              <w:right w:w="80" w:type="dxa"/>
            </w:tcMar>
          </w:tcPr>
          <w:p w:rsidR="00C93BFF" w:rsidRPr="00E9386A" w:rsidRDefault="00885A2A" w:rsidP="00190A94">
            <w:pPr>
              <w:pStyle w:val="11"/>
              <w:keepNext/>
              <w:keepLines/>
              <w:tabs>
                <w:tab w:val="left" w:pos="7371"/>
              </w:tab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05 «Соціальні та поведінкові науки</w:t>
            </w:r>
            <w:r w:rsidRPr="00E9386A">
              <w:rPr>
                <w:rStyle w:val="A6"/>
                <w:rFonts w:ascii="Times New Roman" w:eastAsia="Cambria" w:hAnsi="Times New Roman" w:cs="Times New Roman"/>
                <w:i/>
                <w:iCs/>
                <w:sz w:val="28"/>
                <w:szCs w:val="28"/>
                <w:lang w:val="uk-UA"/>
              </w:rPr>
              <w:t>»</w:t>
            </w:r>
          </w:p>
        </w:tc>
      </w:tr>
      <w:tr w:rsidR="00C93BFF" w:rsidRPr="00E9386A">
        <w:trPr>
          <w:trHeight w:hRule="exact" w:val="974"/>
          <w:jc w:val="center"/>
        </w:trPr>
        <w:tc>
          <w:tcPr>
            <w:tcW w:w="3719" w:type="dxa"/>
            <w:tcBorders>
              <w:top w:val="nil"/>
              <w:left w:val="nil"/>
              <w:bottom w:val="nil"/>
              <w:right w:val="nil"/>
            </w:tcBorders>
            <w:shd w:val="clear" w:color="auto" w:fill="auto"/>
            <w:tcMar>
              <w:top w:w="80" w:type="dxa"/>
              <w:left w:w="80" w:type="dxa"/>
              <w:bottom w:w="80" w:type="dxa"/>
              <w:right w:w="80" w:type="dxa"/>
            </w:tcMar>
          </w:tcPr>
          <w:p w:rsidR="00C93BFF" w:rsidRPr="00E9386A" w:rsidRDefault="00885A2A" w:rsidP="00190A94">
            <w:pPr>
              <w:pStyle w:val="11"/>
              <w:keepNext/>
              <w:keepLines/>
              <w:tabs>
                <w:tab w:val="left" w:pos="7371"/>
              </w:tab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СПЕЦІАЛЬНІСТЬ</w:t>
            </w:r>
          </w:p>
        </w:tc>
        <w:tc>
          <w:tcPr>
            <w:tcW w:w="5528" w:type="dxa"/>
            <w:tcBorders>
              <w:top w:val="nil"/>
              <w:left w:val="nil"/>
              <w:bottom w:val="nil"/>
              <w:right w:val="nil"/>
            </w:tcBorders>
            <w:shd w:val="clear" w:color="auto" w:fill="auto"/>
            <w:tcMar>
              <w:top w:w="80" w:type="dxa"/>
              <w:left w:w="80" w:type="dxa"/>
              <w:bottom w:w="80" w:type="dxa"/>
              <w:right w:w="80" w:type="dxa"/>
            </w:tcMar>
          </w:tcPr>
          <w:p w:rsidR="00C93BFF" w:rsidRPr="00E9386A" w:rsidRDefault="00885A2A" w:rsidP="00190A94">
            <w:pPr>
              <w:pStyle w:val="11"/>
              <w:keepNext/>
              <w:keepLines/>
              <w:tabs>
                <w:tab w:val="left" w:pos="7371"/>
              </w:tab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052 «Політологія»</w:t>
            </w:r>
          </w:p>
        </w:tc>
      </w:tr>
    </w:tbl>
    <w:p w:rsidR="00C93BFF" w:rsidRPr="00E9386A" w:rsidRDefault="00C93BFF" w:rsidP="00190A94">
      <w:pPr>
        <w:pStyle w:val="11"/>
        <w:keepNext/>
        <w:keepLines/>
        <w:tabs>
          <w:tab w:val="left" w:pos="7371"/>
        </w:tabs>
        <w:spacing w:after="0" w:line="240" w:lineRule="auto"/>
        <w:ind w:hanging="642"/>
        <w:contextualSpacing/>
        <w:jc w:val="center"/>
        <w:rPr>
          <w:rFonts w:ascii="Times New Roman" w:eastAsia="Cambria" w:hAnsi="Times New Roman" w:cs="Times New Roman"/>
          <w:b/>
          <w:bCs/>
          <w:sz w:val="28"/>
          <w:szCs w:val="28"/>
          <w:lang w:val="uk-UA"/>
        </w:rPr>
      </w:pPr>
    </w:p>
    <w:p w:rsidR="00C93BFF" w:rsidRPr="00E9386A" w:rsidRDefault="00C93BFF" w:rsidP="00190A94">
      <w:pPr>
        <w:pStyle w:val="11"/>
        <w:keepNext/>
        <w:keepLines/>
        <w:tabs>
          <w:tab w:val="left" w:pos="7371"/>
        </w:tabs>
        <w:spacing w:after="0" w:line="240" w:lineRule="auto"/>
        <w:contextualSpacing/>
        <w:rPr>
          <w:rFonts w:ascii="Times New Roman" w:eastAsia="Cambria" w:hAnsi="Times New Roman" w:cs="Times New Roman"/>
          <w:b/>
          <w:bCs/>
          <w:sz w:val="28"/>
          <w:szCs w:val="28"/>
          <w:lang w:val="uk-UA"/>
        </w:rPr>
      </w:pPr>
    </w:p>
    <w:p w:rsidR="00C93BFF" w:rsidRPr="00E9386A" w:rsidRDefault="00C93BFF" w:rsidP="00190A94">
      <w:pPr>
        <w:pStyle w:val="11"/>
        <w:keepNext/>
        <w:keepLines/>
        <w:spacing w:after="0" w:line="240" w:lineRule="auto"/>
        <w:ind w:firstLine="709"/>
        <w:contextualSpacing/>
        <w:jc w:val="both"/>
        <w:rPr>
          <w:rStyle w:val="A6"/>
          <w:rFonts w:ascii="Times New Roman" w:eastAsia="Cambria" w:hAnsi="Times New Roman" w:cs="Times New Roman"/>
          <w:b/>
          <w:bCs/>
          <w:i/>
          <w:iCs/>
          <w:spacing w:val="60"/>
          <w:sz w:val="28"/>
          <w:szCs w:val="28"/>
          <w:lang w:val="uk-UA"/>
        </w:rPr>
      </w:pPr>
    </w:p>
    <w:p w:rsidR="00C93BFF" w:rsidRPr="00E9386A" w:rsidRDefault="00885A2A" w:rsidP="00190A94">
      <w:pPr>
        <w:pStyle w:val="11"/>
        <w:keepNext/>
        <w:keepLines/>
        <w:spacing w:after="0" w:line="240" w:lineRule="auto"/>
        <w:contextualSpacing/>
        <w:jc w:val="center"/>
        <w:rPr>
          <w:rStyle w:val="A6"/>
          <w:rFonts w:ascii="Times New Roman" w:eastAsia="Cambria" w:hAnsi="Times New Roman" w:cs="Times New Roman"/>
          <w:b/>
          <w:bCs/>
          <w:i/>
          <w:iCs/>
          <w:spacing w:val="60"/>
          <w:sz w:val="28"/>
          <w:szCs w:val="28"/>
          <w:lang w:val="uk-UA"/>
        </w:rPr>
      </w:pPr>
      <w:r w:rsidRPr="00E9386A">
        <w:rPr>
          <w:rStyle w:val="A6"/>
          <w:rFonts w:ascii="Times New Roman" w:eastAsia="Cambria" w:hAnsi="Times New Roman" w:cs="Times New Roman"/>
          <w:b/>
          <w:bCs/>
          <w:i/>
          <w:iCs/>
          <w:spacing w:val="60"/>
          <w:sz w:val="28"/>
          <w:szCs w:val="28"/>
          <w:lang w:val="uk-UA"/>
        </w:rPr>
        <w:t>Видання офіційне</w:t>
      </w:r>
    </w:p>
    <w:p w:rsidR="00C93BFF" w:rsidRPr="00E9386A" w:rsidRDefault="00C93BFF" w:rsidP="00190A94">
      <w:pPr>
        <w:pStyle w:val="11"/>
        <w:keepNext/>
        <w:keepLines/>
        <w:spacing w:after="0" w:line="240" w:lineRule="auto"/>
        <w:ind w:firstLine="709"/>
        <w:contextualSpacing/>
        <w:jc w:val="center"/>
        <w:rPr>
          <w:rFonts w:ascii="Times New Roman" w:eastAsia="Cambria" w:hAnsi="Times New Roman" w:cs="Times New Roman"/>
          <w:b/>
          <w:bCs/>
          <w:sz w:val="28"/>
          <w:szCs w:val="28"/>
          <w:lang w:val="uk-UA"/>
        </w:rPr>
      </w:pPr>
    </w:p>
    <w:p w:rsidR="00C93BFF" w:rsidRPr="00E9386A" w:rsidRDefault="00C93BFF" w:rsidP="00190A94">
      <w:pPr>
        <w:pStyle w:val="11"/>
        <w:keepNext/>
        <w:keepLines/>
        <w:spacing w:after="0" w:line="240" w:lineRule="auto"/>
        <w:ind w:firstLine="709"/>
        <w:contextualSpacing/>
        <w:jc w:val="center"/>
        <w:rPr>
          <w:rFonts w:ascii="Times New Roman" w:eastAsia="Cambria" w:hAnsi="Times New Roman" w:cs="Times New Roman"/>
          <w:b/>
          <w:bCs/>
          <w:sz w:val="28"/>
          <w:szCs w:val="28"/>
          <w:lang w:val="uk-UA"/>
        </w:rPr>
      </w:pPr>
    </w:p>
    <w:p w:rsidR="00C93BFF" w:rsidRPr="00E9386A" w:rsidRDefault="00885A2A" w:rsidP="00190A94">
      <w:pPr>
        <w:pStyle w:val="11"/>
        <w:keepNext/>
        <w:keepLines/>
        <w:spacing w:after="0" w:line="240" w:lineRule="auto"/>
        <w:contextualSpacing/>
        <w:jc w:val="center"/>
        <w:rPr>
          <w:rStyle w:val="A6"/>
          <w:rFonts w:ascii="Times New Roman" w:eastAsia="Cambria" w:hAnsi="Times New Roman" w:cs="Times New Roman"/>
          <w:b/>
          <w:bCs/>
          <w:sz w:val="28"/>
          <w:szCs w:val="28"/>
          <w:lang w:val="uk-UA"/>
        </w:rPr>
      </w:pPr>
      <w:r w:rsidRPr="00E9386A">
        <w:rPr>
          <w:rStyle w:val="A6"/>
          <w:rFonts w:ascii="Times New Roman" w:eastAsia="Cambria" w:hAnsi="Times New Roman" w:cs="Times New Roman"/>
          <w:b/>
          <w:bCs/>
          <w:sz w:val="28"/>
          <w:szCs w:val="28"/>
          <w:lang w:val="uk-UA"/>
        </w:rPr>
        <w:t>МІНІСТЕРСТВО  ОСВІТИ  І  НАУКИ  УКРАЇНИ</w:t>
      </w:r>
    </w:p>
    <w:p w:rsidR="00C93BFF" w:rsidRPr="00E9386A" w:rsidRDefault="00C93BFF" w:rsidP="00190A94">
      <w:pPr>
        <w:pStyle w:val="11"/>
        <w:keepNext/>
        <w:keepLines/>
        <w:tabs>
          <w:tab w:val="left" w:pos="3828"/>
        </w:tabs>
        <w:spacing w:after="0" w:line="240" w:lineRule="auto"/>
        <w:contextualSpacing/>
        <w:rPr>
          <w:rStyle w:val="A6"/>
          <w:rFonts w:ascii="Times New Roman" w:eastAsia="Cambria" w:hAnsi="Times New Roman" w:cs="Times New Roman"/>
          <w:b/>
          <w:bCs/>
          <w:spacing w:val="60"/>
          <w:sz w:val="28"/>
          <w:szCs w:val="28"/>
          <w:lang w:val="uk-UA"/>
        </w:rPr>
      </w:pPr>
    </w:p>
    <w:p w:rsidR="00C93BFF" w:rsidRPr="00E9386A" w:rsidRDefault="00C93BFF" w:rsidP="00190A94">
      <w:pPr>
        <w:pStyle w:val="11"/>
        <w:keepNext/>
        <w:keepLines/>
        <w:tabs>
          <w:tab w:val="left" w:pos="3828"/>
        </w:tabs>
        <w:spacing w:after="0" w:line="240" w:lineRule="auto"/>
        <w:contextualSpacing/>
        <w:jc w:val="center"/>
        <w:rPr>
          <w:rStyle w:val="A6"/>
          <w:rFonts w:ascii="Times New Roman" w:eastAsia="Cambria" w:hAnsi="Times New Roman" w:cs="Times New Roman"/>
          <w:b/>
          <w:bCs/>
          <w:spacing w:val="60"/>
          <w:sz w:val="28"/>
          <w:szCs w:val="28"/>
          <w:lang w:val="uk-UA"/>
        </w:rPr>
      </w:pPr>
    </w:p>
    <w:p w:rsidR="00C93BFF" w:rsidRPr="00E9386A" w:rsidRDefault="00885A2A" w:rsidP="00190A94">
      <w:pPr>
        <w:pStyle w:val="11"/>
        <w:keepNext/>
        <w:keepLines/>
        <w:tabs>
          <w:tab w:val="left" w:pos="3828"/>
        </w:tabs>
        <w:spacing w:after="0" w:line="240" w:lineRule="auto"/>
        <w:contextualSpacing/>
        <w:jc w:val="center"/>
        <w:rPr>
          <w:rStyle w:val="A6"/>
          <w:rFonts w:ascii="Times New Roman" w:eastAsia="Cambria" w:hAnsi="Times New Roman" w:cs="Times New Roman"/>
          <w:b/>
          <w:bCs/>
          <w:spacing w:val="60"/>
          <w:sz w:val="28"/>
          <w:szCs w:val="28"/>
          <w:lang w:val="uk-UA"/>
        </w:rPr>
      </w:pPr>
      <w:r w:rsidRPr="00E9386A">
        <w:rPr>
          <w:rStyle w:val="A6"/>
          <w:rFonts w:ascii="Times New Roman" w:eastAsia="Cambria" w:hAnsi="Times New Roman" w:cs="Times New Roman"/>
          <w:b/>
          <w:bCs/>
          <w:spacing w:val="60"/>
          <w:sz w:val="28"/>
          <w:szCs w:val="28"/>
          <w:lang w:val="uk-UA"/>
        </w:rPr>
        <w:t>Київ</w:t>
      </w:r>
    </w:p>
    <w:p w:rsidR="00885A2A" w:rsidRPr="00E9386A" w:rsidRDefault="00885A2A" w:rsidP="00190A94">
      <w:pPr>
        <w:pStyle w:val="11"/>
        <w:keepNext/>
        <w:keepLines/>
        <w:tabs>
          <w:tab w:val="left" w:pos="4253"/>
        </w:tabs>
        <w:spacing w:after="0" w:line="240" w:lineRule="auto"/>
        <w:contextualSpacing/>
        <w:jc w:val="center"/>
        <w:rPr>
          <w:rStyle w:val="A6"/>
          <w:rFonts w:ascii="Times New Roman" w:eastAsia="Cambria" w:hAnsi="Times New Roman" w:cs="Times New Roman"/>
          <w:b/>
          <w:bCs/>
          <w:sz w:val="28"/>
          <w:szCs w:val="28"/>
          <w:lang w:val="uk-UA"/>
        </w:rPr>
      </w:pPr>
      <w:r w:rsidRPr="00E9386A">
        <w:rPr>
          <w:rStyle w:val="A6"/>
          <w:rFonts w:ascii="Times New Roman" w:eastAsia="Cambria" w:hAnsi="Times New Roman" w:cs="Times New Roman"/>
          <w:b/>
          <w:bCs/>
          <w:spacing w:val="60"/>
          <w:sz w:val="28"/>
          <w:szCs w:val="28"/>
          <w:lang w:val="uk-UA"/>
        </w:rPr>
        <w:t>20</w:t>
      </w:r>
      <w:r w:rsidR="006A2915" w:rsidRPr="00E9386A">
        <w:rPr>
          <w:rStyle w:val="A6"/>
          <w:rFonts w:ascii="Times New Roman" w:eastAsia="Cambria" w:hAnsi="Times New Roman" w:cs="Times New Roman"/>
          <w:b/>
          <w:bCs/>
          <w:spacing w:val="60"/>
          <w:sz w:val="28"/>
          <w:szCs w:val="28"/>
          <w:lang w:val="uk-UA"/>
        </w:rPr>
        <w:t>2</w:t>
      </w:r>
      <w:r w:rsidR="00105B54">
        <w:rPr>
          <w:rStyle w:val="A6"/>
          <w:rFonts w:ascii="Times New Roman" w:eastAsia="Cambria" w:hAnsi="Times New Roman" w:cs="Times New Roman"/>
          <w:b/>
          <w:bCs/>
          <w:spacing w:val="60"/>
          <w:sz w:val="28"/>
          <w:szCs w:val="28"/>
          <w:lang w:val="uk-UA"/>
        </w:rPr>
        <w:t>1</w:t>
      </w:r>
      <w:r w:rsidRPr="00E9386A">
        <w:rPr>
          <w:rStyle w:val="A6"/>
          <w:rFonts w:ascii="Times New Roman" w:eastAsia="Cambria" w:hAnsi="Times New Roman" w:cs="Times New Roman"/>
          <w:b/>
          <w:bCs/>
          <w:sz w:val="28"/>
          <w:szCs w:val="28"/>
          <w:lang w:val="uk-UA"/>
        </w:rPr>
        <w:br w:type="page"/>
      </w:r>
    </w:p>
    <w:p w:rsidR="00C93BFF" w:rsidRPr="00E9386A" w:rsidRDefault="00885A2A" w:rsidP="00190A94">
      <w:pPr>
        <w:keepNext/>
        <w:keepLines/>
        <w:contextualSpacing/>
        <w:jc w:val="center"/>
        <w:rPr>
          <w:rStyle w:val="A6"/>
          <w:rFonts w:eastAsia="Cambria"/>
          <w:b/>
          <w:bCs/>
          <w:color w:val="000000"/>
          <w:sz w:val="28"/>
          <w:szCs w:val="28"/>
          <w:u w:color="000000"/>
          <w:lang w:val="uk-UA" w:eastAsia="en-CA"/>
        </w:rPr>
      </w:pPr>
      <w:r w:rsidRPr="00E9386A">
        <w:rPr>
          <w:rStyle w:val="A6"/>
          <w:rFonts w:eastAsia="Cambria"/>
          <w:b/>
          <w:bCs/>
          <w:sz w:val="28"/>
          <w:szCs w:val="28"/>
          <w:lang w:val="uk-UA"/>
        </w:rPr>
        <w:lastRenderedPageBreak/>
        <w:t>І. Преамбула</w:t>
      </w:r>
    </w:p>
    <w:p w:rsidR="00C93BFF" w:rsidRPr="00E9386A" w:rsidRDefault="00C93BFF" w:rsidP="00190A94">
      <w:pPr>
        <w:pStyle w:val="11"/>
        <w:keepNext/>
        <w:keepLines/>
        <w:shd w:val="clear" w:color="auto" w:fill="FFFFFF"/>
        <w:spacing w:after="0" w:line="240" w:lineRule="auto"/>
        <w:contextualSpacing/>
        <w:jc w:val="center"/>
        <w:rPr>
          <w:rStyle w:val="A6"/>
          <w:rFonts w:ascii="Times New Roman" w:eastAsia="Times New Roman" w:hAnsi="Times New Roman" w:cs="Times New Roman"/>
          <w:b/>
          <w:bCs/>
          <w:sz w:val="28"/>
          <w:szCs w:val="28"/>
          <w:lang w:val="uk-UA"/>
        </w:rPr>
      </w:pPr>
    </w:p>
    <w:p w:rsidR="002A2B71" w:rsidRPr="00E9386A" w:rsidRDefault="008D1958" w:rsidP="00190A94">
      <w:pPr>
        <w:pStyle w:val="A7"/>
        <w:keepNext/>
        <w:keepLines/>
        <w:spacing w:after="0" w:line="240" w:lineRule="auto"/>
        <w:ind w:firstLine="709"/>
        <w:contextualSpacing/>
        <w:jc w:val="both"/>
        <w:rPr>
          <w:rFonts w:ascii="Times New Roman" w:hAnsi="Times New Roman" w:cs="Times New Roman"/>
          <w:sz w:val="28"/>
          <w:szCs w:val="28"/>
          <w:lang w:val="uk-UA"/>
        </w:rPr>
      </w:pPr>
      <w:r w:rsidRPr="00E9386A">
        <w:rPr>
          <w:rFonts w:ascii="Times New Roman" w:hAnsi="Times New Roman" w:cs="Times New Roman"/>
          <w:sz w:val="28"/>
          <w:szCs w:val="28"/>
          <w:lang w:val="uk-UA"/>
        </w:rPr>
        <w:t xml:space="preserve">Стандарт вищої освіти України із галузі знань 05 «Соціальні та поведінкові науки», спеціальності 052 «Політологія». </w:t>
      </w:r>
    </w:p>
    <w:p w:rsidR="008D1958" w:rsidRPr="00E9386A" w:rsidRDefault="008D1958" w:rsidP="00190A94">
      <w:pPr>
        <w:pStyle w:val="A7"/>
        <w:keepNext/>
        <w:keepLines/>
        <w:spacing w:after="0" w:line="240" w:lineRule="auto"/>
        <w:ind w:firstLine="709"/>
        <w:contextualSpacing/>
        <w:jc w:val="both"/>
        <w:rPr>
          <w:rFonts w:ascii="Times New Roman" w:hAnsi="Times New Roman" w:cs="Times New Roman"/>
          <w:sz w:val="28"/>
          <w:szCs w:val="28"/>
          <w:lang w:val="uk-UA"/>
        </w:rPr>
      </w:pPr>
      <w:r w:rsidRPr="00E9386A">
        <w:rPr>
          <w:rFonts w:ascii="Times New Roman" w:hAnsi="Times New Roman" w:cs="Times New Roman"/>
          <w:sz w:val="28"/>
          <w:szCs w:val="28"/>
          <w:lang w:val="uk-UA"/>
        </w:rPr>
        <w:t xml:space="preserve">Затверджено та введено в дію Наказом Міністерства освіти і науки України від </w:t>
      </w:r>
      <w:r w:rsidR="00013E3D">
        <w:rPr>
          <w:rStyle w:val="A6"/>
          <w:rFonts w:ascii="Times New Roman" w:eastAsia="Cambria" w:hAnsi="Times New Roman" w:cs="Times New Roman"/>
          <w:sz w:val="28"/>
          <w:szCs w:val="28"/>
          <w:lang w:val="uk-UA"/>
        </w:rPr>
        <w:t>18.03.</w:t>
      </w:r>
      <w:r w:rsidR="00013E3D" w:rsidRPr="00E9386A">
        <w:rPr>
          <w:rStyle w:val="A6"/>
          <w:rFonts w:ascii="Times New Roman" w:eastAsia="Cambria" w:hAnsi="Times New Roman" w:cs="Times New Roman"/>
          <w:sz w:val="28"/>
          <w:szCs w:val="28"/>
          <w:lang w:val="uk-UA"/>
        </w:rPr>
        <w:t>202</w:t>
      </w:r>
      <w:r w:rsidR="00013E3D">
        <w:rPr>
          <w:rStyle w:val="A6"/>
          <w:rFonts w:ascii="Times New Roman" w:eastAsia="Cambria" w:hAnsi="Times New Roman" w:cs="Times New Roman"/>
          <w:sz w:val="28"/>
          <w:szCs w:val="28"/>
          <w:lang w:val="uk-UA"/>
        </w:rPr>
        <w:t>1</w:t>
      </w:r>
      <w:r w:rsidR="00013E3D" w:rsidRPr="00E9386A">
        <w:rPr>
          <w:rStyle w:val="A6"/>
          <w:rFonts w:ascii="Times New Roman" w:eastAsia="Cambria" w:hAnsi="Times New Roman" w:cs="Times New Roman"/>
          <w:sz w:val="28"/>
          <w:szCs w:val="28"/>
          <w:lang w:val="uk-UA"/>
        </w:rPr>
        <w:t xml:space="preserve"> р. №</w:t>
      </w:r>
      <w:r w:rsidR="00013E3D">
        <w:rPr>
          <w:rStyle w:val="A6"/>
          <w:rFonts w:ascii="Times New Roman" w:eastAsia="Cambria" w:hAnsi="Times New Roman" w:cs="Times New Roman"/>
          <w:sz w:val="28"/>
          <w:szCs w:val="28"/>
          <w:lang w:val="uk-UA"/>
        </w:rPr>
        <w:t xml:space="preserve"> 329.</w:t>
      </w:r>
    </w:p>
    <w:p w:rsidR="002A2B71" w:rsidRPr="00E9386A" w:rsidRDefault="002A2B71"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p>
    <w:p w:rsidR="008D1958" w:rsidRPr="00E9386A" w:rsidRDefault="008D1958" w:rsidP="00190A94">
      <w:pPr>
        <w:pStyle w:val="A7"/>
        <w:keepNext/>
        <w:keepLines/>
        <w:spacing w:after="0" w:line="240" w:lineRule="auto"/>
        <w:ind w:firstLine="709"/>
        <w:contextualSpacing/>
        <w:jc w:val="both"/>
        <w:rPr>
          <w:rFonts w:ascii="Times New Roman" w:hAnsi="Times New Roman" w:cs="Times New Roman"/>
          <w:sz w:val="28"/>
          <w:szCs w:val="28"/>
          <w:lang w:val="uk-UA"/>
        </w:rPr>
      </w:pPr>
      <w:r w:rsidRPr="00E9386A">
        <w:rPr>
          <w:rFonts w:ascii="Times New Roman" w:hAnsi="Times New Roman" w:cs="Times New Roman"/>
          <w:sz w:val="28"/>
          <w:szCs w:val="28"/>
          <w:lang w:val="uk-UA"/>
        </w:rPr>
        <w:t>Стандарт розроблено членами підкомісії зі спеціальності 052 «Політологія» Науково-методичної комісії № 5 з соціальних наук та журналістики сектору вищої освіти Науково-методичної ради Міністерства освіти і науки України:</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b/>
          <w:bCs/>
          <w:i/>
          <w:iCs/>
          <w:sz w:val="28"/>
          <w:szCs w:val="28"/>
          <w:lang w:val="uk-UA"/>
        </w:rPr>
        <w:t>Батрименко Олег Володимирович</w:t>
      </w:r>
      <w:r w:rsidRPr="00E9386A">
        <w:rPr>
          <w:rFonts w:ascii="Times New Roman" w:hAnsi="Times New Roman" w:cs="Times New Roman"/>
          <w:sz w:val="28"/>
          <w:szCs w:val="28"/>
          <w:lang w:val="uk-UA"/>
        </w:rPr>
        <w:t>, доктор політичних наук, професор, професор кафедри політології Київського національного університету імені Тараса Шевченка;</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b/>
          <w:bCs/>
          <w:i/>
          <w:iCs/>
          <w:sz w:val="28"/>
          <w:szCs w:val="28"/>
          <w:lang w:val="uk-UA"/>
        </w:rPr>
        <w:t>Дем’яненко Борис Леонідович</w:t>
      </w:r>
      <w:r w:rsidRPr="00E9386A">
        <w:rPr>
          <w:rFonts w:ascii="Times New Roman" w:hAnsi="Times New Roman" w:cs="Times New Roman"/>
          <w:sz w:val="28"/>
          <w:szCs w:val="28"/>
          <w:lang w:val="uk-UA"/>
        </w:rPr>
        <w:t>, доктор політичних наук, професор, декан соціоісторичного факультету Державного вищого навчального закладу «Переяслав-Хмельницький державний педагогічний університет імені Григорія Сковороди»;</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b/>
          <w:bCs/>
          <w:i/>
          <w:iCs/>
          <w:sz w:val="28"/>
          <w:szCs w:val="28"/>
          <w:lang w:val="uk-UA"/>
        </w:rPr>
        <w:t>Куц Галина Михайлівна</w:t>
      </w:r>
      <w:r w:rsidRPr="00E9386A">
        <w:rPr>
          <w:rFonts w:ascii="Times New Roman" w:hAnsi="Times New Roman" w:cs="Times New Roman"/>
          <w:bCs/>
          <w:iCs/>
          <w:sz w:val="28"/>
          <w:szCs w:val="28"/>
          <w:lang w:val="uk-UA"/>
        </w:rPr>
        <w:t>,</w:t>
      </w:r>
      <w:r w:rsidRPr="00E9386A">
        <w:rPr>
          <w:rFonts w:ascii="Times New Roman" w:hAnsi="Times New Roman" w:cs="Times New Roman"/>
          <w:sz w:val="28"/>
          <w:szCs w:val="28"/>
          <w:lang w:val="uk-UA"/>
        </w:rPr>
        <w:t xml:space="preserve"> доктор політичних наук, професор, професор кафедри політології, соціології та культурології Харківського національного педагогічного університету імені Г. С. Сковороди;</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b/>
          <w:bCs/>
          <w:i/>
          <w:iCs/>
          <w:sz w:val="28"/>
          <w:szCs w:val="28"/>
          <w:lang w:val="uk-UA"/>
        </w:rPr>
        <w:t>Ротар Наталія Юріївна</w:t>
      </w:r>
      <w:r w:rsidRPr="00E9386A">
        <w:rPr>
          <w:rFonts w:ascii="Times New Roman" w:hAnsi="Times New Roman" w:cs="Times New Roman"/>
          <w:bCs/>
          <w:iCs/>
          <w:sz w:val="28"/>
          <w:szCs w:val="28"/>
          <w:lang w:val="uk-UA"/>
        </w:rPr>
        <w:t>,</w:t>
      </w:r>
      <w:r w:rsidRPr="00E9386A">
        <w:rPr>
          <w:rFonts w:ascii="Times New Roman" w:hAnsi="Times New Roman" w:cs="Times New Roman"/>
          <w:sz w:val="28"/>
          <w:szCs w:val="28"/>
          <w:lang w:val="uk-UA"/>
        </w:rPr>
        <w:t xml:space="preserve"> доктор політичних наук, професор, професор кафедри політології та державного управління Чернівецького національного університету імені Юрія Федьковича;</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b/>
          <w:bCs/>
          <w:i/>
          <w:iCs/>
          <w:sz w:val="28"/>
          <w:szCs w:val="28"/>
          <w:lang w:val="uk-UA"/>
        </w:rPr>
        <w:t>Третяк Олексій Анатолійович</w:t>
      </w:r>
      <w:r w:rsidRPr="00E9386A">
        <w:rPr>
          <w:rFonts w:ascii="Times New Roman" w:hAnsi="Times New Roman" w:cs="Times New Roman"/>
          <w:sz w:val="28"/>
          <w:szCs w:val="28"/>
          <w:lang w:val="uk-UA"/>
        </w:rPr>
        <w:t>, доктор політичних наук, професор, завідувач кафедри політології Дніпровського національного університету імені Олеся Гончара;</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b/>
          <w:bCs/>
          <w:i/>
          <w:iCs/>
          <w:sz w:val="28"/>
          <w:szCs w:val="28"/>
          <w:lang w:val="uk-UA"/>
        </w:rPr>
        <w:t>Фісун Олександр Анатолійович</w:t>
      </w:r>
      <w:r w:rsidRPr="00E9386A">
        <w:rPr>
          <w:rFonts w:ascii="Times New Roman" w:hAnsi="Times New Roman" w:cs="Times New Roman"/>
          <w:sz w:val="28"/>
          <w:szCs w:val="28"/>
          <w:lang w:val="uk-UA"/>
        </w:rPr>
        <w:t>, доктор політичних наук, професор, завідувач кафедри політології Харківського націона</w:t>
      </w:r>
      <w:r w:rsidR="00B75C47" w:rsidRPr="00E9386A">
        <w:rPr>
          <w:rFonts w:ascii="Times New Roman" w:hAnsi="Times New Roman" w:cs="Times New Roman"/>
          <w:sz w:val="28"/>
          <w:szCs w:val="28"/>
          <w:lang w:val="uk-UA"/>
        </w:rPr>
        <w:t>льного університету імені В. Н. </w:t>
      </w:r>
      <w:r w:rsidRPr="00E9386A">
        <w:rPr>
          <w:rFonts w:ascii="Times New Roman" w:hAnsi="Times New Roman" w:cs="Times New Roman"/>
          <w:sz w:val="28"/>
          <w:szCs w:val="28"/>
          <w:lang w:val="uk-UA"/>
        </w:rPr>
        <w:t>Каразіна;</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b/>
          <w:bCs/>
          <w:i/>
          <w:iCs/>
          <w:sz w:val="28"/>
          <w:szCs w:val="28"/>
          <w:lang w:val="uk-UA"/>
        </w:rPr>
        <w:t>Щедрова Галина Петрівна,</w:t>
      </w:r>
      <w:r w:rsidRPr="00E9386A">
        <w:rPr>
          <w:rFonts w:ascii="Times New Roman" w:hAnsi="Times New Roman" w:cs="Times New Roman"/>
          <w:sz w:val="28"/>
          <w:szCs w:val="28"/>
          <w:lang w:val="uk-UA"/>
        </w:rPr>
        <w:t xml:space="preserve"> доктор політичних наук, професор, завідувач кафедри політології та міжнародних відносин Університету імені Альфреда Нобеля.</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b/>
          <w:bCs/>
          <w:sz w:val="28"/>
          <w:szCs w:val="28"/>
          <w:u w:val="single"/>
          <w:lang w:val="uk-UA"/>
        </w:rPr>
      </w:pPr>
      <w:r w:rsidRPr="00E9386A">
        <w:rPr>
          <w:rFonts w:ascii="Times New Roman" w:hAnsi="Times New Roman" w:cs="Times New Roman"/>
          <w:b/>
          <w:bCs/>
          <w:sz w:val="28"/>
          <w:szCs w:val="28"/>
          <w:u w:val="single"/>
          <w:lang w:val="uk-UA"/>
        </w:rPr>
        <w:t>Додатково залучені експерти:</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b/>
          <w:bCs/>
          <w:i/>
          <w:iCs/>
          <w:sz w:val="28"/>
          <w:szCs w:val="28"/>
          <w:lang w:val="uk-UA"/>
        </w:rPr>
        <w:t>Гомза Іван Анатолійович</w:t>
      </w:r>
      <w:r w:rsidRPr="00E9386A">
        <w:rPr>
          <w:rFonts w:ascii="Times New Roman" w:hAnsi="Times New Roman" w:cs="Times New Roman"/>
          <w:sz w:val="28"/>
          <w:szCs w:val="28"/>
          <w:lang w:val="uk-UA"/>
        </w:rPr>
        <w:t>, кандидат політичних наук, доцент, доцент кафедри публічної політики Київської школи економіки (KSE);</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b/>
          <w:bCs/>
          <w:i/>
          <w:iCs/>
          <w:sz w:val="28"/>
          <w:szCs w:val="28"/>
          <w:lang w:val="uk-UA"/>
        </w:rPr>
        <w:t>Духневич Віталій Миколайович</w:t>
      </w:r>
      <w:r w:rsidRPr="00E9386A">
        <w:rPr>
          <w:rFonts w:ascii="Times New Roman" w:hAnsi="Times New Roman" w:cs="Times New Roman"/>
          <w:i/>
          <w:iCs/>
          <w:sz w:val="28"/>
          <w:szCs w:val="28"/>
          <w:lang w:val="uk-UA"/>
        </w:rPr>
        <w:t xml:space="preserve">, </w:t>
      </w:r>
      <w:r w:rsidRPr="00E9386A">
        <w:rPr>
          <w:rFonts w:ascii="Times New Roman" w:hAnsi="Times New Roman" w:cs="Times New Roman"/>
          <w:sz w:val="28"/>
          <w:szCs w:val="28"/>
          <w:lang w:val="uk-UA"/>
        </w:rPr>
        <w:t>кандидат психологічних наук, старший науковий співробітник, завідувач лабораторії психології політико-правових відносин Інституту соціальної та політичної психології Національної академії педагогічних наук України;</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b/>
          <w:bCs/>
          <w:i/>
          <w:iCs/>
          <w:sz w:val="28"/>
          <w:szCs w:val="28"/>
          <w:lang w:val="uk-UA"/>
        </w:rPr>
        <w:t>Круглашов Анатолій Миколайович</w:t>
      </w:r>
      <w:r w:rsidRPr="00E9386A">
        <w:rPr>
          <w:rFonts w:ascii="Times New Roman" w:hAnsi="Times New Roman" w:cs="Times New Roman"/>
          <w:sz w:val="28"/>
          <w:szCs w:val="28"/>
          <w:lang w:val="uk-UA"/>
        </w:rPr>
        <w:t>, доктор політичних наук, професор, завідувач кафедри політології та державного управління Чернівецького національного університету імені Юрія Федьковича;</w:t>
      </w:r>
    </w:p>
    <w:p w:rsidR="008D1958" w:rsidRPr="00E9386A" w:rsidRDefault="008D195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b/>
          <w:bCs/>
          <w:i/>
          <w:iCs/>
          <w:sz w:val="28"/>
          <w:szCs w:val="28"/>
          <w:lang w:val="uk-UA"/>
        </w:rPr>
        <w:t>Митко Антоніна Миколаївна</w:t>
      </w:r>
      <w:r w:rsidRPr="00E9386A">
        <w:rPr>
          <w:rFonts w:ascii="Times New Roman" w:hAnsi="Times New Roman" w:cs="Times New Roman"/>
          <w:sz w:val="28"/>
          <w:szCs w:val="28"/>
          <w:lang w:val="uk-UA"/>
        </w:rPr>
        <w:t>, доктор політичних наук, професор, завідувач кафедри міжнародних комунікацій та політичного аналізу факультету міжнародних відносин Східноєвропейського національного університету імені Лесі Українки;</w:t>
      </w:r>
    </w:p>
    <w:p w:rsidR="008D1958" w:rsidRDefault="008D1958" w:rsidP="00190A94">
      <w:pPr>
        <w:pStyle w:val="A7"/>
        <w:keepNext/>
        <w:keepLines/>
        <w:spacing w:after="0" w:line="240" w:lineRule="auto"/>
        <w:ind w:firstLine="709"/>
        <w:contextualSpacing/>
        <w:jc w:val="both"/>
        <w:rPr>
          <w:rFonts w:ascii="Times New Roman" w:hAnsi="Times New Roman" w:cs="Times New Roman"/>
          <w:sz w:val="28"/>
          <w:szCs w:val="28"/>
          <w:lang w:val="uk-UA"/>
        </w:rPr>
      </w:pPr>
      <w:r w:rsidRPr="00E9386A">
        <w:rPr>
          <w:rFonts w:ascii="Times New Roman" w:hAnsi="Times New Roman" w:cs="Times New Roman"/>
          <w:b/>
          <w:bCs/>
          <w:i/>
          <w:iCs/>
          <w:sz w:val="28"/>
          <w:szCs w:val="28"/>
          <w:lang w:val="uk-UA"/>
        </w:rPr>
        <w:lastRenderedPageBreak/>
        <w:t>Смолянюк Володимир Федорович</w:t>
      </w:r>
      <w:r w:rsidRPr="00E9386A">
        <w:rPr>
          <w:rFonts w:ascii="Times New Roman" w:hAnsi="Times New Roman" w:cs="Times New Roman"/>
          <w:sz w:val="28"/>
          <w:szCs w:val="28"/>
          <w:lang w:val="uk-UA"/>
        </w:rPr>
        <w:t>, доктор політичних наук, професор, завідувач кафедри політичних технологій Київського національного економічного університету імені Вадима Гетьмана.</w:t>
      </w:r>
    </w:p>
    <w:p w:rsidR="00990298" w:rsidRPr="00E9386A" w:rsidRDefault="00990298" w:rsidP="00190A94">
      <w:pPr>
        <w:pStyle w:val="A7"/>
        <w:keepNext/>
        <w:keepLines/>
        <w:spacing w:after="0" w:line="240" w:lineRule="auto"/>
        <w:ind w:firstLine="709"/>
        <w:contextualSpacing/>
        <w:jc w:val="both"/>
        <w:rPr>
          <w:rFonts w:ascii="Times New Roman" w:eastAsia="Times New Roman" w:hAnsi="Times New Roman" w:cs="Times New Roman"/>
          <w:sz w:val="28"/>
          <w:szCs w:val="28"/>
          <w:lang w:val="uk-UA"/>
        </w:rPr>
      </w:pPr>
    </w:p>
    <w:p w:rsidR="008D1958" w:rsidRPr="00E9386A" w:rsidRDefault="008D1958" w:rsidP="00190A94">
      <w:pPr>
        <w:keepNext/>
        <w:keepLines/>
        <w:contextualSpacing/>
        <w:jc w:val="both"/>
        <w:rPr>
          <w:rFonts w:eastAsia="Times New Roman"/>
          <w:sz w:val="28"/>
          <w:szCs w:val="28"/>
          <w:lang w:val="uk-UA"/>
        </w:rPr>
      </w:pPr>
      <w:r w:rsidRPr="00E9386A">
        <w:rPr>
          <w:sz w:val="28"/>
          <w:szCs w:val="28"/>
          <w:lang w:val="uk-UA"/>
        </w:rPr>
        <w:t xml:space="preserve">Стандарт розглянуто і схвалено на засіданні </w:t>
      </w:r>
      <w:r w:rsidR="00990298">
        <w:rPr>
          <w:sz w:val="28"/>
          <w:szCs w:val="28"/>
          <w:lang w:val="uk-UA"/>
        </w:rPr>
        <w:t>підкомісії зі спеціальності 052 </w:t>
      </w:r>
      <w:r w:rsidRPr="00E9386A">
        <w:rPr>
          <w:sz w:val="28"/>
          <w:szCs w:val="28"/>
          <w:lang w:val="uk-UA"/>
        </w:rPr>
        <w:t>«Політологія» Науково-методичної комісії № 5 з соціальних наук та журналістики сектору вищої освіти Науково-методичної ради Міністерства освіти і науки України.</w:t>
      </w:r>
    </w:p>
    <w:p w:rsidR="008D1958" w:rsidRPr="00E9386A" w:rsidRDefault="008D1958" w:rsidP="00190A94">
      <w:pPr>
        <w:pStyle w:val="A7"/>
        <w:keepNext/>
        <w:keepLines/>
        <w:spacing w:after="0" w:line="240" w:lineRule="auto"/>
        <w:ind w:firstLine="562"/>
        <w:contextualSpacing/>
        <w:jc w:val="both"/>
        <w:rPr>
          <w:rFonts w:ascii="Times New Roman" w:eastAsia="Times New Roman" w:hAnsi="Times New Roman" w:cs="Times New Roman"/>
          <w:sz w:val="28"/>
          <w:szCs w:val="28"/>
          <w:lang w:val="uk-UA"/>
        </w:rPr>
      </w:pPr>
    </w:p>
    <w:p w:rsidR="008D1958" w:rsidRPr="00E9386A" w:rsidRDefault="008D1958" w:rsidP="00190A94">
      <w:pPr>
        <w:pStyle w:val="A7"/>
        <w:keepNext/>
        <w:keepLines/>
        <w:spacing w:after="0" w:line="240" w:lineRule="auto"/>
        <w:ind w:firstLine="562"/>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sz w:val="28"/>
          <w:szCs w:val="28"/>
          <w:lang w:val="uk-UA"/>
        </w:rPr>
        <w:t xml:space="preserve">Стандарт розглянуто на засіданні сектору вищої освіти Науково-методичної ради Міністерства освіти і науки України (протокол від </w:t>
      </w:r>
      <w:r w:rsidR="002A2B71" w:rsidRPr="00E9386A">
        <w:rPr>
          <w:rFonts w:ascii="Times New Roman" w:hAnsi="Times New Roman" w:cs="Times New Roman"/>
          <w:sz w:val="28"/>
          <w:szCs w:val="28"/>
          <w:lang w:val="uk-UA"/>
        </w:rPr>
        <w:t>04.07.2017 </w:t>
      </w:r>
      <w:r w:rsidRPr="00E9386A">
        <w:rPr>
          <w:rFonts w:ascii="Times New Roman" w:hAnsi="Times New Roman" w:cs="Times New Roman"/>
          <w:sz w:val="28"/>
          <w:szCs w:val="28"/>
          <w:lang w:val="uk-UA"/>
        </w:rPr>
        <w:t>р.</w:t>
      </w:r>
      <w:r w:rsidR="002A2B71" w:rsidRPr="00E9386A">
        <w:rPr>
          <w:rFonts w:ascii="Times New Roman" w:hAnsi="Times New Roman" w:cs="Times New Roman"/>
          <w:sz w:val="28"/>
          <w:szCs w:val="28"/>
          <w:lang w:val="uk-UA"/>
        </w:rPr>
        <w:t xml:space="preserve"> № 17</w:t>
      </w:r>
      <w:r w:rsidRPr="00E9386A">
        <w:rPr>
          <w:rFonts w:ascii="Times New Roman" w:hAnsi="Times New Roman" w:cs="Times New Roman"/>
          <w:sz w:val="28"/>
          <w:szCs w:val="28"/>
          <w:lang w:val="uk-UA"/>
        </w:rPr>
        <w:t>).</w:t>
      </w:r>
    </w:p>
    <w:p w:rsidR="008D1958" w:rsidRPr="00E9386A" w:rsidRDefault="008D1958" w:rsidP="00190A94">
      <w:pPr>
        <w:pStyle w:val="A7"/>
        <w:keepNext/>
        <w:keepLines/>
        <w:spacing w:after="0" w:line="240" w:lineRule="auto"/>
        <w:ind w:firstLine="562"/>
        <w:contextualSpacing/>
        <w:jc w:val="both"/>
        <w:rPr>
          <w:rFonts w:ascii="Times New Roman" w:eastAsia="Times New Roman" w:hAnsi="Times New Roman" w:cs="Times New Roman"/>
          <w:sz w:val="28"/>
          <w:szCs w:val="28"/>
          <w:lang w:val="uk-UA"/>
        </w:rPr>
      </w:pPr>
    </w:p>
    <w:p w:rsidR="008D1958" w:rsidRPr="00E9386A" w:rsidRDefault="008D1958" w:rsidP="00190A94">
      <w:pPr>
        <w:pStyle w:val="A7"/>
        <w:keepNext/>
        <w:keepLines/>
        <w:spacing w:after="0" w:line="240" w:lineRule="auto"/>
        <w:ind w:firstLine="562"/>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sz w:val="28"/>
          <w:szCs w:val="28"/>
          <w:lang w:val="uk-UA"/>
        </w:rPr>
        <w:t>Фахову експертизу проводили:</w:t>
      </w:r>
    </w:p>
    <w:p w:rsidR="006912CB" w:rsidRPr="00E9386A" w:rsidRDefault="008D1958" w:rsidP="00190A94">
      <w:pPr>
        <w:pStyle w:val="A7"/>
        <w:keepNext/>
        <w:keepLines/>
        <w:spacing w:after="0" w:line="240" w:lineRule="auto"/>
        <w:ind w:firstLine="562"/>
        <w:contextualSpacing/>
        <w:jc w:val="both"/>
        <w:rPr>
          <w:rFonts w:ascii="Times New Roman" w:hAnsi="Times New Roman" w:cs="Times New Roman"/>
          <w:sz w:val="28"/>
          <w:szCs w:val="28"/>
          <w:lang w:val="uk-UA"/>
        </w:rPr>
      </w:pPr>
      <w:r w:rsidRPr="00E9386A">
        <w:rPr>
          <w:rFonts w:ascii="Times New Roman" w:hAnsi="Times New Roman" w:cs="Times New Roman"/>
          <w:sz w:val="28"/>
          <w:szCs w:val="28"/>
          <w:lang w:val="uk-UA"/>
        </w:rPr>
        <w:t xml:space="preserve">1. </w:t>
      </w:r>
      <w:r w:rsidR="006912CB" w:rsidRPr="00E9386A">
        <w:rPr>
          <w:rFonts w:ascii="Times New Roman" w:hAnsi="Times New Roman" w:cs="Times New Roman"/>
          <w:b/>
          <w:bCs/>
          <w:i/>
          <w:iCs/>
          <w:sz w:val="28"/>
          <w:szCs w:val="28"/>
          <w:lang w:val="uk-UA"/>
        </w:rPr>
        <w:t xml:space="preserve">Бабкіна </w:t>
      </w:r>
      <w:r w:rsidR="00E07C5A">
        <w:rPr>
          <w:rFonts w:ascii="Times New Roman" w:hAnsi="Times New Roman" w:cs="Times New Roman"/>
          <w:b/>
          <w:bCs/>
          <w:i/>
          <w:iCs/>
          <w:sz w:val="28"/>
          <w:szCs w:val="28"/>
          <w:lang w:val="uk-UA"/>
        </w:rPr>
        <w:t>Ольга Володимирівна</w:t>
      </w:r>
      <w:r w:rsidRPr="00E9386A">
        <w:rPr>
          <w:rFonts w:ascii="Times New Roman" w:hAnsi="Times New Roman" w:cs="Times New Roman"/>
          <w:sz w:val="28"/>
          <w:szCs w:val="28"/>
          <w:lang w:val="uk-UA"/>
        </w:rPr>
        <w:t>,</w:t>
      </w:r>
      <w:r w:rsidR="00E07C5A">
        <w:rPr>
          <w:rFonts w:ascii="Times New Roman" w:hAnsi="Times New Roman" w:cs="Times New Roman"/>
          <w:sz w:val="28"/>
          <w:szCs w:val="28"/>
          <w:lang w:val="uk-UA"/>
        </w:rPr>
        <w:t xml:space="preserve"> (зміни внесено на підставі наказу МОН від 16.04.2021 № 428)</w:t>
      </w:r>
      <w:r w:rsidRPr="00E9386A">
        <w:rPr>
          <w:rFonts w:ascii="Times New Roman" w:hAnsi="Times New Roman" w:cs="Times New Roman"/>
          <w:sz w:val="28"/>
          <w:szCs w:val="28"/>
          <w:lang w:val="uk-UA"/>
        </w:rPr>
        <w:t xml:space="preserve"> доктор політичних наук, професор, </w:t>
      </w:r>
      <w:r w:rsidR="006912CB" w:rsidRPr="00E9386A">
        <w:rPr>
          <w:rFonts w:ascii="Times New Roman" w:hAnsi="Times New Roman" w:cs="Times New Roman"/>
          <w:sz w:val="28"/>
          <w:szCs w:val="28"/>
          <w:lang w:val="uk-UA"/>
        </w:rPr>
        <w:t>заслужений працівник освіти України, академік Академії політичних наук України, Відмінник освіти України, завідувач кафедри політичних наук Інституту політології та права НПУ імені М.П. Драгоманова.</w:t>
      </w:r>
    </w:p>
    <w:p w:rsidR="006912CB" w:rsidRPr="00E9386A" w:rsidRDefault="008D1958" w:rsidP="00190A94">
      <w:pPr>
        <w:pStyle w:val="A7"/>
        <w:keepNext/>
        <w:keepLines/>
        <w:spacing w:after="0" w:line="240" w:lineRule="auto"/>
        <w:ind w:firstLine="562"/>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sz w:val="28"/>
          <w:szCs w:val="28"/>
          <w:lang w:val="uk-UA"/>
        </w:rPr>
        <w:t xml:space="preserve">2. </w:t>
      </w:r>
      <w:r w:rsidR="006912CB" w:rsidRPr="00E9386A">
        <w:rPr>
          <w:rFonts w:ascii="Times New Roman" w:hAnsi="Times New Roman" w:cs="Times New Roman"/>
          <w:b/>
          <w:bCs/>
          <w:i/>
          <w:iCs/>
          <w:sz w:val="28"/>
          <w:szCs w:val="28"/>
          <w:lang w:val="uk-UA"/>
        </w:rPr>
        <w:t>Зеленько Галина Іванівна</w:t>
      </w:r>
      <w:r w:rsidR="006912CB" w:rsidRPr="00E9386A">
        <w:rPr>
          <w:rFonts w:ascii="Times New Roman" w:hAnsi="Times New Roman" w:cs="Times New Roman"/>
          <w:sz w:val="28"/>
          <w:szCs w:val="28"/>
          <w:lang w:val="uk-UA"/>
        </w:rPr>
        <w:t xml:space="preserve">, доктор політичних наук, професор, завідувач відділу теоретичних та прикладних проблем політології Інституту політичних та етнонаціональних досліджень імені І.Кураса НАН України. </w:t>
      </w:r>
    </w:p>
    <w:p w:rsidR="008D1958" w:rsidRPr="00E9386A" w:rsidRDefault="008D1958" w:rsidP="00190A94">
      <w:pPr>
        <w:pStyle w:val="A7"/>
        <w:keepNext/>
        <w:keepLines/>
        <w:spacing w:after="0" w:line="240" w:lineRule="auto"/>
        <w:ind w:firstLine="562"/>
        <w:contextualSpacing/>
        <w:jc w:val="both"/>
        <w:rPr>
          <w:rFonts w:ascii="Times New Roman" w:eastAsia="Times New Roman" w:hAnsi="Times New Roman" w:cs="Times New Roman"/>
          <w:sz w:val="28"/>
          <w:szCs w:val="28"/>
          <w:lang w:val="uk-UA"/>
        </w:rPr>
      </w:pPr>
    </w:p>
    <w:p w:rsidR="008D1958" w:rsidRPr="00E9386A" w:rsidRDefault="008D1958" w:rsidP="00190A94">
      <w:pPr>
        <w:pStyle w:val="A7"/>
        <w:keepNext/>
        <w:keepLines/>
        <w:spacing w:after="0" w:line="240" w:lineRule="auto"/>
        <w:ind w:firstLine="562"/>
        <w:contextualSpacing/>
        <w:jc w:val="both"/>
        <w:rPr>
          <w:rFonts w:ascii="Times New Roman" w:hAnsi="Times New Roman" w:cs="Times New Roman"/>
          <w:sz w:val="28"/>
          <w:szCs w:val="28"/>
          <w:lang w:val="uk-UA"/>
        </w:rPr>
      </w:pPr>
      <w:r w:rsidRPr="00E9386A">
        <w:rPr>
          <w:rFonts w:ascii="Times New Roman" w:hAnsi="Times New Roman" w:cs="Times New Roman"/>
          <w:sz w:val="28"/>
          <w:szCs w:val="28"/>
          <w:lang w:val="uk-UA"/>
        </w:rPr>
        <w:t>Методичну експертизу проводили:</w:t>
      </w:r>
    </w:p>
    <w:p w:rsidR="00AB39ED" w:rsidRPr="00E9386A" w:rsidRDefault="00AB39ED" w:rsidP="00190A94">
      <w:pPr>
        <w:pStyle w:val="af0"/>
        <w:keepNext/>
        <w:keepLines/>
        <w:numPr>
          <w:ilvl w:val="0"/>
          <w:numId w:val="8"/>
        </w:numPr>
        <w:tabs>
          <w:tab w:val="left" w:pos="284"/>
        </w:tabs>
        <w:spacing w:after="0" w:line="240" w:lineRule="auto"/>
        <w:ind w:left="0" w:firstLine="360"/>
        <w:jc w:val="both"/>
        <w:rPr>
          <w:rFonts w:ascii="Times New Roman" w:hAnsi="Times New Roman" w:cs="Times New Roman"/>
          <w:sz w:val="28"/>
          <w:szCs w:val="28"/>
          <w:lang w:val="uk-UA"/>
        </w:rPr>
      </w:pPr>
      <w:r w:rsidRPr="00E9386A">
        <w:rPr>
          <w:rFonts w:ascii="Times New Roman" w:hAnsi="Times New Roman" w:cs="Times New Roman"/>
          <w:b/>
          <w:sz w:val="28"/>
          <w:szCs w:val="28"/>
          <w:lang w:val="uk-UA"/>
        </w:rPr>
        <w:t>Трима Катерина Андріївна</w:t>
      </w:r>
      <w:r w:rsidRPr="00E9386A">
        <w:rPr>
          <w:rFonts w:ascii="Times New Roman" w:hAnsi="Times New Roman" w:cs="Times New Roman"/>
          <w:sz w:val="28"/>
          <w:szCs w:val="28"/>
          <w:lang w:val="uk-UA"/>
        </w:rPr>
        <w:t xml:space="preserve">, </w:t>
      </w:r>
      <w:r w:rsidRPr="00E9386A">
        <w:rPr>
          <w:rFonts w:ascii="Times New Roman" w:hAnsi="Times New Roman"/>
          <w:sz w:val="28"/>
          <w:szCs w:val="28"/>
          <w:lang w:val="uk-UA"/>
        </w:rPr>
        <w:t xml:space="preserve">кандидат </w:t>
      </w:r>
      <w:r w:rsidRPr="00E9386A">
        <w:rPr>
          <w:rFonts w:ascii="Times New Roman" w:hAnsi="Times New Roman" w:cs="Times New Roman"/>
          <w:sz w:val="28"/>
          <w:szCs w:val="28"/>
          <w:lang w:val="uk-UA"/>
        </w:rPr>
        <w:t xml:space="preserve">політичних </w:t>
      </w:r>
      <w:r w:rsidRPr="00E9386A">
        <w:rPr>
          <w:rFonts w:ascii="Times New Roman" w:eastAsia="Times New Roman" w:hAnsi="Times New Roman" w:cs="Times New Roman"/>
          <w:sz w:val="28"/>
          <w:szCs w:val="28"/>
          <w:lang w:val="uk-UA" w:eastAsia="ru-RU"/>
        </w:rPr>
        <w:t>наук</w:t>
      </w:r>
      <w:r w:rsidRPr="00E9386A">
        <w:rPr>
          <w:rFonts w:ascii="Times New Roman" w:hAnsi="Times New Roman" w:cs="Times New Roman"/>
          <w:sz w:val="28"/>
          <w:szCs w:val="28"/>
          <w:lang w:val="uk-UA"/>
        </w:rPr>
        <w:t>, провідний науковий співробітник відділу політики та врядування у вищій освіті Інституту вищої освіти НАПН України.</w:t>
      </w:r>
    </w:p>
    <w:p w:rsidR="00AB39ED" w:rsidRPr="00E9386A" w:rsidRDefault="00AB39ED" w:rsidP="00190A94">
      <w:pPr>
        <w:pStyle w:val="A7"/>
        <w:keepNext/>
        <w:keepLines/>
        <w:numPr>
          <w:ilvl w:val="0"/>
          <w:numId w:val="8"/>
        </w:numPr>
        <w:spacing w:after="0" w:line="240" w:lineRule="auto"/>
        <w:ind w:left="0" w:firstLine="360"/>
        <w:contextualSpacing/>
        <w:jc w:val="both"/>
        <w:rPr>
          <w:rFonts w:ascii="Times New Roman" w:eastAsia="Times New Roman" w:hAnsi="Times New Roman" w:cs="Times New Roman"/>
          <w:sz w:val="28"/>
          <w:szCs w:val="28"/>
          <w:lang w:val="uk-UA"/>
        </w:rPr>
      </w:pPr>
      <w:r w:rsidRPr="00E9386A">
        <w:rPr>
          <w:rFonts w:ascii="Times New Roman" w:eastAsia="Times New Roman" w:hAnsi="Times New Roman" w:cs="Times New Roman"/>
          <w:b/>
          <w:sz w:val="28"/>
          <w:szCs w:val="28"/>
          <w:lang w:val="uk-UA" w:eastAsia="ru-RU"/>
        </w:rPr>
        <w:t>Таланова Жаннета Василівна</w:t>
      </w:r>
      <w:r w:rsidRPr="00E9386A">
        <w:rPr>
          <w:rFonts w:ascii="Times New Roman" w:eastAsia="Times New Roman" w:hAnsi="Times New Roman" w:cs="Times New Roman"/>
          <w:sz w:val="28"/>
          <w:szCs w:val="28"/>
          <w:lang w:val="uk-UA" w:eastAsia="ru-RU"/>
        </w:rPr>
        <w:t>, доктор педагогічних наук, с.н.с., доцент,</w:t>
      </w:r>
      <w:r w:rsidRPr="00E9386A">
        <w:rPr>
          <w:rFonts w:ascii="Times New Roman" w:hAnsi="Times New Roman" w:cs="Times New Roman"/>
          <w:sz w:val="28"/>
          <w:szCs w:val="28"/>
          <w:lang w:val="uk-UA"/>
        </w:rPr>
        <w:t xml:space="preserve"> </w:t>
      </w:r>
      <w:r w:rsidRPr="00E9386A">
        <w:rPr>
          <w:rFonts w:ascii="Times New Roman" w:eastAsia="Times New Roman" w:hAnsi="Times New Roman" w:cs="Times New Roman"/>
          <w:sz w:val="28"/>
          <w:szCs w:val="28"/>
          <w:lang w:val="uk-UA" w:eastAsia="ru-RU"/>
        </w:rPr>
        <w:t>менеджер з аналітичної роботи Національного Еразмус+ офісу в Україні.</w:t>
      </w:r>
    </w:p>
    <w:p w:rsidR="00AB39ED" w:rsidRPr="00E9386A" w:rsidRDefault="00AB39ED" w:rsidP="00190A94">
      <w:pPr>
        <w:pStyle w:val="A7"/>
        <w:keepNext/>
        <w:keepLines/>
        <w:spacing w:after="0" w:line="240" w:lineRule="auto"/>
        <w:contextualSpacing/>
        <w:jc w:val="both"/>
        <w:rPr>
          <w:rFonts w:ascii="Times New Roman" w:eastAsia="Times New Roman" w:hAnsi="Times New Roman" w:cs="Times New Roman"/>
          <w:sz w:val="28"/>
          <w:szCs w:val="28"/>
          <w:lang w:val="uk-UA"/>
        </w:rPr>
      </w:pPr>
    </w:p>
    <w:p w:rsidR="008D1958" w:rsidRPr="00E9386A" w:rsidRDefault="008D1958" w:rsidP="00190A94">
      <w:pPr>
        <w:pStyle w:val="A7"/>
        <w:keepNext/>
        <w:keepLines/>
        <w:spacing w:after="0" w:line="240" w:lineRule="auto"/>
        <w:ind w:firstLine="562"/>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sz w:val="28"/>
          <w:szCs w:val="28"/>
          <w:lang w:val="uk-UA"/>
        </w:rPr>
        <w:t>Стандарт розглянуто після надходження всіх зауважень і пропозицій та схвалено на засіданні підкомісії зі спеціальності 052 «Політологія» Науково-методичної комісії № 5 з соціальних наук та журналістики сектору вищої освіти Науково-методичної ради Міністерства освіти і науки України.</w:t>
      </w:r>
    </w:p>
    <w:p w:rsidR="008D1958" w:rsidRPr="00E9386A" w:rsidRDefault="008D1958" w:rsidP="00190A94">
      <w:pPr>
        <w:pStyle w:val="13"/>
        <w:keepNext/>
        <w:keepLines/>
        <w:ind w:firstLine="562"/>
        <w:contextualSpacing/>
        <w:jc w:val="center"/>
        <w:rPr>
          <w:rFonts w:cs="Times New Roman"/>
          <w:b/>
          <w:bCs/>
          <w:sz w:val="28"/>
          <w:szCs w:val="28"/>
          <w:lang w:val="uk-UA"/>
        </w:rPr>
      </w:pPr>
    </w:p>
    <w:p w:rsidR="008D1958" w:rsidRPr="00E9386A" w:rsidRDefault="008D1958" w:rsidP="00190A94">
      <w:pPr>
        <w:pStyle w:val="13"/>
        <w:keepNext/>
        <w:keepLines/>
        <w:ind w:firstLine="562"/>
        <w:contextualSpacing/>
        <w:jc w:val="both"/>
        <w:rPr>
          <w:rFonts w:cs="Times New Roman"/>
          <w:sz w:val="28"/>
          <w:szCs w:val="28"/>
          <w:lang w:val="uk-UA"/>
        </w:rPr>
      </w:pPr>
      <w:r w:rsidRPr="00E9386A">
        <w:rPr>
          <w:rFonts w:cs="Times New Roman"/>
          <w:sz w:val="28"/>
          <w:szCs w:val="28"/>
          <w:lang w:val="uk-UA"/>
        </w:rPr>
        <w:t>Стандарт розглянуто Федерацією роботодавців України.</w:t>
      </w:r>
    </w:p>
    <w:p w:rsidR="008D1958" w:rsidRPr="00E9386A" w:rsidRDefault="008D1958" w:rsidP="00190A94">
      <w:pPr>
        <w:pStyle w:val="13"/>
        <w:keepNext/>
        <w:keepLines/>
        <w:ind w:firstLine="562"/>
        <w:contextualSpacing/>
        <w:jc w:val="both"/>
        <w:rPr>
          <w:rFonts w:cs="Times New Roman"/>
          <w:sz w:val="28"/>
          <w:szCs w:val="28"/>
          <w:lang w:val="uk-UA"/>
        </w:rPr>
      </w:pPr>
      <w:r w:rsidRPr="00E9386A">
        <w:rPr>
          <w:rFonts w:cs="Times New Roman"/>
          <w:sz w:val="28"/>
          <w:szCs w:val="28"/>
          <w:lang w:val="uk-UA"/>
        </w:rPr>
        <w:t>Стандарт розглянуто після надходження всіх зауважень та пропозицій та схвалено на засіданні підкомісії зі спеціальності 052 «Політологія» Науково-методичної комісії № 5 з соціальних наук та журналістики Науково-методичної ради Міністерства освіти і науки України.</w:t>
      </w:r>
    </w:p>
    <w:p w:rsidR="008D1958" w:rsidRPr="00E9386A" w:rsidRDefault="008D1958" w:rsidP="00190A94">
      <w:pPr>
        <w:pStyle w:val="13"/>
        <w:keepNext/>
        <w:keepLines/>
        <w:ind w:firstLine="562"/>
        <w:contextualSpacing/>
        <w:jc w:val="both"/>
        <w:rPr>
          <w:rFonts w:cs="Times New Roman"/>
          <w:sz w:val="28"/>
          <w:szCs w:val="28"/>
          <w:lang w:val="uk-UA"/>
        </w:rPr>
      </w:pPr>
    </w:p>
    <w:p w:rsidR="008D1958" w:rsidRPr="00E9386A" w:rsidRDefault="008D1958" w:rsidP="00190A94">
      <w:pPr>
        <w:pStyle w:val="13"/>
        <w:keepNext/>
        <w:keepLines/>
        <w:ind w:firstLine="562"/>
        <w:contextualSpacing/>
        <w:jc w:val="both"/>
        <w:rPr>
          <w:rFonts w:cs="Times New Roman"/>
          <w:sz w:val="28"/>
          <w:szCs w:val="28"/>
          <w:lang w:val="uk-UA"/>
        </w:rPr>
      </w:pPr>
      <w:r w:rsidRPr="00E9386A">
        <w:rPr>
          <w:rFonts w:cs="Times New Roman"/>
          <w:sz w:val="28"/>
          <w:szCs w:val="28"/>
          <w:lang w:val="uk-UA"/>
        </w:rPr>
        <w:t xml:space="preserve">Стандарт погоджено Національним агентством із забезпечення якості вищої освіти (протокол від </w:t>
      </w:r>
      <w:r w:rsidR="00990298">
        <w:rPr>
          <w:rFonts w:cs="Times New Roman"/>
          <w:sz w:val="28"/>
          <w:szCs w:val="28"/>
          <w:lang w:val="uk-UA"/>
        </w:rPr>
        <w:t>26.01.</w:t>
      </w:r>
      <w:r w:rsidRPr="00E9386A">
        <w:rPr>
          <w:rFonts w:cs="Times New Roman"/>
          <w:sz w:val="28"/>
          <w:szCs w:val="28"/>
          <w:lang w:val="uk-UA"/>
        </w:rPr>
        <w:t>202</w:t>
      </w:r>
      <w:r w:rsidR="00990298">
        <w:rPr>
          <w:rFonts w:cs="Times New Roman"/>
          <w:sz w:val="28"/>
          <w:szCs w:val="28"/>
          <w:lang w:val="uk-UA"/>
        </w:rPr>
        <w:t>1</w:t>
      </w:r>
      <w:r w:rsidRPr="00E9386A">
        <w:rPr>
          <w:rFonts w:cs="Times New Roman"/>
          <w:sz w:val="28"/>
          <w:szCs w:val="28"/>
          <w:lang w:val="uk-UA"/>
        </w:rPr>
        <w:t xml:space="preserve"> р.  № </w:t>
      </w:r>
      <w:r w:rsidR="00990298">
        <w:rPr>
          <w:rFonts w:cs="Times New Roman"/>
          <w:sz w:val="28"/>
          <w:szCs w:val="28"/>
          <w:lang w:val="uk-UA"/>
        </w:rPr>
        <w:t>1)</w:t>
      </w:r>
      <w:r w:rsidRPr="00E9386A">
        <w:rPr>
          <w:rFonts w:cs="Times New Roman"/>
          <w:sz w:val="28"/>
          <w:szCs w:val="28"/>
          <w:lang w:val="uk-UA"/>
        </w:rPr>
        <w:t>.</w:t>
      </w:r>
    </w:p>
    <w:p w:rsidR="008D1958" w:rsidRPr="00E9386A" w:rsidRDefault="008D1958" w:rsidP="00190A94">
      <w:pPr>
        <w:pStyle w:val="13"/>
        <w:keepNext/>
        <w:keepLines/>
        <w:contextualSpacing/>
        <w:jc w:val="center"/>
        <w:rPr>
          <w:rFonts w:cs="Times New Roman"/>
          <w:b/>
          <w:bCs/>
          <w:sz w:val="28"/>
          <w:szCs w:val="28"/>
          <w:lang w:val="uk-UA"/>
        </w:rPr>
      </w:pPr>
    </w:p>
    <w:p w:rsidR="00AB39ED" w:rsidRPr="00E9386A" w:rsidRDefault="00AB39ED" w:rsidP="00190A94">
      <w:pPr>
        <w:pStyle w:val="13"/>
        <w:keepNext/>
        <w:keepLines/>
        <w:contextualSpacing/>
        <w:jc w:val="center"/>
        <w:rPr>
          <w:rFonts w:cs="Times New Roman"/>
          <w:b/>
          <w:bCs/>
          <w:sz w:val="28"/>
          <w:szCs w:val="28"/>
          <w:lang w:val="uk-UA"/>
        </w:rPr>
      </w:pPr>
    </w:p>
    <w:p w:rsidR="00BA67F7" w:rsidRPr="00E9386A" w:rsidRDefault="00BA67F7" w:rsidP="00190A94">
      <w:pPr>
        <w:pStyle w:val="13"/>
        <w:keepNext/>
        <w:keepLines/>
        <w:contextualSpacing/>
        <w:jc w:val="center"/>
        <w:rPr>
          <w:rFonts w:cs="Times New Roman"/>
          <w:b/>
          <w:bCs/>
          <w:sz w:val="28"/>
          <w:szCs w:val="28"/>
          <w:lang w:val="uk-UA"/>
        </w:rPr>
      </w:pPr>
    </w:p>
    <w:p w:rsidR="00AB39ED" w:rsidRPr="00E9386A" w:rsidRDefault="00AB39ED" w:rsidP="00190A94">
      <w:pPr>
        <w:pStyle w:val="13"/>
        <w:keepNext/>
        <w:keepLines/>
        <w:contextualSpacing/>
        <w:jc w:val="center"/>
        <w:rPr>
          <w:rFonts w:cs="Times New Roman"/>
          <w:b/>
          <w:bCs/>
          <w:sz w:val="28"/>
          <w:szCs w:val="28"/>
          <w:lang w:val="uk-UA"/>
        </w:rPr>
      </w:pPr>
    </w:p>
    <w:p w:rsidR="008D1958" w:rsidRPr="00E9386A" w:rsidRDefault="008D1958" w:rsidP="00190A94">
      <w:pPr>
        <w:pStyle w:val="13"/>
        <w:keepNext/>
        <w:keepLines/>
        <w:contextualSpacing/>
        <w:jc w:val="center"/>
        <w:rPr>
          <w:rFonts w:cs="Times New Roman"/>
          <w:b/>
          <w:bCs/>
          <w:sz w:val="28"/>
          <w:szCs w:val="28"/>
          <w:lang w:val="uk-UA"/>
        </w:rPr>
      </w:pPr>
    </w:p>
    <w:p w:rsidR="00C93BFF" w:rsidRPr="00E9386A" w:rsidRDefault="00885A2A" w:rsidP="00190A94">
      <w:pPr>
        <w:pStyle w:val="11"/>
        <w:keepNext/>
        <w:keepLines/>
        <w:spacing w:after="0" w:line="240" w:lineRule="auto"/>
        <w:contextualSpacing/>
        <w:jc w:val="center"/>
        <w:rPr>
          <w:rStyle w:val="A6"/>
          <w:rFonts w:ascii="Times New Roman" w:eastAsia="Cambria" w:hAnsi="Times New Roman" w:cs="Times New Roman"/>
          <w:b/>
          <w:bCs/>
          <w:sz w:val="28"/>
          <w:szCs w:val="28"/>
          <w:lang w:val="uk-UA"/>
        </w:rPr>
      </w:pPr>
      <w:r w:rsidRPr="00E9386A">
        <w:rPr>
          <w:rStyle w:val="A6"/>
          <w:rFonts w:ascii="Times New Roman" w:eastAsia="Cambria" w:hAnsi="Times New Roman" w:cs="Times New Roman"/>
          <w:b/>
          <w:bCs/>
          <w:sz w:val="28"/>
          <w:szCs w:val="28"/>
          <w:lang w:val="uk-UA"/>
        </w:rPr>
        <w:t>Загальна характеристика</w:t>
      </w:r>
    </w:p>
    <w:p w:rsidR="00C93BFF" w:rsidRPr="00E9386A" w:rsidRDefault="00C93BFF" w:rsidP="00190A94">
      <w:pPr>
        <w:pStyle w:val="11"/>
        <w:keepNext/>
        <w:keepLines/>
        <w:spacing w:after="0" w:line="240" w:lineRule="auto"/>
        <w:ind w:firstLine="709"/>
        <w:contextualSpacing/>
        <w:jc w:val="both"/>
        <w:rPr>
          <w:rFonts w:ascii="Times New Roman" w:eastAsia="Cambria" w:hAnsi="Times New Roman" w:cs="Times New Roman"/>
          <w:b/>
          <w:bCs/>
          <w:sz w:val="28"/>
          <w:szCs w:val="28"/>
          <w:lang w:val="uk-UA"/>
        </w:rPr>
      </w:pPr>
    </w:p>
    <w:tbl>
      <w:tblPr>
        <w:tblW w:w="1006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22"/>
        <w:gridCol w:w="7243"/>
      </w:tblGrid>
      <w:tr w:rsidR="00C93BFF" w:rsidRPr="00E9386A" w:rsidTr="00BA67F7">
        <w:trPr>
          <w:trHeight w:val="300"/>
        </w:trPr>
        <w:tc>
          <w:tcPr>
            <w:tcW w:w="282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Рівень вищої освіти</w:t>
            </w:r>
          </w:p>
        </w:tc>
        <w:tc>
          <w:tcPr>
            <w:tcW w:w="7243"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hd w:val="clear" w:color="auto" w:fill="FFFFFF"/>
              <w:tabs>
                <w:tab w:val="left" w:pos="227"/>
              </w:tab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Другий (магістерський) рівень</w:t>
            </w:r>
          </w:p>
        </w:tc>
      </w:tr>
      <w:tr w:rsidR="00C93BFF" w:rsidRPr="00E9386A" w:rsidTr="00BA67F7">
        <w:trPr>
          <w:trHeight w:val="300"/>
        </w:trPr>
        <w:tc>
          <w:tcPr>
            <w:tcW w:w="282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Ступінь вищої освіти</w:t>
            </w:r>
          </w:p>
        </w:tc>
        <w:tc>
          <w:tcPr>
            <w:tcW w:w="7243"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hd w:val="clear" w:color="auto" w:fill="FFFFFF"/>
              <w:tabs>
                <w:tab w:val="left" w:pos="227"/>
                <w:tab w:val="left" w:pos="1142"/>
              </w:tab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Магістр</w:t>
            </w:r>
          </w:p>
        </w:tc>
      </w:tr>
      <w:tr w:rsidR="00C93BFF" w:rsidRPr="00E9386A" w:rsidTr="00BA67F7">
        <w:trPr>
          <w:trHeight w:val="300"/>
        </w:trPr>
        <w:tc>
          <w:tcPr>
            <w:tcW w:w="282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Галузь знань</w:t>
            </w:r>
          </w:p>
        </w:tc>
        <w:tc>
          <w:tcPr>
            <w:tcW w:w="7243"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tabs>
                <w:tab w:val="left" w:pos="227"/>
                <w:tab w:val="left" w:pos="7371"/>
              </w:tab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05 «Соціальні та поведінкові науки»</w:t>
            </w:r>
          </w:p>
        </w:tc>
      </w:tr>
      <w:tr w:rsidR="00C93BFF" w:rsidRPr="00E9386A" w:rsidTr="00BA67F7">
        <w:trPr>
          <w:trHeight w:val="300"/>
        </w:trPr>
        <w:tc>
          <w:tcPr>
            <w:tcW w:w="282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Спеціальність</w:t>
            </w:r>
          </w:p>
        </w:tc>
        <w:tc>
          <w:tcPr>
            <w:tcW w:w="7243"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tabs>
                <w:tab w:val="left" w:pos="227"/>
              </w:tab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052 «Політологія»</w:t>
            </w:r>
          </w:p>
        </w:tc>
      </w:tr>
      <w:tr w:rsidR="00C93BFF" w:rsidRPr="00620598" w:rsidTr="00BA67F7">
        <w:trPr>
          <w:trHeight w:val="220"/>
        </w:trPr>
        <w:tc>
          <w:tcPr>
            <w:tcW w:w="282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AB39ED" w:rsidP="00990298">
            <w:pPr>
              <w:pStyle w:val="11"/>
              <w:keepNext/>
              <w:keepLines/>
              <w:spacing w:after="0" w:line="240" w:lineRule="auto"/>
              <w:contextualSpacing/>
              <w:rPr>
                <w:rFonts w:ascii="Times New Roman" w:hAnsi="Times New Roman" w:cs="Times New Roman"/>
                <w:sz w:val="28"/>
                <w:szCs w:val="28"/>
                <w:lang w:val="uk-UA"/>
              </w:rPr>
            </w:pPr>
            <w:r w:rsidRPr="00572CE8">
              <w:rPr>
                <w:rStyle w:val="A6"/>
                <w:rFonts w:ascii="Times New Roman" w:eastAsia="Cambria" w:hAnsi="Times New Roman" w:cs="Times New Roman"/>
                <w:b/>
                <w:bCs/>
                <w:sz w:val="28"/>
                <w:szCs w:val="28"/>
                <w:lang w:val="uk-UA"/>
              </w:rPr>
              <w:t>Ф</w:t>
            </w:r>
            <w:r w:rsidR="00885A2A" w:rsidRPr="00572CE8">
              <w:rPr>
                <w:rStyle w:val="A6"/>
                <w:rFonts w:ascii="Times New Roman" w:eastAsia="Cambria" w:hAnsi="Times New Roman" w:cs="Times New Roman"/>
                <w:b/>
                <w:bCs/>
                <w:sz w:val="28"/>
                <w:szCs w:val="28"/>
                <w:lang w:val="uk-UA"/>
              </w:rPr>
              <w:t>орм</w:t>
            </w:r>
            <w:r w:rsidRPr="00572CE8">
              <w:rPr>
                <w:rStyle w:val="A6"/>
                <w:rFonts w:ascii="Times New Roman" w:eastAsia="Cambria" w:hAnsi="Times New Roman" w:cs="Times New Roman"/>
                <w:b/>
                <w:bCs/>
                <w:sz w:val="28"/>
                <w:szCs w:val="28"/>
                <w:lang w:val="uk-UA"/>
              </w:rPr>
              <w:t>и</w:t>
            </w:r>
            <w:r w:rsidR="00885A2A" w:rsidRPr="00572CE8">
              <w:rPr>
                <w:rStyle w:val="A6"/>
                <w:rFonts w:ascii="Times New Roman" w:eastAsia="Cambria" w:hAnsi="Times New Roman" w:cs="Times New Roman"/>
                <w:b/>
                <w:bCs/>
                <w:sz w:val="28"/>
                <w:szCs w:val="28"/>
                <w:lang w:val="uk-UA"/>
              </w:rPr>
              <w:t xml:space="preserve"> </w:t>
            </w:r>
            <w:r w:rsidR="00990298">
              <w:rPr>
                <w:rStyle w:val="A6"/>
                <w:rFonts w:ascii="Times New Roman" w:eastAsia="Cambria" w:hAnsi="Times New Roman" w:cs="Times New Roman"/>
                <w:b/>
                <w:bCs/>
                <w:sz w:val="28"/>
                <w:szCs w:val="28"/>
                <w:lang w:val="uk-UA"/>
              </w:rPr>
              <w:t>здобуття освіти</w:t>
            </w:r>
          </w:p>
        </w:tc>
        <w:tc>
          <w:tcPr>
            <w:tcW w:w="7243"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572CE8" w:rsidRDefault="00572CE8" w:rsidP="00190A94">
            <w:pPr>
              <w:pStyle w:val="11"/>
              <w:keepNext/>
              <w:keepLines/>
              <w:tabs>
                <w:tab w:val="left" w:pos="227"/>
              </w:tabs>
              <w:spacing w:after="0" w:line="240" w:lineRule="auto"/>
              <w:contextualSpacing/>
              <w:jc w:val="both"/>
              <w:rPr>
                <w:rFonts w:ascii="Times New Roman" w:hAnsi="Times New Roman" w:cs="Times New Roman"/>
                <w:sz w:val="28"/>
                <w:szCs w:val="28"/>
                <w:lang w:val="uk-UA"/>
              </w:rPr>
            </w:pPr>
            <w:r w:rsidRPr="00572CE8">
              <w:rPr>
                <w:rFonts w:ascii="Times New Roman" w:eastAsia="Arial Unicode MS" w:hAnsi="Times New Roman" w:cs="Times New Roman"/>
                <w:color w:val="auto"/>
                <w:sz w:val="28"/>
                <w:szCs w:val="28"/>
                <w:lang w:eastAsia="en-US"/>
              </w:rPr>
              <w:t>Очна (денна, вечірня), заочна, дистанційна</w:t>
            </w:r>
          </w:p>
        </w:tc>
      </w:tr>
      <w:tr w:rsidR="00C93BFF" w:rsidRPr="00E07C5A" w:rsidTr="00BA67F7">
        <w:trPr>
          <w:trHeight w:val="401"/>
        </w:trPr>
        <w:tc>
          <w:tcPr>
            <w:tcW w:w="282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 xml:space="preserve">Освітня кваліфікація </w:t>
            </w:r>
          </w:p>
        </w:tc>
        <w:tc>
          <w:tcPr>
            <w:tcW w:w="7243"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hd w:val="clear" w:color="auto" w:fill="FFFFFF"/>
              <w:tabs>
                <w:tab w:val="left" w:pos="227"/>
              </w:tab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 xml:space="preserve">Магістр політології за спеціалізацією (зазначається за наявності). </w:t>
            </w:r>
          </w:p>
        </w:tc>
      </w:tr>
      <w:tr w:rsidR="00C93BFF" w:rsidRPr="00E9386A" w:rsidTr="00BA67F7">
        <w:trPr>
          <w:trHeight w:val="763"/>
        </w:trPr>
        <w:tc>
          <w:tcPr>
            <w:tcW w:w="282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Кваліфікація в дипломі</w:t>
            </w:r>
          </w:p>
        </w:tc>
        <w:tc>
          <w:tcPr>
            <w:tcW w:w="7243"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A7"/>
              <w:keepNext/>
              <w:keepLines/>
              <w:shd w:val="clear" w:color="auto" w:fill="FFFFFF"/>
              <w:tabs>
                <w:tab w:val="left" w:pos="227"/>
              </w:tabs>
              <w:spacing w:after="0" w:line="240" w:lineRule="auto"/>
              <w:contextualSpacing/>
              <w:rPr>
                <w:rStyle w:val="A6"/>
                <w:rFonts w:ascii="Times New Roman" w:eastAsia="Times New Roman" w:hAnsi="Times New Roman" w:cs="Times New Roman"/>
                <w:sz w:val="28"/>
                <w:szCs w:val="28"/>
                <w:lang w:val="uk-UA"/>
              </w:rPr>
            </w:pPr>
            <w:r w:rsidRPr="00E9386A">
              <w:rPr>
                <w:rStyle w:val="A6"/>
                <w:rFonts w:ascii="Times New Roman" w:eastAsia="Calibri" w:hAnsi="Times New Roman" w:cs="Times New Roman"/>
                <w:sz w:val="28"/>
                <w:szCs w:val="28"/>
                <w:lang w:val="uk-UA"/>
              </w:rPr>
              <w:t>Ступінь вищої освіти «Магістр»</w:t>
            </w:r>
          </w:p>
          <w:p w:rsidR="00C93BFF" w:rsidRPr="00E9386A" w:rsidRDefault="00885A2A" w:rsidP="00190A94">
            <w:pPr>
              <w:pStyle w:val="A7"/>
              <w:keepNext/>
              <w:keepLines/>
              <w:shd w:val="clear" w:color="auto" w:fill="FFFFFF"/>
              <w:tabs>
                <w:tab w:val="left" w:pos="227"/>
              </w:tabs>
              <w:spacing w:after="0" w:line="240" w:lineRule="auto"/>
              <w:contextualSpacing/>
              <w:rPr>
                <w:rStyle w:val="A6"/>
                <w:rFonts w:ascii="Times New Roman" w:eastAsia="Times New Roman" w:hAnsi="Times New Roman" w:cs="Times New Roman"/>
                <w:sz w:val="28"/>
                <w:szCs w:val="28"/>
                <w:lang w:val="uk-UA"/>
              </w:rPr>
            </w:pPr>
            <w:r w:rsidRPr="00E9386A">
              <w:rPr>
                <w:rStyle w:val="A6"/>
                <w:rFonts w:ascii="Times New Roman" w:eastAsia="Calibri" w:hAnsi="Times New Roman" w:cs="Times New Roman"/>
                <w:sz w:val="28"/>
                <w:szCs w:val="28"/>
                <w:lang w:val="uk-UA"/>
              </w:rPr>
              <w:t>Спеціальність 052 «Політологія»</w:t>
            </w:r>
          </w:p>
          <w:p w:rsidR="00C93BFF" w:rsidRPr="00E9386A" w:rsidRDefault="00885A2A" w:rsidP="00190A94">
            <w:pPr>
              <w:pStyle w:val="A7"/>
              <w:keepNext/>
              <w:keepLines/>
              <w:shd w:val="clear" w:color="auto" w:fill="FFFFFF"/>
              <w:tabs>
                <w:tab w:val="left" w:pos="227"/>
              </w:tabs>
              <w:spacing w:after="0" w:line="240" w:lineRule="auto"/>
              <w:contextualSpacing/>
              <w:rPr>
                <w:rFonts w:ascii="Times New Roman" w:hAnsi="Times New Roman" w:cs="Times New Roman"/>
                <w:sz w:val="28"/>
                <w:szCs w:val="28"/>
                <w:lang w:val="uk-UA"/>
              </w:rPr>
            </w:pPr>
            <w:r w:rsidRPr="00E9386A">
              <w:rPr>
                <w:rStyle w:val="A6"/>
                <w:rFonts w:ascii="Times New Roman" w:eastAsia="Calibri" w:hAnsi="Times New Roman" w:cs="Times New Roman"/>
                <w:sz w:val="28"/>
                <w:szCs w:val="28"/>
                <w:lang w:val="uk-UA"/>
              </w:rPr>
              <w:t>Спеціалізація (зазначається за наявності)</w:t>
            </w:r>
          </w:p>
        </w:tc>
      </w:tr>
      <w:tr w:rsidR="00C93BFF" w:rsidRPr="00620598" w:rsidTr="00BA67F7">
        <w:trPr>
          <w:trHeight w:val="6700"/>
        </w:trPr>
        <w:tc>
          <w:tcPr>
            <w:tcW w:w="282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Опис предметної області</w:t>
            </w:r>
          </w:p>
        </w:tc>
        <w:tc>
          <w:tcPr>
            <w:tcW w:w="7243"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8D1958" w:rsidRPr="00190A94" w:rsidRDefault="008D1958" w:rsidP="00190A94">
            <w:pPr>
              <w:pStyle w:val="a5"/>
              <w:keepNext/>
              <w:keepLines/>
              <w:contextualSpacing/>
              <w:jc w:val="both"/>
              <w:rPr>
                <w:rFonts w:ascii="Times New Roman" w:hAnsi="Times New Roman" w:cs="Times New Roman"/>
                <w:color w:val="auto"/>
                <w:sz w:val="28"/>
                <w:szCs w:val="28"/>
                <w:lang w:val="uk-UA" w:eastAsia="en-US"/>
              </w:rPr>
            </w:pPr>
            <w:r w:rsidRPr="00190A94">
              <w:rPr>
                <w:rFonts w:ascii="Times New Roman" w:hAnsi="Times New Roman" w:cs="Times New Roman"/>
                <w:i/>
                <w:iCs/>
                <w:color w:val="auto"/>
                <w:sz w:val="28"/>
                <w:szCs w:val="28"/>
                <w:lang w:val="uk-UA" w:eastAsia="en-US"/>
              </w:rPr>
              <w:t>Об’єкти вивчення</w:t>
            </w:r>
            <w:r w:rsidR="00190A94" w:rsidRPr="00190A94">
              <w:rPr>
                <w:rFonts w:ascii="Times New Roman" w:hAnsi="Times New Roman" w:cs="Times New Roman"/>
                <w:i/>
                <w:iCs/>
                <w:color w:val="auto"/>
                <w:sz w:val="28"/>
                <w:szCs w:val="28"/>
                <w:lang w:val="uk-UA" w:eastAsia="en-US"/>
              </w:rPr>
              <w:t>:</w:t>
            </w:r>
            <w:r w:rsidR="00190A94" w:rsidRPr="00190A94">
              <w:rPr>
                <w:rFonts w:ascii="Times New Roman" w:hAnsi="Times New Roman"/>
                <w:i/>
                <w:iCs/>
                <w:sz w:val="24"/>
                <w:szCs w:val="24"/>
                <w:lang w:val="uk-UA"/>
              </w:rPr>
              <w:t xml:space="preserve"> </w:t>
            </w:r>
            <w:r w:rsidR="00190A94" w:rsidRPr="00190A94">
              <w:rPr>
                <w:rFonts w:ascii="Times New Roman" w:hAnsi="Times New Roman" w:cs="Times New Roman"/>
                <w:color w:val="auto"/>
                <w:sz w:val="28"/>
                <w:szCs w:val="28"/>
                <w:lang w:val="uk-UA" w:eastAsia="en-US"/>
              </w:rPr>
              <w:t>політичні відносини між акторами та інститутами на місцевому, національному та глобальному рівні (politics, policy, polity), влада та урядування, політичні інститути та процеси, політичні трансформації, публічна політика, світова політика та політика окремих країн та регіонів.</w:t>
            </w:r>
          </w:p>
          <w:p w:rsidR="008D1958" w:rsidRPr="00E9386A" w:rsidRDefault="008D1958" w:rsidP="00190A94">
            <w:pPr>
              <w:keepNext/>
              <w:keepLines/>
              <w:contextualSpacing/>
              <w:jc w:val="both"/>
              <w:rPr>
                <w:rFonts w:eastAsia="Times New Roman"/>
                <w:sz w:val="28"/>
                <w:szCs w:val="28"/>
                <w:lang w:val="uk-UA"/>
              </w:rPr>
            </w:pPr>
            <w:r w:rsidRPr="00E9386A">
              <w:rPr>
                <w:i/>
                <w:iCs/>
                <w:sz w:val="28"/>
                <w:szCs w:val="28"/>
                <w:lang w:val="uk-UA"/>
              </w:rPr>
              <w:t>Цілі навчання:</w:t>
            </w:r>
            <w:r w:rsidRPr="00E9386A">
              <w:rPr>
                <w:sz w:val="28"/>
                <w:szCs w:val="28"/>
                <w:lang w:val="uk-UA"/>
              </w:rPr>
              <w:t xml:space="preserve"> </w:t>
            </w:r>
            <w:r w:rsidR="00D47F79" w:rsidRPr="00E9386A">
              <w:rPr>
                <w:sz w:val="28"/>
                <w:szCs w:val="28"/>
                <w:lang w:val="uk-UA"/>
              </w:rPr>
              <w:t>набуття здатності розв’язувати складні задачі та проблеми у політичній сфері та/або у процесі навчання, що передбачає проведення досліджень та/або здійснення інновацій та характеризується невизначеністю умов і вимог.</w:t>
            </w:r>
          </w:p>
          <w:p w:rsidR="008D1958" w:rsidRPr="00190A94" w:rsidRDefault="008D1958" w:rsidP="00190A94">
            <w:pPr>
              <w:keepNext/>
              <w:keepLines/>
              <w:contextualSpacing/>
              <w:jc w:val="both"/>
              <w:rPr>
                <w:sz w:val="28"/>
                <w:szCs w:val="28"/>
                <w:lang w:val="uk-UA"/>
              </w:rPr>
            </w:pPr>
            <w:r w:rsidRPr="00E9386A">
              <w:rPr>
                <w:i/>
                <w:iCs/>
                <w:sz w:val="28"/>
                <w:szCs w:val="28"/>
                <w:lang w:val="uk-UA"/>
              </w:rPr>
              <w:t>Теоретичний зміст предметної області:</w:t>
            </w:r>
            <w:r w:rsidRPr="00E9386A">
              <w:rPr>
                <w:sz w:val="28"/>
                <w:szCs w:val="28"/>
                <w:lang w:val="uk-UA"/>
              </w:rPr>
              <w:t xml:space="preserve"> </w:t>
            </w:r>
            <w:r w:rsidR="00190A94" w:rsidRPr="00190A94">
              <w:rPr>
                <w:sz w:val="28"/>
                <w:szCs w:val="28"/>
                <w:lang w:val="uk-UA"/>
              </w:rPr>
              <w:t>нормативна та емпірична політична теорія, політична методологія, порівняльна та прикладна політологія, глобальні та регіональні студії, спеціальні політологічні дисципліни</w:t>
            </w:r>
            <w:r w:rsidRPr="00E9386A">
              <w:rPr>
                <w:sz w:val="28"/>
                <w:szCs w:val="28"/>
                <w:lang w:val="uk-UA"/>
              </w:rPr>
              <w:t>.</w:t>
            </w:r>
          </w:p>
          <w:p w:rsidR="008D1958" w:rsidRPr="00E9386A" w:rsidRDefault="008D1958" w:rsidP="00190A94">
            <w:pPr>
              <w:keepNext/>
              <w:keepLines/>
              <w:contextualSpacing/>
              <w:jc w:val="both"/>
              <w:rPr>
                <w:rFonts w:eastAsia="Times New Roman"/>
                <w:sz w:val="28"/>
                <w:szCs w:val="28"/>
                <w:lang w:val="uk-UA"/>
              </w:rPr>
            </w:pPr>
            <w:r w:rsidRPr="00E9386A">
              <w:rPr>
                <w:i/>
                <w:iCs/>
                <w:sz w:val="28"/>
                <w:szCs w:val="28"/>
                <w:lang w:val="uk-UA"/>
              </w:rPr>
              <w:t>Методи, методики та технології:</w:t>
            </w:r>
            <w:r w:rsidRPr="00E9386A">
              <w:rPr>
                <w:sz w:val="28"/>
                <w:szCs w:val="28"/>
                <w:lang w:val="uk-UA"/>
              </w:rPr>
              <w:t xml:space="preserve"> кількісні та якісні методи досліджень, технології та інструментарій аналізу політичної сфери.</w:t>
            </w:r>
          </w:p>
          <w:p w:rsidR="00C93BFF" w:rsidRPr="00E9386A" w:rsidRDefault="008D1958" w:rsidP="00190A94">
            <w:pPr>
              <w:pStyle w:val="A7"/>
              <w:keepNext/>
              <w:keepLines/>
              <w:shd w:val="clear" w:color="auto" w:fill="FFFFFF"/>
              <w:tabs>
                <w:tab w:val="left" w:pos="227"/>
              </w:tabs>
              <w:spacing w:after="0" w:line="240" w:lineRule="auto"/>
              <w:contextualSpacing/>
              <w:jc w:val="both"/>
              <w:rPr>
                <w:rFonts w:ascii="Times New Roman" w:hAnsi="Times New Roman" w:cs="Times New Roman"/>
                <w:sz w:val="28"/>
                <w:szCs w:val="28"/>
                <w:lang w:val="uk-UA"/>
              </w:rPr>
            </w:pPr>
            <w:r w:rsidRPr="00E9386A">
              <w:rPr>
                <w:rFonts w:ascii="Times New Roman" w:hAnsi="Times New Roman" w:cs="Times New Roman"/>
                <w:i/>
                <w:iCs/>
                <w:sz w:val="28"/>
                <w:szCs w:val="28"/>
                <w:lang w:val="uk-UA"/>
              </w:rPr>
              <w:t xml:space="preserve">Інструменти й обладнання: </w:t>
            </w:r>
            <w:r w:rsidRPr="00E9386A">
              <w:rPr>
                <w:rFonts w:ascii="Times New Roman" w:hAnsi="Times New Roman" w:cs="Times New Roman"/>
                <w:sz w:val="28"/>
                <w:szCs w:val="28"/>
                <w:lang w:val="uk-UA"/>
              </w:rPr>
              <w:t>сучасне інформаційно-комунікаційне обладнання, інформаційні ресурси та програмні продукти, які застосовуються у практичній політичній діяльності та дослідній роботі у сфері політичних наук.</w:t>
            </w:r>
          </w:p>
        </w:tc>
      </w:tr>
      <w:tr w:rsidR="00C93BFF" w:rsidRPr="00E9386A" w:rsidTr="00BA67F7">
        <w:trPr>
          <w:trHeight w:val="20"/>
        </w:trPr>
        <w:tc>
          <w:tcPr>
            <w:tcW w:w="282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Академічні права випускників</w:t>
            </w:r>
          </w:p>
        </w:tc>
        <w:tc>
          <w:tcPr>
            <w:tcW w:w="7243"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jc w:val="both"/>
              <w:rPr>
                <w:rFonts w:ascii="Times New Roman" w:hAnsi="Times New Roman" w:cs="Times New Roman"/>
                <w:sz w:val="28"/>
                <w:szCs w:val="28"/>
                <w:lang w:val="uk-UA"/>
              </w:rPr>
            </w:pPr>
            <w:r w:rsidRPr="00E9386A">
              <w:rPr>
                <w:rStyle w:val="A6"/>
                <w:rFonts w:ascii="Times New Roman" w:hAnsi="Times New Roman" w:cs="Times New Roman"/>
                <w:sz w:val="28"/>
                <w:szCs w:val="28"/>
                <w:lang w:val="uk-UA"/>
              </w:rPr>
              <w:t>Можливість навчання за програмою третього (доктора філософії</w:t>
            </w:r>
            <w:r w:rsidR="00E524A6" w:rsidRPr="00E9386A">
              <w:rPr>
                <w:rStyle w:val="A6"/>
                <w:rFonts w:ascii="Times New Roman" w:hAnsi="Times New Roman" w:cs="Times New Roman"/>
                <w:sz w:val="28"/>
                <w:szCs w:val="28"/>
                <w:lang w:val="uk-UA"/>
              </w:rPr>
              <w:t xml:space="preserve"> освітньо-наукового</w:t>
            </w:r>
            <w:r w:rsidRPr="00E9386A">
              <w:rPr>
                <w:rStyle w:val="A6"/>
                <w:rFonts w:ascii="Times New Roman" w:hAnsi="Times New Roman" w:cs="Times New Roman"/>
                <w:sz w:val="28"/>
                <w:szCs w:val="28"/>
                <w:lang w:val="uk-UA"/>
              </w:rPr>
              <w:t>) рівня вищої освіти. Набуття додаткових кваліфікацій в системі післядипломної освіти.</w:t>
            </w:r>
          </w:p>
        </w:tc>
      </w:tr>
    </w:tbl>
    <w:p w:rsidR="00990298" w:rsidRDefault="00990298" w:rsidP="00190A94">
      <w:pPr>
        <w:keepNext/>
        <w:keepLines/>
        <w:contextualSpacing/>
        <w:jc w:val="center"/>
        <w:rPr>
          <w:b/>
          <w:sz w:val="28"/>
          <w:szCs w:val="28"/>
          <w:lang w:val="uk-UA"/>
        </w:rPr>
      </w:pPr>
    </w:p>
    <w:p w:rsidR="00990298" w:rsidRDefault="00990298" w:rsidP="00190A94">
      <w:pPr>
        <w:keepNext/>
        <w:keepLines/>
        <w:contextualSpacing/>
        <w:jc w:val="center"/>
        <w:rPr>
          <w:b/>
          <w:sz w:val="28"/>
          <w:szCs w:val="28"/>
          <w:lang w:val="uk-UA"/>
        </w:rPr>
      </w:pPr>
    </w:p>
    <w:p w:rsidR="00E524A6" w:rsidRPr="00E9386A" w:rsidRDefault="00E524A6" w:rsidP="00190A94">
      <w:pPr>
        <w:keepNext/>
        <w:keepLines/>
        <w:contextualSpacing/>
        <w:jc w:val="center"/>
        <w:rPr>
          <w:b/>
          <w:sz w:val="28"/>
          <w:szCs w:val="28"/>
          <w:lang w:val="uk-UA"/>
        </w:rPr>
      </w:pPr>
      <w:r w:rsidRPr="00E9386A">
        <w:rPr>
          <w:b/>
          <w:sz w:val="28"/>
          <w:szCs w:val="28"/>
          <w:lang w:val="uk-UA"/>
        </w:rPr>
        <w:t>III. Вимоги до рівня освіти осіб, які можуть розпочати навчання за освітніми програмами відповідної спеціальності, та їх результатів навчання</w:t>
      </w:r>
    </w:p>
    <w:p w:rsidR="00C40060" w:rsidRDefault="00C40060" w:rsidP="00190A94">
      <w:pPr>
        <w:keepNext/>
        <w:keepLines/>
        <w:ind w:firstLine="709"/>
        <w:contextualSpacing/>
        <w:jc w:val="both"/>
        <w:rPr>
          <w:rFonts w:eastAsia="Calibri"/>
          <w:sz w:val="28"/>
          <w:szCs w:val="28"/>
          <w:lang w:val="uk-UA" w:eastAsia="uk-UA"/>
        </w:rPr>
      </w:pPr>
    </w:p>
    <w:p w:rsidR="00E524A6" w:rsidRPr="00E9386A" w:rsidRDefault="00E524A6" w:rsidP="00190A94">
      <w:pPr>
        <w:keepNext/>
        <w:keepLines/>
        <w:ind w:firstLine="709"/>
        <w:contextualSpacing/>
        <w:jc w:val="both"/>
        <w:rPr>
          <w:rFonts w:eastAsia="Calibri"/>
          <w:sz w:val="28"/>
          <w:szCs w:val="28"/>
          <w:lang w:val="uk-UA" w:eastAsia="uk-UA"/>
        </w:rPr>
      </w:pPr>
      <w:r w:rsidRPr="00E9386A">
        <w:rPr>
          <w:rFonts w:eastAsia="Calibri"/>
          <w:sz w:val="28"/>
          <w:szCs w:val="28"/>
          <w:lang w:val="uk-UA" w:eastAsia="uk-UA"/>
        </w:rPr>
        <w:t>Для здобуття освітнього рівня «магістр» можуть вступати особи, що здобули освітній рівень «бакалавр».</w:t>
      </w:r>
    </w:p>
    <w:p w:rsidR="00E524A6" w:rsidRPr="00E9386A" w:rsidRDefault="00E524A6" w:rsidP="00190A94">
      <w:pPr>
        <w:keepNext/>
        <w:keepLines/>
        <w:ind w:firstLine="709"/>
        <w:contextualSpacing/>
        <w:jc w:val="both"/>
        <w:rPr>
          <w:rStyle w:val="A6"/>
          <w:rFonts w:eastAsia="Cambria"/>
          <w:b/>
          <w:bCs/>
          <w:sz w:val="28"/>
          <w:szCs w:val="28"/>
          <w:lang w:val="uk-UA"/>
        </w:rPr>
      </w:pPr>
      <w:r w:rsidRPr="00E9386A">
        <w:rPr>
          <w:sz w:val="28"/>
          <w:szCs w:val="28"/>
          <w:lang w:val="uk-UA" w:eastAsia="uk-UA"/>
        </w:rPr>
        <w:t xml:space="preserve">Програма фахових вступних випробувань для осіб, що здобули попередній рівень вищої освіти за іншими спеціальностями повинна передбачати перевірку набуття особою компетентностей та результатів навчання, що визначені стандартом вищої освіти зі спеціальності </w:t>
      </w:r>
      <w:r w:rsidRPr="00E9386A">
        <w:rPr>
          <w:color w:val="000000"/>
          <w:sz w:val="28"/>
          <w:szCs w:val="28"/>
          <w:lang w:val="uk-UA" w:eastAsia="uk-UA"/>
        </w:rPr>
        <w:t>052 «</w:t>
      </w:r>
      <w:r w:rsidRPr="00E9386A">
        <w:rPr>
          <w:sz w:val="28"/>
          <w:szCs w:val="28"/>
          <w:lang w:val="uk-UA"/>
        </w:rPr>
        <w:t>Політологія»</w:t>
      </w:r>
      <w:r w:rsidRPr="00E9386A">
        <w:rPr>
          <w:color w:val="000000"/>
          <w:sz w:val="28"/>
          <w:szCs w:val="28"/>
          <w:lang w:val="uk-UA" w:eastAsia="uk-UA"/>
        </w:rPr>
        <w:t xml:space="preserve"> </w:t>
      </w:r>
      <w:r w:rsidRPr="00E9386A">
        <w:rPr>
          <w:sz w:val="28"/>
          <w:szCs w:val="28"/>
          <w:lang w:val="uk-UA" w:eastAsia="uk-UA"/>
        </w:rPr>
        <w:t xml:space="preserve"> для першого (бакалаврського) рівня вищої освіти.</w:t>
      </w:r>
    </w:p>
    <w:p w:rsidR="00E524A6" w:rsidRPr="00E9386A" w:rsidRDefault="00E524A6" w:rsidP="00190A94">
      <w:pPr>
        <w:keepNext/>
        <w:keepLines/>
        <w:contextualSpacing/>
        <w:jc w:val="center"/>
        <w:rPr>
          <w:rStyle w:val="A6"/>
          <w:rFonts w:eastAsia="Cambria"/>
          <w:b/>
          <w:bCs/>
          <w:sz w:val="28"/>
          <w:szCs w:val="28"/>
          <w:lang w:val="uk-UA"/>
        </w:rPr>
      </w:pPr>
    </w:p>
    <w:p w:rsidR="00C93BFF" w:rsidRPr="00E9386A" w:rsidRDefault="00885A2A" w:rsidP="00190A94">
      <w:pPr>
        <w:keepNext/>
        <w:keepLines/>
        <w:contextualSpacing/>
        <w:jc w:val="center"/>
        <w:rPr>
          <w:rStyle w:val="A6"/>
          <w:rFonts w:eastAsia="Calibri"/>
          <w:color w:val="000000"/>
          <w:sz w:val="28"/>
          <w:szCs w:val="28"/>
          <w:u w:color="000000"/>
          <w:lang w:val="uk-UA" w:eastAsia="en-CA"/>
        </w:rPr>
      </w:pPr>
      <w:r w:rsidRPr="00E9386A">
        <w:rPr>
          <w:rStyle w:val="A6"/>
          <w:rFonts w:eastAsia="Cambria"/>
          <w:b/>
          <w:bCs/>
          <w:sz w:val="28"/>
          <w:szCs w:val="28"/>
          <w:lang w:val="uk-UA"/>
        </w:rPr>
        <w:t>І</w:t>
      </w:r>
      <w:r w:rsidR="00E524A6" w:rsidRPr="00E9386A">
        <w:rPr>
          <w:rStyle w:val="A6"/>
          <w:rFonts w:eastAsia="Cambria"/>
          <w:b/>
          <w:bCs/>
          <w:sz w:val="28"/>
          <w:szCs w:val="28"/>
          <w:lang w:val="uk-UA"/>
        </w:rPr>
        <w:t>V</w:t>
      </w:r>
      <w:r w:rsidRPr="00E9386A">
        <w:rPr>
          <w:rStyle w:val="A6"/>
          <w:rFonts w:eastAsia="Cambria"/>
          <w:b/>
          <w:bCs/>
          <w:sz w:val="28"/>
          <w:szCs w:val="28"/>
          <w:lang w:val="uk-UA"/>
        </w:rPr>
        <w:t>. Обсяг кредитів ЄКТС для здобуття відповідного ступеня вищої освіти</w:t>
      </w:r>
    </w:p>
    <w:p w:rsidR="00C93BFF" w:rsidRPr="00E9386A" w:rsidRDefault="00C93BFF" w:rsidP="00190A94">
      <w:pPr>
        <w:pStyle w:val="11"/>
        <w:keepNext/>
        <w:keepLines/>
        <w:spacing w:after="0" w:line="240" w:lineRule="auto"/>
        <w:contextualSpacing/>
        <w:jc w:val="both"/>
        <w:rPr>
          <w:rStyle w:val="A6"/>
          <w:rFonts w:ascii="Times New Roman" w:eastAsia="Cambria" w:hAnsi="Times New Roman" w:cs="Times New Roman"/>
          <w:sz w:val="28"/>
          <w:szCs w:val="28"/>
          <w:lang w:val="uk-UA"/>
        </w:rPr>
      </w:pPr>
    </w:p>
    <w:p w:rsidR="00C93BFF" w:rsidRPr="00E9386A" w:rsidRDefault="00885A2A" w:rsidP="00190A94">
      <w:pPr>
        <w:pStyle w:val="11"/>
        <w:keepNext/>
        <w:keepLines/>
        <w:spacing w:after="0" w:line="240" w:lineRule="auto"/>
        <w:ind w:firstLine="567"/>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sz w:val="28"/>
          <w:szCs w:val="28"/>
          <w:lang w:val="uk-UA"/>
        </w:rPr>
        <w:t>Обсяг освітньо-професійної програми становить 90 кредитів ЄКТС.</w:t>
      </w:r>
    </w:p>
    <w:p w:rsidR="00C93BFF" w:rsidRPr="00E9386A" w:rsidRDefault="00885A2A" w:rsidP="00190A94">
      <w:pPr>
        <w:pStyle w:val="11"/>
        <w:keepNext/>
        <w:keepLines/>
        <w:spacing w:after="0" w:line="240" w:lineRule="auto"/>
        <w:ind w:firstLine="567"/>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sz w:val="28"/>
          <w:szCs w:val="28"/>
          <w:lang w:val="uk-UA"/>
        </w:rPr>
        <w:t>Обсяг освітньо-наукової програми магістра становить 120 кредитів ЄКТС</w:t>
      </w:r>
      <w:r w:rsidR="005E70BB" w:rsidRPr="00E9386A">
        <w:rPr>
          <w:rFonts w:ascii="Times New Roman" w:hAnsi="Times New Roman" w:cs="Times New Roman"/>
          <w:sz w:val="28"/>
          <w:szCs w:val="28"/>
          <w:lang w:val="uk-UA"/>
        </w:rPr>
        <w:t>, з них обсяг дослідницької (наукової) компоненти обов’язково становить не менше 36 кредитів ЄКТС</w:t>
      </w:r>
      <w:r w:rsidRPr="00E9386A">
        <w:rPr>
          <w:rFonts w:ascii="Times New Roman" w:hAnsi="Times New Roman" w:cs="Times New Roman"/>
          <w:sz w:val="28"/>
          <w:szCs w:val="28"/>
          <w:lang w:val="uk-UA"/>
        </w:rPr>
        <w:t>.</w:t>
      </w:r>
    </w:p>
    <w:p w:rsidR="00C93BFF" w:rsidRPr="00E9386A" w:rsidRDefault="00885A2A" w:rsidP="00190A94">
      <w:pPr>
        <w:pStyle w:val="11"/>
        <w:keepNext/>
        <w:keepLines/>
        <w:spacing w:after="0" w:line="240" w:lineRule="auto"/>
        <w:ind w:firstLine="567"/>
        <w:contextualSpacing/>
        <w:jc w:val="both"/>
        <w:rPr>
          <w:rFonts w:ascii="Times New Roman" w:hAnsi="Times New Roman" w:cs="Times New Roman"/>
          <w:sz w:val="28"/>
          <w:szCs w:val="28"/>
          <w:lang w:val="uk-UA"/>
        </w:rPr>
      </w:pPr>
      <w:r w:rsidRPr="00E9386A">
        <w:rPr>
          <w:rFonts w:ascii="Times New Roman" w:hAnsi="Times New Roman" w:cs="Times New Roman"/>
          <w:sz w:val="28"/>
          <w:szCs w:val="28"/>
          <w:lang w:val="uk-UA"/>
        </w:rPr>
        <w:t>Мінімум 35% обсягу освітньої програми має бути спрямовано на забезпечення загальних та спеціальних (фахових) компетентностей за спеціальністю, визначених цим Стандартом вищої освіти.</w:t>
      </w:r>
    </w:p>
    <w:p w:rsidR="005E70BB" w:rsidRPr="00E9386A" w:rsidRDefault="005E70BB" w:rsidP="00190A94">
      <w:pPr>
        <w:pStyle w:val="11"/>
        <w:keepNext/>
        <w:keepLines/>
        <w:spacing w:after="0" w:line="240" w:lineRule="auto"/>
        <w:ind w:firstLine="567"/>
        <w:contextualSpacing/>
        <w:jc w:val="both"/>
        <w:rPr>
          <w:rFonts w:ascii="Times New Roman" w:eastAsia="Times New Roman" w:hAnsi="Times New Roman" w:cs="Times New Roman"/>
          <w:sz w:val="28"/>
          <w:szCs w:val="28"/>
          <w:lang w:val="uk-UA"/>
        </w:rPr>
      </w:pPr>
      <w:r w:rsidRPr="00E9386A">
        <w:rPr>
          <w:rFonts w:ascii="Times New Roman" w:hAnsi="Times New Roman" w:cs="Times New Roman"/>
          <w:sz w:val="28"/>
          <w:szCs w:val="28"/>
          <w:lang w:val="uk-UA"/>
        </w:rPr>
        <w:t>Мінімум 6 кредитів ЄКТС має бути призначено для практики.</w:t>
      </w:r>
    </w:p>
    <w:p w:rsidR="00943D41" w:rsidRPr="00E9386A" w:rsidRDefault="005E70BB" w:rsidP="00190A94">
      <w:pPr>
        <w:pStyle w:val="11"/>
        <w:keepNext/>
        <w:keepLines/>
        <w:spacing w:after="0" w:line="240" w:lineRule="auto"/>
        <w:contextualSpacing/>
        <w:jc w:val="both"/>
        <w:rPr>
          <w:rFonts w:ascii="Times New Roman" w:hAnsi="Times New Roman" w:cs="Times New Roman"/>
          <w:sz w:val="28"/>
          <w:szCs w:val="28"/>
          <w:lang w:val="uk-UA"/>
        </w:rPr>
      </w:pPr>
      <w:r w:rsidRPr="00E9386A">
        <w:rPr>
          <w:rFonts w:ascii="Times New Roman" w:hAnsi="Times New Roman" w:cs="Times New Roman"/>
          <w:sz w:val="28"/>
          <w:szCs w:val="28"/>
          <w:lang w:val="uk-UA" w:eastAsia="uk-UA"/>
        </w:rPr>
        <w:t>Заклад вищої освіти має право визнати та перезарахувати кредити ЄКТС, отримані за попередньою освітньою програмою підготовки магістра (спеціаліста) за іншою спеціальністю. Максимальний обсяг кредитів ЄКТС, що може бути перезарахований, не може перевищувати 25 % від загального обсягу освітньої програми.</w:t>
      </w:r>
    </w:p>
    <w:p w:rsidR="00C93BFF" w:rsidRPr="00E9386A" w:rsidRDefault="00885A2A" w:rsidP="00190A94">
      <w:pPr>
        <w:pStyle w:val="11"/>
        <w:keepNext/>
        <w:keepLines/>
        <w:spacing w:after="0" w:line="240" w:lineRule="auto"/>
        <w:contextualSpacing/>
        <w:jc w:val="center"/>
        <w:rPr>
          <w:rStyle w:val="A6"/>
          <w:rFonts w:ascii="Times New Roman" w:eastAsia="Cambria" w:hAnsi="Times New Roman" w:cs="Times New Roman"/>
          <w:b/>
          <w:bCs/>
          <w:sz w:val="28"/>
          <w:szCs w:val="28"/>
          <w:lang w:val="uk-UA"/>
        </w:rPr>
      </w:pPr>
      <w:r w:rsidRPr="00E9386A">
        <w:rPr>
          <w:rStyle w:val="A6"/>
          <w:rFonts w:ascii="Times New Roman" w:eastAsia="Cambria" w:hAnsi="Times New Roman" w:cs="Times New Roman"/>
          <w:b/>
          <w:bCs/>
          <w:sz w:val="28"/>
          <w:szCs w:val="28"/>
          <w:lang w:val="uk-UA"/>
        </w:rPr>
        <w:t>V. Перелік компетентностей випускника</w:t>
      </w:r>
    </w:p>
    <w:p w:rsidR="00C93BFF" w:rsidRPr="00E9386A" w:rsidRDefault="00C93BFF" w:rsidP="00190A94">
      <w:pPr>
        <w:pStyle w:val="11"/>
        <w:keepNext/>
        <w:keepLines/>
        <w:spacing w:after="0" w:line="240" w:lineRule="auto"/>
        <w:contextualSpacing/>
        <w:rPr>
          <w:rStyle w:val="A6"/>
          <w:rFonts w:ascii="Times New Roman" w:eastAsia="Cambria" w:hAnsi="Times New Roman" w:cs="Times New Roman"/>
          <w:b/>
          <w:bCs/>
          <w:sz w:val="28"/>
          <w:szCs w:val="28"/>
          <w:lang w:val="uk-UA"/>
        </w:rPr>
      </w:pPr>
    </w:p>
    <w:tbl>
      <w:tblPr>
        <w:tblW w:w="1003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40"/>
        <w:gridCol w:w="7797"/>
      </w:tblGrid>
      <w:tr w:rsidR="005C409D" w:rsidRPr="00620598" w:rsidTr="005C409D">
        <w:trPr>
          <w:trHeight w:val="20"/>
        </w:trPr>
        <w:tc>
          <w:tcPr>
            <w:tcW w:w="2240"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b/>
                <w:bCs/>
                <w:iCs/>
                <w:sz w:val="28"/>
                <w:szCs w:val="28"/>
                <w:lang w:val="uk-UA"/>
              </w:rPr>
              <w:t>Інтегральна компетентність</w:t>
            </w:r>
          </w:p>
        </w:tc>
        <w:tc>
          <w:tcPr>
            <w:tcW w:w="7797"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jc w:val="both"/>
              <w:rPr>
                <w:lang w:val="uk-UA"/>
              </w:rPr>
            </w:pPr>
            <w:r w:rsidRPr="00E9386A">
              <w:rPr>
                <w:rStyle w:val="A6"/>
                <w:rFonts w:ascii="Times New Roman" w:hAnsi="Times New Roman" w:cs="Times New Roman"/>
                <w:sz w:val="28"/>
                <w:szCs w:val="28"/>
                <w:lang w:val="uk-UA"/>
              </w:rPr>
              <w:t xml:space="preserve">Здатність розв’язувати складні задачі і проблеми </w:t>
            </w:r>
            <w:r w:rsidR="005E70BB" w:rsidRPr="00E9386A">
              <w:rPr>
                <w:rStyle w:val="A6"/>
                <w:rFonts w:ascii="Times New Roman" w:hAnsi="Times New Roman" w:cs="Times New Roman"/>
                <w:sz w:val="28"/>
                <w:szCs w:val="28"/>
                <w:lang w:val="uk-UA"/>
              </w:rPr>
              <w:t xml:space="preserve">дослідницького та/або інноваційного характеру </w:t>
            </w:r>
            <w:r w:rsidR="00A9262F">
              <w:rPr>
                <w:rStyle w:val="A6"/>
                <w:rFonts w:ascii="Times New Roman" w:hAnsi="Times New Roman" w:cs="Times New Roman"/>
                <w:sz w:val="28"/>
                <w:szCs w:val="28"/>
                <w:lang w:val="uk-UA"/>
              </w:rPr>
              <w:t>у</w:t>
            </w:r>
            <w:r w:rsidRPr="00E9386A">
              <w:rPr>
                <w:rStyle w:val="A6"/>
                <w:rFonts w:ascii="Times New Roman" w:hAnsi="Times New Roman" w:cs="Times New Roman"/>
                <w:sz w:val="28"/>
                <w:szCs w:val="28"/>
                <w:lang w:val="uk-UA"/>
              </w:rPr>
              <w:t xml:space="preserve"> політичній сфері, що характеризуються невизначеністю умов і вимог, із застосуванням фахових досліджень та/або здійснення інновацій</w:t>
            </w:r>
            <w:r w:rsidRPr="00E9386A">
              <w:rPr>
                <w:rStyle w:val="A6"/>
                <w:rFonts w:ascii="Times New Roman" w:eastAsia="Cambria" w:hAnsi="Times New Roman" w:cs="Times New Roman"/>
                <w:sz w:val="28"/>
                <w:szCs w:val="28"/>
                <w:lang w:val="uk-UA"/>
              </w:rPr>
              <w:t>.</w:t>
            </w:r>
          </w:p>
        </w:tc>
      </w:tr>
      <w:tr w:rsidR="005C409D" w:rsidRPr="00620598" w:rsidTr="005C409D">
        <w:trPr>
          <w:trHeight w:val="20"/>
        </w:trPr>
        <w:tc>
          <w:tcPr>
            <w:tcW w:w="2240"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b/>
                <w:bCs/>
                <w:iCs/>
                <w:sz w:val="28"/>
                <w:szCs w:val="28"/>
                <w:lang w:val="uk-UA"/>
              </w:rPr>
              <w:t>Загальні компетентності</w:t>
            </w:r>
          </w:p>
        </w:tc>
        <w:tc>
          <w:tcPr>
            <w:tcW w:w="7797"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FE6920" w:rsidRPr="00E9386A" w:rsidRDefault="00885A2A" w:rsidP="00190A94">
            <w:pPr>
              <w:keepNext/>
              <w:keepLines/>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95"/>
                <w:tab w:val="left" w:pos="920"/>
              </w:tabs>
              <w:contextualSpacing/>
              <w:jc w:val="both"/>
              <w:textAlignment w:val="baseline"/>
              <w:rPr>
                <w:rFonts w:eastAsia="Calibri"/>
                <w:sz w:val="28"/>
                <w:szCs w:val="28"/>
                <w:lang w:val="uk-UA"/>
              </w:rPr>
            </w:pPr>
            <w:r w:rsidRPr="00E9386A">
              <w:rPr>
                <w:rFonts w:eastAsia="Cambria"/>
                <w:sz w:val="28"/>
                <w:szCs w:val="28"/>
                <w:lang w:val="uk-UA"/>
              </w:rPr>
              <w:t xml:space="preserve">ЗК01. </w:t>
            </w:r>
            <w:r w:rsidR="00FE6920" w:rsidRPr="00E9386A">
              <w:rPr>
                <w:rFonts w:eastAsia="Calibri"/>
                <w:sz w:val="28"/>
                <w:szCs w:val="28"/>
                <w:lang w:val="uk-UA"/>
              </w:rPr>
              <w:t>Здатність до адаптації та дії в новій ситуації.</w:t>
            </w:r>
          </w:p>
          <w:p w:rsidR="00FE6920" w:rsidRPr="00E9386A" w:rsidRDefault="00885A2A" w:rsidP="00190A94">
            <w:pPr>
              <w:keepNext/>
              <w:keepLines/>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95"/>
              </w:tabs>
              <w:contextualSpacing/>
              <w:jc w:val="both"/>
              <w:textAlignment w:val="baseline"/>
              <w:rPr>
                <w:rFonts w:eastAsia="Calibri"/>
                <w:sz w:val="28"/>
                <w:szCs w:val="28"/>
                <w:lang w:val="uk-UA"/>
              </w:rPr>
            </w:pPr>
            <w:r w:rsidRPr="00E9386A">
              <w:rPr>
                <w:rStyle w:val="A6"/>
                <w:rFonts w:eastAsia="Cambria"/>
                <w:sz w:val="28"/>
                <w:szCs w:val="28"/>
                <w:lang w:val="uk-UA"/>
              </w:rPr>
              <w:t xml:space="preserve">ЗК02. </w:t>
            </w:r>
            <w:r w:rsidR="00FE6920" w:rsidRPr="00E9386A">
              <w:rPr>
                <w:rFonts w:eastAsia="Calibri"/>
                <w:sz w:val="28"/>
                <w:szCs w:val="28"/>
                <w:lang w:val="uk-UA"/>
              </w:rPr>
              <w:t>Здатність проводити дослідження на відповідному рівні.</w:t>
            </w:r>
          </w:p>
          <w:p w:rsidR="00C93BFF" w:rsidRPr="00E9386A" w:rsidRDefault="00885A2A" w:rsidP="00190A94">
            <w:pPr>
              <w:pStyle w:val="A7"/>
              <w:keepNext/>
              <w:keepLines/>
              <w:spacing w:after="0" w:line="240" w:lineRule="auto"/>
              <w:contextualSpacing/>
              <w:jc w:val="both"/>
              <w:rPr>
                <w:rStyle w:val="A6"/>
                <w:rFonts w:ascii="Times New Roman" w:eastAsia="Cambria" w:hAnsi="Times New Roman" w:cs="Times New Roman"/>
                <w:sz w:val="28"/>
                <w:szCs w:val="28"/>
                <w:u w:color="C0504D"/>
                <w:lang w:val="uk-UA"/>
              </w:rPr>
            </w:pPr>
            <w:r w:rsidRPr="00E9386A">
              <w:rPr>
                <w:rStyle w:val="A6"/>
                <w:rFonts w:ascii="Times New Roman" w:eastAsia="Cambria" w:hAnsi="Times New Roman" w:cs="Times New Roman"/>
                <w:sz w:val="28"/>
                <w:szCs w:val="28"/>
                <w:lang w:val="uk-UA"/>
              </w:rPr>
              <w:t>ЗК0</w:t>
            </w:r>
            <w:r w:rsidR="00FE6920" w:rsidRPr="00E9386A">
              <w:rPr>
                <w:rStyle w:val="A6"/>
                <w:rFonts w:ascii="Times New Roman" w:eastAsia="Cambria" w:hAnsi="Times New Roman" w:cs="Times New Roman"/>
                <w:sz w:val="28"/>
                <w:szCs w:val="28"/>
                <w:lang w:val="uk-UA"/>
              </w:rPr>
              <w:t>3</w:t>
            </w:r>
            <w:r w:rsidRPr="00E9386A">
              <w:rPr>
                <w:rStyle w:val="A6"/>
                <w:rFonts w:ascii="Times New Roman" w:eastAsia="Cambria" w:hAnsi="Times New Roman" w:cs="Times New Roman"/>
                <w:sz w:val="28"/>
                <w:szCs w:val="28"/>
                <w:lang w:val="uk-UA"/>
              </w:rPr>
              <w:t xml:space="preserve">. </w:t>
            </w:r>
            <w:r w:rsidR="00FE6920" w:rsidRPr="00E9386A">
              <w:rPr>
                <w:rFonts w:ascii="Times New Roman" w:eastAsia="Calibri" w:hAnsi="Times New Roman" w:cs="Times New Roman"/>
                <w:sz w:val="28"/>
                <w:szCs w:val="28"/>
                <w:lang w:val="uk-UA" w:eastAsia="uk-UA"/>
              </w:rPr>
              <w:t>Здатність розробляти проєкти та управляти ними</w:t>
            </w:r>
            <w:r w:rsidRPr="00E9386A">
              <w:rPr>
                <w:rStyle w:val="A6"/>
                <w:rFonts w:ascii="Times New Roman" w:eastAsia="Cambria" w:hAnsi="Times New Roman" w:cs="Times New Roman"/>
                <w:sz w:val="28"/>
                <w:szCs w:val="28"/>
                <w:u w:color="C0504D"/>
                <w:lang w:val="uk-UA"/>
              </w:rPr>
              <w:t xml:space="preserve">. </w:t>
            </w:r>
          </w:p>
          <w:p w:rsidR="00C93BFF" w:rsidRPr="00CC7CB1" w:rsidRDefault="00885A2A" w:rsidP="00190A94">
            <w:pPr>
              <w:keepNext/>
              <w:keepLines/>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95"/>
                <w:tab w:val="left" w:pos="920"/>
              </w:tabs>
              <w:contextualSpacing/>
              <w:jc w:val="both"/>
              <w:textAlignment w:val="baseline"/>
              <w:rPr>
                <w:rFonts w:eastAsia="Calibri"/>
                <w:lang w:val="ru-RU"/>
              </w:rPr>
            </w:pPr>
            <w:r w:rsidRPr="00E9386A">
              <w:rPr>
                <w:rStyle w:val="A6"/>
                <w:rFonts w:eastAsia="Cambria"/>
                <w:sz w:val="28"/>
                <w:szCs w:val="28"/>
                <w:lang w:val="uk-UA"/>
              </w:rPr>
              <w:t>ЗК0</w:t>
            </w:r>
            <w:r w:rsidR="00FE6920" w:rsidRPr="00E9386A">
              <w:rPr>
                <w:rStyle w:val="A6"/>
                <w:rFonts w:eastAsia="Cambria"/>
                <w:sz w:val="28"/>
                <w:szCs w:val="28"/>
                <w:lang w:val="uk-UA"/>
              </w:rPr>
              <w:t>4</w:t>
            </w:r>
            <w:r w:rsidRPr="00E9386A">
              <w:rPr>
                <w:rStyle w:val="A6"/>
                <w:rFonts w:eastAsia="Cambria"/>
                <w:sz w:val="28"/>
                <w:szCs w:val="28"/>
                <w:lang w:val="uk-UA"/>
              </w:rPr>
              <w:t>.</w:t>
            </w:r>
            <w:r w:rsidR="00190A94">
              <w:rPr>
                <w:rStyle w:val="A6"/>
                <w:rFonts w:eastAsia="Cambria"/>
                <w:sz w:val="28"/>
                <w:szCs w:val="28"/>
                <w:lang w:val="uk-UA"/>
              </w:rPr>
              <w:t xml:space="preserve"> </w:t>
            </w:r>
            <w:r w:rsidR="00190A94" w:rsidRPr="00190A94">
              <w:rPr>
                <w:rFonts w:eastAsia="Calibri"/>
                <w:sz w:val="28"/>
                <w:szCs w:val="28"/>
                <w:lang w:val="uk-UA"/>
              </w:rPr>
              <w:t>Здатність до пошуку, оброблення та аналізу інформації з різних джерел</w:t>
            </w:r>
            <w:r w:rsidR="00FE6920" w:rsidRPr="00E9386A">
              <w:rPr>
                <w:rFonts w:eastAsia="Calibri"/>
                <w:sz w:val="28"/>
                <w:szCs w:val="28"/>
                <w:lang w:val="uk-UA"/>
              </w:rPr>
              <w:t>.</w:t>
            </w:r>
          </w:p>
          <w:p w:rsidR="00FE6920" w:rsidRPr="00E9386A" w:rsidRDefault="00885A2A" w:rsidP="00190A94">
            <w:pPr>
              <w:keepNext/>
              <w:keepLines/>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95"/>
                <w:tab w:val="left" w:pos="920"/>
              </w:tabs>
              <w:contextualSpacing/>
              <w:jc w:val="both"/>
              <w:textAlignment w:val="baseline"/>
              <w:rPr>
                <w:rFonts w:eastAsia="Calibri"/>
                <w:sz w:val="28"/>
                <w:szCs w:val="28"/>
                <w:lang w:val="uk-UA"/>
              </w:rPr>
            </w:pPr>
            <w:r w:rsidRPr="00CC7CB1">
              <w:rPr>
                <w:rFonts w:eastAsia="Calibri"/>
                <w:lang w:val="ru-RU"/>
              </w:rPr>
              <w:t>ЗК0</w:t>
            </w:r>
            <w:r w:rsidR="00FE6920" w:rsidRPr="00CC7CB1">
              <w:rPr>
                <w:rFonts w:eastAsia="Calibri"/>
                <w:lang w:val="ru-RU"/>
              </w:rPr>
              <w:t>5</w:t>
            </w:r>
            <w:r w:rsidRPr="00CC7CB1">
              <w:rPr>
                <w:rFonts w:eastAsia="Calibri"/>
                <w:lang w:val="ru-RU"/>
              </w:rPr>
              <w:t>.</w:t>
            </w:r>
            <w:r w:rsidRPr="00190A94">
              <w:rPr>
                <w:rFonts w:eastAsia="Calibri"/>
                <w:sz w:val="28"/>
                <w:szCs w:val="28"/>
                <w:lang w:val="uk-UA"/>
              </w:rPr>
              <w:t xml:space="preserve"> </w:t>
            </w:r>
            <w:r w:rsidR="00190A94" w:rsidRPr="00190A94">
              <w:rPr>
                <w:rFonts w:eastAsia="Calibri"/>
                <w:sz w:val="28"/>
                <w:szCs w:val="28"/>
                <w:lang w:val="uk-UA"/>
              </w:rPr>
              <w:t>Здатність вчитися та оволодівати сучасними знаннями</w:t>
            </w:r>
            <w:r w:rsidR="00FE6920" w:rsidRPr="00E9386A">
              <w:rPr>
                <w:rFonts w:eastAsia="Calibri"/>
                <w:sz w:val="28"/>
                <w:szCs w:val="28"/>
                <w:lang w:val="uk-UA"/>
              </w:rPr>
              <w:t>.</w:t>
            </w:r>
          </w:p>
          <w:p w:rsidR="00C93BFF" w:rsidRPr="00E9386A" w:rsidRDefault="00885A2A" w:rsidP="00190A94">
            <w:pPr>
              <w:pStyle w:val="A7"/>
              <w:keepNext/>
              <w:keepLines/>
              <w:spacing w:after="0" w:line="240" w:lineRule="auto"/>
              <w:contextualSpacing/>
              <w:jc w:val="both"/>
              <w:rPr>
                <w:rFonts w:ascii="Times New Roman" w:eastAsia="Cambria" w:hAnsi="Times New Roman" w:cs="Times New Roman"/>
                <w:sz w:val="28"/>
                <w:szCs w:val="28"/>
                <w:lang w:val="uk-UA"/>
              </w:rPr>
            </w:pPr>
            <w:r w:rsidRPr="00CC7CB1">
              <w:rPr>
                <w:rFonts w:eastAsia="Calibri"/>
                <w:color w:val="auto"/>
                <w:lang w:val="ru-RU" w:eastAsia="en-US"/>
              </w:rPr>
              <w:t>ЗК0</w:t>
            </w:r>
            <w:r w:rsidR="00FE6920" w:rsidRPr="00CC7CB1">
              <w:rPr>
                <w:rFonts w:eastAsia="Calibri"/>
                <w:color w:val="auto"/>
                <w:lang w:val="ru-RU" w:eastAsia="en-US"/>
              </w:rPr>
              <w:t>6</w:t>
            </w:r>
            <w:r w:rsidRPr="00CC7CB1">
              <w:rPr>
                <w:rFonts w:eastAsia="Calibri"/>
                <w:color w:val="auto"/>
                <w:lang w:val="ru-RU" w:eastAsia="en-US"/>
              </w:rPr>
              <w:t xml:space="preserve">. </w:t>
            </w:r>
            <w:r w:rsidRPr="00190A94">
              <w:rPr>
                <w:rFonts w:ascii="Times New Roman" w:eastAsia="Calibri" w:hAnsi="Times New Roman" w:cs="Times New Roman"/>
                <w:color w:val="auto"/>
                <w:sz w:val="28"/>
                <w:szCs w:val="28"/>
                <w:lang w:val="uk-UA" w:eastAsia="en-US"/>
              </w:rPr>
              <w:t>Здатність генерувати нові ідеї</w:t>
            </w:r>
            <w:r w:rsidRPr="00E9386A">
              <w:rPr>
                <w:rFonts w:ascii="Times New Roman" w:eastAsia="Cambria" w:hAnsi="Times New Roman" w:cs="Times New Roman"/>
                <w:sz w:val="28"/>
                <w:szCs w:val="28"/>
                <w:lang w:val="uk-UA"/>
              </w:rPr>
              <w:t xml:space="preserve"> (креативність).</w:t>
            </w:r>
          </w:p>
          <w:p w:rsidR="00C93BFF" w:rsidRPr="00E9386A" w:rsidRDefault="00885A2A" w:rsidP="00190A94">
            <w:pPr>
              <w:pStyle w:val="A7"/>
              <w:keepNext/>
              <w:keepLines/>
              <w:spacing w:after="0" w:line="240" w:lineRule="auto"/>
              <w:contextualSpacing/>
              <w:jc w:val="both"/>
              <w:rPr>
                <w:rStyle w:val="A6"/>
                <w:rFonts w:ascii="Times New Roman" w:eastAsia="Cambria" w:hAnsi="Times New Roman" w:cs="Times New Roman"/>
                <w:sz w:val="28"/>
                <w:szCs w:val="28"/>
                <w:lang w:val="uk-UA"/>
              </w:rPr>
            </w:pPr>
            <w:r w:rsidRPr="00E9386A">
              <w:rPr>
                <w:rStyle w:val="A6"/>
                <w:rFonts w:ascii="Times New Roman" w:eastAsia="Cambria" w:hAnsi="Times New Roman" w:cs="Times New Roman"/>
                <w:sz w:val="28"/>
                <w:szCs w:val="28"/>
                <w:lang w:val="uk-UA"/>
              </w:rPr>
              <w:t>ЗК0</w:t>
            </w:r>
            <w:r w:rsidR="00FE6920" w:rsidRPr="00E9386A">
              <w:rPr>
                <w:rStyle w:val="A6"/>
                <w:rFonts w:ascii="Times New Roman" w:eastAsia="Cambria" w:hAnsi="Times New Roman" w:cs="Times New Roman"/>
                <w:sz w:val="28"/>
                <w:szCs w:val="28"/>
                <w:lang w:val="uk-UA"/>
              </w:rPr>
              <w:t>7</w:t>
            </w:r>
            <w:r w:rsidRPr="00E9386A">
              <w:rPr>
                <w:rStyle w:val="A6"/>
                <w:rFonts w:ascii="Times New Roman" w:eastAsia="Cambria" w:hAnsi="Times New Roman" w:cs="Times New Roman"/>
                <w:sz w:val="28"/>
                <w:szCs w:val="28"/>
                <w:lang w:val="uk-UA"/>
              </w:rPr>
              <w:t>.</w:t>
            </w:r>
            <w:r w:rsidRPr="00E9386A">
              <w:rPr>
                <w:rFonts w:ascii="Times New Roman" w:eastAsia="Cambria" w:hAnsi="Times New Roman" w:cs="Times New Roman"/>
                <w:sz w:val="28"/>
                <w:szCs w:val="28"/>
                <w:lang w:val="uk-UA"/>
              </w:rPr>
              <w:t xml:space="preserve"> Вміння виявляти, ставити та розв’язувати</w:t>
            </w:r>
            <w:r w:rsidR="005E70BB" w:rsidRPr="00E9386A">
              <w:rPr>
                <w:rFonts w:ascii="Times New Roman" w:eastAsia="Cambria" w:hAnsi="Times New Roman" w:cs="Times New Roman"/>
                <w:sz w:val="28"/>
                <w:szCs w:val="28"/>
                <w:lang w:val="uk-UA"/>
              </w:rPr>
              <w:t xml:space="preserve"> </w:t>
            </w:r>
            <w:r w:rsidRPr="00E9386A">
              <w:rPr>
                <w:rFonts w:ascii="Times New Roman" w:eastAsia="Cambria" w:hAnsi="Times New Roman" w:cs="Times New Roman"/>
                <w:sz w:val="28"/>
                <w:szCs w:val="28"/>
                <w:lang w:val="uk-UA"/>
              </w:rPr>
              <w:t>проблеми.</w:t>
            </w:r>
          </w:p>
          <w:p w:rsidR="005C409D" w:rsidRPr="00E9386A" w:rsidRDefault="00885A2A" w:rsidP="00190A94">
            <w:pPr>
              <w:pStyle w:val="A7"/>
              <w:keepNext/>
              <w:keepLine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ЗК0</w:t>
            </w:r>
            <w:r w:rsidR="00FE6920" w:rsidRPr="00E9386A">
              <w:rPr>
                <w:rStyle w:val="A6"/>
                <w:rFonts w:ascii="Times New Roman" w:eastAsia="Cambria" w:hAnsi="Times New Roman" w:cs="Times New Roman"/>
                <w:sz w:val="28"/>
                <w:szCs w:val="28"/>
                <w:lang w:val="uk-UA"/>
              </w:rPr>
              <w:t>8</w:t>
            </w:r>
            <w:r w:rsidRPr="00E9386A">
              <w:rPr>
                <w:rStyle w:val="A6"/>
                <w:rFonts w:ascii="Times New Roman" w:eastAsia="Cambria" w:hAnsi="Times New Roman" w:cs="Times New Roman"/>
                <w:sz w:val="28"/>
                <w:szCs w:val="28"/>
                <w:lang w:val="uk-UA"/>
              </w:rPr>
              <w:t>.</w:t>
            </w:r>
            <w:r w:rsidRPr="00E9386A">
              <w:rPr>
                <w:rFonts w:ascii="Times New Roman" w:eastAsia="Cambria" w:hAnsi="Times New Roman" w:cs="Times New Roman"/>
                <w:sz w:val="28"/>
                <w:szCs w:val="28"/>
                <w:lang w:val="uk-UA"/>
              </w:rPr>
              <w:t xml:space="preserve"> </w:t>
            </w:r>
            <w:r w:rsidR="00FF589A" w:rsidRPr="00E9386A">
              <w:rPr>
                <w:rFonts w:ascii="Times New Roman" w:eastAsia="Calibri" w:hAnsi="Times New Roman" w:cs="Times New Roman"/>
                <w:sz w:val="28"/>
                <w:szCs w:val="28"/>
                <w:lang w:val="uk-UA" w:eastAsia="uk-UA"/>
              </w:rPr>
              <w:t>Здатність спілкуватися іноземною мовою</w:t>
            </w:r>
            <w:r w:rsidRPr="00E9386A">
              <w:rPr>
                <w:rFonts w:ascii="Times New Roman" w:eastAsia="Cambria" w:hAnsi="Times New Roman" w:cs="Times New Roman"/>
                <w:sz w:val="28"/>
                <w:szCs w:val="28"/>
                <w:lang w:val="uk-UA"/>
              </w:rPr>
              <w:t>.</w:t>
            </w:r>
          </w:p>
        </w:tc>
      </w:tr>
      <w:tr w:rsidR="005C409D" w:rsidRPr="00620598" w:rsidTr="005C409D">
        <w:trPr>
          <w:trHeight w:val="20"/>
        </w:trPr>
        <w:tc>
          <w:tcPr>
            <w:tcW w:w="2240"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b/>
                <w:bCs/>
                <w:iCs/>
                <w:sz w:val="28"/>
                <w:szCs w:val="28"/>
                <w:lang w:val="uk-UA"/>
              </w:rPr>
              <w:t xml:space="preserve">Спеціальні (фахові, </w:t>
            </w:r>
            <w:r w:rsidRPr="00E9386A">
              <w:rPr>
                <w:rStyle w:val="A6"/>
                <w:rFonts w:ascii="Times New Roman" w:eastAsia="Cambria" w:hAnsi="Times New Roman" w:cs="Times New Roman"/>
                <w:b/>
                <w:bCs/>
                <w:iCs/>
                <w:sz w:val="28"/>
                <w:szCs w:val="28"/>
                <w:lang w:val="uk-UA"/>
              </w:rPr>
              <w:lastRenderedPageBreak/>
              <w:t>предметні) компетентності</w:t>
            </w:r>
          </w:p>
        </w:tc>
        <w:tc>
          <w:tcPr>
            <w:tcW w:w="7797"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jc w:val="both"/>
              <w:rPr>
                <w:rStyle w:val="A6"/>
                <w:rFonts w:ascii="Times New Roman" w:eastAsia="Cambria" w:hAnsi="Times New Roman" w:cs="Times New Roman"/>
                <w:sz w:val="28"/>
                <w:szCs w:val="28"/>
                <w:lang w:val="uk-UA"/>
              </w:rPr>
            </w:pPr>
            <w:r w:rsidRPr="00E9386A">
              <w:rPr>
                <w:rFonts w:ascii="Times New Roman" w:eastAsia="Cambria" w:hAnsi="Times New Roman" w:cs="Times New Roman"/>
                <w:sz w:val="28"/>
                <w:szCs w:val="28"/>
                <w:lang w:val="uk-UA"/>
              </w:rPr>
              <w:lastRenderedPageBreak/>
              <w:t xml:space="preserve">СК01. </w:t>
            </w:r>
            <w:r w:rsidR="005E70BB" w:rsidRPr="00E9386A">
              <w:rPr>
                <w:rStyle w:val="A6"/>
                <w:rFonts w:ascii="Times New Roman" w:eastAsia="Cambria" w:hAnsi="Times New Roman" w:cs="Times New Roman"/>
                <w:sz w:val="28"/>
                <w:szCs w:val="28"/>
                <w:lang w:val="uk-UA"/>
              </w:rPr>
              <w:t xml:space="preserve">Усвідомлення </w:t>
            </w:r>
            <w:r w:rsidRPr="00E9386A">
              <w:rPr>
                <w:rStyle w:val="A6"/>
                <w:rFonts w:ascii="Times New Roman" w:eastAsia="Cambria" w:hAnsi="Times New Roman" w:cs="Times New Roman"/>
                <w:sz w:val="28"/>
                <w:szCs w:val="28"/>
                <w:lang w:val="uk-UA"/>
              </w:rPr>
              <w:t xml:space="preserve">природи та значення політики як специфічного виду людської діяльності та особливої сфери </w:t>
            </w:r>
            <w:r w:rsidRPr="00E9386A">
              <w:rPr>
                <w:rStyle w:val="A6"/>
                <w:rFonts w:ascii="Times New Roman" w:eastAsia="Cambria" w:hAnsi="Times New Roman" w:cs="Times New Roman"/>
                <w:sz w:val="28"/>
                <w:szCs w:val="28"/>
                <w:lang w:val="uk-UA"/>
              </w:rPr>
              <w:lastRenderedPageBreak/>
              <w:t>пізнання, включаючи розвиток уявлень про політику та її сучасні інтерпретації.</w:t>
            </w:r>
          </w:p>
          <w:p w:rsidR="00572CE8" w:rsidRPr="00572CE8" w:rsidRDefault="00885A2A" w:rsidP="00190A94">
            <w:pPr>
              <w:pStyle w:val="11"/>
              <w:keepNext/>
              <w:keepLines/>
              <w:spacing w:after="0" w:line="240" w:lineRule="auto"/>
              <w:ind w:hanging="6"/>
              <w:contextualSpacing/>
              <w:jc w:val="both"/>
              <w:rPr>
                <w:rStyle w:val="A6"/>
                <w:rFonts w:ascii="Times New Roman" w:eastAsia="Cambria" w:hAnsi="Times New Roman" w:cs="Times New Roman"/>
                <w:sz w:val="28"/>
                <w:szCs w:val="28"/>
                <w:lang w:val="uk-UA"/>
              </w:rPr>
            </w:pPr>
            <w:r w:rsidRPr="00572CE8">
              <w:rPr>
                <w:rStyle w:val="A6"/>
                <w:rFonts w:ascii="Times New Roman" w:eastAsia="Cambria" w:hAnsi="Times New Roman" w:cs="Times New Roman"/>
                <w:sz w:val="28"/>
                <w:szCs w:val="28"/>
                <w:lang w:val="uk-UA"/>
              </w:rPr>
              <w:t xml:space="preserve">СК02. </w:t>
            </w:r>
            <w:r w:rsidR="00572CE8" w:rsidRPr="00572CE8">
              <w:rPr>
                <w:rFonts w:ascii="Times New Roman" w:eastAsia="Cambria" w:hAnsi="Times New Roman" w:cs="Times New Roman"/>
                <w:sz w:val="28"/>
                <w:szCs w:val="28"/>
                <w:lang w:val="uk-UA"/>
              </w:rPr>
              <w:t>С</w:t>
            </w:r>
            <w:r w:rsidR="00572CE8" w:rsidRPr="00572CE8">
              <w:rPr>
                <w:rStyle w:val="A6"/>
                <w:rFonts w:ascii="Times New Roman" w:eastAsia="Cambria" w:hAnsi="Times New Roman" w:cs="Times New Roman"/>
                <w:sz w:val="28"/>
                <w:szCs w:val="28"/>
                <w:lang w:val="uk-UA"/>
              </w:rPr>
              <w:t xml:space="preserve">проможність здійснювати фахову педагогічну та/або науково-педагогічну діяльність  у закладах освіти. </w:t>
            </w:r>
          </w:p>
          <w:p w:rsidR="00C93BFF" w:rsidRPr="00E9386A" w:rsidRDefault="00885A2A" w:rsidP="00190A94">
            <w:pPr>
              <w:pStyle w:val="11"/>
              <w:keepNext/>
              <w:keepLines/>
              <w:spacing w:after="0" w:line="240" w:lineRule="auto"/>
              <w:contextualSpacing/>
              <w:jc w:val="both"/>
              <w:rPr>
                <w:rStyle w:val="A6"/>
                <w:rFonts w:ascii="Times New Roman" w:eastAsia="Cambria" w:hAnsi="Times New Roman" w:cs="Times New Roman"/>
                <w:sz w:val="28"/>
                <w:szCs w:val="28"/>
                <w:lang w:val="uk-UA"/>
              </w:rPr>
            </w:pPr>
            <w:r w:rsidRPr="00E9386A">
              <w:rPr>
                <w:rStyle w:val="A6"/>
                <w:rFonts w:ascii="Times New Roman" w:eastAsia="Cambria" w:hAnsi="Times New Roman" w:cs="Times New Roman"/>
                <w:sz w:val="28"/>
                <w:szCs w:val="28"/>
                <w:lang w:val="uk-UA"/>
              </w:rPr>
              <w:t xml:space="preserve">СК03. </w:t>
            </w:r>
            <w:r w:rsidR="00645714" w:rsidRPr="00E9386A">
              <w:rPr>
                <w:rFonts w:ascii="Times New Roman" w:hAnsi="Times New Roman" w:cs="Times New Roman"/>
                <w:sz w:val="28"/>
                <w:szCs w:val="28"/>
                <w:lang w:val="uk-UA"/>
              </w:rPr>
              <w:t xml:space="preserve">Критичне осмислення проблем та </w:t>
            </w:r>
            <w:r w:rsidR="00645714" w:rsidRPr="00E9386A">
              <w:rPr>
                <w:rStyle w:val="A6"/>
                <w:rFonts w:ascii="Times New Roman" w:eastAsia="Cambria" w:hAnsi="Times New Roman" w:cs="Times New Roman"/>
                <w:sz w:val="28"/>
                <w:szCs w:val="28"/>
                <w:lang w:val="uk-UA"/>
              </w:rPr>
              <w:t xml:space="preserve">принципів функціонування та закономірностей розвитку влади та публічної політики, політичних інститутів та процесів, </w:t>
            </w:r>
            <w:r w:rsidR="00FF589A" w:rsidRPr="00E9386A">
              <w:rPr>
                <w:rStyle w:val="A6"/>
                <w:rFonts w:ascii="Times New Roman" w:eastAsia="Cambria" w:hAnsi="Times New Roman" w:cs="Times New Roman"/>
                <w:sz w:val="28"/>
                <w:szCs w:val="28"/>
                <w:lang w:val="uk-UA"/>
              </w:rPr>
              <w:t>ґендерної політики</w:t>
            </w:r>
            <w:r w:rsidR="00645714" w:rsidRPr="00E9386A">
              <w:rPr>
                <w:rStyle w:val="A6"/>
                <w:rFonts w:ascii="Times New Roman" w:eastAsia="Cambria" w:hAnsi="Times New Roman" w:cs="Times New Roman"/>
                <w:sz w:val="28"/>
                <w:szCs w:val="28"/>
                <w:lang w:val="uk-UA"/>
              </w:rPr>
              <w:t>, світової політики та політики окремих країн та регіонів.</w:t>
            </w:r>
          </w:p>
          <w:p w:rsidR="00190A94" w:rsidRPr="00190A94" w:rsidRDefault="00190A94" w:rsidP="00190A94">
            <w:pPr>
              <w:pStyle w:val="af5"/>
              <w:keepNext/>
              <w:keepLines/>
              <w:spacing w:after="0" w:line="240" w:lineRule="auto"/>
              <w:contextualSpacing/>
              <w:jc w:val="both"/>
              <w:rPr>
                <w:rStyle w:val="A6"/>
                <w:rFonts w:ascii="Times New Roman" w:eastAsia="Cambria" w:hAnsi="Times New Roman" w:cs="Times New Roman"/>
                <w:sz w:val="28"/>
                <w:szCs w:val="28"/>
                <w:lang w:val="uk-UA" w:eastAsia="en-CA"/>
              </w:rPr>
            </w:pPr>
            <w:r w:rsidRPr="00190A94">
              <w:rPr>
                <w:rStyle w:val="A6"/>
                <w:rFonts w:ascii="Times New Roman" w:eastAsia="Cambria" w:hAnsi="Times New Roman" w:cs="Times New Roman"/>
                <w:sz w:val="28"/>
                <w:szCs w:val="28"/>
                <w:lang w:val="uk-UA" w:eastAsia="en-CA"/>
              </w:rPr>
              <w:t>СК04. Здатність комплексно аналізувати владу та урядування, політичні системи, інститути та режими, політичні процеси та політичну поведінку у різних контекстах їх функціонування.</w:t>
            </w:r>
          </w:p>
          <w:p w:rsidR="00190A94" w:rsidRPr="00190A94" w:rsidRDefault="00190A94" w:rsidP="00190A94">
            <w:pPr>
              <w:pStyle w:val="af5"/>
              <w:keepNext/>
              <w:keepLines/>
              <w:spacing w:after="0" w:line="240" w:lineRule="auto"/>
              <w:contextualSpacing/>
              <w:jc w:val="both"/>
              <w:rPr>
                <w:rStyle w:val="A6"/>
                <w:rFonts w:ascii="Times New Roman" w:eastAsia="Cambria" w:hAnsi="Times New Roman" w:cs="Times New Roman"/>
                <w:sz w:val="28"/>
                <w:szCs w:val="28"/>
                <w:lang w:val="uk-UA" w:eastAsia="en-CA"/>
              </w:rPr>
            </w:pPr>
            <w:r w:rsidRPr="00190A94">
              <w:rPr>
                <w:rStyle w:val="A6"/>
                <w:rFonts w:ascii="Times New Roman" w:eastAsia="Cambria" w:hAnsi="Times New Roman" w:cs="Times New Roman"/>
                <w:sz w:val="28"/>
                <w:szCs w:val="28"/>
                <w:lang w:val="uk-UA" w:eastAsia="en-CA"/>
              </w:rPr>
              <w:t>СК05. Спроможність комплексно використовувати  нормативу та емпіричну політичну теорію, методологію політичних досліджень та прикладного політичного аналізу.</w:t>
            </w:r>
          </w:p>
          <w:p w:rsidR="00190A94" w:rsidRPr="00190A94" w:rsidRDefault="00190A94" w:rsidP="00190A94">
            <w:pPr>
              <w:pStyle w:val="af5"/>
              <w:keepNext/>
              <w:keepLines/>
              <w:spacing w:after="0" w:line="240" w:lineRule="auto"/>
              <w:contextualSpacing/>
              <w:jc w:val="both"/>
              <w:rPr>
                <w:rStyle w:val="A6"/>
                <w:rFonts w:ascii="Times New Roman" w:eastAsia="Cambria" w:hAnsi="Times New Roman" w:cs="Times New Roman"/>
                <w:sz w:val="28"/>
                <w:szCs w:val="28"/>
                <w:lang w:val="uk-UA" w:eastAsia="en-CA"/>
              </w:rPr>
            </w:pPr>
            <w:r w:rsidRPr="00190A94">
              <w:rPr>
                <w:rStyle w:val="A6"/>
                <w:rFonts w:ascii="Times New Roman" w:eastAsia="Cambria" w:hAnsi="Times New Roman" w:cs="Times New Roman"/>
                <w:sz w:val="28"/>
                <w:szCs w:val="28"/>
                <w:lang w:val="uk-UA" w:eastAsia="en-CA"/>
              </w:rPr>
              <w:t>СК06. Здатність використовувати широкий спектр концептів і методів для інтерпретації та аналізу політики на місцевому, національному, європейському та глобальному рівні.</w:t>
            </w:r>
          </w:p>
          <w:p w:rsidR="00C93BFF" w:rsidRPr="00E9386A" w:rsidRDefault="00885A2A" w:rsidP="00190A94">
            <w:pPr>
              <w:pStyle w:val="11"/>
              <w:keepNext/>
              <w:keepLines/>
              <w:spacing w:after="0" w:line="240" w:lineRule="auto"/>
              <w:contextualSpacing/>
              <w:jc w:val="both"/>
              <w:rPr>
                <w:rStyle w:val="A6"/>
                <w:rFonts w:ascii="Times New Roman" w:eastAsia="Cambria" w:hAnsi="Times New Roman" w:cs="Times New Roman"/>
                <w:sz w:val="28"/>
                <w:szCs w:val="28"/>
                <w:lang w:val="uk-UA"/>
              </w:rPr>
            </w:pPr>
            <w:r w:rsidRPr="00E9386A">
              <w:rPr>
                <w:rStyle w:val="A6"/>
                <w:rFonts w:ascii="Times New Roman" w:eastAsia="Cambria" w:hAnsi="Times New Roman" w:cs="Times New Roman"/>
                <w:sz w:val="28"/>
                <w:szCs w:val="28"/>
                <w:lang w:val="uk-UA"/>
              </w:rPr>
              <w:t>СК</w:t>
            </w:r>
            <w:r w:rsidR="00CD0AE8" w:rsidRPr="00E9386A">
              <w:rPr>
                <w:rStyle w:val="A6"/>
                <w:rFonts w:ascii="Times New Roman" w:eastAsia="Cambria" w:hAnsi="Times New Roman" w:cs="Times New Roman"/>
                <w:sz w:val="28"/>
                <w:szCs w:val="28"/>
                <w:lang w:val="uk-UA"/>
              </w:rPr>
              <w:t>0</w:t>
            </w:r>
            <w:r w:rsidR="004F1870" w:rsidRPr="00E9386A">
              <w:rPr>
                <w:rStyle w:val="A6"/>
                <w:rFonts w:ascii="Times New Roman" w:eastAsia="Cambria" w:hAnsi="Times New Roman" w:cs="Times New Roman"/>
                <w:sz w:val="28"/>
                <w:szCs w:val="28"/>
                <w:lang w:val="uk-UA"/>
              </w:rPr>
              <w:t>7</w:t>
            </w:r>
            <w:r w:rsidRPr="00E9386A">
              <w:rPr>
                <w:rStyle w:val="A6"/>
                <w:rFonts w:ascii="Times New Roman" w:eastAsia="Cambria" w:hAnsi="Times New Roman" w:cs="Times New Roman"/>
                <w:sz w:val="28"/>
                <w:szCs w:val="28"/>
                <w:lang w:val="uk-UA"/>
              </w:rPr>
              <w:t xml:space="preserve">. Спроможність </w:t>
            </w:r>
            <w:r w:rsidR="00315D82" w:rsidRPr="00E9386A">
              <w:rPr>
                <w:rStyle w:val="A6"/>
                <w:rFonts w:ascii="Times New Roman" w:eastAsia="Cambria" w:hAnsi="Times New Roman" w:cs="Times New Roman"/>
                <w:sz w:val="28"/>
                <w:szCs w:val="28"/>
                <w:lang w:val="uk-UA"/>
              </w:rPr>
              <w:t xml:space="preserve">ефективно </w:t>
            </w:r>
            <w:r w:rsidRPr="00E9386A">
              <w:rPr>
                <w:rStyle w:val="A6"/>
                <w:rFonts w:ascii="Times New Roman" w:eastAsia="Cambria" w:hAnsi="Times New Roman" w:cs="Times New Roman"/>
                <w:sz w:val="28"/>
                <w:szCs w:val="28"/>
                <w:lang w:val="uk-UA"/>
              </w:rPr>
              <w:t>виконувати політико-організаційні, експертно-аналітичні та консультаційні функції на національному та міжнародному</w:t>
            </w:r>
            <w:r w:rsidR="0014458E" w:rsidRPr="00E9386A">
              <w:rPr>
                <w:rStyle w:val="A6"/>
                <w:rFonts w:ascii="Times New Roman" w:eastAsia="Cambria" w:hAnsi="Times New Roman" w:cs="Times New Roman"/>
                <w:sz w:val="28"/>
                <w:szCs w:val="28"/>
                <w:lang w:val="uk-UA"/>
              </w:rPr>
              <w:t xml:space="preserve"> рівні</w:t>
            </w:r>
            <w:r w:rsidRPr="00E9386A">
              <w:rPr>
                <w:rStyle w:val="A6"/>
                <w:rFonts w:ascii="Times New Roman" w:eastAsia="Cambria" w:hAnsi="Times New Roman" w:cs="Times New Roman"/>
                <w:sz w:val="28"/>
                <w:szCs w:val="28"/>
                <w:lang w:val="uk-UA"/>
              </w:rPr>
              <w:t>.</w:t>
            </w:r>
          </w:p>
          <w:p w:rsidR="000037F8" w:rsidRPr="00E9386A" w:rsidRDefault="000037F8" w:rsidP="00190A94">
            <w:pPr>
              <w:pStyle w:val="11"/>
              <w:keepNext/>
              <w:keepLines/>
              <w:spacing w:after="0" w:line="240" w:lineRule="auto"/>
              <w:contextualSpacing/>
              <w:jc w:val="both"/>
              <w:rPr>
                <w:rStyle w:val="A6"/>
                <w:rFonts w:ascii="Times New Roman" w:eastAsia="Cambria" w:hAnsi="Times New Roman" w:cs="Times New Roman"/>
                <w:sz w:val="28"/>
                <w:szCs w:val="28"/>
                <w:lang w:val="uk-UA"/>
              </w:rPr>
            </w:pPr>
          </w:p>
          <w:p w:rsidR="00C93BFF" w:rsidRPr="00E9386A" w:rsidRDefault="00885A2A" w:rsidP="00190A94">
            <w:pPr>
              <w:pStyle w:val="11"/>
              <w:keepNext/>
              <w:keepLines/>
              <w:spacing w:after="0" w:line="240" w:lineRule="auto"/>
              <w:contextualSpacing/>
              <w:jc w:val="both"/>
              <w:rPr>
                <w:rStyle w:val="A6"/>
                <w:rFonts w:ascii="Times New Roman" w:eastAsia="Cambria" w:hAnsi="Times New Roman" w:cs="Times New Roman"/>
                <w:b/>
                <w:bCs/>
                <w:i/>
                <w:iCs/>
                <w:sz w:val="28"/>
                <w:szCs w:val="28"/>
                <w:lang w:val="uk-UA"/>
              </w:rPr>
            </w:pPr>
            <w:r w:rsidRPr="00E9386A">
              <w:rPr>
                <w:rStyle w:val="A6"/>
                <w:rFonts w:ascii="Times New Roman" w:eastAsia="Cambria" w:hAnsi="Times New Roman" w:cs="Times New Roman"/>
                <w:b/>
                <w:bCs/>
                <w:i/>
                <w:iCs/>
                <w:sz w:val="28"/>
                <w:szCs w:val="28"/>
                <w:lang w:val="uk-UA"/>
              </w:rPr>
              <w:t>Додатково для освітньо-наукових програм:</w:t>
            </w:r>
          </w:p>
          <w:p w:rsidR="00572CE8" w:rsidRPr="00572CE8" w:rsidRDefault="00F93555" w:rsidP="00190A94">
            <w:pPr>
              <w:pStyle w:val="11"/>
              <w:keepNext/>
              <w:keepLines/>
              <w:spacing w:after="0" w:line="240" w:lineRule="auto"/>
              <w:ind w:hanging="6"/>
              <w:contextualSpacing/>
              <w:jc w:val="both"/>
              <w:rPr>
                <w:rStyle w:val="A6"/>
                <w:rFonts w:ascii="Times New Roman" w:eastAsia="Cambria" w:hAnsi="Times New Roman" w:cs="Times New Roman"/>
                <w:sz w:val="28"/>
                <w:szCs w:val="28"/>
                <w:lang w:val="uk-UA"/>
              </w:rPr>
            </w:pPr>
            <w:r w:rsidRPr="00E9386A">
              <w:rPr>
                <w:rStyle w:val="A6"/>
                <w:rFonts w:ascii="Times New Roman" w:eastAsia="Cambria" w:hAnsi="Times New Roman" w:cs="Times New Roman"/>
                <w:sz w:val="28"/>
                <w:szCs w:val="28"/>
                <w:lang w:val="uk-UA"/>
              </w:rPr>
              <w:t>СК0</w:t>
            </w:r>
            <w:r w:rsidR="004F1870" w:rsidRPr="00E9386A">
              <w:rPr>
                <w:rStyle w:val="A6"/>
                <w:rFonts w:ascii="Times New Roman" w:eastAsia="Cambria" w:hAnsi="Times New Roman" w:cs="Times New Roman"/>
                <w:sz w:val="28"/>
                <w:szCs w:val="28"/>
                <w:lang w:val="uk-UA"/>
              </w:rPr>
              <w:t>8</w:t>
            </w:r>
            <w:r w:rsidRPr="00E9386A">
              <w:rPr>
                <w:rStyle w:val="A6"/>
                <w:rFonts w:ascii="Times New Roman" w:eastAsia="Cambria" w:hAnsi="Times New Roman" w:cs="Times New Roman"/>
                <w:sz w:val="28"/>
                <w:szCs w:val="28"/>
                <w:lang w:val="uk-UA"/>
              </w:rPr>
              <w:t xml:space="preserve">. </w:t>
            </w:r>
            <w:r w:rsidR="00572CE8" w:rsidRPr="00572CE8">
              <w:rPr>
                <w:rStyle w:val="A6"/>
                <w:rFonts w:ascii="Times New Roman" w:eastAsia="Cambria" w:hAnsi="Times New Roman" w:cs="Times New Roman"/>
                <w:sz w:val="28"/>
                <w:szCs w:val="28"/>
                <w:lang w:val="uk-UA"/>
              </w:rPr>
              <w:t>Здатність самостійно планувати, організовувати та здійснювати політологічні дослідження з елементами наукової новизни та / або практичної значущості.</w:t>
            </w:r>
          </w:p>
          <w:p w:rsidR="00C93BFF" w:rsidRPr="00E9386A" w:rsidRDefault="00885A2A" w:rsidP="00190A94">
            <w:pPr>
              <w:pStyle w:val="11"/>
              <w:keepNext/>
              <w:keepLine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СК</w:t>
            </w:r>
            <w:r w:rsidR="00CD0AE8" w:rsidRPr="00E9386A">
              <w:rPr>
                <w:rStyle w:val="A6"/>
                <w:rFonts w:ascii="Times New Roman" w:eastAsia="Cambria" w:hAnsi="Times New Roman" w:cs="Times New Roman"/>
                <w:sz w:val="28"/>
                <w:szCs w:val="28"/>
                <w:lang w:val="uk-UA"/>
              </w:rPr>
              <w:t>09</w:t>
            </w:r>
            <w:r w:rsidRPr="00E9386A">
              <w:rPr>
                <w:rStyle w:val="A6"/>
                <w:rFonts w:ascii="Times New Roman" w:eastAsia="Cambria" w:hAnsi="Times New Roman" w:cs="Times New Roman"/>
                <w:sz w:val="28"/>
                <w:szCs w:val="28"/>
                <w:lang w:val="uk-UA"/>
              </w:rPr>
              <w:t xml:space="preserve">. </w:t>
            </w:r>
            <w:r w:rsidR="00A45666" w:rsidRPr="00E9386A">
              <w:rPr>
                <w:rStyle w:val="A6"/>
                <w:rFonts w:ascii="Times New Roman" w:eastAsia="Cambria" w:hAnsi="Times New Roman" w:cs="Times New Roman"/>
                <w:sz w:val="28"/>
                <w:szCs w:val="28"/>
                <w:lang w:val="uk-UA"/>
              </w:rPr>
              <w:t>Здатність брати продуктивну участь у науковому співробітництві як на національному, так і міжнародному рівнях.</w:t>
            </w:r>
          </w:p>
        </w:tc>
      </w:tr>
    </w:tbl>
    <w:p w:rsidR="00C93BFF" w:rsidRPr="00E9386A" w:rsidRDefault="00C93BFF" w:rsidP="00190A94">
      <w:pPr>
        <w:pStyle w:val="11"/>
        <w:keepNext/>
        <w:keepLines/>
        <w:spacing w:after="0" w:line="240" w:lineRule="auto"/>
        <w:contextualSpacing/>
        <w:rPr>
          <w:rStyle w:val="A6"/>
          <w:rFonts w:ascii="Times New Roman" w:eastAsia="Cambria" w:hAnsi="Times New Roman" w:cs="Times New Roman"/>
          <w:b/>
          <w:bCs/>
          <w:sz w:val="28"/>
          <w:szCs w:val="28"/>
          <w:lang w:val="uk-UA"/>
        </w:rPr>
      </w:pPr>
    </w:p>
    <w:p w:rsidR="00C93BFF" w:rsidRPr="00E9386A" w:rsidRDefault="00885A2A" w:rsidP="00190A94">
      <w:pPr>
        <w:pStyle w:val="11"/>
        <w:keepNext/>
        <w:keepLines/>
        <w:spacing w:after="0" w:line="240" w:lineRule="auto"/>
        <w:contextualSpacing/>
        <w:jc w:val="center"/>
        <w:rPr>
          <w:rStyle w:val="A6"/>
          <w:rFonts w:ascii="Times New Roman" w:eastAsia="Cambria" w:hAnsi="Times New Roman" w:cs="Times New Roman"/>
          <w:b/>
          <w:bCs/>
          <w:sz w:val="28"/>
          <w:szCs w:val="28"/>
          <w:lang w:val="uk-UA"/>
        </w:rPr>
      </w:pPr>
      <w:r w:rsidRPr="00E9386A">
        <w:rPr>
          <w:rStyle w:val="A6"/>
          <w:rFonts w:ascii="Times New Roman" w:eastAsia="Cambria" w:hAnsi="Times New Roman" w:cs="Times New Roman"/>
          <w:b/>
          <w:bCs/>
          <w:sz w:val="28"/>
          <w:szCs w:val="28"/>
          <w:lang w:val="uk-UA"/>
        </w:rPr>
        <w:t xml:space="preserve">V. Нормативний зміст підготовки здобувачів вищої освіти, </w:t>
      </w:r>
    </w:p>
    <w:p w:rsidR="00C93BFF" w:rsidRPr="00E9386A" w:rsidRDefault="00885A2A" w:rsidP="00190A94">
      <w:pPr>
        <w:pStyle w:val="11"/>
        <w:keepNext/>
        <w:keepLines/>
        <w:spacing w:after="0" w:line="240" w:lineRule="auto"/>
        <w:contextualSpacing/>
        <w:jc w:val="center"/>
        <w:rPr>
          <w:rStyle w:val="A6"/>
          <w:rFonts w:ascii="Times New Roman" w:eastAsia="Cambria" w:hAnsi="Times New Roman" w:cs="Times New Roman"/>
          <w:b/>
          <w:bCs/>
          <w:sz w:val="28"/>
          <w:szCs w:val="28"/>
          <w:lang w:val="uk-UA"/>
        </w:rPr>
      </w:pPr>
      <w:r w:rsidRPr="00E9386A">
        <w:rPr>
          <w:rStyle w:val="A6"/>
          <w:rFonts w:ascii="Times New Roman" w:eastAsia="Cambria" w:hAnsi="Times New Roman" w:cs="Times New Roman"/>
          <w:b/>
          <w:bCs/>
          <w:sz w:val="28"/>
          <w:szCs w:val="28"/>
          <w:lang w:val="uk-UA"/>
        </w:rPr>
        <w:t>сформульований у термінах результатів навчання</w:t>
      </w:r>
    </w:p>
    <w:p w:rsidR="00C93BFF" w:rsidRPr="00E9386A" w:rsidRDefault="00C93BFF" w:rsidP="00190A94">
      <w:pPr>
        <w:pStyle w:val="11"/>
        <w:keepNext/>
        <w:keepLines/>
        <w:spacing w:after="0" w:line="240" w:lineRule="auto"/>
        <w:ind w:firstLine="567"/>
        <w:contextualSpacing/>
        <w:jc w:val="both"/>
        <w:rPr>
          <w:rStyle w:val="A6"/>
          <w:rFonts w:ascii="Times New Roman" w:eastAsia="Times New Roman" w:hAnsi="Times New Roman" w:cs="Times New Roman"/>
          <w:sz w:val="28"/>
          <w:szCs w:val="28"/>
          <w:lang w:val="uk-UA"/>
        </w:rPr>
      </w:pPr>
    </w:p>
    <w:p w:rsidR="00FC0413" w:rsidRPr="00E9386A" w:rsidRDefault="00A45666" w:rsidP="00190A94">
      <w:pPr>
        <w:pStyle w:val="11"/>
        <w:keepNext/>
        <w:keepLines/>
        <w:spacing w:after="0" w:line="240" w:lineRule="auto"/>
        <w:ind w:firstLine="567"/>
        <w:contextualSpacing/>
        <w:jc w:val="both"/>
        <w:rPr>
          <w:rStyle w:val="A6"/>
          <w:rFonts w:ascii="Times New Roman" w:hAnsi="Times New Roman" w:cs="Times New Roman"/>
          <w:sz w:val="28"/>
          <w:szCs w:val="28"/>
          <w:lang w:val="uk-UA"/>
        </w:rPr>
      </w:pPr>
      <w:r w:rsidRPr="00E9386A">
        <w:rPr>
          <w:rStyle w:val="A6"/>
          <w:rFonts w:ascii="Times New Roman" w:hAnsi="Times New Roman" w:cs="Times New Roman"/>
          <w:sz w:val="28"/>
          <w:szCs w:val="28"/>
          <w:lang w:val="uk-UA"/>
        </w:rPr>
        <w:t>ПР</w:t>
      </w:r>
      <w:r w:rsidR="00885A2A" w:rsidRPr="00E9386A">
        <w:rPr>
          <w:rStyle w:val="A6"/>
          <w:rFonts w:ascii="Times New Roman" w:hAnsi="Times New Roman" w:cs="Times New Roman"/>
          <w:sz w:val="28"/>
          <w:szCs w:val="28"/>
          <w:lang w:val="uk-UA"/>
        </w:rPr>
        <w:t>01.</w:t>
      </w:r>
      <w:r w:rsidR="00FC0413" w:rsidRPr="00E9386A">
        <w:rPr>
          <w:rFonts w:ascii="Times New Roman" w:hAnsi="Times New Roman" w:cs="Times New Roman"/>
          <w:sz w:val="28"/>
          <w:szCs w:val="28"/>
          <w:lang w:val="uk-UA"/>
        </w:rPr>
        <w:t xml:space="preserve"> Застосовувати для розв’язування складних задач політології розуміння п</w:t>
      </w:r>
      <w:r w:rsidR="00FC0413" w:rsidRPr="00E9386A">
        <w:rPr>
          <w:rStyle w:val="A6"/>
          <w:rFonts w:ascii="Times New Roman" w:hAnsi="Times New Roman" w:cs="Times New Roman"/>
          <w:sz w:val="28"/>
          <w:szCs w:val="28"/>
          <w:lang w:val="uk-UA"/>
        </w:rPr>
        <w:t>рироди та значення політики як специфічного виду людської діяльності та особливої сфери пізнання, включаючи розвиток уявлень про політику та її сучасні інтерпретації, особливостей реалізації влади у різних політичних системах, їх соціально-економічного, історичного та соціокультурного контексту.</w:t>
      </w:r>
    </w:p>
    <w:p w:rsidR="00C93BFF" w:rsidRPr="00E9386A" w:rsidRDefault="00A45666" w:rsidP="00190A94">
      <w:pPr>
        <w:pStyle w:val="11"/>
        <w:keepNext/>
        <w:keepLines/>
        <w:spacing w:after="0" w:line="240" w:lineRule="auto"/>
        <w:ind w:firstLine="567"/>
        <w:contextualSpacing/>
        <w:jc w:val="both"/>
        <w:rPr>
          <w:rStyle w:val="A6"/>
          <w:rFonts w:ascii="Times New Roman" w:eastAsia="Times New Roman" w:hAnsi="Times New Roman" w:cs="Times New Roman"/>
          <w:sz w:val="28"/>
          <w:szCs w:val="28"/>
          <w:lang w:val="uk-UA"/>
        </w:rPr>
      </w:pPr>
      <w:r w:rsidRPr="00E9386A">
        <w:rPr>
          <w:rStyle w:val="A6"/>
          <w:rFonts w:ascii="Times New Roman" w:hAnsi="Times New Roman" w:cs="Times New Roman"/>
          <w:sz w:val="28"/>
          <w:szCs w:val="28"/>
          <w:lang w:val="uk-UA"/>
        </w:rPr>
        <w:t xml:space="preserve">ПР </w:t>
      </w:r>
      <w:r w:rsidR="00885A2A" w:rsidRPr="00E9386A">
        <w:rPr>
          <w:rStyle w:val="A6"/>
          <w:rFonts w:ascii="Times New Roman" w:hAnsi="Times New Roman" w:cs="Times New Roman"/>
          <w:sz w:val="28"/>
          <w:szCs w:val="28"/>
          <w:lang w:val="uk-UA"/>
        </w:rPr>
        <w:t xml:space="preserve">02. </w:t>
      </w:r>
      <w:r w:rsidR="00FC0413" w:rsidRPr="00E9386A">
        <w:rPr>
          <w:rStyle w:val="A6"/>
          <w:rFonts w:ascii="Times New Roman" w:hAnsi="Times New Roman" w:cs="Times New Roman"/>
          <w:sz w:val="28"/>
          <w:szCs w:val="28"/>
          <w:lang w:val="uk-UA"/>
        </w:rPr>
        <w:t>Застосовувати спеціалізовані концептуальні знання з політології, що включають сучасні наукові здобутки у сфері професійної діяльності або галузі знань і є основою для оригінального мислення та проведення досліджень, критичне осмислення проблем у галузі та на межі галузей знань</w:t>
      </w:r>
      <w:r w:rsidR="00885A2A" w:rsidRPr="00E9386A">
        <w:rPr>
          <w:rStyle w:val="A6"/>
          <w:rFonts w:ascii="Times New Roman" w:hAnsi="Times New Roman" w:cs="Times New Roman"/>
          <w:sz w:val="28"/>
          <w:szCs w:val="28"/>
          <w:lang w:val="uk-UA"/>
        </w:rPr>
        <w:t xml:space="preserve">. </w:t>
      </w:r>
    </w:p>
    <w:p w:rsidR="00C93BFF" w:rsidRPr="00E9386A" w:rsidRDefault="00A45666" w:rsidP="00190A94">
      <w:pPr>
        <w:keepNext/>
        <w:keepLines/>
        <w:ind w:firstLine="709"/>
        <w:contextualSpacing/>
        <w:jc w:val="both"/>
        <w:rPr>
          <w:rStyle w:val="A6"/>
          <w:sz w:val="28"/>
          <w:szCs w:val="28"/>
          <w:lang w:val="uk-UA"/>
        </w:rPr>
      </w:pPr>
      <w:r w:rsidRPr="00E9386A">
        <w:rPr>
          <w:rStyle w:val="A6"/>
          <w:sz w:val="28"/>
          <w:szCs w:val="28"/>
          <w:lang w:val="uk-UA"/>
        </w:rPr>
        <w:t xml:space="preserve">ПР </w:t>
      </w:r>
      <w:r w:rsidR="00885A2A" w:rsidRPr="00E9386A">
        <w:rPr>
          <w:rStyle w:val="A6"/>
          <w:sz w:val="28"/>
          <w:szCs w:val="28"/>
          <w:lang w:val="uk-UA"/>
        </w:rPr>
        <w:t>0</w:t>
      </w:r>
      <w:r w:rsidR="00FC0413" w:rsidRPr="00E9386A">
        <w:rPr>
          <w:rStyle w:val="A6"/>
          <w:sz w:val="28"/>
          <w:szCs w:val="28"/>
          <w:lang w:val="uk-UA"/>
        </w:rPr>
        <w:t>3</w:t>
      </w:r>
      <w:r w:rsidR="00885A2A" w:rsidRPr="00E9386A">
        <w:rPr>
          <w:rStyle w:val="A6"/>
          <w:sz w:val="28"/>
          <w:szCs w:val="28"/>
          <w:lang w:val="uk-UA"/>
        </w:rPr>
        <w:t xml:space="preserve">. </w:t>
      </w:r>
      <w:r w:rsidR="0072659E" w:rsidRPr="00E9386A">
        <w:rPr>
          <w:sz w:val="28"/>
          <w:szCs w:val="28"/>
          <w:lang w:val="uk-UA"/>
        </w:rPr>
        <w:t>Вільно спілкуватись усно і письмово українською та англійською мовами при обговоренні професійних питань, досліджень та інновацій в сфері політології.</w:t>
      </w:r>
    </w:p>
    <w:p w:rsidR="00C93BFF" w:rsidRPr="00190A94" w:rsidRDefault="00A45666" w:rsidP="00190A94">
      <w:pPr>
        <w:pStyle w:val="11"/>
        <w:keepNext/>
        <w:keepLines/>
        <w:spacing w:after="0" w:line="240" w:lineRule="auto"/>
        <w:ind w:firstLine="567"/>
        <w:contextualSpacing/>
        <w:jc w:val="both"/>
        <w:rPr>
          <w:rFonts w:ascii="Times New Roman" w:hAnsi="Times New Roman" w:cs="Times New Roman"/>
          <w:sz w:val="28"/>
          <w:szCs w:val="28"/>
          <w:lang w:val="uk-UA"/>
        </w:rPr>
      </w:pPr>
      <w:r w:rsidRPr="00E9386A">
        <w:rPr>
          <w:rStyle w:val="A6"/>
          <w:rFonts w:ascii="Times New Roman" w:hAnsi="Times New Roman" w:cs="Times New Roman"/>
          <w:sz w:val="28"/>
          <w:szCs w:val="28"/>
          <w:lang w:val="uk-UA"/>
        </w:rPr>
        <w:lastRenderedPageBreak/>
        <w:t>ПР 0</w:t>
      </w:r>
      <w:r w:rsidR="00644733" w:rsidRPr="00E9386A">
        <w:rPr>
          <w:rStyle w:val="A6"/>
          <w:rFonts w:ascii="Times New Roman" w:hAnsi="Times New Roman" w:cs="Times New Roman"/>
          <w:sz w:val="28"/>
          <w:szCs w:val="28"/>
          <w:lang w:val="uk-UA"/>
        </w:rPr>
        <w:t>4</w:t>
      </w:r>
      <w:r w:rsidRPr="00E9386A">
        <w:rPr>
          <w:rStyle w:val="A6"/>
          <w:rFonts w:ascii="Times New Roman" w:hAnsi="Times New Roman" w:cs="Times New Roman"/>
          <w:sz w:val="28"/>
          <w:szCs w:val="28"/>
          <w:lang w:val="uk-UA"/>
        </w:rPr>
        <w:t xml:space="preserve">. </w:t>
      </w:r>
      <w:r w:rsidR="00A56D35" w:rsidRPr="00E9386A">
        <w:rPr>
          <w:rFonts w:ascii="Times New Roman" w:hAnsi="Times New Roman" w:cs="Times New Roman"/>
          <w:sz w:val="28"/>
          <w:szCs w:val="28"/>
          <w:lang w:val="uk-UA"/>
        </w:rPr>
        <w:t>Приймати ефективні рішення з питань політ</w:t>
      </w:r>
      <w:r w:rsidR="00644733" w:rsidRPr="00E9386A">
        <w:rPr>
          <w:rFonts w:ascii="Times New Roman" w:hAnsi="Times New Roman" w:cs="Times New Roman"/>
          <w:sz w:val="28"/>
          <w:szCs w:val="28"/>
          <w:lang w:val="uk-UA"/>
        </w:rPr>
        <w:t>ики, політичних наук</w:t>
      </w:r>
      <w:r w:rsidR="00A56D35" w:rsidRPr="00E9386A">
        <w:rPr>
          <w:rFonts w:ascii="Times New Roman" w:hAnsi="Times New Roman" w:cs="Times New Roman"/>
          <w:sz w:val="28"/>
          <w:szCs w:val="28"/>
          <w:lang w:val="uk-UA"/>
        </w:rPr>
        <w:t xml:space="preserve"> і дотичних проблем, у тому числі у складних і непередбачуваних умовах; прогнозувати розвиток політичних процесів; визначати фактори, що впливають на них і на досягнення поставлених цілей; аналізувати і порівнювати альтернативи; оцінювати ризики та імовірні наслідки </w:t>
      </w:r>
      <w:r w:rsidR="00572CE8" w:rsidRPr="00190A94">
        <w:rPr>
          <w:rFonts w:ascii="Times New Roman" w:hAnsi="Times New Roman" w:cs="Times New Roman"/>
          <w:sz w:val="28"/>
          <w:szCs w:val="28"/>
          <w:lang w:val="uk-UA"/>
        </w:rPr>
        <w:t>політичних</w:t>
      </w:r>
      <w:r w:rsidR="00572CE8" w:rsidRPr="00E9386A">
        <w:rPr>
          <w:rFonts w:ascii="Times New Roman" w:hAnsi="Times New Roman" w:cs="Times New Roman"/>
          <w:sz w:val="28"/>
          <w:szCs w:val="28"/>
          <w:lang w:val="uk-UA"/>
        </w:rPr>
        <w:t xml:space="preserve"> </w:t>
      </w:r>
      <w:r w:rsidR="00A56D35" w:rsidRPr="00E9386A">
        <w:rPr>
          <w:rFonts w:ascii="Times New Roman" w:hAnsi="Times New Roman" w:cs="Times New Roman"/>
          <w:sz w:val="28"/>
          <w:szCs w:val="28"/>
          <w:lang w:val="uk-UA"/>
        </w:rPr>
        <w:t>рішень.</w:t>
      </w:r>
    </w:p>
    <w:p w:rsidR="00190A94" w:rsidRPr="00190A94" w:rsidRDefault="00190A94" w:rsidP="00190A94">
      <w:pPr>
        <w:pStyle w:val="11"/>
        <w:keepNext/>
        <w:keepLines/>
        <w:spacing w:after="0" w:line="240" w:lineRule="auto"/>
        <w:ind w:firstLine="567"/>
        <w:contextualSpacing/>
        <w:jc w:val="both"/>
        <w:rPr>
          <w:rFonts w:ascii="Times New Roman" w:hAnsi="Times New Roman" w:cs="Times New Roman"/>
          <w:sz w:val="28"/>
          <w:szCs w:val="28"/>
          <w:lang w:val="uk-UA"/>
        </w:rPr>
      </w:pPr>
      <w:r w:rsidRPr="00190A94">
        <w:rPr>
          <w:rFonts w:ascii="Times New Roman" w:hAnsi="Times New Roman" w:cs="Times New Roman"/>
          <w:sz w:val="28"/>
          <w:szCs w:val="28"/>
          <w:lang w:val="uk-UA"/>
        </w:rPr>
        <w:t>ПР 05. Планувати, оцінювати та забезпечувати якість виконуваних робіт відповідно до встановлених вимог.</w:t>
      </w:r>
    </w:p>
    <w:p w:rsidR="00190A94" w:rsidRPr="00190A94" w:rsidRDefault="00190A94" w:rsidP="00190A94">
      <w:pPr>
        <w:pStyle w:val="af5"/>
        <w:keepNext/>
        <w:keepLines/>
        <w:spacing w:after="0" w:line="240" w:lineRule="auto"/>
        <w:ind w:firstLine="567"/>
        <w:contextualSpacing/>
        <w:jc w:val="both"/>
        <w:rPr>
          <w:rFonts w:ascii="Times New Roman" w:hAnsi="Times New Roman" w:cs="Times New Roman"/>
          <w:sz w:val="28"/>
          <w:szCs w:val="28"/>
          <w:lang w:val="uk-UA" w:eastAsia="en-CA"/>
        </w:rPr>
      </w:pPr>
      <w:r w:rsidRPr="00190A94">
        <w:rPr>
          <w:rFonts w:ascii="Times New Roman" w:hAnsi="Times New Roman" w:cs="Times New Roman"/>
          <w:sz w:val="28"/>
          <w:szCs w:val="28"/>
          <w:lang w:val="uk-UA" w:eastAsia="en-CA"/>
        </w:rPr>
        <w:t>ПР 06. Критично осмислювати принципи здійснення влади та публічної політики, політичних інститутів та процесів, світової політики та політики окремих країн та регіонів.</w:t>
      </w:r>
    </w:p>
    <w:p w:rsidR="00C40F00" w:rsidRPr="00E9386A" w:rsidRDefault="00A45666" w:rsidP="00190A94">
      <w:pPr>
        <w:pStyle w:val="11"/>
        <w:keepNext/>
        <w:keepLines/>
        <w:spacing w:after="0" w:line="240" w:lineRule="auto"/>
        <w:ind w:firstLine="567"/>
        <w:contextualSpacing/>
        <w:jc w:val="both"/>
        <w:rPr>
          <w:rStyle w:val="A6"/>
          <w:rFonts w:ascii="Times New Roman" w:eastAsia="Times New Roman" w:hAnsi="Times New Roman" w:cs="Times New Roman"/>
          <w:sz w:val="28"/>
          <w:szCs w:val="28"/>
          <w:lang w:val="uk-UA"/>
        </w:rPr>
      </w:pPr>
      <w:r w:rsidRPr="00190A94">
        <w:rPr>
          <w:rFonts w:ascii="Times New Roman" w:hAnsi="Times New Roman" w:cs="Times New Roman"/>
          <w:sz w:val="28"/>
          <w:szCs w:val="28"/>
          <w:lang w:val="uk-UA"/>
        </w:rPr>
        <w:t xml:space="preserve">ПР </w:t>
      </w:r>
      <w:r w:rsidR="00FC0413" w:rsidRPr="00190A94">
        <w:rPr>
          <w:rFonts w:ascii="Times New Roman" w:hAnsi="Times New Roman" w:cs="Times New Roman"/>
          <w:sz w:val="28"/>
          <w:szCs w:val="28"/>
          <w:lang w:val="uk-UA"/>
        </w:rPr>
        <w:t>0</w:t>
      </w:r>
      <w:r w:rsidR="007F239B" w:rsidRPr="00190A94">
        <w:rPr>
          <w:rFonts w:ascii="Times New Roman" w:hAnsi="Times New Roman" w:cs="Times New Roman"/>
          <w:sz w:val="28"/>
          <w:szCs w:val="28"/>
          <w:lang w:val="uk-UA"/>
        </w:rPr>
        <w:t>7</w:t>
      </w:r>
      <w:r w:rsidR="00464540" w:rsidRPr="00190A94">
        <w:rPr>
          <w:rFonts w:ascii="Times New Roman" w:hAnsi="Times New Roman" w:cs="Times New Roman"/>
          <w:sz w:val="28"/>
          <w:szCs w:val="28"/>
          <w:lang w:val="uk-UA"/>
        </w:rPr>
        <w:t>.</w:t>
      </w:r>
      <w:r w:rsidRPr="00190A94">
        <w:rPr>
          <w:rFonts w:ascii="Times New Roman" w:hAnsi="Times New Roman" w:cs="Times New Roman"/>
          <w:sz w:val="28"/>
          <w:szCs w:val="28"/>
          <w:lang w:val="uk-UA"/>
        </w:rPr>
        <w:t xml:space="preserve"> </w:t>
      </w:r>
      <w:r w:rsidR="00C40F00" w:rsidRPr="00E9386A">
        <w:rPr>
          <w:rFonts w:ascii="Times New Roman" w:hAnsi="Times New Roman" w:cs="Times New Roman"/>
          <w:sz w:val="28"/>
          <w:szCs w:val="28"/>
          <w:lang w:val="uk-UA"/>
        </w:rPr>
        <w:t xml:space="preserve">Здійснювати управління складною діяльністю у сфері </w:t>
      </w:r>
      <w:r w:rsidR="00F34811" w:rsidRPr="00E9386A">
        <w:rPr>
          <w:rFonts w:ascii="Times New Roman" w:hAnsi="Times New Roman" w:cs="Times New Roman"/>
          <w:sz w:val="28"/>
          <w:szCs w:val="28"/>
          <w:lang w:val="uk-UA"/>
        </w:rPr>
        <w:t xml:space="preserve">політики, </w:t>
      </w:r>
      <w:r w:rsidR="00464540" w:rsidRPr="00E9386A">
        <w:rPr>
          <w:rFonts w:ascii="Times New Roman" w:hAnsi="Times New Roman" w:cs="Times New Roman"/>
          <w:sz w:val="28"/>
          <w:szCs w:val="28"/>
          <w:lang w:val="uk-UA"/>
        </w:rPr>
        <w:t>політології</w:t>
      </w:r>
      <w:r w:rsidR="00C40F00" w:rsidRPr="00E9386A">
        <w:rPr>
          <w:rFonts w:ascii="Times New Roman" w:hAnsi="Times New Roman" w:cs="Times New Roman"/>
          <w:sz w:val="28"/>
          <w:szCs w:val="28"/>
          <w:lang w:val="uk-UA"/>
        </w:rPr>
        <w:t xml:space="preserve"> та у ширших контекстах, розробляти плани і заходи з їх реалізації, забезпечувати якість освіти, оцінювати ефективність і результативність діяльності.</w:t>
      </w:r>
    </w:p>
    <w:p w:rsidR="00A65157" w:rsidRPr="00E9386A" w:rsidRDefault="00A45666" w:rsidP="00190A94">
      <w:pPr>
        <w:pStyle w:val="11"/>
        <w:keepNext/>
        <w:keepLines/>
        <w:spacing w:after="0" w:line="240" w:lineRule="auto"/>
        <w:ind w:firstLine="567"/>
        <w:contextualSpacing/>
        <w:jc w:val="both"/>
        <w:rPr>
          <w:rFonts w:ascii="Times New Roman" w:hAnsi="Times New Roman" w:cs="Times New Roman"/>
          <w:sz w:val="28"/>
          <w:szCs w:val="28"/>
          <w:lang w:val="uk-UA"/>
        </w:rPr>
      </w:pPr>
      <w:r w:rsidRPr="00E9386A">
        <w:rPr>
          <w:rStyle w:val="A6"/>
          <w:rFonts w:ascii="Times New Roman" w:hAnsi="Times New Roman" w:cs="Times New Roman"/>
          <w:sz w:val="28"/>
          <w:szCs w:val="28"/>
          <w:lang w:val="uk-UA"/>
        </w:rPr>
        <w:t xml:space="preserve">ПР </w:t>
      </w:r>
      <w:r w:rsidR="00F34811" w:rsidRPr="00E9386A">
        <w:rPr>
          <w:rStyle w:val="A6"/>
          <w:rFonts w:ascii="Times New Roman" w:hAnsi="Times New Roman" w:cs="Times New Roman"/>
          <w:sz w:val="28"/>
          <w:szCs w:val="28"/>
          <w:lang w:val="uk-UA"/>
        </w:rPr>
        <w:t>0</w:t>
      </w:r>
      <w:r w:rsidR="007F239B" w:rsidRPr="00E9386A">
        <w:rPr>
          <w:rStyle w:val="A6"/>
          <w:rFonts w:ascii="Times New Roman" w:hAnsi="Times New Roman" w:cs="Times New Roman"/>
          <w:sz w:val="28"/>
          <w:szCs w:val="28"/>
          <w:lang w:val="uk-UA"/>
        </w:rPr>
        <w:t>8</w:t>
      </w:r>
      <w:r w:rsidRPr="00E9386A">
        <w:rPr>
          <w:rStyle w:val="A6"/>
          <w:rFonts w:ascii="Times New Roman" w:hAnsi="Times New Roman" w:cs="Times New Roman"/>
          <w:sz w:val="28"/>
          <w:szCs w:val="28"/>
          <w:lang w:val="uk-UA"/>
        </w:rPr>
        <w:t xml:space="preserve">. </w:t>
      </w:r>
      <w:r w:rsidR="00A65157" w:rsidRPr="00E9386A">
        <w:rPr>
          <w:rFonts w:ascii="Times New Roman" w:hAnsi="Times New Roman" w:cs="Times New Roman"/>
          <w:sz w:val="28"/>
          <w:szCs w:val="28"/>
          <w:lang w:val="uk-UA"/>
        </w:rPr>
        <w:t>Розробляти і реалізовувати наукові та прикладні проєкти у сфері політології та з дотичних до неї міждисциплінарних напрямів з урахуванням методологічних, економічних, соціальних, правових та етичних аспектів.</w:t>
      </w:r>
    </w:p>
    <w:p w:rsidR="00C93BFF" w:rsidRPr="00E9386A" w:rsidRDefault="00885A2A" w:rsidP="00190A94">
      <w:pPr>
        <w:keepNext/>
        <w:keepLines/>
        <w:contextualSpacing/>
        <w:jc w:val="both"/>
        <w:rPr>
          <w:rStyle w:val="A6"/>
          <w:rFonts w:eastAsia="Times New Roman"/>
          <w:b/>
          <w:bCs/>
          <w:i/>
          <w:iCs/>
          <w:sz w:val="28"/>
          <w:szCs w:val="28"/>
          <w:lang w:val="uk-UA"/>
        </w:rPr>
      </w:pPr>
      <w:r w:rsidRPr="00E9386A">
        <w:rPr>
          <w:rStyle w:val="A6"/>
          <w:b/>
          <w:bCs/>
          <w:i/>
          <w:iCs/>
          <w:sz w:val="28"/>
          <w:szCs w:val="28"/>
          <w:lang w:val="uk-UA"/>
        </w:rPr>
        <w:t>Додатково для освітньо-наукових програм:</w:t>
      </w:r>
    </w:p>
    <w:p w:rsidR="00190A94" w:rsidRPr="00190A94" w:rsidRDefault="00190A94" w:rsidP="00190A94">
      <w:pPr>
        <w:pStyle w:val="af5"/>
        <w:keepNext/>
        <w:keepLines/>
        <w:spacing w:after="0" w:line="240" w:lineRule="auto"/>
        <w:ind w:firstLine="567"/>
        <w:contextualSpacing/>
        <w:jc w:val="both"/>
        <w:rPr>
          <w:rFonts w:ascii="Times New Roman" w:hAnsi="Times New Roman" w:cs="Times New Roman"/>
          <w:sz w:val="28"/>
          <w:szCs w:val="28"/>
          <w:lang w:val="uk-UA" w:eastAsia="en-CA"/>
        </w:rPr>
      </w:pPr>
      <w:r w:rsidRPr="00190A94">
        <w:rPr>
          <w:rFonts w:ascii="Times New Roman" w:hAnsi="Times New Roman" w:cs="Times New Roman"/>
          <w:sz w:val="28"/>
          <w:szCs w:val="28"/>
          <w:lang w:val="uk-UA" w:eastAsia="en-CA"/>
        </w:rPr>
        <w:t>ПР09. Конструювати дизайн, планувати і виконувати наукові дослідження з використанням якісних і кількісних методів та спеціалізованого інструментарію політичної науки, у тому числі формулювати і перевіряти гіпотези, інтерпретувати дані, обґрунтовувати висновки.</w:t>
      </w:r>
    </w:p>
    <w:p w:rsidR="00C93BFF" w:rsidRPr="00E9386A" w:rsidRDefault="00F83F8D" w:rsidP="00190A94">
      <w:pPr>
        <w:pStyle w:val="11"/>
        <w:keepNext/>
        <w:keepLines/>
        <w:spacing w:after="0" w:line="240" w:lineRule="auto"/>
        <w:ind w:firstLine="567"/>
        <w:contextualSpacing/>
        <w:jc w:val="both"/>
        <w:rPr>
          <w:rFonts w:ascii="Times New Roman" w:hAnsi="Times New Roman" w:cs="Times New Roman"/>
          <w:sz w:val="28"/>
          <w:szCs w:val="28"/>
          <w:lang w:val="uk-UA"/>
        </w:rPr>
      </w:pPr>
      <w:r w:rsidRPr="00E9386A">
        <w:rPr>
          <w:rStyle w:val="A6"/>
          <w:rFonts w:ascii="Times New Roman" w:hAnsi="Times New Roman" w:cs="Times New Roman"/>
          <w:sz w:val="28"/>
          <w:szCs w:val="28"/>
          <w:lang w:val="uk-UA"/>
        </w:rPr>
        <w:t>ПР1</w:t>
      </w:r>
      <w:r w:rsidR="007F239B" w:rsidRPr="00E9386A">
        <w:rPr>
          <w:rStyle w:val="A6"/>
          <w:rFonts w:ascii="Times New Roman" w:hAnsi="Times New Roman" w:cs="Times New Roman"/>
          <w:sz w:val="28"/>
          <w:szCs w:val="28"/>
          <w:lang w:val="uk-UA"/>
        </w:rPr>
        <w:t>0</w:t>
      </w:r>
      <w:r w:rsidR="00885A2A" w:rsidRPr="00E9386A">
        <w:rPr>
          <w:rStyle w:val="A6"/>
          <w:rFonts w:ascii="Times New Roman" w:hAnsi="Times New Roman" w:cs="Times New Roman"/>
          <w:sz w:val="28"/>
          <w:szCs w:val="28"/>
          <w:lang w:val="uk-UA"/>
        </w:rPr>
        <w:t xml:space="preserve">. </w:t>
      </w:r>
      <w:r w:rsidRPr="00E9386A">
        <w:rPr>
          <w:rStyle w:val="A6"/>
          <w:rFonts w:ascii="Times New Roman" w:hAnsi="Times New Roman" w:cs="Times New Roman"/>
          <w:sz w:val="28"/>
          <w:szCs w:val="28"/>
          <w:lang w:val="uk-UA"/>
        </w:rPr>
        <w:t>Б</w:t>
      </w:r>
      <w:r w:rsidR="00A45666" w:rsidRPr="00E9386A">
        <w:rPr>
          <w:rStyle w:val="A6"/>
          <w:rFonts w:ascii="Times New Roman" w:eastAsia="Cambria" w:hAnsi="Times New Roman" w:cs="Times New Roman"/>
          <w:sz w:val="28"/>
          <w:szCs w:val="28"/>
          <w:lang w:val="uk-UA"/>
        </w:rPr>
        <w:t>рати продуктивну участь у науковому співробітництві як на національному, так і міжнародному рівнях</w:t>
      </w:r>
      <w:r w:rsidR="00FC0413" w:rsidRPr="00E9386A">
        <w:rPr>
          <w:rFonts w:ascii="Times New Roman" w:hAnsi="Times New Roman" w:cs="Times New Roman"/>
          <w:sz w:val="28"/>
          <w:szCs w:val="28"/>
          <w:lang w:val="uk-UA"/>
        </w:rPr>
        <w:t>.</w:t>
      </w:r>
    </w:p>
    <w:p w:rsidR="00C93BFF" w:rsidRPr="00E9386A" w:rsidRDefault="00C93BFF" w:rsidP="00190A94">
      <w:pPr>
        <w:pStyle w:val="11"/>
        <w:keepNext/>
        <w:keepLines/>
        <w:spacing w:after="0" w:line="240" w:lineRule="auto"/>
        <w:contextualSpacing/>
        <w:jc w:val="both"/>
        <w:rPr>
          <w:rFonts w:ascii="Times New Roman" w:hAnsi="Times New Roman" w:cs="Times New Roman"/>
          <w:sz w:val="28"/>
          <w:szCs w:val="28"/>
          <w:lang w:val="uk-UA"/>
        </w:rPr>
      </w:pPr>
    </w:p>
    <w:p w:rsidR="00C93BFF" w:rsidRPr="00E9386A" w:rsidRDefault="00885A2A" w:rsidP="00190A94">
      <w:pPr>
        <w:pStyle w:val="11"/>
        <w:keepNext/>
        <w:keepLines/>
        <w:spacing w:after="0" w:line="240" w:lineRule="auto"/>
        <w:contextualSpacing/>
        <w:jc w:val="center"/>
        <w:rPr>
          <w:rStyle w:val="A6"/>
          <w:rFonts w:ascii="Times New Roman" w:eastAsia="Cambria" w:hAnsi="Times New Roman" w:cs="Times New Roman"/>
          <w:b/>
          <w:bCs/>
          <w:sz w:val="28"/>
          <w:szCs w:val="28"/>
          <w:lang w:val="uk-UA"/>
        </w:rPr>
      </w:pPr>
      <w:r w:rsidRPr="00E9386A">
        <w:rPr>
          <w:rStyle w:val="A6"/>
          <w:rFonts w:ascii="Times New Roman" w:eastAsia="Cambria" w:hAnsi="Times New Roman" w:cs="Times New Roman"/>
          <w:b/>
          <w:bCs/>
          <w:sz w:val="28"/>
          <w:szCs w:val="28"/>
          <w:lang w:val="uk-UA"/>
        </w:rPr>
        <w:t>V</w:t>
      </w:r>
      <w:r w:rsidR="00BB7FFA" w:rsidRPr="00E9386A">
        <w:rPr>
          <w:rStyle w:val="A6"/>
          <w:rFonts w:ascii="Times New Roman" w:eastAsia="Cambria" w:hAnsi="Times New Roman" w:cs="Times New Roman"/>
          <w:b/>
          <w:bCs/>
          <w:sz w:val="28"/>
          <w:szCs w:val="28"/>
          <w:lang w:val="uk-UA"/>
        </w:rPr>
        <w:t>І</w:t>
      </w:r>
      <w:r w:rsidRPr="00E9386A">
        <w:rPr>
          <w:rStyle w:val="A6"/>
          <w:rFonts w:ascii="Times New Roman" w:eastAsia="Cambria" w:hAnsi="Times New Roman" w:cs="Times New Roman"/>
          <w:b/>
          <w:bCs/>
          <w:sz w:val="28"/>
          <w:szCs w:val="28"/>
          <w:lang w:val="uk-UA"/>
        </w:rPr>
        <w:t>. Форми атестації здобувачів вищої освіти</w:t>
      </w:r>
    </w:p>
    <w:p w:rsidR="00C93BFF" w:rsidRPr="00E9386A" w:rsidRDefault="00C93BFF" w:rsidP="00190A94">
      <w:pPr>
        <w:pStyle w:val="11"/>
        <w:keepNext/>
        <w:keepLines/>
        <w:spacing w:after="0" w:line="240" w:lineRule="auto"/>
        <w:contextualSpacing/>
        <w:rPr>
          <w:rFonts w:ascii="Times New Roman" w:eastAsia="Cambria" w:hAnsi="Times New Roman" w:cs="Times New Roman"/>
          <w:b/>
          <w:bCs/>
          <w:sz w:val="28"/>
          <w:szCs w:val="28"/>
          <w:lang w:val="uk-UA"/>
        </w:rPr>
      </w:pPr>
    </w:p>
    <w:tbl>
      <w:tblPr>
        <w:tblW w:w="1015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56"/>
        <w:gridCol w:w="6994"/>
      </w:tblGrid>
      <w:tr w:rsidR="00C93BFF" w:rsidRPr="00620598" w:rsidTr="003A713A">
        <w:trPr>
          <w:trHeight w:val="600"/>
        </w:trPr>
        <w:tc>
          <w:tcPr>
            <w:tcW w:w="3156"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ind w:firstLine="5"/>
              <w:contextualSpacing/>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Форми атестації здобувачів вищої освіти</w:t>
            </w:r>
          </w:p>
        </w:tc>
        <w:tc>
          <w:tcPr>
            <w:tcW w:w="6994"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A7"/>
              <w:keepNext/>
              <w:keepLines/>
              <w:spacing w:after="0" w:line="240" w:lineRule="auto"/>
              <w:contextualSpacing/>
              <w:jc w:val="both"/>
              <w:rPr>
                <w:rFonts w:ascii="Times New Roman" w:hAnsi="Times New Roman" w:cs="Times New Roman"/>
                <w:sz w:val="28"/>
                <w:szCs w:val="28"/>
                <w:lang w:val="uk-UA"/>
              </w:rPr>
            </w:pPr>
            <w:r w:rsidRPr="00E9386A">
              <w:rPr>
                <w:rFonts w:ascii="Times New Roman" w:eastAsia="Calibri" w:hAnsi="Times New Roman" w:cs="Times New Roman"/>
                <w:sz w:val="28"/>
                <w:szCs w:val="28"/>
                <w:lang w:val="uk-UA"/>
              </w:rPr>
              <w:t xml:space="preserve">Атестація здійснюється у формі публічного захисту кваліфікаційної роботи. </w:t>
            </w:r>
          </w:p>
        </w:tc>
      </w:tr>
      <w:tr w:rsidR="00C93BFF" w:rsidRPr="00620598" w:rsidTr="003A713A">
        <w:trPr>
          <w:trHeight w:val="2440"/>
        </w:trPr>
        <w:tc>
          <w:tcPr>
            <w:tcW w:w="3156"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ind w:firstLine="5"/>
              <w:contextualSpacing/>
              <w:rPr>
                <w:rFonts w:ascii="Times New Roman" w:hAnsi="Times New Roman" w:cs="Times New Roman"/>
                <w:sz w:val="28"/>
                <w:szCs w:val="28"/>
                <w:lang w:val="uk-UA"/>
              </w:rPr>
            </w:pPr>
            <w:r w:rsidRPr="00E9386A">
              <w:rPr>
                <w:rStyle w:val="A6"/>
                <w:rFonts w:ascii="Times New Roman" w:eastAsia="Cambria" w:hAnsi="Times New Roman" w:cs="Times New Roman"/>
                <w:b/>
                <w:bCs/>
                <w:sz w:val="28"/>
                <w:szCs w:val="28"/>
                <w:lang w:val="uk-UA"/>
              </w:rPr>
              <w:t>Вимоги до кваліфікаційної роботи та її публічного захисту</w:t>
            </w:r>
          </w:p>
        </w:tc>
        <w:tc>
          <w:tcPr>
            <w:tcW w:w="6994"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C93BFF" w:rsidRPr="00E9386A" w:rsidRDefault="00885A2A" w:rsidP="00190A94">
            <w:pPr>
              <w:pStyle w:val="11"/>
              <w:keepNext/>
              <w:keepLines/>
              <w:spacing w:after="0" w:line="240" w:lineRule="auto"/>
              <w:contextualSpacing/>
              <w:jc w:val="both"/>
              <w:rPr>
                <w:rStyle w:val="A6"/>
                <w:rFonts w:ascii="Times New Roman" w:eastAsia="Cambria" w:hAnsi="Times New Roman" w:cs="Times New Roman"/>
                <w:sz w:val="28"/>
                <w:szCs w:val="28"/>
                <w:lang w:val="uk-UA"/>
              </w:rPr>
            </w:pPr>
            <w:r w:rsidRPr="00E9386A">
              <w:rPr>
                <w:rStyle w:val="A6"/>
                <w:rFonts w:ascii="Times New Roman" w:eastAsia="Cambria" w:hAnsi="Times New Roman" w:cs="Times New Roman"/>
                <w:sz w:val="28"/>
                <w:szCs w:val="28"/>
                <w:lang w:val="uk-UA"/>
              </w:rPr>
              <w:t>Кваліфікаційна робота має передбачити самостійне розв’язання складної задачі або проблеми у політичній сфері на основі фахових досліджень та/або здійснення інновацій.</w:t>
            </w:r>
          </w:p>
          <w:p w:rsidR="00C93BFF" w:rsidRPr="00E9386A" w:rsidRDefault="00885A2A" w:rsidP="00190A94">
            <w:pPr>
              <w:pStyle w:val="11"/>
              <w:keepNext/>
              <w:keepLines/>
              <w:spacing w:after="0" w:line="240" w:lineRule="auto"/>
              <w:contextualSpacing/>
              <w:jc w:val="both"/>
              <w:rPr>
                <w:rStyle w:val="A6"/>
                <w:rFonts w:ascii="Times New Roman" w:eastAsia="Cambria" w:hAnsi="Times New Roman" w:cs="Times New Roman"/>
                <w:sz w:val="28"/>
                <w:szCs w:val="28"/>
                <w:lang w:val="uk-UA"/>
              </w:rPr>
            </w:pPr>
            <w:r w:rsidRPr="00E9386A">
              <w:rPr>
                <w:rStyle w:val="A6"/>
                <w:rFonts w:ascii="Times New Roman" w:eastAsia="Cambria" w:hAnsi="Times New Roman" w:cs="Times New Roman"/>
                <w:sz w:val="28"/>
                <w:szCs w:val="28"/>
                <w:lang w:val="uk-UA"/>
              </w:rPr>
              <w:t xml:space="preserve">У кваліфікаційній роботі не </w:t>
            </w:r>
            <w:r w:rsidR="00BB7FFA" w:rsidRPr="00E9386A">
              <w:rPr>
                <w:rStyle w:val="A6"/>
                <w:rFonts w:ascii="Times New Roman" w:eastAsia="Cambria" w:hAnsi="Times New Roman" w:cs="Times New Roman"/>
                <w:sz w:val="28"/>
                <w:szCs w:val="28"/>
                <w:lang w:val="uk-UA"/>
              </w:rPr>
              <w:t>повинно</w:t>
            </w:r>
            <w:r w:rsidRPr="00E9386A">
              <w:rPr>
                <w:rStyle w:val="A6"/>
                <w:rFonts w:ascii="Times New Roman" w:eastAsia="Cambria" w:hAnsi="Times New Roman" w:cs="Times New Roman"/>
                <w:sz w:val="28"/>
                <w:szCs w:val="28"/>
                <w:lang w:val="uk-UA"/>
              </w:rPr>
              <w:t xml:space="preserve"> бути академічного плагіату, фальсифікації та </w:t>
            </w:r>
            <w:r w:rsidR="00BB7FFA" w:rsidRPr="00E9386A">
              <w:rPr>
                <w:rStyle w:val="A6"/>
                <w:rFonts w:ascii="Times New Roman" w:eastAsia="Cambria" w:hAnsi="Times New Roman" w:cs="Times New Roman"/>
                <w:sz w:val="28"/>
                <w:szCs w:val="28"/>
                <w:lang w:val="uk-UA"/>
              </w:rPr>
              <w:t>фабрикації</w:t>
            </w:r>
            <w:r w:rsidRPr="00E9386A">
              <w:rPr>
                <w:rStyle w:val="A6"/>
                <w:rFonts w:ascii="Times New Roman" w:eastAsia="Cambria" w:hAnsi="Times New Roman" w:cs="Times New Roman"/>
                <w:sz w:val="28"/>
                <w:szCs w:val="28"/>
                <w:lang w:val="uk-UA"/>
              </w:rPr>
              <w:t>.</w:t>
            </w:r>
          </w:p>
          <w:p w:rsidR="00C93BFF" w:rsidRPr="00E9386A" w:rsidRDefault="00885A2A" w:rsidP="00190A94">
            <w:pPr>
              <w:pStyle w:val="11"/>
              <w:keepNext/>
              <w:keepLines/>
              <w:spacing w:after="0" w:line="240" w:lineRule="auto"/>
              <w:contextualSpacing/>
              <w:jc w:val="both"/>
              <w:rPr>
                <w:rFonts w:ascii="Times New Roman" w:hAnsi="Times New Roman" w:cs="Times New Roman"/>
                <w:sz w:val="28"/>
                <w:szCs w:val="28"/>
                <w:lang w:val="uk-UA"/>
              </w:rPr>
            </w:pPr>
            <w:r w:rsidRPr="00E9386A">
              <w:rPr>
                <w:rStyle w:val="A6"/>
                <w:rFonts w:ascii="Times New Roman" w:eastAsia="Cambria" w:hAnsi="Times New Roman" w:cs="Times New Roman"/>
                <w:sz w:val="28"/>
                <w:szCs w:val="28"/>
                <w:lang w:val="uk-UA"/>
              </w:rPr>
              <w:t>Кваліфікаційна робота має бути розміщена на офіційному сайті або в репозитарії закладу вищої освіти або його підрозділу.</w:t>
            </w:r>
          </w:p>
        </w:tc>
      </w:tr>
    </w:tbl>
    <w:p w:rsidR="00C93BFF" w:rsidRDefault="00C93BFF" w:rsidP="00190A94">
      <w:pPr>
        <w:pStyle w:val="11"/>
        <w:keepNext/>
        <w:keepLines/>
        <w:spacing w:after="0" w:line="240" w:lineRule="auto"/>
        <w:contextualSpacing/>
        <w:jc w:val="both"/>
        <w:rPr>
          <w:rFonts w:ascii="Times New Roman" w:hAnsi="Times New Roman" w:cs="Times New Roman"/>
          <w:sz w:val="28"/>
          <w:szCs w:val="28"/>
          <w:lang w:val="uk-UA"/>
        </w:rPr>
      </w:pPr>
    </w:p>
    <w:p w:rsidR="00990298" w:rsidRDefault="00990298" w:rsidP="00190A94">
      <w:pPr>
        <w:pStyle w:val="11"/>
        <w:keepNext/>
        <w:keepLines/>
        <w:spacing w:after="0" w:line="240" w:lineRule="auto"/>
        <w:contextualSpacing/>
        <w:jc w:val="both"/>
        <w:rPr>
          <w:rFonts w:ascii="Times New Roman" w:hAnsi="Times New Roman" w:cs="Times New Roman"/>
          <w:sz w:val="28"/>
          <w:szCs w:val="28"/>
          <w:lang w:val="uk-UA"/>
        </w:rPr>
      </w:pPr>
    </w:p>
    <w:p w:rsidR="00990298" w:rsidRDefault="00990298" w:rsidP="00190A94">
      <w:pPr>
        <w:pStyle w:val="11"/>
        <w:keepNext/>
        <w:keepLines/>
        <w:spacing w:after="0" w:line="240" w:lineRule="auto"/>
        <w:contextualSpacing/>
        <w:jc w:val="both"/>
        <w:rPr>
          <w:rFonts w:ascii="Times New Roman" w:hAnsi="Times New Roman" w:cs="Times New Roman"/>
          <w:sz w:val="28"/>
          <w:szCs w:val="28"/>
          <w:lang w:val="uk-UA"/>
        </w:rPr>
      </w:pPr>
    </w:p>
    <w:p w:rsidR="00990298" w:rsidRDefault="00990298" w:rsidP="00190A94">
      <w:pPr>
        <w:pStyle w:val="11"/>
        <w:keepNext/>
        <w:keepLines/>
        <w:spacing w:after="0" w:line="240" w:lineRule="auto"/>
        <w:contextualSpacing/>
        <w:jc w:val="both"/>
        <w:rPr>
          <w:rFonts w:ascii="Times New Roman" w:hAnsi="Times New Roman" w:cs="Times New Roman"/>
          <w:sz w:val="28"/>
          <w:szCs w:val="28"/>
          <w:lang w:val="uk-UA"/>
        </w:rPr>
      </w:pPr>
    </w:p>
    <w:p w:rsidR="00990298" w:rsidRDefault="00990298" w:rsidP="00190A94">
      <w:pPr>
        <w:pStyle w:val="11"/>
        <w:keepNext/>
        <w:keepLines/>
        <w:spacing w:after="0" w:line="240" w:lineRule="auto"/>
        <w:contextualSpacing/>
        <w:jc w:val="both"/>
        <w:rPr>
          <w:rFonts w:ascii="Times New Roman" w:hAnsi="Times New Roman" w:cs="Times New Roman"/>
          <w:sz w:val="28"/>
          <w:szCs w:val="28"/>
          <w:lang w:val="uk-UA"/>
        </w:rPr>
      </w:pPr>
    </w:p>
    <w:p w:rsidR="00990298" w:rsidRPr="00E9386A" w:rsidRDefault="00990298" w:rsidP="00190A94">
      <w:pPr>
        <w:pStyle w:val="11"/>
        <w:keepNext/>
        <w:keepLines/>
        <w:spacing w:after="0" w:line="240" w:lineRule="auto"/>
        <w:contextualSpacing/>
        <w:jc w:val="both"/>
        <w:rPr>
          <w:rFonts w:ascii="Times New Roman" w:hAnsi="Times New Roman" w:cs="Times New Roman"/>
          <w:sz w:val="28"/>
          <w:szCs w:val="28"/>
          <w:lang w:val="uk-UA"/>
        </w:rPr>
      </w:pPr>
    </w:p>
    <w:p w:rsidR="00E9386A" w:rsidRPr="00E9386A" w:rsidRDefault="00BB7FFA" w:rsidP="00190A94">
      <w:pPr>
        <w:keepNext/>
        <w:keepLines/>
        <w:contextualSpacing/>
        <w:rPr>
          <w:b/>
          <w:sz w:val="28"/>
          <w:szCs w:val="28"/>
          <w:lang w:val="uk-UA"/>
        </w:rPr>
      </w:pPr>
      <w:r w:rsidRPr="00E9386A">
        <w:rPr>
          <w:b/>
          <w:sz w:val="28"/>
          <w:szCs w:val="28"/>
          <w:lang w:val="uk-UA"/>
        </w:rPr>
        <w:lastRenderedPageBreak/>
        <w:t xml:space="preserve">VII Вимоги до створення освітніх програм підготовки за галуззю знань або групою спеціальностей міждисциплінарних освітньо-наукових програм </w:t>
      </w:r>
    </w:p>
    <w:p w:rsidR="00E9386A" w:rsidRPr="00E9386A" w:rsidRDefault="00E9386A" w:rsidP="00190A94">
      <w:pPr>
        <w:keepNext/>
        <w:keepLines/>
        <w:contextualSpacing/>
        <w:rPr>
          <w:b/>
          <w:sz w:val="28"/>
          <w:szCs w:val="28"/>
          <w:lang w:val="uk-UA"/>
        </w:rPr>
      </w:pPr>
    </w:p>
    <w:p w:rsidR="00BB7FFA" w:rsidRPr="00E9386A" w:rsidRDefault="00BB7FFA" w:rsidP="00190A94">
      <w:pPr>
        <w:keepNext/>
        <w:keepLines/>
        <w:contextualSpacing/>
        <w:jc w:val="both"/>
        <w:rPr>
          <w:rStyle w:val="A6"/>
          <w:rFonts w:eastAsia="Cambria"/>
          <w:b/>
          <w:bCs/>
          <w:sz w:val="28"/>
          <w:szCs w:val="28"/>
          <w:lang w:val="uk-UA"/>
        </w:rPr>
      </w:pPr>
      <w:r w:rsidRPr="00E9386A">
        <w:rPr>
          <w:sz w:val="28"/>
          <w:szCs w:val="28"/>
          <w:lang w:val="uk-UA" w:eastAsia="uk-UA"/>
        </w:rPr>
        <w:t>Для міждисциплінарних освітньо-наукових програм для зазначення спеціальності 052 «</w:t>
      </w:r>
      <w:r w:rsidRPr="00E9386A">
        <w:rPr>
          <w:sz w:val="28"/>
          <w:szCs w:val="28"/>
          <w:lang w:val="uk-UA"/>
        </w:rPr>
        <w:t>Політологія</w:t>
      </w:r>
      <w:r w:rsidRPr="00E9386A">
        <w:rPr>
          <w:sz w:val="28"/>
          <w:szCs w:val="28"/>
          <w:lang w:val="uk-UA" w:eastAsia="uk-UA"/>
        </w:rPr>
        <w:t>» в освітній кваліфікації необхідно забезпечити набуття здобувачами другого (магістерського) рівня вищої освіти</w:t>
      </w:r>
      <w:r w:rsidR="003A2C78" w:rsidRPr="00E9386A">
        <w:rPr>
          <w:sz w:val="28"/>
          <w:szCs w:val="28"/>
          <w:lang w:val="uk-UA" w:eastAsia="uk-UA"/>
        </w:rPr>
        <w:t>.</w:t>
      </w:r>
      <w:r w:rsidRPr="00E9386A">
        <w:rPr>
          <w:sz w:val="28"/>
          <w:szCs w:val="28"/>
          <w:lang w:val="uk-UA" w:eastAsia="uk-UA"/>
        </w:rPr>
        <w:t xml:space="preserve"> </w:t>
      </w:r>
      <w:r w:rsidR="003A2C78" w:rsidRPr="00E9386A">
        <w:rPr>
          <w:sz w:val="28"/>
          <w:szCs w:val="28"/>
          <w:lang w:val="uk-UA" w:eastAsia="uk-UA"/>
        </w:rPr>
        <w:t>У разі створення міждисциплінарної освітньо-наукової програми обов’язковим є забезпечення формування загальних компетентностей: 2, 3, 7; спеціальних компетентностей 1, 2, 3 та результатів навчання 1, 2, 3, 4, 5, 6.</w:t>
      </w:r>
      <w:r w:rsidR="003A2C78" w:rsidRPr="00E9386A">
        <w:rPr>
          <w:sz w:val="28"/>
          <w:szCs w:val="28"/>
          <w:lang w:val="uk-UA" w:eastAsia="uk-UA"/>
        </w:rPr>
        <w:cr/>
      </w:r>
    </w:p>
    <w:p w:rsidR="00C93BFF" w:rsidRPr="00E9386A" w:rsidRDefault="00885A2A" w:rsidP="00190A94">
      <w:pPr>
        <w:pStyle w:val="11"/>
        <w:keepNext/>
        <w:keepLines/>
        <w:spacing w:after="0" w:line="240" w:lineRule="auto"/>
        <w:contextualSpacing/>
        <w:jc w:val="center"/>
        <w:rPr>
          <w:rStyle w:val="A6"/>
          <w:rFonts w:ascii="Times New Roman" w:eastAsia="Cambria" w:hAnsi="Times New Roman" w:cs="Times New Roman"/>
          <w:b/>
          <w:bCs/>
          <w:sz w:val="28"/>
          <w:szCs w:val="28"/>
          <w:lang w:val="uk-UA"/>
        </w:rPr>
      </w:pPr>
      <w:r w:rsidRPr="00E9386A">
        <w:rPr>
          <w:rStyle w:val="A6"/>
          <w:rFonts w:ascii="Times New Roman" w:eastAsia="Cambria" w:hAnsi="Times New Roman" w:cs="Times New Roman"/>
          <w:b/>
          <w:bCs/>
          <w:sz w:val="28"/>
          <w:szCs w:val="28"/>
          <w:lang w:val="uk-UA"/>
        </w:rPr>
        <w:t xml:space="preserve">VIII. Перелік нормативних документів, на яких базується стандарт вищої освіти </w:t>
      </w:r>
    </w:p>
    <w:p w:rsidR="00C93BFF" w:rsidRPr="00E9386A" w:rsidRDefault="00C93BFF" w:rsidP="00190A94">
      <w:pPr>
        <w:pStyle w:val="11"/>
        <w:keepNext/>
        <w:keepLines/>
        <w:spacing w:after="0" w:line="240" w:lineRule="auto"/>
        <w:contextualSpacing/>
        <w:jc w:val="both"/>
        <w:rPr>
          <w:rStyle w:val="A6"/>
          <w:rFonts w:ascii="Times New Roman" w:eastAsia="Cambria" w:hAnsi="Times New Roman" w:cs="Times New Roman"/>
          <w:b/>
          <w:bCs/>
          <w:sz w:val="28"/>
          <w:szCs w:val="28"/>
          <w:lang w:val="uk-UA"/>
        </w:rPr>
      </w:pPr>
    </w:p>
    <w:p w:rsidR="00C93BFF" w:rsidRPr="00E9386A" w:rsidRDefault="00885A2A" w:rsidP="00190A94">
      <w:pPr>
        <w:pStyle w:val="11"/>
        <w:keepNext/>
        <w:keepLines/>
        <w:numPr>
          <w:ilvl w:val="0"/>
          <w:numId w:val="2"/>
        </w:numPr>
        <w:spacing w:after="0" w:line="240" w:lineRule="auto"/>
        <w:ind w:left="0"/>
        <w:contextualSpacing/>
        <w:jc w:val="both"/>
        <w:rPr>
          <w:rStyle w:val="A6"/>
          <w:rFonts w:ascii="Times New Roman" w:eastAsia="Cambria" w:hAnsi="Times New Roman" w:cs="Times New Roman"/>
          <w:sz w:val="28"/>
          <w:szCs w:val="28"/>
          <w:lang w:val="uk-UA"/>
        </w:rPr>
      </w:pPr>
      <w:bookmarkStart w:id="1" w:name="n285"/>
      <w:r w:rsidRPr="00E9386A">
        <w:rPr>
          <w:rStyle w:val="A6"/>
          <w:rFonts w:ascii="Times New Roman" w:eastAsia="Cambria" w:hAnsi="Times New Roman" w:cs="Times New Roman"/>
          <w:sz w:val="28"/>
          <w:szCs w:val="28"/>
          <w:lang w:val="uk-UA"/>
        </w:rPr>
        <w:t xml:space="preserve">Закон «Про вищу освіту» [Електронний ресурс]. – Режим доступу: </w:t>
      </w:r>
      <w:hyperlink r:id="rId9" w:history="1">
        <w:r w:rsidRPr="00E9386A">
          <w:rPr>
            <w:rStyle w:val="Hyperlink0"/>
            <w:rFonts w:ascii="Times New Roman" w:eastAsia="Cambria" w:hAnsi="Times New Roman" w:cs="Times New Roman"/>
            <w:sz w:val="28"/>
            <w:szCs w:val="28"/>
            <w:lang w:val="uk-UA"/>
          </w:rPr>
          <w:t>http://zakon4.rada.gov.ua/laws/show/1556-18</w:t>
        </w:r>
      </w:hyperlink>
      <w:r w:rsidRPr="00E9386A">
        <w:rPr>
          <w:rStyle w:val="A6"/>
          <w:rFonts w:ascii="Times New Roman" w:eastAsia="Cambria" w:hAnsi="Times New Roman" w:cs="Times New Roman"/>
          <w:sz w:val="28"/>
          <w:szCs w:val="28"/>
          <w:lang w:val="uk-UA"/>
        </w:rPr>
        <w:t>.</w:t>
      </w:r>
    </w:p>
    <w:p w:rsidR="009D02EB" w:rsidRPr="00E9386A" w:rsidRDefault="00885A2A" w:rsidP="00190A94">
      <w:pPr>
        <w:pStyle w:val="11"/>
        <w:keepNext/>
        <w:keepLines/>
        <w:numPr>
          <w:ilvl w:val="0"/>
          <w:numId w:val="2"/>
        </w:numPr>
        <w:spacing w:after="0" w:line="240" w:lineRule="auto"/>
        <w:ind w:left="0"/>
        <w:contextualSpacing/>
        <w:jc w:val="both"/>
        <w:rPr>
          <w:rStyle w:val="A6"/>
          <w:rFonts w:ascii="Times New Roman" w:eastAsia="Cambria" w:hAnsi="Times New Roman" w:cs="Times New Roman"/>
          <w:sz w:val="28"/>
          <w:szCs w:val="28"/>
          <w:lang w:val="uk-UA"/>
        </w:rPr>
      </w:pPr>
      <w:r w:rsidRPr="00E9386A">
        <w:rPr>
          <w:rStyle w:val="A6"/>
          <w:rFonts w:ascii="Times New Roman" w:eastAsia="Cambria" w:hAnsi="Times New Roman" w:cs="Times New Roman"/>
          <w:sz w:val="28"/>
          <w:szCs w:val="28"/>
          <w:lang w:val="uk-UA"/>
        </w:rPr>
        <w:t xml:space="preserve">Закон «Про освіту» [Електронний ресурс]. – Режим доступу: </w:t>
      </w:r>
      <w:hyperlink r:id="rId10" w:history="1">
        <w:r w:rsidRPr="00E9386A">
          <w:rPr>
            <w:rStyle w:val="Hyperlink0"/>
            <w:rFonts w:ascii="Times New Roman" w:eastAsia="Cambria" w:hAnsi="Times New Roman" w:cs="Times New Roman"/>
            <w:sz w:val="28"/>
            <w:szCs w:val="28"/>
            <w:lang w:val="uk-UA"/>
          </w:rPr>
          <w:t>http://zakon5.rada.gov.ua/laws/show/2145-19</w:t>
        </w:r>
      </w:hyperlink>
      <w:r w:rsidRPr="00E9386A">
        <w:rPr>
          <w:rStyle w:val="A6"/>
          <w:rFonts w:ascii="Times New Roman" w:eastAsia="Cambria" w:hAnsi="Times New Roman" w:cs="Times New Roman"/>
          <w:sz w:val="28"/>
          <w:szCs w:val="28"/>
          <w:lang w:val="uk-UA"/>
        </w:rPr>
        <w:t>.</w:t>
      </w:r>
    </w:p>
    <w:p w:rsidR="009D02EB" w:rsidRPr="00E9386A" w:rsidRDefault="009D02EB" w:rsidP="00190A94">
      <w:pPr>
        <w:pStyle w:val="11"/>
        <w:keepNext/>
        <w:keepLines/>
        <w:numPr>
          <w:ilvl w:val="0"/>
          <w:numId w:val="2"/>
        </w:numPr>
        <w:spacing w:after="0" w:line="240" w:lineRule="auto"/>
        <w:ind w:left="0"/>
        <w:contextualSpacing/>
        <w:jc w:val="both"/>
        <w:rPr>
          <w:rFonts w:ascii="Times New Roman" w:eastAsia="Cambria" w:hAnsi="Times New Roman" w:cs="Times New Roman"/>
          <w:sz w:val="28"/>
          <w:szCs w:val="28"/>
          <w:lang w:val="uk-UA"/>
        </w:rPr>
      </w:pPr>
      <w:r w:rsidRPr="00E9386A">
        <w:rPr>
          <w:rFonts w:ascii="Times New Roman" w:hAnsi="Times New Roman" w:cs="Times New Roman"/>
          <w:sz w:val="28"/>
          <w:szCs w:val="28"/>
          <w:lang w:val="uk-UA"/>
        </w:rPr>
        <w:t xml:space="preserve">Методичні рекомендації щодо розроблення стандартів вищої освіти. Затверджені Наказ Міністерства освіти і науки України від 01.06.2017 р. № 600 (у редакції наказу Міністерства освіти і науки України від 30.04.2020 р. № 584. </w:t>
      </w:r>
      <w:r w:rsidRPr="00E9386A">
        <w:rPr>
          <w:rStyle w:val="A6"/>
          <w:rFonts w:ascii="Times New Roman" w:eastAsia="Cambria" w:hAnsi="Times New Roman" w:cs="Times New Roman"/>
          <w:sz w:val="28"/>
          <w:szCs w:val="28"/>
          <w:lang w:val="uk-UA"/>
        </w:rPr>
        <w:t xml:space="preserve">[Електронний ресурс]. – Режим доступу: </w:t>
      </w:r>
      <w:r w:rsidRPr="00E9386A">
        <w:rPr>
          <w:rFonts w:ascii="Times New Roman" w:hAnsi="Times New Roman" w:cs="Times New Roman"/>
          <w:sz w:val="28"/>
          <w:szCs w:val="28"/>
          <w:lang w:val="uk-UA"/>
        </w:rPr>
        <w:t>https://mon.gov.ua/storage/app/media/vyshcha/naukovo-metodychna_rada/2020-metod-rekomendacziyi.docx</w:t>
      </w:r>
    </w:p>
    <w:p w:rsidR="00C93BFF" w:rsidRPr="00E9386A" w:rsidRDefault="00885A2A" w:rsidP="00190A94">
      <w:pPr>
        <w:pStyle w:val="11"/>
        <w:keepNext/>
        <w:keepLines/>
        <w:numPr>
          <w:ilvl w:val="0"/>
          <w:numId w:val="2"/>
        </w:numPr>
        <w:spacing w:after="0" w:line="240" w:lineRule="auto"/>
        <w:ind w:left="0"/>
        <w:contextualSpacing/>
        <w:jc w:val="both"/>
        <w:rPr>
          <w:rStyle w:val="A6"/>
          <w:rFonts w:ascii="Times New Roman" w:eastAsia="Cambria" w:hAnsi="Times New Roman" w:cs="Times New Roman"/>
          <w:sz w:val="28"/>
          <w:szCs w:val="28"/>
          <w:lang w:val="uk-UA"/>
        </w:rPr>
      </w:pPr>
      <w:r w:rsidRPr="00E9386A">
        <w:rPr>
          <w:rStyle w:val="A6"/>
          <w:rFonts w:ascii="Times New Roman" w:eastAsia="Cambria" w:hAnsi="Times New Roman" w:cs="Times New Roman"/>
          <w:sz w:val="28"/>
          <w:szCs w:val="28"/>
          <w:lang w:val="uk-UA"/>
        </w:rPr>
        <w:t>Національний класифікатор України: «Класифікатор професій» ДК 003:2010</w:t>
      </w:r>
      <w:r w:rsidR="009D02EB" w:rsidRPr="00E9386A">
        <w:rPr>
          <w:rStyle w:val="A6"/>
          <w:rFonts w:ascii="Times New Roman" w:eastAsia="Cambria" w:hAnsi="Times New Roman" w:cs="Times New Roman"/>
          <w:sz w:val="28"/>
          <w:szCs w:val="28"/>
          <w:lang w:val="uk-UA"/>
        </w:rPr>
        <w:t xml:space="preserve"> [Електронний ресурс]. – Режим доступу: http://www.dk003.com</w:t>
      </w:r>
    </w:p>
    <w:p w:rsidR="00C93BFF" w:rsidRPr="00E9386A" w:rsidRDefault="00885A2A" w:rsidP="00190A94">
      <w:pPr>
        <w:pStyle w:val="11"/>
        <w:keepNext/>
        <w:keepLines/>
        <w:numPr>
          <w:ilvl w:val="0"/>
          <w:numId w:val="2"/>
        </w:numPr>
        <w:spacing w:after="0" w:line="240" w:lineRule="auto"/>
        <w:ind w:left="0"/>
        <w:contextualSpacing/>
        <w:jc w:val="both"/>
        <w:rPr>
          <w:rStyle w:val="A6"/>
          <w:rFonts w:ascii="Times New Roman" w:eastAsia="Cambria" w:hAnsi="Times New Roman" w:cs="Times New Roman"/>
          <w:sz w:val="28"/>
          <w:szCs w:val="28"/>
          <w:lang w:val="uk-UA"/>
        </w:rPr>
      </w:pPr>
      <w:r w:rsidRPr="00E9386A">
        <w:rPr>
          <w:rStyle w:val="A6"/>
          <w:rFonts w:ascii="Times New Roman" w:eastAsia="Cambria" w:hAnsi="Times New Roman" w:cs="Times New Roman"/>
          <w:sz w:val="28"/>
          <w:szCs w:val="28"/>
          <w:lang w:val="uk-UA"/>
        </w:rPr>
        <w:t xml:space="preserve">Національна рамка кваліфікацій [Електронний ресурс]. – Режим доступу: </w:t>
      </w:r>
      <w:hyperlink r:id="rId11" w:history="1">
        <w:r w:rsidRPr="00E9386A">
          <w:rPr>
            <w:rStyle w:val="Hyperlink0"/>
            <w:rFonts w:ascii="Times New Roman" w:eastAsia="Cambria" w:hAnsi="Times New Roman" w:cs="Times New Roman"/>
            <w:sz w:val="28"/>
            <w:szCs w:val="28"/>
            <w:lang w:val="uk-UA"/>
          </w:rPr>
          <w:t>http://zakon4.rada.gov.ua/laws/show/1341-2011-п</w:t>
        </w:r>
      </w:hyperlink>
      <w:r w:rsidRPr="00E9386A">
        <w:rPr>
          <w:rStyle w:val="A6"/>
          <w:rFonts w:ascii="Times New Roman" w:eastAsia="Cambria" w:hAnsi="Times New Roman" w:cs="Times New Roman"/>
          <w:sz w:val="28"/>
          <w:szCs w:val="28"/>
          <w:lang w:val="uk-UA"/>
        </w:rPr>
        <w:t>.</w:t>
      </w:r>
    </w:p>
    <w:p w:rsidR="001D7A5F" w:rsidRPr="00E9386A" w:rsidRDefault="00885A2A" w:rsidP="00190A94">
      <w:pPr>
        <w:pStyle w:val="11"/>
        <w:keepNext/>
        <w:keepLines/>
        <w:numPr>
          <w:ilvl w:val="0"/>
          <w:numId w:val="2"/>
        </w:numPr>
        <w:spacing w:after="0" w:line="240" w:lineRule="auto"/>
        <w:ind w:left="0"/>
        <w:contextualSpacing/>
        <w:jc w:val="both"/>
        <w:rPr>
          <w:rStyle w:val="A6"/>
          <w:rFonts w:ascii="Times New Roman" w:eastAsia="Cambria" w:hAnsi="Times New Roman" w:cs="Times New Roman"/>
          <w:sz w:val="28"/>
          <w:szCs w:val="28"/>
          <w:lang w:val="uk-UA"/>
        </w:rPr>
      </w:pPr>
      <w:r w:rsidRPr="00E9386A">
        <w:rPr>
          <w:rStyle w:val="A6"/>
          <w:rFonts w:ascii="Times New Roman" w:eastAsia="Cambria" w:hAnsi="Times New Roman" w:cs="Times New Roman"/>
          <w:sz w:val="28"/>
          <w:szCs w:val="28"/>
          <w:lang w:val="uk-UA"/>
        </w:rPr>
        <w:t xml:space="preserve">Перелік галузей знань і спеціальностей [Електронний ресурс]. – Режим доступу: </w:t>
      </w:r>
      <w:hyperlink r:id="rId12" w:history="1">
        <w:r w:rsidRPr="00E9386A">
          <w:rPr>
            <w:rStyle w:val="Hyperlink0"/>
            <w:rFonts w:ascii="Times New Roman" w:eastAsia="Cambria" w:hAnsi="Times New Roman" w:cs="Times New Roman"/>
            <w:sz w:val="28"/>
            <w:szCs w:val="28"/>
            <w:lang w:val="uk-UA"/>
          </w:rPr>
          <w:t>http://zakon4.rada.gov.ua/laws/show/266-2015-п</w:t>
        </w:r>
      </w:hyperlink>
      <w:r w:rsidRPr="00E9386A">
        <w:rPr>
          <w:rStyle w:val="A6"/>
          <w:rFonts w:ascii="Times New Roman" w:eastAsia="Cambria" w:hAnsi="Times New Roman" w:cs="Times New Roman"/>
          <w:sz w:val="28"/>
          <w:szCs w:val="28"/>
          <w:lang w:val="uk-UA"/>
        </w:rPr>
        <w:t>.</w:t>
      </w:r>
      <w:bookmarkEnd w:id="1"/>
    </w:p>
    <w:p w:rsidR="001D7A5F" w:rsidRPr="00E9386A" w:rsidRDefault="001D7A5F" w:rsidP="00190A94">
      <w:pPr>
        <w:pStyle w:val="11"/>
        <w:keepNext/>
        <w:keepLines/>
        <w:spacing w:after="0" w:line="240" w:lineRule="auto"/>
        <w:contextualSpacing/>
        <w:jc w:val="both"/>
        <w:rPr>
          <w:rStyle w:val="A6"/>
          <w:rFonts w:ascii="Times New Roman" w:hAnsi="Times New Roman" w:cs="Times New Roman"/>
          <w:b/>
          <w:bCs/>
          <w:sz w:val="28"/>
          <w:szCs w:val="28"/>
          <w:lang w:val="uk-UA"/>
        </w:rPr>
      </w:pPr>
    </w:p>
    <w:p w:rsidR="009D02EB" w:rsidRPr="00E9386A" w:rsidRDefault="009D02EB" w:rsidP="00190A94">
      <w:pPr>
        <w:keepNext/>
        <w:keepLines/>
        <w:tabs>
          <w:tab w:val="left" w:pos="1134"/>
        </w:tabs>
        <w:ind w:firstLine="709"/>
        <w:contextualSpacing/>
        <w:rPr>
          <w:b/>
          <w:color w:val="000000"/>
          <w:sz w:val="28"/>
          <w:szCs w:val="28"/>
          <w:lang w:val="uk-UA" w:eastAsia="uk-UA"/>
        </w:rPr>
      </w:pPr>
      <w:r w:rsidRPr="00E9386A">
        <w:rPr>
          <w:b/>
          <w:color w:val="000000"/>
          <w:sz w:val="28"/>
          <w:szCs w:val="28"/>
          <w:lang w:val="uk-UA" w:eastAsia="uk-UA"/>
        </w:rPr>
        <w:t>Корисні посилання:</w:t>
      </w:r>
    </w:p>
    <w:p w:rsidR="009D02EB" w:rsidRPr="00E9386A" w:rsidRDefault="009D02EB" w:rsidP="00190A94">
      <w:pPr>
        <w:keepNext/>
        <w:keepLines/>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contextualSpacing/>
        <w:jc w:val="both"/>
        <w:rPr>
          <w:sz w:val="28"/>
          <w:szCs w:val="28"/>
          <w:lang w:val="uk-UA" w:eastAsia="uk-UA"/>
        </w:rPr>
      </w:pPr>
      <w:r w:rsidRPr="00E9386A">
        <w:rPr>
          <w:sz w:val="28"/>
          <w:szCs w:val="28"/>
          <w:lang w:val="uk-UA" w:eastAsia="uk-UA"/>
        </w:rPr>
        <w:t>Стандарти та рекомендації щодо забезпечення якості в Європейському просторі вищої освіти (ESG)</w:t>
      </w:r>
      <w:r w:rsidR="005B4FF1" w:rsidRPr="00E9386A">
        <w:rPr>
          <w:sz w:val="28"/>
          <w:szCs w:val="28"/>
          <w:lang w:val="uk-UA" w:eastAsia="uk-UA"/>
        </w:rPr>
        <w:t>.</w:t>
      </w:r>
      <w:r w:rsidRPr="00E9386A">
        <w:rPr>
          <w:sz w:val="28"/>
          <w:szCs w:val="28"/>
          <w:lang w:val="uk-UA" w:eastAsia="uk-UA"/>
        </w:rPr>
        <w:t xml:space="preserve"> URL: https://ihed.org.ua/wp-content/uploads/2018/10/04_2016_ESG_2015.pdf. </w:t>
      </w:r>
    </w:p>
    <w:p w:rsidR="009D02EB" w:rsidRPr="00E9386A" w:rsidRDefault="005B4FF1" w:rsidP="00190A94">
      <w:pPr>
        <w:keepNext/>
        <w:keepLines/>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contextualSpacing/>
        <w:jc w:val="both"/>
        <w:rPr>
          <w:sz w:val="28"/>
          <w:szCs w:val="28"/>
          <w:lang w:val="uk-UA" w:eastAsia="uk-UA"/>
        </w:rPr>
      </w:pPr>
      <w:r w:rsidRPr="00E9386A">
        <w:rPr>
          <w:sz w:val="28"/>
          <w:szCs w:val="28"/>
          <w:lang w:val="uk-UA" w:eastAsia="uk-UA"/>
        </w:rPr>
        <w:t xml:space="preserve">Council Recommendation </w:t>
      </w:r>
      <w:r w:rsidR="009D02EB" w:rsidRPr="00E9386A">
        <w:rPr>
          <w:sz w:val="28"/>
          <w:szCs w:val="28"/>
          <w:lang w:val="uk-UA" w:eastAsia="uk-UA"/>
        </w:rPr>
        <w:t>of 22 May 2017</w:t>
      </w:r>
      <w:r w:rsidRPr="00E9386A">
        <w:rPr>
          <w:sz w:val="28"/>
          <w:szCs w:val="28"/>
          <w:lang w:val="uk-UA" w:eastAsia="uk-UA"/>
        </w:rPr>
        <w:t xml:space="preserve"> </w:t>
      </w:r>
      <w:r w:rsidR="009D02EB" w:rsidRPr="00E9386A">
        <w:rPr>
          <w:sz w:val="28"/>
          <w:szCs w:val="28"/>
          <w:lang w:val="uk-UA" w:eastAsia="uk-UA"/>
        </w:rPr>
        <w:t>on the European Qualifications Framework for lifelong learning and repealing the recommendation</w:t>
      </w:r>
      <w:r w:rsidRPr="00E9386A">
        <w:rPr>
          <w:sz w:val="28"/>
          <w:szCs w:val="28"/>
          <w:lang w:val="uk-UA" w:eastAsia="uk-UA"/>
        </w:rPr>
        <w:t xml:space="preserve"> </w:t>
      </w:r>
      <w:r w:rsidR="009D02EB" w:rsidRPr="00E9386A">
        <w:rPr>
          <w:sz w:val="28"/>
          <w:szCs w:val="28"/>
          <w:lang w:val="uk-UA" w:eastAsia="uk-UA"/>
        </w:rPr>
        <w:t>of the European Parliament and of the Council of 23 April 2008 on the establishment of the European</w:t>
      </w:r>
      <w:r w:rsidRPr="00E9386A">
        <w:rPr>
          <w:sz w:val="28"/>
          <w:szCs w:val="28"/>
          <w:lang w:val="uk-UA" w:eastAsia="uk-UA"/>
        </w:rPr>
        <w:t xml:space="preserve"> </w:t>
      </w:r>
      <w:r w:rsidR="009D02EB" w:rsidRPr="00E9386A">
        <w:rPr>
          <w:sz w:val="28"/>
          <w:szCs w:val="28"/>
          <w:lang w:val="uk-UA" w:eastAsia="uk-UA"/>
        </w:rPr>
        <w:t>Qualifications Framework for lifelong learning</w:t>
      </w:r>
      <w:r w:rsidRPr="00E9386A">
        <w:rPr>
          <w:sz w:val="28"/>
          <w:szCs w:val="28"/>
          <w:lang w:val="uk-UA" w:eastAsia="uk-UA"/>
        </w:rPr>
        <w:t>.</w:t>
      </w:r>
      <w:r w:rsidR="009D02EB" w:rsidRPr="00E9386A">
        <w:rPr>
          <w:sz w:val="28"/>
          <w:szCs w:val="28"/>
          <w:lang w:val="uk-UA" w:eastAsia="uk-UA"/>
        </w:rPr>
        <w:t xml:space="preserve"> URL :  https://ec.europa.eu/ploteus/sites/eac-eqf/files/en.pdf; https://ec.europa.eu/ploteus/content/descriptors-page</w:t>
      </w:r>
    </w:p>
    <w:p w:rsidR="009D02EB" w:rsidRPr="00E9386A" w:rsidRDefault="005B4FF1" w:rsidP="00190A94">
      <w:pPr>
        <w:keepNext/>
        <w:keepLines/>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contextualSpacing/>
        <w:jc w:val="both"/>
        <w:rPr>
          <w:sz w:val="28"/>
          <w:szCs w:val="28"/>
          <w:lang w:val="uk-UA" w:eastAsia="uk-UA"/>
        </w:rPr>
      </w:pPr>
      <w:r w:rsidRPr="00E9386A">
        <w:rPr>
          <w:sz w:val="28"/>
          <w:szCs w:val="28"/>
          <w:lang w:val="uk-UA" w:eastAsia="uk-UA"/>
        </w:rPr>
        <w:t>The Framework of Qualifications for the European Higher Education Area.</w:t>
      </w:r>
      <w:r w:rsidR="009D02EB" w:rsidRPr="00E9386A">
        <w:rPr>
          <w:sz w:val="28"/>
          <w:szCs w:val="28"/>
          <w:lang w:val="uk-UA" w:eastAsia="uk-UA"/>
        </w:rPr>
        <w:t xml:space="preserve"> URL :  http://www.ehea.info/Upload/document/ministerial_declarations/EHEAParis2018_Communique_AppendixIII_952778.pdf </w:t>
      </w:r>
    </w:p>
    <w:p w:rsidR="009D02EB" w:rsidRPr="00E9386A" w:rsidRDefault="009D02EB" w:rsidP="00190A94">
      <w:pPr>
        <w:keepNext/>
        <w:keepLines/>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ind w:left="0" w:firstLine="0"/>
        <w:contextualSpacing/>
        <w:jc w:val="both"/>
        <w:rPr>
          <w:bCs/>
          <w:iCs/>
          <w:sz w:val="28"/>
          <w:szCs w:val="28"/>
          <w:lang w:val="uk-UA"/>
        </w:rPr>
      </w:pPr>
      <w:r w:rsidRPr="00E9386A">
        <w:rPr>
          <w:sz w:val="28"/>
          <w:szCs w:val="28"/>
          <w:lang w:val="uk-UA" w:eastAsia="uk-UA"/>
        </w:rPr>
        <w:t>International Standard Classification of Education. ISCED 2011</w:t>
      </w:r>
      <w:r w:rsidR="005B4FF1" w:rsidRPr="00E9386A">
        <w:rPr>
          <w:sz w:val="28"/>
          <w:szCs w:val="28"/>
          <w:lang w:val="uk-UA" w:eastAsia="uk-UA"/>
        </w:rPr>
        <w:t>.</w:t>
      </w:r>
      <w:r w:rsidRPr="00E9386A">
        <w:rPr>
          <w:sz w:val="28"/>
          <w:szCs w:val="28"/>
          <w:lang w:val="uk-UA" w:eastAsia="uk-UA"/>
        </w:rPr>
        <w:t xml:space="preserve"> URL : </w:t>
      </w:r>
      <w:hyperlink r:id="rId13" w:history="1">
        <w:r w:rsidRPr="00E9386A">
          <w:rPr>
            <w:rStyle w:val="a3"/>
            <w:sz w:val="28"/>
            <w:szCs w:val="28"/>
            <w:lang w:val="uk-UA" w:eastAsia="uk-UA"/>
          </w:rPr>
          <w:t>http://uis.unesco.org/sites/default/files/documents/international-standard-classification-of-education-isced-2011-en.pdf</w:t>
        </w:r>
      </w:hyperlink>
      <w:r w:rsidRPr="00E9386A">
        <w:rPr>
          <w:sz w:val="28"/>
          <w:szCs w:val="28"/>
          <w:lang w:val="uk-UA" w:eastAsia="uk-UA"/>
        </w:rPr>
        <w:t>.</w:t>
      </w:r>
    </w:p>
    <w:p w:rsidR="009D02EB" w:rsidRPr="00E9386A" w:rsidRDefault="009D02EB" w:rsidP="00190A94">
      <w:pPr>
        <w:keepNext/>
        <w:keepLines/>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ind w:left="0" w:firstLine="0"/>
        <w:contextualSpacing/>
        <w:jc w:val="both"/>
        <w:rPr>
          <w:bCs/>
          <w:iCs/>
          <w:sz w:val="28"/>
          <w:szCs w:val="28"/>
          <w:lang w:val="uk-UA"/>
        </w:rPr>
      </w:pPr>
      <w:r w:rsidRPr="00E9386A">
        <w:rPr>
          <w:sz w:val="28"/>
          <w:szCs w:val="28"/>
          <w:lang w:val="uk-UA" w:eastAsia="uk-UA"/>
        </w:rPr>
        <w:lastRenderedPageBreak/>
        <w:t>International Standard Classification of Education (Fields of education and training 2013 (ISCED-F 2013) – Detailed field descriptions</w:t>
      </w:r>
      <w:r w:rsidR="005B4FF1" w:rsidRPr="00E9386A">
        <w:rPr>
          <w:sz w:val="28"/>
          <w:szCs w:val="28"/>
          <w:lang w:val="uk-UA" w:eastAsia="uk-UA"/>
        </w:rPr>
        <w:t>.</w:t>
      </w:r>
      <w:r w:rsidRPr="00E9386A">
        <w:rPr>
          <w:sz w:val="28"/>
          <w:szCs w:val="28"/>
          <w:lang w:val="uk-UA" w:eastAsia="uk-UA"/>
        </w:rPr>
        <w:t xml:space="preserve"> URL : </w:t>
      </w:r>
      <w:hyperlink r:id="rId14" w:history="1">
        <w:r w:rsidRPr="00E9386A">
          <w:rPr>
            <w:rStyle w:val="a3"/>
            <w:sz w:val="28"/>
            <w:szCs w:val="28"/>
            <w:lang w:val="uk-UA" w:eastAsia="uk-UA"/>
          </w:rPr>
          <w:t>http://uis.unesco.org/sites/default/files/documents/international-standard-classification-of-education-fields-of-education-and-training-2013-detailed-field-descriptions-2015-en.pdf</w:t>
        </w:r>
      </w:hyperlink>
    </w:p>
    <w:p w:rsidR="009D02EB" w:rsidRPr="00E9386A" w:rsidRDefault="009D02EB" w:rsidP="00190A94">
      <w:pPr>
        <w:keepNext/>
        <w:keepLines/>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contextualSpacing/>
        <w:jc w:val="both"/>
        <w:rPr>
          <w:bCs/>
          <w:color w:val="000000"/>
          <w:sz w:val="28"/>
          <w:szCs w:val="28"/>
          <w:shd w:val="clear" w:color="auto" w:fill="FFFFFF"/>
          <w:lang w:val="uk-UA"/>
        </w:rPr>
      </w:pPr>
      <w:r w:rsidRPr="00E9386A">
        <w:rPr>
          <w:bCs/>
          <w:color w:val="000000"/>
          <w:sz w:val="28"/>
          <w:szCs w:val="28"/>
          <w:shd w:val="clear" w:color="auto" w:fill="FFFFFF"/>
          <w:lang w:val="uk-UA"/>
        </w:rPr>
        <w:t>Національний освітній глосарій: вища освіта / 2-е вид., перероб. і доп. / авт.-уклад.: В.М. Захарченко, С.А. Калашнікова, В.І. Луговий, А. В. Ставицький, Ю. М. Рашкевич, Ж.В. Таланова / За ред. В.Г.Кременя.– К. : ТОВ «Видавничий дім «Плеяди», 2014.– 100 с.</w:t>
      </w:r>
    </w:p>
    <w:p w:rsidR="009D02EB" w:rsidRPr="00E9386A" w:rsidRDefault="009D02EB" w:rsidP="00190A94">
      <w:pPr>
        <w:keepNext/>
        <w:keepLines/>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contextualSpacing/>
        <w:jc w:val="both"/>
        <w:rPr>
          <w:bCs/>
          <w:color w:val="000000"/>
          <w:sz w:val="28"/>
          <w:szCs w:val="28"/>
          <w:shd w:val="clear" w:color="auto" w:fill="FFFFFF"/>
          <w:lang w:val="uk-UA"/>
        </w:rPr>
      </w:pPr>
      <w:r w:rsidRPr="00E9386A">
        <w:rPr>
          <w:sz w:val="28"/>
          <w:szCs w:val="28"/>
          <w:lang w:val="uk-UA" w:eastAsia="uk-UA"/>
        </w:rPr>
        <w:t>TUNING (для ознайомлення зі спеціальними (фаховими) компетентн</w:t>
      </w:r>
      <w:r w:rsidR="005B4FF1" w:rsidRPr="00E9386A">
        <w:rPr>
          <w:sz w:val="28"/>
          <w:szCs w:val="28"/>
          <w:lang w:val="uk-UA" w:eastAsia="uk-UA"/>
        </w:rPr>
        <w:t>остями та прикладами стандартів. URL:</w:t>
      </w:r>
      <w:r w:rsidRPr="00E9386A">
        <w:rPr>
          <w:sz w:val="28"/>
          <w:szCs w:val="28"/>
          <w:lang w:val="uk-UA" w:eastAsia="uk-UA"/>
        </w:rPr>
        <w:t xml:space="preserve"> </w:t>
      </w:r>
      <w:hyperlink r:id="rId15" w:history="1">
        <w:r w:rsidRPr="00E9386A">
          <w:rPr>
            <w:rStyle w:val="a3"/>
            <w:sz w:val="28"/>
            <w:szCs w:val="28"/>
            <w:u w:val="none"/>
            <w:lang w:val="uk-UA" w:eastAsia="uk-UA"/>
          </w:rPr>
          <w:t>http://www.unideusto.org/tuningeu</w:t>
        </w:r>
      </w:hyperlink>
      <w:r w:rsidRPr="00E9386A">
        <w:rPr>
          <w:rStyle w:val="a3"/>
          <w:sz w:val="28"/>
          <w:szCs w:val="28"/>
          <w:lang w:val="uk-UA" w:eastAsia="uk-UA"/>
        </w:rPr>
        <w:t>.</w:t>
      </w:r>
    </w:p>
    <w:p w:rsidR="001D7A5F" w:rsidRPr="00E9386A" w:rsidRDefault="001D7A5F" w:rsidP="00190A94">
      <w:pPr>
        <w:pStyle w:val="11"/>
        <w:keepNext/>
        <w:keepLines/>
        <w:spacing w:after="0" w:line="240" w:lineRule="auto"/>
        <w:contextualSpacing/>
        <w:rPr>
          <w:rStyle w:val="A6"/>
          <w:rFonts w:ascii="Times New Roman" w:hAnsi="Times New Roman" w:cs="Times New Roman"/>
          <w:b/>
          <w:bCs/>
          <w:sz w:val="28"/>
          <w:szCs w:val="28"/>
          <w:lang w:val="uk-UA"/>
        </w:rPr>
      </w:pPr>
    </w:p>
    <w:p w:rsidR="00537C2B" w:rsidRPr="00E9386A" w:rsidRDefault="00537C2B" w:rsidP="00190A94">
      <w:pPr>
        <w:pStyle w:val="11"/>
        <w:keepNext/>
        <w:keepLines/>
        <w:spacing w:after="0" w:line="240" w:lineRule="auto"/>
        <w:contextualSpacing/>
        <w:rPr>
          <w:rStyle w:val="A6"/>
          <w:rFonts w:ascii="Times New Roman" w:hAnsi="Times New Roman" w:cs="Times New Roman"/>
          <w:b/>
          <w:bCs/>
          <w:sz w:val="28"/>
          <w:szCs w:val="28"/>
          <w:lang w:val="uk-UA"/>
        </w:rPr>
      </w:pPr>
    </w:p>
    <w:p w:rsidR="00537C2B" w:rsidRPr="00E9386A" w:rsidRDefault="00537C2B" w:rsidP="00190A94">
      <w:pPr>
        <w:pStyle w:val="11"/>
        <w:keepNext/>
        <w:keepLines/>
        <w:spacing w:after="0" w:line="240" w:lineRule="auto"/>
        <w:contextualSpacing/>
        <w:rPr>
          <w:rStyle w:val="A6"/>
          <w:rFonts w:ascii="Times New Roman" w:hAnsi="Times New Roman" w:cs="Times New Roman"/>
          <w:b/>
          <w:bCs/>
          <w:sz w:val="28"/>
          <w:szCs w:val="28"/>
          <w:lang w:val="uk-UA"/>
        </w:rPr>
      </w:pPr>
    </w:p>
    <w:p w:rsidR="00537C2B" w:rsidRPr="00E9386A" w:rsidRDefault="00537C2B" w:rsidP="00190A94">
      <w:pPr>
        <w:keepNext/>
        <w:keepLines/>
        <w:shd w:val="clear" w:color="auto" w:fill="FFFFFF"/>
        <w:contextualSpacing/>
        <w:rPr>
          <w:sz w:val="28"/>
          <w:szCs w:val="28"/>
          <w:lang w:val="uk-UA" w:eastAsia="ru-RU"/>
        </w:rPr>
      </w:pPr>
      <w:r w:rsidRPr="00E9386A">
        <w:rPr>
          <w:sz w:val="28"/>
          <w:szCs w:val="28"/>
          <w:lang w:val="uk-UA" w:eastAsia="ru-RU"/>
        </w:rPr>
        <w:t>Генеральний директор директорату</w:t>
      </w:r>
    </w:p>
    <w:p w:rsidR="00537C2B" w:rsidRPr="00E9386A" w:rsidRDefault="006E3FED" w:rsidP="00190A94">
      <w:pPr>
        <w:pStyle w:val="11"/>
        <w:keepNext/>
        <w:keepLines/>
        <w:spacing w:after="0" w:line="240" w:lineRule="auto"/>
        <w:contextualSpacing/>
        <w:rPr>
          <w:rStyle w:val="A6"/>
          <w:rFonts w:ascii="Times New Roman" w:hAnsi="Times New Roman" w:cs="Times New Roman"/>
          <w:b/>
          <w:bCs/>
          <w:sz w:val="28"/>
          <w:szCs w:val="28"/>
          <w:lang w:val="uk-UA"/>
        </w:rPr>
      </w:pPr>
      <w:r>
        <w:rPr>
          <w:rFonts w:ascii="Times New Roman" w:hAnsi="Times New Roman" w:cs="Times New Roman"/>
          <w:sz w:val="28"/>
          <w:szCs w:val="28"/>
          <w:lang w:val="uk-UA" w:eastAsia="ru-RU"/>
        </w:rPr>
        <w:t xml:space="preserve">фахової передвищої, </w:t>
      </w:r>
      <w:r w:rsidR="00537C2B" w:rsidRPr="00E9386A">
        <w:rPr>
          <w:rFonts w:ascii="Times New Roman" w:hAnsi="Times New Roman" w:cs="Times New Roman"/>
          <w:sz w:val="28"/>
          <w:szCs w:val="28"/>
          <w:lang w:val="uk-UA" w:eastAsia="ru-RU"/>
        </w:rPr>
        <w:t>вищої освіти                                                           Олег ШАРОВ</w:t>
      </w:r>
    </w:p>
    <w:p w:rsidR="00537C2B" w:rsidRPr="00E9386A" w:rsidRDefault="00537C2B" w:rsidP="00190A94">
      <w:pPr>
        <w:pStyle w:val="11"/>
        <w:keepNext/>
        <w:keepLines/>
        <w:spacing w:after="0" w:line="240" w:lineRule="auto"/>
        <w:contextualSpacing/>
        <w:rPr>
          <w:rStyle w:val="A6"/>
          <w:rFonts w:ascii="Times New Roman" w:hAnsi="Times New Roman" w:cs="Times New Roman"/>
          <w:b/>
          <w:bCs/>
          <w:sz w:val="28"/>
          <w:szCs w:val="28"/>
          <w:lang w:val="uk-UA"/>
        </w:rPr>
      </w:pPr>
    </w:p>
    <w:p w:rsidR="001D7A5F" w:rsidRPr="00E9386A" w:rsidRDefault="001D7A5F" w:rsidP="00190A94">
      <w:pPr>
        <w:keepNext/>
        <w:keepLines/>
        <w:contextualSpacing/>
        <w:rPr>
          <w:rStyle w:val="A6"/>
          <w:rFonts w:eastAsia="Calibri"/>
          <w:b/>
          <w:bCs/>
          <w:color w:val="000000"/>
          <w:sz w:val="28"/>
          <w:szCs w:val="28"/>
          <w:u w:color="000000"/>
          <w:lang w:val="uk-UA" w:eastAsia="en-CA"/>
        </w:rPr>
      </w:pPr>
      <w:r w:rsidRPr="00E9386A">
        <w:rPr>
          <w:rStyle w:val="A6"/>
          <w:b/>
          <w:bCs/>
          <w:sz w:val="28"/>
          <w:szCs w:val="28"/>
          <w:lang w:val="uk-UA"/>
        </w:rPr>
        <w:br w:type="page"/>
      </w:r>
    </w:p>
    <w:p w:rsidR="00C93BFF" w:rsidRPr="00E9386A" w:rsidRDefault="00885A2A" w:rsidP="00190A94">
      <w:pPr>
        <w:pStyle w:val="11"/>
        <w:keepNext/>
        <w:keepLines/>
        <w:spacing w:after="0" w:line="240" w:lineRule="auto"/>
        <w:contextualSpacing/>
        <w:jc w:val="center"/>
        <w:rPr>
          <w:rStyle w:val="A6"/>
          <w:rFonts w:ascii="Times New Roman" w:eastAsia="Cambria" w:hAnsi="Times New Roman" w:cs="Times New Roman"/>
          <w:sz w:val="28"/>
          <w:szCs w:val="28"/>
          <w:lang w:val="uk-UA"/>
        </w:rPr>
      </w:pPr>
      <w:r w:rsidRPr="00E9386A">
        <w:rPr>
          <w:rStyle w:val="A6"/>
          <w:rFonts w:ascii="Times New Roman" w:hAnsi="Times New Roman" w:cs="Times New Roman"/>
          <w:b/>
          <w:bCs/>
          <w:sz w:val="28"/>
          <w:szCs w:val="28"/>
          <w:lang w:val="uk-UA"/>
        </w:rPr>
        <w:lastRenderedPageBreak/>
        <w:t>Пояснювальна записка</w:t>
      </w:r>
    </w:p>
    <w:p w:rsidR="00C93BFF" w:rsidRPr="00E9386A" w:rsidRDefault="00C93BFF" w:rsidP="00190A94">
      <w:pPr>
        <w:pStyle w:val="5"/>
        <w:keepNext/>
        <w:keepLines/>
        <w:spacing w:after="0" w:line="240" w:lineRule="auto"/>
        <w:ind w:firstLine="709"/>
        <w:contextualSpacing/>
        <w:jc w:val="center"/>
        <w:rPr>
          <w:rStyle w:val="A6"/>
          <w:b/>
          <w:bCs/>
          <w:sz w:val="28"/>
          <w:szCs w:val="28"/>
          <w:lang w:val="uk-UA"/>
        </w:rPr>
      </w:pPr>
    </w:p>
    <w:p w:rsidR="00C93BFF" w:rsidRPr="00E9386A" w:rsidRDefault="00885A2A" w:rsidP="00190A94">
      <w:pPr>
        <w:pStyle w:val="5"/>
        <w:keepNext/>
        <w:keepLines/>
        <w:spacing w:after="0" w:line="240" w:lineRule="auto"/>
        <w:ind w:firstLine="567"/>
        <w:contextualSpacing/>
        <w:jc w:val="both"/>
        <w:rPr>
          <w:rStyle w:val="A6"/>
          <w:sz w:val="28"/>
          <w:szCs w:val="28"/>
          <w:lang w:val="uk-UA"/>
        </w:rPr>
      </w:pPr>
      <w:r w:rsidRPr="00E9386A">
        <w:rPr>
          <w:rStyle w:val="A6"/>
          <w:rFonts w:eastAsia="Calibri"/>
          <w:sz w:val="28"/>
          <w:szCs w:val="28"/>
          <w:lang w:val="uk-UA"/>
        </w:rPr>
        <w:t xml:space="preserve">Стандарт вищої освіти за другим (магістерським) рівнем вищої освіти за спеціальністю 052«Політологія» є рамковим документом, в якому визначається сукупність обов’язкових вимог до </w:t>
      </w:r>
      <w:r w:rsidR="00B0295F" w:rsidRPr="00E9386A">
        <w:rPr>
          <w:rStyle w:val="A6"/>
          <w:rFonts w:eastAsia="Calibri"/>
          <w:sz w:val="28"/>
          <w:szCs w:val="28"/>
          <w:lang w:val="uk-UA"/>
        </w:rPr>
        <w:t xml:space="preserve">освітніх програм </w:t>
      </w:r>
      <w:r w:rsidRPr="00E9386A">
        <w:rPr>
          <w:rStyle w:val="A6"/>
          <w:rFonts w:eastAsia="Calibri"/>
          <w:sz w:val="28"/>
          <w:szCs w:val="28"/>
          <w:lang w:val="uk-UA"/>
        </w:rPr>
        <w:t xml:space="preserve">закладів вищої освіти, що здійснюють підготовку таких фахівців. </w:t>
      </w:r>
    </w:p>
    <w:p w:rsidR="00C93BFF" w:rsidRPr="00E9386A" w:rsidRDefault="00885A2A" w:rsidP="00190A94">
      <w:pPr>
        <w:pStyle w:val="5"/>
        <w:keepNext/>
        <w:keepLines/>
        <w:spacing w:after="0" w:line="240" w:lineRule="auto"/>
        <w:ind w:firstLine="567"/>
        <w:contextualSpacing/>
        <w:jc w:val="both"/>
        <w:rPr>
          <w:rStyle w:val="A6"/>
          <w:sz w:val="28"/>
          <w:szCs w:val="28"/>
          <w:lang w:val="uk-UA"/>
        </w:rPr>
      </w:pPr>
      <w:r w:rsidRPr="00E9386A">
        <w:rPr>
          <w:rStyle w:val="A6"/>
          <w:rFonts w:eastAsia="Calibri"/>
          <w:sz w:val="28"/>
          <w:szCs w:val="28"/>
          <w:lang w:val="uk-UA"/>
        </w:rPr>
        <w:t xml:space="preserve">Заклад вищої освіти самостійно визначає перелік дисциплін, практик та інших </w:t>
      </w:r>
      <w:r w:rsidR="00B0295F" w:rsidRPr="00E9386A">
        <w:rPr>
          <w:rStyle w:val="A6"/>
          <w:rFonts w:eastAsia="Calibri"/>
          <w:sz w:val="28"/>
          <w:szCs w:val="28"/>
          <w:lang w:val="uk-UA"/>
        </w:rPr>
        <w:t>освітніх компонентів</w:t>
      </w:r>
      <w:r w:rsidRPr="00E9386A">
        <w:rPr>
          <w:rStyle w:val="A6"/>
          <w:rFonts w:eastAsia="Calibri"/>
          <w:sz w:val="28"/>
          <w:szCs w:val="28"/>
          <w:lang w:val="uk-UA"/>
        </w:rPr>
        <w:t xml:space="preserve">, необхідний для набуття означених Стандартом компетентностей. Наведений в Стандарті перелік компетентностей і результатів навчання не є вичерпним. Заклади вищої освіти при формуванні освітніх програм можуть вказувати додаткові компетентності і результати навчання. </w:t>
      </w:r>
    </w:p>
    <w:p w:rsidR="00C93BFF" w:rsidRPr="00E9386A" w:rsidRDefault="00885A2A" w:rsidP="00190A94">
      <w:pPr>
        <w:pStyle w:val="5"/>
        <w:keepNext/>
        <w:keepLines/>
        <w:spacing w:after="0" w:line="240" w:lineRule="auto"/>
        <w:ind w:firstLine="567"/>
        <w:contextualSpacing/>
        <w:jc w:val="both"/>
        <w:rPr>
          <w:rStyle w:val="A6"/>
          <w:sz w:val="28"/>
          <w:szCs w:val="28"/>
          <w:lang w:val="uk-UA"/>
        </w:rPr>
      </w:pPr>
      <w:bookmarkStart w:id="2" w:name="n286"/>
      <w:r w:rsidRPr="00E9386A">
        <w:rPr>
          <w:rStyle w:val="A6"/>
          <w:rFonts w:eastAsia="Calibri"/>
          <w:sz w:val="28"/>
          <w:szCs w:val="28"/>
          <w:lang w:val="uk-UA"/>
        </w:rPr>
        <w:t>Матриця відповідності визначених Стандартом компетентностей дескрипторам НРК та матриця відповідності визначених Стандартом результатів навчання та компетентностей представлені в Таблицях 1 і 2.</w:t>
      </w:r>
    </w:p>
    <w:p w:rsidR="00C93BFF" w:rsidRPr="00E9386A" w:rsidRDefault="00C93BFF" w:rsidP="00190A94">
      <w:pPr>
        <w:pStyle w:val="11"/>
        <w:keepNext/>
        <w:keepLines/>
        <w:spacing w:after="0" w:line="240" w:lineRule="auto"/>
        <w:contextualSpacing/>
        <w:rPr>
          <w:rStyle w:val="A6"/>
          <w:rFonts w:ascii="Times New Roman" w:eastAsia="Times New Roman" w:hAnsi="Times New Roman" w:cs="Times New Roman"/>
          <w:sz w:val="28"/>
          <w:szCs w:val="28"/>
          <w:lang w:val="uk-UA"/>
        </w:rPr>
      </w:pPr>
    </w:p>
    <w:bookmarkEnd w:id="2"/>
    <w:p w:rsidR="0038101D" w:rsidRPr="00E9386A" w:rsidRDefault="0038101D" w:rsidP="00190A94">
      <w:pPr>
        <w:pStyle w:val="B"/>
        <w:keepNext/>
        <w:keepLines/>
        <w:contextualSpacing/>
        <w:jc w:val="both"/>
        <w:rPr>
          <w:i/>
          <w:iCs/>
          <w:sz w:val="28"/>
          <w:szCs w:val="28"/>
          <w:lang w:val="uk-UA"/>
        </w:rPr>
      </w:pPr>
      <w:r w:rsidRPr="00E9386A">
        <w:rPr>
          <w:i/>
          <w:iCs/>
          <w:sz w:val="28"/>
          <w:szCs w:val="28"/>
          <w:lang w:val="uk-UA"/>
        </w:rPr>
        <w:t xml:space="preserve">Таблиця 1. </w:t>
      </w:r>
      <w:r w:rsidRPr="00E9386A">
        <w:rPr>
          <w:b/>
          <w:iCs/>
          <w:sz w:val="28"/>
          <w:szCs w:val="28"/>
          <w:lang w:val="uk-UA"/>
        </w:rPr>
        <w:t>Матриця відповідності визначених Стандартом компетентностей/ результатів навчання дескрипторам НРК</w:t>
      </w:r>
    </w:p>
    <w:p w:rsidR="0038101D" w:rsidRPr="00E9386A" w:rsidRDefault="0038101D" w:rsidP="00190A94">
      <w:pPr>
        <w:pStyle w:val="B"/>
        <w:keepNext/>
        <w:keepLines/>
        <w:contextualSpacing/>
        <w:jc w:val="both"/>
        <w:rPr>
          <w:b/>
          <w:iCs/>
          <w:sz w:val="28"/>
          <w:szCs w:val="28"/>
          <w:lang w:val="uk-UA"/>
        </w:rPr>
      </w:pPr>
      <w:r w:rsidRPr="00E9386A">
        <w:rPr>
          <w:b/>
          <w:iCs/>
          <w:sz w:val="28"/>
          <w:szCs w:val="28"/>
          <w:lang w:val="uk-UA"/>
        </w:rPr>
        <w:t>(магістр політології 7-го рівня НРК)</w:t>
      </w:r>
    </w:p>
    <w:p w:rsidR="0038101D" w:rsidRPr="00E9386A" w:rsidRDefault="0038101D" w:rsidP="00190A94">
      <w:pPr>
        <w:pStyle w:val="B"/>
        <w:keepNext/>
        <w:keepLines/>
        <w:contextualSpacing/>
        <w:jc w:val="both"/>
        <w:rPr>
          <w:b/>
          <w:iCs/>
          <w:sz w:val="28"/>
          <w:szCs w:val="28"/>
          <w:lang w:val="uk-UA"/>
        </w:rPr>
      </w:pPr>
    </w:p>
    <w:tbl>
      <w:tblP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3"/>
        <w:gridCol w:w="9"/>
        <w:gridCol w:w="2402"/>
        <w:gridCol w:w="1983"/>
        <w:gridCol w:w="2033"/>
        <w:gridCol w:w="25"/>
      </w:tblGrid>
      <w:tr w:rsidR="0038101D" w:rsidRPr="00620598" w:rsidTr="003A713A">
        <w:trPr>
          <w:gridAfter w:val="1"/>
          <w:wAfter w:w="25" w:type="dxa"/>
          <w:trHeight w:val="48"/>
        </w:trPr>
        <w:tc>
          <w:tcPr>
            <w:tcW w:w="1951" w:type="dxa"/>
          </w:tcPr>
          <w:p w:rsidR="0038101D" w:rsidRPr="00190A94" w:rsidRDefault="0038101D" w:rsidP="00190A94">
            <w:pPr>
              <w:pStyle w:val="B"/>
              <w:keepNext/>
              <w:keepLines/>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iCs/>
                <w:sz w:val="20"/>
                <w:szCs w:val="20"/>
                <w:lang w:val="uk-UA"/>
              </w:rPr>
            </w:pPr>
            <w:bookmarkStart w:id="3" w:name="_Hlk42526614"/>
            <w:r w:rsidRPr="00190A94">
              <w:rPr>
                <w:b/>
                <w:iCs/>
                <w:sz w:val="20"/>
                <w:szCs w:val="20"/>
                <w:lang w:val="uk-UA"/>
              </w:rPr>
              <w:t>Класифікація компетентностей (результатів навчання) за НРК</w:t>
            </w:r>
          </w:p>
        </w:tc>
        <w:tc>
          <w:tcPr>
            <w:tcW w:w="1992" w:type="dxa"/>
            <w:gridSpan w:val="2"/>
          </w:tcPr>
          <w:p w:rsidR="0038101D" w:rsidRPr="00190A94" w:rsidRDefault="0038101D" w:rsidP="00190A94">
            <w:pPr>
              <w:pStyle w:val="B"/>
              <w:keepNext/>
              <w:keepLines/>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iCs/>
                <w:sz w:val="20"/>
                <w:szCs w:val="20"/>
                <w:lang w:val="uk-UA"/>
              </w:rPr>
            </w:pPr>
            <w:r w:rsidRPr="00190A94">
              <w:rPr>
                <w:b/>
                <w:iCs/>
                <w:sz w:val="20"/>
                <w:szCs w:val="20"/>
                <w:lang w:val="uk-UA"/>
              </w:rPr>
              <w:t>Знання</w:t>
            </w:r>
          </w:p>
          <w:p w:rsidR="0038101D" w:rsidRPr="00190A94" w:rsidRDefault="0038101D" w:rsidP="00190A94">
            <w:pPr>
              <w:pStyle w:val="B"/>
              <w:keepNext/>
              <w:keepLines/>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iCs/>
                <w:sz w:val="20"/>
                <w:szCs w:val="20"/>
                <w:lang w:val="uk-UA"/>
              </w:rPr>
            </w:pPr>
            <w:r w:rsidRPr="00190A94">
              <w:rPr>
                <w:b/>
                <w:color w:val="333333"/>
                <w:sz w:val="20"/>
                <w:szCs w:val="20"/>
                <w:shd w:val="clear" w:color="auto" w:fill="FFFFFF"/>
                <w:lang w:val="uk-UA"/>
              </w:rPr>
              <w:t>Зн1</w:t>
            </w:r>
            <w:r w:rsidRPr="00190A94">
              <w:rPr>
                <w:color w:val="333333"/>
                <w:sz w:val="20"/>
                <w:szCs w:val="20"/>
                <w:shd w:val="clear" w:color="auto" w:fill="FFFFFF"/>
                <w:lang w:val="uk-UA"/>
              </w:rPr>
              <w:t xml:space="preserve"> 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 критичне осмислення проблем у галузі та на межі галузей знань</w:t>
            </w:r>
          </w:p>
        </w:tc>
        <w:tc>
          <w:tcPr>
            <w:tcW w:w="2402" w:type="dxa"/>
          </w:tcPr>
          <w:p w:rsidR="0038101D" w:rsidRPr="00190A94" w:rsidRDefault="0038101D" w:rsidP="00190A94">
            <w:pPr>
              <w:pStyle w:val="B"/>
              <w:keepNext/>
              <w:keepLines/>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iCs/>
                <w:sz w:val="20"/>
                <w:szCs w:val="20"/>
                <w:lang w:val="uk-UA"/>
              </w:rPr>
            </w:pPr>
            <w:r w:rsidRPr="00190A94">
              <w:rPr>
                <w:b/>
                <w:iCs/>
                <w:sz w:val="20"/>
                <w:szCs w:val="20"/>
                <w:lang w:val="uk-UA"/>
              </w:rPr>
              <w:t>Уміння/навички</w:t>
            </w:r>
          </w:p>
          <w:p w:rsidR="0038101D" w:rsidRPr="00190A94" w:rsidRDefault="0038101D" w:rsidP="00190A94">
            <w:pPr>
              <w:pStyle w:val="B"/>
              <w:keepNext/>
              <w:keepLines/>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iCs/>
                <w:sz w:val="20"/>
                <w:szCs w:val="20"/>
                <w:lang w:val="uk-UA"/>
              </w:rPr>
            </w:pPr>
            <w:r w:rsidRPr="00190A94">
              <w:rPr>
                <w:b/>
                <w:color w:val="333333"/>
                <w:sz w:val="20"/>
                <w:szCs w:val="20"/>
                <w:shd w:val="clear" w:color="auto" w:fill="FFFFFF"/>
                <w:lang w:val="uk-UA"/>
              </w:rPr>
              <w:t>Ум1</w:t>
            </w:r>
            <w:r w:rsidRPr="00190A94">
              <w:rPr>
                <w:color w:val="333333"/>
                <w:sz w:val="20"/>
                <w:szCs w:val="20"/>
                <w:shd w:val="clear" w:color="auto" w:fill="FFFFFF"/>
                <w:lang w:val="uk-UA"/>
              </w:rPr>
              <w:t xml:space="preserve"> Спеціалізовані уміння/навички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r w:rsidRPr="00190A94">
              <w:rPr>
                <w:color w:val="333333"/>
                <w:sz w:val="20"/>
                <w:szCs w:val="20"/>
                <w:lang w:val="uk-UA"/>
              </w:rPr>
              <w:br/>
            </w:r>
            <w:r w:rsidRPr="00190A94">
              <w:rPr>
                <w:color w:val="333333"/>
                <w:sz w:val="20"/>
                <w:szCs w:val="20"/>
                <w:lang w:val="uk-UA"/>
              </w:rPr>
              <w:br/>
            </w:r>
            <w:r w:rsidRPr="00190A94">
              <w:rPr>
                <w:b/>
                <w:color w:val="333333"/>
                <w:sz w:val="20"/>
                <w:szCs w:val="20"/>
                <w:shd w:val="clear" w:color="auto" w:fill="FFFFFF"/>
                <w:lang w:val="uk-UA"/>
              </w:rPr>
              <w:t>Ум 2</w:t>
            </w:r>
            <w:r w:rsidRPr="00190A94">
              <w:rPr>
                <w:color w:val="333333"/>
                <w:sz w:val="20"/>
                <w:szCs w:val="20"/>
                <w:shd w:val="clear" w:color="auto" w:fill="FFFFFF"/>
                <w:lang w:val="uk-UA"/>
              </w:rPr>
              <w:t xml:space="preserve"> Здатність інтегрувати знання та розв’язувати складні задачі у широких або мультидисциплінарних контекстах</w:t>
            </w:r>
            <w:r w:rsidRPr="00190A94">
              <w:rPr>
                <w:color w:val="333333"/>
                <w:sz w:val="20"/>
                <w:szCs w:val="20"/>
                <w:lang w:val="uk-UA"/>
              </w:rPr>
              <w:br/>
            </w:r>
            <w:r w:rsidRPr="00190A94">
              <w:rPr>
                <w:color w:val="333333"/>
                <w:sz w:val="20"/>
                <w:szCs w:val="20"/>
                <w:lang w:val="uk-UA"/>
              </w:rPr>
              <w:br/>
            </w:r>
            <w:r w:rsidRPr="00190A94">
              <w:rPr>
                <w:b/>
                <w:color w:val="333333"/>
                <w:sz w:val="20"/>
                <w:szCs w:val="20"/>
                <w:shd w:val="clear" w:color="auto" w:fill="FFFFFF"/>
                <w:lang w:val="uk-UA"/>
              </w:rPr>
              <w:t>Ум 3</w:t>
            </w:r>
            <w:r w:rsidRPr="00190A94">
              <w:rPr>
                <w:color w:val="333333"/>
                <w:sz w:val="20"/>
                <w:szCs w:val="20"/>
                <w:shd w:val="clear" w:color="auto" w:fill="FFFFFF"/>
                <w:lang w:val="uk-UA"/>
              </w:rPr>
              <w:t xml:space="preserve"> 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1983" w:type="dxa"/>
          </w:tcPr>
          <w:p w:rsidR="0038101D" w:rsidRPr="00190A94" w:rsidRDefault="0038101D" w:rsidP="00190A94">
            <w:pPr>
              <w:pStyle w:val="B"/>
              <w:keepNext/>
              <w:keepLines/>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iCs/>
                <w:sz w:val="20"/>
                <w:szCs w:val="20"/>
                <w:lang w:val="uk-UA"/>
              </w:rPr>
            </w:pPr>
            <w:r w:rsidRPr="00190A94">
              <w:rPr>
                <w:b/>
                <w:iCs/>
                <w:sz w:val="20"/>
                <w:szCs w:val="20"/>
                <w:lang w:val="uk-UA"/>
              </w:rPr>
              <w:t>Комунікація</w:t>
            </w:r>
          </w:p>
          <w:p w:rsidR="0038101D" w:rsidRPr="00190A94" w:rsidRDefault="0038101D" w:rsidP="00190A94">
            <w:pPr>
              <w:pStyle w:val="B"/>
              <w:keepNext/>
              <w:keepLines/>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iCs/>
                <w:sz w:val="20"/>
                <w:szCs w:val="20"/>
                <w:lang w:val="uk-UA"/>
              </w:rPr>
            </w:pPr>
            <w:r w:rsidRPr="00190A94">
              <w:rPr>
                <w:b/>
                <w:iCs/>
                <w:sz w:val="20"/>
                <w:szCs w:val="20"/>
                <w:lang w:val="uk-UA"/>
              </w:rPr>
              <w:t>К1</w:t>
            </w:r>
            <w:r w:rsidRPr="00190A94">
              <w:rPr>
                <w:iCs/>
                <w:sz w:val="20"/>
                <w:szCs w:val="20"/>
                <w:lang w:val="uk-UA"/>
              </w:rPr>
              <w:t xml:space="preserve"> </w:t>
            </w:r>
            <w:r w:rsidRPr="00190A94">
              <w:rPr>
                <w:color w:val="333333"/>
                <w:sz w:val="20"/>
                <w:szCs w:val="20"/>
                <w:shd w:val="clear" w:color="auto" w:fill="FFFFFF"/>
                <w:lang w:val="uk-UA"/>
              </w:rPr>
              <w:t>Зрозуміле і недвозначне донесення власних знань, висновків та аргументації до фахівців і нефахівців, зокрема до осіб, які навчаються</w:t>
            </w:r>
            <w:r w:rsidRPr="00190A94">
              <w:rPr>
                <w:b/>
                <w:iCs/>
                <w:sz w:val="20"/>
                <w:szCs w:val="20"/>
                <w:lang w:val="uk-UA"/>
              </w:rPr>
              <w:t xml:space="preserve"> </w:t>
            </w:r>
          </w:p>
        </w:tc>
        <w:tc>
          <w:tcPr>
            <w:tcW w:w="2033" w:type="dxa"/>
          </w:tcPr>
          <w:p w:rsidR="0038101D" w:rsidRPr="00190A94" w:rsidRDefault="0038101D" w:rsidP="00190A94">
            <w:pPr>
              <w:pStyle w:val="B"/>
              <w:keepNext/>
              <w:keepLines/>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iCs/>
                <w:sz w:val="20"/>
                <w:szCs w:val="20"/>
                <w:lang w:val="uk-UA"/>
              </w:rPr>
            </w:pPr>
            <w:r w:rsidRPr="00190A94">
              <w:rPr>
                <w:b/>
                <w:iCs/>
                <w:sz w:val="20"/>
                <w:szCs w:val="20"/>
                <w:lang w:val="uk-UA"/>
              </w:rPr>
              <w:t>Відповідальність та</w:t>
            </w:r>
          </w:p>
          <w:p w:rsidR="0038101D" w:rsidRPr="00190A94" w:rsidRDefault="0038101D" w:rsidP="00190A94">
            <w:pPr>
              <w:pStyle w:val="B"/>
              <w:keepNext/>
              <w:keepLines/>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iCs/>
                <w:sz w:val="20"/>
                <w:szCs w:val="20"/>
                <w:lang w:val="uk-UA"/>
              </w:rPr>
            </w:pPr>
            <w:r w:rsidRPr="00190A94">
              <w:rPr>
                <w:b/>
                <w:iCs/>
                <w:sz w:val="20"/>
                <w:szCs w:val="20"/>
                <w:lang w:val="uk-UA"/>
              </w:rPr>
              <w:t>автономія</w:t>
            </w:r>
          </w:p>
          <w:p w:rsidR="0038101D" w:rsidRPr="00190A94" w:rsidRDefault="0038101D" w:rsidP="00190A94">
            <w:pPr>
              <w:pStyle w:val="B"/>
              <w:keepNext/>
              <w:keepLines/>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iCs/>
                <w:sz w:val="20"/>
                <w:szCs w:val="20"/>
                <w:lang w:val="uk-UA"/>
              </w:rPr>
            </w:pPr>
            <w:r w:rsidRPr="00190A94">
              <w:rPr>
                <w:b/>
                <w:iCs/>
                <w:sz w:val="20"/>
                <w:szCs w:val="20"/>
                <w:lang w:val="uk-UA"/>
              </w:rPr>
              <w:t>АВ1</w:t>
            </w:r>
            <w:r w:rsidRPr="00190A94">
              <w:rPr>
                <w:iCs/>
                <w:sz w:val="20"/>
                <w:szCs w:val="20"/>
                <w:lang w:val="uk-UA"/>
              </w:rPr>
              <w:t xml:space="preserve"> </w:t>
            </w:r>
            <w:r w:rsidR="006912CB" w:rsidRPr="00190A94">
              <w:rPr>
                <w:color w:val="333333"/>
                <w:sz w:val="20"/>
                <w:szCs w:val="20"/>
                <w:shd w:val="clear" w:color="auto" w:fill="FFFFFF"/>
                <w:lang w:val="uk-UA"/>
              </w:rPr>
              <w:t>У</w:t>
            </w:r>
            <w:r w:rsidRPr="00190A94">
              <w:rPr>
                <w:color w:val="333333"/>
                <w:sz w:val="20"/>
                <w:szCs w:val="20"/>
                <w:shd w:val="clear" w:color="auto" w:fill="FFFFFF"/>
                <w:lang w:val="uk-UA"/>
              </w:rPr>
              <w:t>правління робочими або навчальними процесами, які є складними, непередбачуваними та потребують нових стратегічних підходів</w:t>
            </w:r>
            <w:r w:rsidRPr="00190A94">
              <w:rPr>
                <w:color w:val="333333"/>
                <w:sz w:val="20"/>
                <w:szCs w:val="20"/>
                <w:lang w:val="uk-UA"/>
              </w:rPr>
              <w:br/>
            </w:r>
            <w:r w:rsidRPr="00190A94">
              <w:rPr>
                <w:color w:val="333333"/>
                <w:sz w:val="20"/>
                <w:szCs w:val="20"/>
                <w:lang w:val="uk-UA"/>
              </w:rPr>
              <w:br/>
            </w:r>
            <w:r w:rsidRPr="00190A94">
              <w:rPr>
                <w:b/>
                <w:iCs/>
                <w:sz w:val="20"/>
                <w:szCs w:val="20"/>
                <w:lang w:val="uk-UA"/>
              </w:rPr>
              <w:t>АВ2</w:t>
            </w:r>
            <w:r w:rsidR="006912CB" w:rsidRPr="00190A94">
              <w:rPr>
                <w:b/>
                <w:iCs/>
                <w:sz w:val="20"/>
                <w:szCs w:val="20"/>
                <w:lang w:val="uk-UA"/>
              </w:rPr>
              <w:t xml:space="preserve"> </w:t>
            </w:r>
            <w:r w:rsidR="006912CB" w:rsidRPr="00190A94">
              <w:rPr>
                <w:color w:val="333333"/>
                <w:sz w:val="20"/>
                <w:szCs w:val="20"/>
                <w:shd w:val="clear" w:color="auto" w:fill="FFFFFF"/>
                <w:lang w:val="uk-UA"/>
              </w:rPr>
              <w:t>В</w:t>
            </w:r>
            <w:r w:rsidRPr="00190A94">
              <w:rPr>
                <w:color w:val="333333"/>
                <w:sz w:val="20"/>
                <w:szCs w:val="20"/>
                <w:shd w:val="clear" w:color="auto" w:fill="FFFFFF"/>
                <w:lang w:val="uk-UA"/>
              </w:rPr>
              <w:t>ідповідальність за внесок до професійних знань і практики та/або оцінювання результатів діяльності команд та колективів</w:t>
            </w:r>
            <w:r w:rsidRPr="00190A94">
              <w:rPr>
                <w:color w:val="333333"/>
                <w:sz w:val="20"/>
                <w:szCs w:val="20"/>
                <w:lang w:val="uk-UA"/>
              </w:rPr>
              <w:br/>
            </w:r>
            <w:r w:rsidRPr="00190A94">
              <w:rPr>
                <w:color w:val="333333"/>
                <w:sz w:val="20"/>
                <w:szCs w:val="20"/>
                <w:lang w:val="uk-UA"/>
              </w:rPr>
              <w:br/>
            </w:r>
            <w:r w:rsidRPr="00190A94">
              <w:rPr>
                <w:b/>
                <w:iCs/>
                <w:sz w:val="20"/>
                <w:szCs w:val="20"/>
                <w:lang w:val="uk-UA"/>
              </w:rPr>
              <w:t xml:space="preserve">АВ3 </w:t>
            </w:r>
            <w:r w:rsidR="006912CB" w:rsidRPr="00190A94">
              <w:rPr>
                <w:color w:val="333333"/>
                <w:sz w:val="20"/>
                <w:szCs w:val="20"/>
                <w:shd w:val="clear" w:color="auto" w:fill="FFFFFF"/>
                <w:lang w:val="uk-UA"/>
              </w:rPr>
              <w:t>З</w:t>
            </w:r>
            <w:r w:rsidRPr="00190A94">
              <w:rPr>
                <w:color w:val="333333"/>
                <w:sz w:val="20"/>
                <w:szCs w:val="20"/>
                <w:shd w:val="clear" w:color="auto" w:fill="FFFFFF"/>
                <w:lang w:val="uk-UA"/>
              </w:rPr>
              <w:t>датність продовжувати навчання з високим ступенем автономії</w:t>
            </w:r>
          </w:p>
        </w:tc>
      </w:tr>
      <w:bookmarkEnd w:id="3"/>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241"/>
        </w:trPr>
        <w:tc>
          <w:tcPr>
            <w:tcW w:w="10386"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Загальні компетентності</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ЗК01</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sz w:val="20"/>
                <w:szCs w:val="20"/>
                <w:lang w:val="uk-UA"/>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Ум</w:t>
            </w:r>
            <w:r w:rsidR="00336CCB" w:rsidRPr="00190A94">
              <w:rPr>
                <w:rFonts w:ascii="Times New Roman" w:hAnsi="Times New Roman" w:cs="Times New Roman"/>
                <w:b/>
                <w:sz w:val="20"/>
                <w:szCs w:val="20"/>
                <w:lang w:val="uk-UA"/>
              </w:rPr>
              <w:t>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sz w:val="20"/>
                <w:szCs w:val="20"/>
                <w:lang w:val="uk-UA"/>
              </w:rPr>
              <w:t>-</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АВ 3</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ЗК02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11"/>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36CCB"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Ум1</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iCs/>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АВ1</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ЗК03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11"/>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Ум2, 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iCs/>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4432AB" w:rsidP="00190A94">
            <w:pPr>
              <w:pStyle w:val="11"/>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АВ1, АВ2</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ЗК04</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sz w:val="20"/>
                <w:szCs w:val="20"/>
                <w:lang w:val="uk-UA"/>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190A94" w:rsidP="00190A94">
            <w:pPr>
              <w:pStyle w:val="11"/>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 xml:space="preserve">Ум2, </w:t>
            </w:r>
            <w:r w:rsidR="0038101D" w:rsidRPr="00190A94">
              <w:rPr>
                <w:rFonts w:ascii="Times New Roman" w:hAnsi="Times New Roman" w:cs="Times New Roman"/>
                <w:b/>
                <w:sz w:val="20"/>
                <w:szCs w:val="20"/>
                <w:lang w:val="uk-UA"/>
              </w:rPr>
              <w:t>Ум</w:t>
            </w:r>
            <w:r w:rsidR="00CB18A0" w:rsidRPr="00190A94">
              <w:rPr>
                <w:rFonts w:ascii="Times New Roman" w:hAnsi="Times New Roman" w:cs="Times New Roman"/>
                <w:b/>
                <w:sz w:val="20"/>
                <w:szCs w:val="20"/>
                <w:lang w:val="uk-UA"/>
              </w:rPr>
              <w:t>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4432AB" w:rsidP="00190A94">
            <w:pPr>
              <w:pStyle w:val="11"/>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АВ</w:t>
            </w:r>
            <w:r w:rsidR="00190A94" w:rsidRPr="00190A94">
              <w:rPr>
                <w:rFonts w:ascii="Times New Roman" w:hAnsi="Times New Roman" w:cs="Times New Roman"/>
                <w:b/>
                <w:sz w:val="20"/>
                <w:szCs w:val="20"/>
                <w:lang w:val="uk-UA"/>
              </w:rPr>
              <w:t>2</w:t>
            </w:r>
            <w:r w:rsidRPr="00190A94">
              <w:rPr>
                <w:rFonts w:ascii="Times New Roman" w:hAnsi="Times New Roman" w:cs="Times New Roman"/>
                <w:b/>
                <w:sz w:val="20"/>
                <w:szCs w:val="20"/>
                <w:lang w:val="uk-UA"/>
              </w:rPr>
              <w:t>, АВ</w:t>
            </w:r>
            <w:r w:rsidR="00190A94" w:rsidRPr="00190A94">
              <w:rPr>
                <w:rFonts w:ascii="Times New Roman" w:hAnsi="Times New Roman" w:cs="Times New Roman"/>
                <w:b/>
                <w:sz w:val="20"/>
                <w:szCs w:val="20"/>
                <w:lang w:val="uk-UA"/>
              </w:rPr>
              <w:t>3</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ЗК05</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Ум2, 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4432AB"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АВ</w:t>
            </w:r>
            <w:r w:rsidR="00190A94" w:rsidRPr="00190A94">
              <w:rPr>
                <w:rFonts w:ascii="Times New Roman" w:hAnsi="Times New Roman" w:cs="Times New Roman"/>
                <w:b/>
                <w:sz w:val="20"/>
                <w:szCs w:val="20"/>
                <w:lang w:val="uk-UA"/>
              </w:rPr>
              <w:t>2</w:t>
            </w:r>
            <w:r w:rsidRPr="00190A94">
              <w:rPr>
                <w:rFonts w:ascii="Times New Roman" w:hAnsi="Times New Roman" w:cs="Times New Roman"/>
                <w:b/>
                <w:sz w:val="20"/>
                <w:szCs w:val="20"/>
                <w:lang w:val="uk-UA"/>
              </w:rPr>
              <w:t>, АВ</w:t>
            </w:r>
            <w:r w:rsidR="00190A94" w:rsidRPr="00190A94">
              <w:rPr>
                <w:rFonts w:ascii="Times New Roman" w:hAnsi="Times New Roman" w:cs="Times New Roman"/>
                <w:b/>
                <w:sz w:val="20"/>
                <w:szCs w:val="20"/>
                <w:lang w:val="uk-UA"/>
              </w:rPr>
              <w:t>3</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lastRenderedPageBreak/>
              <w:t>ЗК06</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keepNext/>
              <w:keepLines/>
              <w:contextualSpacing/>
              <w:jc w:val="center"/>
              <w:rPr>
                <w:sz w:val="20"/>
                <w:szCs w:val="20"/>
                <w:lang w:val="uk-UA"/>
              </w:rPr>
            </w:pPr>
            <w:r w:rsidRPr="00190A94">
              <w:rPr>
                <w:b/>
                <w:bCs/>
                <w:sz w:val="20"/>
                <w:szCs w:val="20"/>
                <w:lang w:val="uk-UA"/>
              </w:rPr>
              <w:t xml:space="preserve">Ум1, </w:t>
            </w:r>
            <w:r w:rsidR="0038101D" w:rsidRPr="00190A94">
              <w:rPr>
                <w:b/>
                <w:bCs/>
                <w:sz w:val="20"/>
                <w:szCs w:val="20"/>
                <w:lang w:val="uk-UA"/>
              </w:rPr>
              <w:t>Ум</w:t>
            </w:r>
            <w:r w:rsidRPr="00190A94">
              <w:rPr>
                <w:b/>
                <w:bCs/>
                <w:sz w:val="20"/>
                <w:szCs w:val="20"/>
                <w:lang w:val="uk-UA"/>
              </w:rPr>
              <w:t>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11"/>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АВ2</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ЗК07</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sz w:val="20"/>
                <w:szCs w:val="20"/>
                <w:lang w:val="uk-UA"/>
              </w:rPr>
            </w:pPr>
            <w:r w:rsidRPr="00190A94">
              <w:rPr>
                <w:b/>
                <w:bCs/>
                <w:sz w:val="20"/>
                <w:szCs w:val="20"/>
                <w:lang w:val="uk-UA"/>
              </w:rPr>
              <w:t>Ум</w:t>
            </w:r>
            <w:r w:rsidR="00CB18A0" w:rsidRPr="00190A94">
              <w:rPr>
                <w:b/>
                <w:bCs/>
                <w:sz w:val="20"/>
                <w:szCs w:val="20"/>
                <w:lang w:val="uk-UA"/>
              </w:rPr>
              <w:t>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sz w:val="20"/>
                <w:szCs w:val="20"/>
                <w:lang w:val="uk-UA"/>
              </w:rPr>
              <w:t>-</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АВ</w:t>
            </w:r>
            <w:r w:rsidR="004432AB" w:rsidRPr="00190A94">
              <w:rPr>
                <w:rFonts w:ascii="Times New Roman" w:hAnsi="Times New Roman" w:cs="Times New Roman"/>
                <w:b/>
                <w:bCs/>
                <w:sz w:val="20"/>
                <w:szCs w:val="20"/>
                <w:lang w:val="uk-UA"/>
              </w:rPr>
              <w:t>3</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ЗК08</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11"/>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keepNext/>
              <w:keepLines/>
              <w:contextualSpacing/>
              <w:jc w:val="center"/>
              <w:rPr>
                <w:b/>
                <w:bCs/>
                <w:sz w:val="20"/>
                <w:szCs w:val="20"/>
                <w:lang w:val="uk-UA"/>
              </w:rPr>
            </w:pPr>
            <w:r w:rsidRPr="00190A94">
              <w:rPr>
                <w:b/>
                <w:bCs/>
                <w:sz w:val="20"/>
                <w:szCs w:val="20"/>
                <w:lang w:val="uk-UA"/>
              </w:rPr>
              <w:t>Ум1, 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B18A0"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4432AB" w:rsidP="00190A94">
            <w:pPr>
              <w:pStyle w:val="A7"/>
              <w:keepNext/>
              <w:keepLines/>
              <w:spacing w:after="0" w:line="240" w:lineRule="auto"/>
              <w:contextualSpacing/>
              <w:jc w:val="center"/>
              <w:rPr>
                <w:rFonts w:ascii="Times New Roman" w:hAnsi="Times New Roman" w:cs="Times New Roman"/>
                <w:b/>
                <w:bCs/>
                <w:sz w:val="20"/>
                <w:szCs w:val="20"/>
                <w:lang w:val="uk-UA"/>
              </w:rPr>
            </w:pPr>
            <w:r w:rsidRPr="00190A94">
              <w:rPr>
                <w:rFonts w:ascii="Times New Roman" w:hAnsi="Times New Roman" w:cs="Times New Roman"/>
                <w:b/>
                <w:bCs/>
                <w:sz w:val="20"/>
                <w:szCs w:val="20"/>
                <w:lang w:val="uk-UA"/>
              </w:rPr>
              <w:t>АВ3</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trHeight w:val="241"/>
        </w:trPr>
        <w:tc>
          <w:tcPr>
            <w:tcW w:w="10386"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318"/>
              </w:tab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Спеціальні (фахові) компетентності</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11"/>
              <w:keepNext/>
              <w:keepLines/>
              <w:spacing w:after="0" w:line="240" w:lineRule="auto"/>
              <w:ind w:hanging="6"/>
              <w:contextualSpacing/>
              <w:jc w:val="both"/>
              <w:rPr>
                <w:rFonts w:ascii="Times New Roman" w:hAnsi="Times New Roman" w:cs="Times New Roman"/>
                <w:b/>
                <w:sz w:val="20"/>
                <w:szCs w:val="20"/>
                <w:lang w:val="uk-UA"/>
              </w:rPr>
            </w:pPr>
            <w:r w:rsidRPr="00190A94">
              <w:rPr>
                <w:rFonts w:ascii="Times New Roman" w:hAnsi="Times New Roman" w:cs="Times New Roman"/>
                <w:b/>
                <w:sz w:val="20"/>
                <w:szCs w:val="20"/>
                <w:lang w:val="uk-UA"/>
              </w:rPr>
              <w:t>СК01</w:t>
            </w:r>
            <w:r w:rsidR="00975902" w:rsidRPr="00190A94">
              <w:rPr>
                <w:rFonts w:ascii="Times New Roman" w:eastAsia="Cambria" w:hAnsi="Times New Roman" w:cs="Times New Roman"/>
                <w:sz w:val="20"/>
                <w:szCs w:val="20"/>
                <w:lang w:val="uk-UA"/>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Ум1</w:t>
            </w:r>
            <w:r w:rsidR="00C77CA6" w:rsidRPr="00190A94">
              <w:rPr>
                <w:rFonts w:ascii="Times New Roman" w:hAnsi="Times New Roman" w:cs="Times New Roman"/>
                <w:b/>
                <w:bCs/>
                <w:sz w:val="20"/>
                <w:szCs w:val="20"/>
                <w:lang w:val="uk-UA"/>
              </w:rPr>
              <w:t>,  Ум2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sz w:val="20"/>
                <w:szCs w:val="20"/>
                <w:lang w:val="uk-UA"/>
              </w:rPr>
            </w:pPr>
            <w:r w:rsidRPr="00190A94">
              <w:rPr>
                <w:b/>
                <w:bCs/>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A66518" w:rsidP="00190A94">
            <w:pPr>
              <w:keepNext/>
              <w:keepLines/>
              <w:contextualSpacing/>
              <w:jc w:val="center"/>
              <w:rPr>
                <w:sz w:val="20"/>
                <w:szCs w:val="20"/>
                <w:lang w:val="uk-UA"/>
              </w:rPr>
            </w:pPr>
            <w:r w:rsidRPr="00190A94">
              <w:rPr>
                <w:b/>
                <w:sz w:val="20"/>
                <w:szCs w:val="20"/>
                <w:lang w:val="uk-UA"/>
              </w:rPr>
              <w:t xml:space="preserve">АВ2, </w:t>
            </w:r>
            <w:r w:rsidR="0038101D" w:rsidRPr="00190A94">
              <w:rPr>
                <w:b/>
                <w:sz w:val="20"/>
                <w:szCs w:val="20"/>
                <w:lang w:val="uk-UA"/>
              </w:rPr>
              <w:t>АВ3</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 w:val="left" w:pos="318"/>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СК02</w:t>
            </w:r>
            <w:r w:rsidR="00975902" w:rsidRPr="00190A94">
              <w:rPr>
                <w:rStyle w:val="A6"/>
                <w:rFonts w:ascii="Times New Roman" w:eastAsia="Cambria" w:hAnsi="Times New Roman" w:cs="Times New Roman"/>
                <w:sz w:val="20"/>
                <w:szCs w:val="20"/>
                <w:lang w:val="uk-UA"/>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77CA6"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Ум1,</w:t>
            </w:r>
            <w:r w:rsidR="0038101D" w:rsidRPr="00190A94">
              <w:rPr>
                <w:rFonts w:ascii="Times New Roman" w:hAnsi="Times New Roman" w:cs="Times New Roman"/>
                <w:b/>
                <w:bCs/>
                <w:sz w:val="20"/>
                <w:szCs w:val="20"/>
                <w:lang w:val="uk-UA"/>
              </w:rPr>
              <w:t>Ум</w:t>
            </w:r>
            <w:r w:rsidRPr="00190A94">
              <w:rPr>
                <w:rFonts w:ascii="Times New Roman" w:hAnsi="Times New Roman" w:cs="Times New Roman"/>
                <w:b/>
                <w:bCs/>
                <w:sz w:val="20"/>
                <w:szCs w:val="20"/>
                <w:lang w:val="uk-UA"/>
              </w:rPr>
              <w:t>2,Ум3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sz w:val="20"/>
                <w:szCs w:val="20"/>
                <w:lang w:val="uk-UA"/>
              </w:rPr>
            </w:pPr>
            <w:r w:rsidRPr="00190A94">
              <w:rPr>
                <w:b/>
                <w:bCs/>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b/>
                <w:sz w:val="20"/>
                <w:szCs w:val="20"/>
                <w:lang w:val="uk-UA"/>
              </w:rPr>
            </w:pPr>
            <w:r w:rsidRPr="00190A94">
              <w:rPr>
                <w:b/>
                <w:sz w:val="20"/>
                <w:szCs w:val="20"/>
                <w:lang w:val="uk-UA"/>
              </w:rPr>
              <w:t>АВ1, АВ2, АВ3</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 w:val="left" w:pos="318"/>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СК03</w:t>
            </w:r>
            <w:r w:rsidR="00975902" w:rsidRPr="00190A94">
              <w:rPr>
                <w:rFonts w:ascii="Times New Roman" w:hAnsi="Times New Roman" w:cs="Times New Roman"/>
                <w:sz w:val="20"/>
                <w:szCs w:val="20"/>
                <w:lang w:val="uk-UA"/>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Ум</w:t>
            </w:r>
            <w:r w:rsidR="00C77CA6" w:rsidRPr="00190A94">
              <w:rPr>
                <w:rFonts w:ascii="Times New Roman" w:hAnsi="Times New Roman" w:cs="Times New Roman"/>
                <w:b/>
                <w:bCs/>
                <w:sz w:val="20"/>
                <w:szCs w:val="20"/>
                <w:lang w:val="uk-UA"/>
              </w:rPr>
              <w:t>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sz w:val="20"/>
                <w:szCs w:val="20"/>
                <w:lang w:val="uk-UA"/>
              </w:rPr>
            </w:pPr>
            <w:r w:rsidRPr="00190A94">
              <w:rPr>
                <w:b/>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sz w:val="20"/>
                <w:szCs w:val="20"/>
                <w:lang w:val="uk-UA"/>
              </w:rPr>
            </w:pPr>
            <w:r w:rsidRPr="00190A94">
              <w:rPr>
                <w:b/>
                <w:sz w:val="20"/>
                <w:szCs w:val="20"/>
                <w:lang w:val="uk-UA"/>
              </w:rPr>
              <w:t>АВ2, АВ3</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 w:val="left" w:pos="318"/>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СК04</w:t>
            </w:r>
            <w:r w:rsidR="00975902" w:rsidRPr="00190A94">
              <w:rPr>
                <w:rStyle w:val="A6"/>
                <w:rFonts w:ascii="Times New Roman" w:eastAsia="Cambria" w:hAnsi="Times New Roman" w:cs="Times New Roman"/>
                <w:sz w:val="20"/>
                <w:szCs w:val="20"/>
                <w:lang w:val="uk-UA"/>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190A94"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 xml:space="preserve">Ум1, </w:t>
            </w:r>
            <w:r w:rsidR="0038101D" w:rsidRPr="00190A94">
              <w:rPr>
                <w:rFonts w:ascii="Times New Roman" w:hAnsi="Times New Roman" w:cs="Times New Roman"/>
                <w:b/>
                <w:bCs/>
                <w:sz w:val="20"/>
                <w:szCs w:val="20"/>
                <w:lang w:val="uk-UA"/>
              </w:rPr>
              <w:t>Ум</w:t>
            </w:r>
            <w:r w:rsidR="00C77CA6" w:rsidRPr="00190A94">
              <w:rPr>
                <w:rFonts w:ascii="Times New Roman" w:hAnsi="Times New Roman" w:cs="Times New Roman"/>
                <w:b/>
                <w:bCs/>
                <w:sz w:val="20"/>
                <w:szCs w:val="20"/>
                <w:lang w:val="uk-UA"/>
              </w:rPr>
              <w:t>2, 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sz w:val="20"/>
                <w:szCs w:val="20"/>
                <w:lang w:val="uk-UA"/>
              </w:rPr>
            </w:pPr>
            <w:r w:rsidRPr="00190A94">
              <w:rPr>
                <w:b/>
                <w:bCs/>
                <w:sz w:val="20"/>
                <w:szCs w:val="20"/>
                <w:lang w:val="uk-UA"/>
              </w:rPr>
              <w:t>К</w:t>
            </w:r>
            <w:r w:rsidR="00A66518" w:rsidRPr="00190A94">
              <w:rPr>
                <w:b/>
                <w:bCs/>
                <w:sz w:val="20"/>
                <w:szCs w:val="20"/>
                <w:lang w:val="uk-UA"/>
              </w:rPr>
              <w:t>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sz w:val="20"/>
                <w:szCs w:val="20"/>
                <w:lang w:val="uk-UA"/>
              </w:rPr>
            </w:pPr>
            <w:r w:rsidRPr="00190A94">
              <w:rPr>
                <w:b/>
                <w:sz w:val="20"/>
                <w:szCs w:val="20"/>
                <w:lang w:val="uk-UA"/>
              </w:rPr>
              <w:t>АВ1, АВ2</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 w:val="left" w:pos="318"/>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СК05</w:t>
            </w:r>
            <w:r w:rsidR="00975902" w:rsidRPr="00190A94">
              <w:rPr>
                <w:rStyle w:val="A6"/>
                <w:rFonts w:ascii="Times New Roman" w:eastAsia="Cambria" w:hAnsi="Times New Roman" w:cs="Times New Roman"/>
                <w:sz w:val="20"/>
                <w:szCs w:val="20"/>
                <w:lang w:val="uk-UA"/>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C77CA6"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Ум2, 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sz w:val="20"/>
                <w:szCs w:val="20"/>
                <w:lang w:val="uk-UA"/>
              </w:rPr>
            </w:pPr>
            <w:r w:rsidRPr="00190A94">
              <w:rPr>
                <w:b/>
                <w:bCs/>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b/>
                <w:sz w:val="20"/>
                <w:szCs w:val="20"/>
                <w:lang w:val="uk-UA"/>
              </w:rPr>
            </w:pPr>
            <w:r w:rsidRPr="00190A94">
              <w:rPr>
                <w:b/>
                <w:sz w:val="20"/>
                <w:szCs w:val="20"/>
                <w:lang w:val="uk-UA"/>
              </w:rPr>
              <w:t>АВ</w:t>
            </w:r>
            <w:r w:rsidR="00A66518" w:rsidRPr="00190A94">
              <w:rPr>
                <w:b/>
                <w:sz w:val="20"/>
                <w:szCs w:val="20"/>
                <w:lang w:val="uk-UA"/>
              </w:rPr>
              <w:t>1</w:t>
            </w:r>
            <w:r w:rsidR="00190A94" w:rsidRPr="00190A94">
              <w:rPr>
                <w:b/>
                <w:sz w:val="20"/>
                <w:szCs w:val="20"/>
                <w:lang w:val="uk-UA"/>
              </w:rPr>
              <w:t>, АВ2</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 w:val="left" w:pos="318"/>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СК06</w:t>
            </w:r>
            <w:r w:rsidR="00975902" w:rsidRPr="00190A94">
              <w:rPr>
                <w:rStyle w:val="A6"/>
                <w:rFonts w:ascii="Times New Roman" w:eastAsia="Cambria" w:hAnsi="Times New Roman" w:cs="Times New Roman"/>
                <w:sz w:val="20"/>
                <w:szCs w:val="20"/>
                <w:lang w:val="uk-UA"/>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Ум</w:t>
            </w:r>
            <w:r w:rsidR="00C77CA6" w:rsidRPr="00190A94">
              <w:rPr>
                <w:rFonts w:ascii="Times New Roman" w:hAnsi="Times New Roman" w:cs="Times New Roman"/>
                <w:b/>
                <w:bCs/>
                <w:sz w:val="20"/>
                <w:szCs w:val="20"/>
                <w:lang w:val="uk-UA"/>
              </w:rPr>
              <w:t>2</w:t>
            </w:r>
            <w:r w:rsidR="00190A94" w:rsidRPr="00190A94">
              <w:rPr>
                <w:rFonts w:ascii="Times New Roman" w:hAnsi="Times New Roman" w:cs="Times New Roman"/>
                <w:b/>
                <w:bCs/>
                <w:sz w:val="20"/>
                <w:szCs w:val="20"/>
                <w:lang w:val="uk-UA"/>
              </w:rPr>
              <w:t>, 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sz w:val="20"/>
                <w:szCs w:val="20"/>
                <w:lang w:val="uk-UA"/>
              </w:rPr>
            </w:pPr>
            <w:r w:rsidRPr="00190A94">
              <w:rPr>
                <w:b/>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190A94" w:rsidP="00190A94">
            <w:pPr>
              <w:keepNext/>
              <w:keepLines/>
              <w:contextualSpacing/>
              <w:jc w:val="center"/>
              <w:rPr>
                <w:sz w:val="20"/>
                <w:szCs w:val="20"/>
                <w:lang w:val="uk-UA"/>
              </w:rPr>
            </w:pPr>
            <w:r w:rsidRPr="00190A94">
              <w:rPr>
                <w:b/>
                <w:sz w:val="20"/>
                <w:szCs w:val="20"/>
                <w:lang w:val="uk-UA"/>
              </w:rPr>
              <w:t>АВ1</w:t>
            </w:r>
            <w:r w:rsidR="0080368A" w:rsidRPr="00190A94">
              <w:rPr>
                <w:b/>
                <w:sz w:val="20"/>
                <w:szCs w:val="20"/>
                <w:lang w:val="uk-UA"/>
              </w:rPr>
              <w:t>, АВ</w:t>
            </w:r>
            <w:r w:rsidRPr="00190A94">
              <w:rPr>
                <w:b/>
                <w:sz w:val="20"/>
                <w:szCs w:val="20"/>
                <w:lang w:val="uk-UA"/>
              </w:rPr>
              <w:t>2</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 w:val="left" w:pos="318"/>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СК07</w:t>
            </w:r>
            <w:r w:rsidR="00975902" w:rsidRPr="00190A94">
              <w:rPr>
                <w:rStyle w:val="A6"/>
                <w:rFonts w:ascii="Times New Roman" w:eastAsia="Cambria" w:hAnsi="Times New Roman" w:cs="Times New Roman"/>
                <w:sz w:val="20"/>
                <w:szCs w:val="20"/>
                <w:lang w:val="uk-UA"/>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Ум</w:t>
            </w:r>
            <w:r w:rsidR="00C77CA6" w:rsidRPr="00190A94">
              <w:rPr>
                <w:rFonts w:ascii="Times New Roman" w:hAnsi="Times New Roman" w:cs="Times New Roman"/>
                <w:b/>
                <w:bCs/>
                <w:sz w:val="20"/>
                <w:szCs w:val="20"/>
                <w:lang w:val="uk-UA"/>
              </w:rPr>
              <w:t>2,Ум3</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К</w:t>
            </w:r>
            <w:r w:rsidR="00A66518" w:rsidRPr="00190A94">
              <w:rPr>
                <w:rFonts w:ascii="Times New Roman" w:hAnsi="Times New Roman" w:cs="Times New Roman"/>
                <w:b/>
                <w:bCs/>
                <w:sz w:val="20"/>
                <w:szCs w:val="20"/>
                <w:lang w:val="uk-UA"/>
              </w:rPr>
              <w:t>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АВ1, АВ2</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 w:val="left" w:pos="318"/>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СК08</w:t>
            </w:r>
            <w:r w:rsidR="00975902" w:rsidRPr="00190A94">
              <w:rPr>
                <w:rFonts w:ascii="Times New Roman" w:eastAsia="Cambria" w:hAnsi="Times New Roman" w:cs="Times New Roman"/>
                <w:sz w:val="20"/>
                <w:szCs w:val="20"/>
                <w:lang w:val="uk-UA"/>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11"/>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Ум</w:t>
            </w:r>
            <w:r w:rsidR="00C77CA6" w:rsidRPr="00190A94">
              <w:rPr>
                <w:rFonts w:ascii="Times New Roman" w:hAnsi="Times New Roman" w:cs="Times New Roman"/>
                <w:b/>
                <w:bCs/>
                <w:sz w:val="20"/>
                <w:szCs w:val="20"/>
                <w:lang w:val="uk-UA"/>
              </w:rPr>
              <w:t>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К</w:t>
            </w:r>
            <w:r w:rsidR="00A66518" w:rsidRPr="00190A94">
              <w:rPr>
                <w:rFonts w:ascii="Times New Roman" w:hAnsi="Times New Roman" w:cs="Times New Roman"/>
                <w:b/>
                <w:sz w:val="20"/>
                <w:szCs w:val="20"/>
                <w:lang w:val="uk-UA"/>
              </w:rPr>
              <w:t>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11"/>
              <w:keepNext/>
              <w:keepLines/>
              <w:spacing w:after="0" w:line="240" w:lineRule="auto"/>
              <w:contextualSpacing/>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АВ1, АВ2</w:t>
            </w:r>
          </w:p>
        </w:tc>
      </w:tr>
      <w:tr w:rsidR="0038101D" w:rsidRPr="00190A94" w:rsidTr="003A713A">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PrEx>
        <w:trPr>
          <w:gridAfter w:val="1"/>
          <w:wAfter w:w="25" w:type="dxa"/>
          <w:trHeight w:val="24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tabs>
                <w:tab w:val="left" w:pos="284"/>
                <w:tab w:val="left" w:pos="318"/>
              </w:tabs>
              <w:spacing w:after="0" w:line="240" w:lineRule="auto"/>
              <w:contextualSpacing/>
              <w:rPr>
                <w:rFonts w:ascii="Times New Roman" w:hAnsi="Times New Roman" w:cs="Times New Roman"/>
                <w:b/>
                <w:sz w:val="20"/>
                <w:szCs w:val="20"/>
                <w:lang w:val="uk-UA"/>
              </w:rPr>
            </w:pPr>
            <w:r w:rsidRPr="00190A94">
              <w:rPr>
                <w:rFonts w:ascii="Times New Roman" w:hAnsi="Times New Roman" w:cs="Times New Roman"/>
                <w:b/>
                <w:sz w:val="20"/>
                <w:szCs w:val="20"/>
                <w:lang w:val="uk-UA"/>
              </w:rPr>
              <w:t>СК09</w:t>
            </w:r>
            <w:r w:rsidR="00975902" w:rsidRPr="00190A94">
              <w:rPr>
                <w:rStyle w:val="A6"/>
                <w:rFonts w:ascii="Times New Roman" w:eastAsia="Cambria" w:hAnsi="Times New Roman" w:cs="Times New Roman"/>
                <w:sz w:val="20"/>
                <w:szCs w:val="20"/>
                <w:lang w:val="uk-UA"/>
              </w:rPr>
              <w:t xml:space="preserve">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sz w:val="20"/>
                <w:szCs w:val="20"/>
                <w:lang w:val="uk-UA"/>
              </w:rPr>
              <w:t>Зн1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pStyle w:val="A7"/>
              <w:keepNext/>
              <w:keepLines/>
              <w:spacing w:after="0" w:line="240" w:lineRule="auto"/>
              <w:contextualSpacing/>
              <w:jc w:val="center"/>
              <w:rPr>
                <w:rFonts w:ascii="Times New Roman" w:hAnsi="Times New Roman" w:cs="Times New Roman"/>
                <w:sz w:val="20"/>
                <w:szCs w:val="20"/>
                <w:lang w:val="uk-UA"/>
              </w:rPr>
            </w:pPr>
            <w:r w:rsidRPr="00190A94">
              <w:rPr>
                <w:rFonts w:ascii="Times New Roman" w:hAnsi="Times New Roman" w:cs="Times New Roman"/>
                <w:b/>
                <w:bCs/>
                <w:sz w:val="20"/>
                <w:szCs w:val="20"/>
                <w:lang w:val="uk-UA"/>
              </w:rPr>
              <w:t>Ум</w:t>
            </w:r>
            <w:r w:rsidR="00A66518" w:rsidRPr="00190A94">
              <w:rPr>
                <w:rFonts w:ascii="Times New Roman" w:hAnsi="Times New Roman" w:cs="Times New Roman"/>
                <w:b/>
                <w:bCs/>
                <w:sz w:val="20"/>
                <w:szCs w:val="20"/>
                <w:lang w:val="uk-UA"/>
              </w:rPr>
              <w:t>2</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sz w:val="20"/>
                <w:szCs w:val="20"/>
                <w:lang w:val="uk-UA"/>
              </w:rPr>
            </w:pPr>
            <w:r w:rsidRPr="00190A94">
              <w:rPr>
                <w:b/>
                <w:bCs/>
                <w:sz w:val="20"/>
                <w:szCs w:val="20"/>
                <w:lang w:val="uk-UA"/>
              </w:rPr>
              <w:t>К1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101D" w:rsidRPr="00190A94" w:rsidRDefault="0038101D" w:rsidP="00190A94">
            <w:pPr>
              <w:keepNext/>
              <w:keepLines/>
              <w:contextualSpacing/>
              <w:jc w:val="center"/>
              <w:rPr>
                <w:sz w:val="20"/>
                <w:szCs w:val="20"/>
                <w:lang w:val="uk-UA"/>
              </w:rPr>
            </w:pPr>
            <w:r w:rsidRPr="00190A94">
              <w:rPr>
                <w:b/>
                <w:sz w:val="20"/>
                <w:szCs w:val="20"/>
                <w:lang w:val="uk-UA"/>
              </w:rPr>
              <w:t>АВ1, АВ</w:t>
            </w:r>
            <w:r w:rsidR="0080368A" w:rsidRPr="00190A94">
              <w:rPr>
                <w:b/>
                <w:sz w:val="20"/>
                <w:szCs w:val="20"/>
                <w:lang w:val="uk-UA"/>
              </w:rPr>
              <w:t>2</w:t>
            </w:r>
            <w:r w:rsidRPr="00190A94">
              <w:rPr>
                <w:b/>
                <w:sz w:val="20"/>
                <w:szCs w:val="20"/>
                <w:lang w:val="uk-UA"/>
              </w:rPr>
              <w:t>, АВ</w:t>
            </w:r>
            <w:r w:rsidR="0080368A" w:rsidRPr="00190A94">
              <w:rPr>
                <w:b/>
                <w:sz w:val="20"/>
                <w:szCs w:val="20"/>
                <w:lang w:val="uk-UA"/>
              </w:rPr>
              <w:t>3</w:t>
            </w:r>
          </w:p>
        </w:tc>
      </w:tr>
    </w:tbl>
    <w:p w:rsidR="0038101D" w:rsidRPr="00E9386A" w:rsidRDefault="0038101D" w:rsidP="00190A94">
      <w:pPr>
        <w:pStyle w:val="B"/>
        <w:keepNext/>
        <w:keepLines/>
        <w:contextualSpacing/>
        <w:jc w:val="both"/>
        <w:rPr>
          <w:b/>
          <w:iCs/>
          <w:sz w:val="28"/>
          <w:szCs w:val="28"/>
          <w:lang w:val="uk-UA"/>
        </w:rPr>
      </w:pPr>
    </w:p>
    <w:p w:rsidR="0038101D" w:rsidRPr="00E9386A" w:rsidRDefault="0038101D" w:rsidP="00190A94">
      <w:pPr>
        <w:pStyle w:val="B"/>
        <w:keepNext/>
        <w:keepLines/>
        <w:contextualSpacing/>
        <w:jc w:val="both"/>
        <w:rPr>
          <w:i/>
          <w:iCs/>
          <w:sz w:val="28"/>
          <w:szCs w:val="28"/>
          <w:lang w:val="uk-UA"/>
        </w:rPr>
      </w:pPr>
    </w:p>
    <w:p w:rsidR="0038101D" w:rsidRPr="00E9386A" w:rsidRDefault="0038101D" w:rsidP="00190A94">
      <w:pPr>
        <w:keepNext/>
        <w:keepLines/>
        <w:contextualSpacing/>
        <w:jc w:val="both"/>
        <w:rPr>
          <w:rFonts w:eastAsia="Times New Roman"/>
          <w:b/>
          <w:bCs/>
          <w:color w:val="000000"/>
          <w:sz w:val="28"/>
          <w:szCs w:val="28"/>
          <w:u w:color="000000"/>
          <w:lang w:val="uk-UA" w:eastAsia="en-CA"/>
        </w:rPr>
      </w:pPr>
      <w:r w:rsidRPr="00E9386A">
        <w:rPr>
          <w:i/>
          <w:iCs/>
          <w:sz w:val="28"/>
          <w:szCs w:val="28"/>
          <w:lang w:val="uk-UA"/>
        </w:rPr>
        <w:t xml:space="preserve">Таблиця 2. </w:t>
      </w:r>
      <w:r w:rsidRPr="00E9386A">
        <w:rPr>
          <w:b/>
          <w:bCs/>
          <w:sz w:val="28"/>
          <w:szCs w:val="28"/>
          <w:lang w:val="uk-UA"/>
        </w:rPr>
        <w:t>Матриця відповідності визначених Стандартом результатів навчання та компетентностей</w:t>
      </w:r>
    </w:p>
    <w:p w:rsidR="0038101D" w:rsidRPr="00E9386A" w:rsidRDefault="0038101D" w:rsidP="00190A94">
      <w:pPr>
        <w:pStyle w:val="A7"/>
        <w:keepNext/>
        <w:keepLines/>
        <w:spacing w:after="0" w:line="240" w:lineRule="auto"/>
        <w:contextualSpacing/>
        <w:jc w:val="both"/>
        <w:rPr>
          <w:rFonts w:ascii="Times New Roman" w:eastAsia="Times New Roman" w:hAnsi="Times New Roman" w:cs="Times New Roman"/>
          <w:b/>
          <w:bCs/>
          <w:sz w:val="28"/>
          <w:szCs w:val="28"/>
          <w:lang w:val="uk-UA"/>
        </w:rPr>
      </w:pPr>
    </w:p>
    <w:tbl>
      <w:tblPr>
        <w:tblW w:w="976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2070"/>
        <w:gridCol w:w="442"/>
        <w:gridCol w:w="442"/>
        <w:gridCol w:w="442"/>
        <w:gridCol w:w="442"/>
        <w:gridCol w:w="442"/>
        <w:gridCol w:w="442"/>
        <w:gridCol w:w="442"/>
        <w:gridCol w:w="634"/>
        <w:gridCol w:w="362"/>
        <w:gridCol w:w="442"/>
        <w:gridCol w:w="442"/>
        <w:gridCol w:w="442"/>
        <w:gridCol w:w="442"/>
        <w:gridCol w:w="442"/>
        <w:gridCol w:w="442"/>
        <w:gridCol w:w="498"/>
        <w:gridCol w:w="452"/>
      </w:tblGrid>
      <w:tr w:rsidR="0012326C" w:rsidRPr="00E9386A" w:rsidTr="003A713A">
        <w:trPr>
          <w:trHeight w:val="318"/>
        </w:trPr>
        <w:tc>
          <w:tcPr>
            <w:tcW w:w="2070" w:type="dxa"/>
            <w:vMerge w:val="restart"/>
            <w:tcBorders>
              <w:top w:val="single" w:sz="4" w:space="0" w:color="auto"/>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rsidR="0012326C" w:rsidRPr="00E9386A" w:rsidRDefault="0012326C" w:rsidP="00190A94">
            <w:pPr>
              <w:pStyle w:val="A7"/>
              <w:keepNext/>
              <w:keepLines/>
              <w:spacing w:after="0" w:line="240" w:lineRule="auto"/>
              <w:contextualSpacing/>
              <w:rPr>
                <w:rStyle w:val="A6"/>
                <w:rFonts w:ascii="Times New Roman" w:eastAsia="Times New Roman" w:hAnsi="Times New Roman" w:cs="Times New Roman"/>
                <w:b/>
                <w:bCs/>
                <w:sz w:val="24"/>
                <w:szCs w:val="24"/>
                <w:lang w:val="uk-UA"/>
              </w:rPr>
            </w:pPr>
          </w:p>
          <w:p w:rsidR="0012326C" w:rsidRPr="00E9386A" w:rsidRDefault="0012326C" w:rsidP="00190A94">
            <w:pPr>
              <w:pStyle w:val="A7"/>
              <w:keepNext/>
              <w:keepLines/>
              <w:spacing w:after="0" w:line="240" w:lineRule="auto"/>
              <w:contextualSpacing/>
              <w:rPr>
                <w:rFonts w:ascii="Times New Roman" w:hAnsi="Times New Roman" w:cs="Times New Roman"/>
                <w:sz w:val="24"/>
                <w:szCs w:val="24"/>
                <w:lang w:val="uk-UA"/>
              </w:rPr>
            </w:pPr>
            <w:r w:rsidRPr="00E9386A">
              <w:rPr>
                <w:rFonts w:ascii="Times New Roman" w:hAnsi="Times New Roman" w:cs="Times New Roman"/>
                <w:b/>
                <w:bCs/>
                <w:sz w:val="24"/>
                <w:szCs w:val="24"/>
                <w:lang w:val="uk-UA"/>
              </w:rPr>
              <w:t>Результати навчання</w:t>
            </w:r>
          </w:p>
        </w:tc>
        <w:tc>
          <w:tcPr>
            <w:tcW w:w="7692" w:type="dxa"/>
            <w:gridSpan w:val="17"/>
            <w:tcBorders>
              <w:top w:val="single" w:sz="4" w:space="0" w:color="auto"/>
              <w:left w:val="single" w:sz="4" w:space="0" w:color="000000"/>
              <w:bottom w:val="single" w:sz="4" w:space="0" w:color="auto"/>
              <w:right w:val="single" w:sz="4" w:space="0" w:color="auto"/>
            </w:tcBorders>
          </w:tcPr>
          <w:p w:rsidR="0012326C" w:rsidRPr="00E9386A" w:rsidRDefault="0012326C" w:rsidP="00190A94">
            <w:pPr>
              <w:keepNext/>
              <w:keepLines/>
              <w:contextualSpacing/>
              <w:jc w:val="center"/>
              <w:rPr>
                <w:b/>
                <w:lang w:val="uk-UA"/>
              </w:rPr>
            </w:pPr>
            <w:r w:rsidRPr="00E9386A">
              <w:rPr>
                <w:b/>
                <w:lang w:val="uk-UA"/>
              </w:rPr>
              <w:t>Компетентності</w:t>
            </w:r>
          </w:p>
        </w:tc>
      </w:tr>
      <w:tr w:rsidR="0012326C" w:rsidRPr="00E9386A" w:rsidTr="003A713A">
        <w:trPr>
          <w:trHeight w:val="285"/>
        </w:trPr>
        <w:tc>
          <w:tcPr>
            <w:tcW w:w="2070" w:type="dxa"/>
            <w:vMerge/>
            <w:tcBorders>
              <w:top w:val="single" w:sz="4" w:space="0" w:color="auto"/>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rsidR="0012326C" w:rsidRPr="00E9386A" w:rsidRDefault="0012326C" w:rsidP="00190A94">
            <w:pPr>
              <w:pStyle w:val="A7"/>
              <w:keepNext/>
              <w:keepLines/>
              <w:spacing w:after="0" w:line="240" w:lineRule="auto"/>
              <w:contextualSpacing/>
              <w:rPr>
                <w:rStyle w:val="A6"/>
                <w:rFonts w:ascii="Times New Roman" w:eastAsia="Times New Roman" w:hAnsi="Times New Roman" w:cs="Times New Roman"/>
                <w:b/>
                <w:bCs/>
                <w:sz w:val="24"/>
                <w:szCs w:val="24"/>
                <w:lang w:val="uk-UA"/>
              </w:rPr>
            </w:pPr>
          </w:p>
        </w:tc>
        <w:tc>
          <w:tcPr>
            <w:tcW w:w="7692" w:type="dxa"/>
            <w:gridSpan w:val="17"/>
            <w:tcBorders>
              <w:top w:val="single" w:sz="4" w:space="0" w:color="auto"/>
              <w:left w:val="single" w:sz="4" w:space="0" w:color="000000"/>
              <w:bottom w:val="single" w:sz="4" w:space="0" w:color="auto"/>
              <w:right w:val="single" w:sz="4" w:space="0" w:color="auto"/>
            </w:tcBorders>
          </w:tcPr>
          <w:p w:rsidR="0012326C" w:rsidRPr="00E9386A" w:rsidRDefault="0012326C" w:rsidP="00190A94">
            <w:pPr>
              <w:keepNext/>
              <w:keepLines/>
              <w:contextualSpacing/>
              <w:jc w:val="center"/>
              <w:rPr>
                <w:b/>
                <w:lang w:val="uk-UA"/>
              </w:rPr>
            </w:pPr>
            <w:r w:rsidRPr="00E9386A">
              <w:rPr>
                <w:b/>
                <w:lang w:val="uk-UA"/>
              </w:rPr>
              <w:t>Інтегральна компетентність</w:t>
            </w:r>
          </w:p>
        </w:tc>
      </w:tr>
      <w:tr w:rsidR="005657DB" w:rsidRPr="00E9386A" w:rsidTr="003A713A">
        <w:trPr>
          <w:trHeight w:val="435"/>
        </w:trPr>
        <w:tc>
          <w:tcPr>
            <w:tcW w:w="2070" w:type="dxa"/>
            <w:vMerge/>
            <w:tcBorders>
              <w:top w:val="single" w:sz="4" w:space="0" w:color="auto"/>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rsidR="005657DB" w:rsidRPr="00E9386A" w:rsidRDefault="005657DB" w:rsidP="00190A94">
            <w:pPr>
              <w:pStyle w:val="A7"/>
              <w:keepNext/>
              <w:keepLines/>
              <w:spacing w:after="0" w:line="240" w:lineRule="auto"/>
              <w:contextualSpacing/>
              <w:rPr>
                <w:rStyle w:val="A6"/>
                <w:rFonts w:ascii="Times New Roman" w:eastAsia="Times New Roman" w:hAnsi="Times New Roman" w:cs="Times New Roman"/>
                <w:b/>
                <w:bCs/>
                <w:sz w:val="24"/>
                <w:szCs w:val="24"/>
                <w:lang w:val="uk-UA"/>
              </w:rPr>
            </w:pPr>
          </w:p>
        </w:tc>
        <w:tc>
          <w:tcPr>
            <w:tcW w:w="3728" w:type="dxa"/>
            <w:gridSpan w:val="8"/>
            <w:tcBorders>
              <w:top w:val="single" w:sz="4" w:space="0" w:color="auto"/>
              <w:left w:val="single" w:sz="4" w:space="0" w:color="000000"/>
              <w:bottom w:val="single" w:sz="4" w:space="0" w:color="000000"/>
              <w:right w:val="single" w:sz="18" w:space="0" w:color="auto"/>
            </w:tcBorders>
            <w:shd w:val="clear" w:color="auto" w:fill="auto"/>
            <w:tcMar>
              <w:top w:w="80" w:type="dxa"/>
              <w:left w:w="80" w:type="dxa"/>
              <w:bottom w:w="80" w:type="dxa"/>
              <w:right w:w="80" w:type="dxa"/>
            </w:tcMar>
          </w:tcPr>
          <w:p w:rsidR="005657DB" w:rsidRPr="00E9386A" w:rsidRDefault="005657DB" w:rsidP="00190A94">
            <w:pPr>
              <w:keepNext/>
              <w:keepLines/>
              <w:contextualSpacing/>
              <w:jc w:val="center"/>
              <w:rPr>
                <w:b/>
                <w:lang w:val="uk-UA"/>
              </w:rPr>
            </w:pPr>
            <w:r w:rsidRPr="00E9386A">
              <w:rPr>
                <w:b/>
                <w:bCs/>
                <w:lang w:val="uk-UA"/>
              </w:rPr>
              <w:t>Загальні компетентності</w:t>
            </w:r>
          </w:p>
        </w:tc>
        <w:tc>
          <w:tcPr>
            <w:tcW w:w="3964" w:type="dxa"/>
            <w:gridSpan w:val="9"/>
            <w:tcBorders>
              <w:top w:val="single" w:sz="4" w:space="0" w:color="auto"/>
              <w:left w:val="single" w:sz="18" w:space="0" w:color="auto"/>
              <w:bottom w:val="nil"/>
              <w:right w:val="single" w:sz="4" w:space="0" w:color="auto"/>
            </w:tcBorders>
            <w:shd w:val="clear" w:color="auto" w:fill="auto"/>
          </w:tcPr>
          <w:p w:rsidR="005657DB" w:rsidRPr="00E9386A" w:rsidRDefault="005657DB" w:rsidP="00190A94">
            <w:pPr>
              <w:keepNext/>
              <w:keepLines/>
              <w:contextualSpacing/>
              <w:jc w:val="center"/>
              <w:rPr>
                <w:b/>
                <w:lang w:val="uk-UA"/>
              </w:rPr>
            </w:pPr>
            <w:r w:rsidRPr="00E9386A">
              <w:rPr>
                <w:b/>
                <w:lang w:val="uk-UA"/>
              </w:rPr>
              <w:t>Спеціальні (фахові, предметні) компетентності</w:t>
            </w:r>
          </w:p>
        </w:tc>
      </w:tr>
      <w:tr w:rsidR="005657DB" w:rsidRPr="00E9386A" w:rsidTr="003A713A">
        <w:trPr>
          <w:cantSplit/>
          <w:trHeight w:val="1068"/>
        </w:trPr>
        <w:tc>
          <w:tcPr>
            <w:tcW w:w="2070" w:type="dxa"/>
            <w:vMerge/>
            <w:tcBorders>
              <w:top w:val="nil"/>
              <w:left w:val="single" w:sz="4" w:space="0" w:color="auto"/>
              <w:bottom w:val="single" w:sz="4" w:space="0" w:color="000000"/>
              <w:right w:val="single" w:sz="4" w:space="0" w:color="000000"/>
            </w:tcBorders>
            <w:shd w:val="clear" w:color="auto" w:fill="auto"/>
          </w:tcPr>
          <w:p w:rsidR="005657DB" w:rsidRPr="00E9386A" w:rsidRDefault="005657DB" w:rsidP="00190A94">
            <w:pPr>
              <w:keepNext/>
              <w:keepLines/>
              <w:contextualSpacing/>
              <w:rPr>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ЗК01</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ЗК02</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ЗК03</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ЗК04</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ЗК05</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ЗК06</w:t>
            </w:r>
          </w:p>
        </w:tc>
        <w:tc>
          <w:tcPr>
            <w:tcW w:w="44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ЗК07</w:t>
            </w:r>
          </w:p>
        </w:tc>
        <w:tc>
          <w:tcPr>
            <w:tcW w:w="634" w:type="dxa"/>
            <w:tcBorders>
              <w:top w:val="single" w:sz="4" w:space="0" w:color="000000"/>
              <w:left w:val="single" w:sz="4" w:space="0" w:color="auto"/>
              <w:bottom w:val="single" w:sz="4" w:space="0" w:color="000000"/>
              <w:right w:val="single" w:sz="18" w:space="0" w:color="auto"/>
            </w:tcBorders>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ЗК08</w:t>
            </w:r>
          </w:p>
        </w:tc>
        <w:tc>
          <w:tcPr>
            <w:tcW w:w="362" w:type="dxa"/>
            <w:tcBorders>
              <w:top w:val="single" w:sz="4" w:space="0" w:color="000000"/>
              <w:left w:val="single" w:sz="18" w:space="0" w:color="auto"/>
              <w:bottom w:val="single" w:sz="4" w:space="0" w:color="000000"/>
              <w:right w:val="single" w:sz="4" w:space="0" w:color="000000"/>
            </w:tcBorders>
            <w:shd w:val="clear" w:color="auto" w:fill="auto"/>
            <w:tcMar>
              <w:top w:w="80" w:type="dxa"/>
              <w:left w:w="80" w:type="dxa"/>
              <w:bottom w:w="80" w:type="dxa"/>
              <w:right w:w="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СК01</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СК02</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СК03</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СК04</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СК05</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СК06</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СК07</w:t>
            </w:r>
          </w:p>
        </w:tc>
        <w:tc>
          <w:tcPr>
            <w:tcW w:w="498" w:type="dxa"/>
            <w:tcBorders>
              <w:top w:val="single" w:sz="4" w:space="0" w:color="000000"/>
              <w:left w:val="single" w:sz="4" w:space="0" w:color="000000"/>
              <w:bottom w:val="single" w:sz="4" w:space="0" w:color="000000"/>
              <w:right w:val="single" w:sz="4" w:space="0" w:color="000000"/>
            </w:tcBorders>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СК08</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tcPr>
          <w:p w:rsidR="005657DB" w:rsidRPr="00E9386A" w:rsidRDefault="005657DB" w:rsidP="00190A94">
            <w:pPr>
              <w:pStyle w:val="A7"/>
              <w:keepNext/>
              <w:keepLines/>
              <w:spacing w:after="0" w:line="240" w:lineRule="auto"/>
              <w:contextualSpacing/>
              <w:rPr>
                <w:rFonts w:ascii="Times New Roman" w:hAnsi="Times New Roman" w:cs="Times New Roman"/>
                <w:b/>
                <w:sz w:val="24"/>
                <w:szCs w:val="24"/>
                <w:lang w:val="uk-UA"/>
              </w:rPr>
            </w:pPr>
            <w:r w:rsidRPr="00E9386A">
              <w:rPr>
                <w:rFonts w:ascii="Times New Roman" w:hAnsi="Times New Roman" w:cs="Times New Roman"/>
                <w:b/>
                <w:sz w:val="24"/>
                <w:szCs w:val="24"/>
                <w:lang w:val="uk-UA"/>
              </w:rPr>
              <w:t>СК09</w:t>
            </w:r>
          </w:p>
        </w:tc>
      </w:tr>
      <w:tr w:rsidR="00190A94" w:rsidRPr="00E9386A" w:rsidTr="003A713A">
        <w:trPr>
          <w:trHeight w:val="245"/>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E9386A" w:rsidRDefault="00190A94" w:rsidP="00190A94">
            <w:pPr>
              <w:pStyle w:val="11"/>
              <w:keepNext/>
              <w:keepLines/>
              <w:spacing w:after="0" w:line="240" w:lineRule="auto"/>
              <w:contextualSpacing/>
              <w:jc w:val="both"/>
              <w:rPr>
                <w:rFonts w:ascii="Times New Roman" w:hAnsi="Times New Roman" w:cs="Times New Roman"/>
                <w:b/>
                <w:sz w:val="24"/>
                <w:szCs w:val="24"/>
                <w:lang w:val="uk-UA"/>
              </w:rPr>
            </w:pPr>
            <w:r w:rsidRPr="00E9386A">
              <w:rPr>
                <w:rStyle w:val="A6"/>
                <w:rFonts w:ascii="Times New Roman" w:hAnsi="Times New Roman" w:cs="Times New Roman"/>
                <w:sz w:val="24"/>
                <w:szCs w:val="24"/>
                <w:lang w:val="uk-UA"/>
              </w:rPr>
              <w:t>ПР01.</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pStyle w:val="A7"/>
              <w:widowControl w:val="0"/>
              <w:spacing w:after="0" w:line="240" w:lineRule="auto"/>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634" w:type="dxa"/>
            <w:tcBorders>
              <w:top w:val="single" w:sz="4" w:space="0" w:color="000000"/>
              <w:left w:val="single" w:sz="4" w:space="0" w:color="auto"/>
              <w:bottom w:val="single" w:sz="4" w:space="0" w:color="000000"/>
              <w:right w:val="single" w:sz="18" w:space="0" w:color="auto"/>
            </w:tcBorders>
          </w:tcPr>
          <w:p w:rsidR="00190A94" w:rsidRPr="00190A94" w:rsidRDefault="00190A94" w:rsidP="00190A94">
            <w:pPr>
              <w:widowControl w:val="0"/>
              <w:rPr>
                <w:b/>
                <w:sz w:val="20"/>
                <w:szCs w:val="20"/>
                <w:lang w:val="uk-UA"/>
              </w:rPr>
            </w:pPr>
          </w:p>
        </w:tc>
        <w:tc>
          <w:tcPr>
            <w:tcW w:w="362" w:type="dxa"/>
            <w:tcBorders>
              <w:top w:val="single" w:sz="4" w:space="0" w:color="000000"/>
              <w:left w:val="single" w:sz="18" w:space="0" w:color="auto"/>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98" w:type="dxa"/>
            <w:tcBorders>
              <w:top w:val="single" w:sz="4" w:space="0" w:color="000000"/>
              <w:left w:val="single" w:sz="4" w:space="0" w:color="000000"/>
              <w:bottom w:val="single" w:sz="4" w:space="0" w:color="000000"/>
              <w:right w:val="single" w:sz="4" w:space="0" w:color="000000"/>
            </w:tcBorders>
          </w:tcPr>
          <w:p w:rsidR="00190A94" w:rsidRPr="00190A94" w:rsidRDefault="00190A94" w:rsidP="00190A94">
            <w:pPr>
              <w:widowControl w:val="0"/>
              <w:rPr>
                <w:b/>
                <w:sz w:val="20"/>
                <w:szCs w:val="20"/>
              </w:rPr>
            </w:pPr>
            <w:r w:rsidRPr="00190A94">
              <w:rPr>
                <w:b/>
                <w:sz w:val="20"/>
                <w:szCs w:val="20"/>
              </w:rPr>
              <w:t>+</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955C39" w:rsidRDefault="00190A94" w:rsidP="00190A94">
            <w:pPr>
              <w:widowControl w:val="0"/>
              <w:rPr>
                <w:b/>
                <w:sz w:val="20"/>
                <w:szCs w:val="20"/>
              </w:rPr>
            </w:pPr>
            <w:r w:rsidRPr="00955C39">
              <w:rPr>
                <w:b/>
                <w:sz w:val="20"/>
                <w:szCs w:val="20"/>
              </w:rPr>
              <w:t>+</w:t>
            </w:r>
          </w:p>
        </w:tc>
      </w:tr>
      <w:tr w:rsidR="00190A94" w:rsidRPr="00E9386A" w:rsidTr="003A713A">
        <w:trPr>
          <w:trHeight w:val="325"/>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E9386A" w:rsidRDefault="00190A94" w:rsidP="00190A94">
            <w:pPr>
              <w:pStyle w:val="11"/>
              <w:keepNext/>
              <w:keepLines/>
              <w:spacing w:after="0" w:line="240" w:lineRule="auto"/>
              <w:contextualSpacing/>
              <w:jc w:val="both"/>
              <w:rPr>
                <w:rStyle w:val="A6"/>
                <w:rFonts w:ascii="Times New Roman" w:hAnsi="Times New Roman" w:cs="Times New Roman"/>
                <w:sz w:val="24"/>
                <w:szCs w:val="24"/>
                <w:lang w:val="uk-UA"/>
              </w:rPr>
            </w:pPr>
            <w:r w:rsidRPr="00E9386A">
              <w:rPr>
                <w:rStyle w:val="A6"/>
                <w:rFonts w:ascii="Times New Roman" w:hAnsi="Times New Roman" w:cs="Times New Roman"/>
                <w:sz w:val="24"/>
                <w:szCs w:val="24"/>
                <w:lang w:val="uk-UA"/>
              </w:rPr>
              <w:t>ПР 02.</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pStyle w:val="A7"/>
              <w:widowControl w:val="0"/>
              <w:spacing w:after="0" w:line="240" w:lineRule="auto"/>
              <w:jc w:val="center"/>
              <w:rPr>
                <w:rFonts w:ascii="Times New Roman" w:hAnsi="Times New Roman" w:cs="Times New Roman"/>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634" w:type="dxa"/>
            <w:tcBorders>
              <w:top w:val="single" w:sz="4" w:space="0" w:color="000000"/>
              <w:left w:val="single" w:sz="4" w:space="0" w:color="auto"/>
              <w:bottom w:val="single" w:sz="4" w:space="0" w:color="000000"/>
              <w:right w:val="single" w:sz="18" w:space="0" w:color="auto"/>
            </w:tcBorders>
          </w:tcPr>
          <w:p w:rsidR="00190A94" w:rsidRPr="00190A94" w:rsidRDefault="00190A94" w:rsidP="00190A94">
            <w:pPr>
              <w:widowControl w:val="0"/>
              <w:rPr>
                <w:b/>
                <w:sz w:val="20"/>
                <w:szCs w:val="20"/>
                <w:lang w:val="uk-UA"/>
              </w:rPr>
            </w:pPr>
          </w:p>
        </w:tc>
        <w:tc>
          <w:tcPr>
            <w:tcW w:w="362" w:type="dxa"/>
            <w:tcBorders>
              <w:top w:val="single" w:sz="4" w:space="0" w:color="000000"/>
              <w:left w:val="single" w:sz="18" w:space="0" w:color="auto"/>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lang w:val="uk-UA"/>
              </w:rPr>
              <w:t>+</w:t>
            </w:r>
          </w:p>
        </w:tc>
        <w:tc>
          <w:tcPr>
            <w:tcW w:w="498" w:type="dxa"/>
            <w:tcBorders>
              <w:top w:val="single" w:sz="4" w:space="0" w:color="000000"/>
              <w:left w:val="single" w:sz="4" w:space="0" w:color="000000"/>
              <w:bottom w:val="single" w:sz="4" w:space="0" w:color="000000"/>
              <w:right w:val="single" w:sz="4" w:space="0" w:color="000000"/>
            </w:tcBorders>
          </w:tcPr>
          <w:p w:rsidR="00190A94" w:rsidRPr="00190A94" w:rsidRDefault="00190A94" w:rsidP="00190A94">
            <w:pPr>
              <w:widowControl w:val="0"/>
              <w:rPr>
                <w:b/>
                <w:sz w:val="20"/>
                <w:szCs w:val="20"/>
                <w:lang w:val="uk-UA"/>
              </w:rPr>
            </w:pPr>
            <w:r w:rsidRPr="00190A94">
              <w:rPr>
                <w:b/>
                <w:sz w:val="20"/>
                <w:szCs w:val="20"/>
                <w:lang w:val="uk-UA"/>
              </w:rPr>
              <w:t>+</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955C39" w:rsidRDefault="00190A94" w:rsidP="00190A94">
            <w:pPr>
              <w:widowControl w:val="0"/>
              <w:rPr>
                <w:b/>
                <w:sz w:val="20"/>
                <w:szCs w:val="20"/>
              </w:rPr>
            </w:pPr>
          </w:p>
        </w:tc>
      </w:tr>
      <w:tr w:rsidR="00190A94" w:rsidRPr="00E9386A" w:rsidTr="003A713A">
        <w:trPr>
          <w:trHeight w:val="227"/>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E9386A" w:rsidRDefault="00190A94" w:rsidP="00190A94">
            <w:pPr>
              <w:keepNext/>
              <w:keepLines/>
              <w:contextualSpacing/>
              <w:jc w:val="both"/>
              <w:rPr>
                <w:b/>
                <w:lang w:val="uk-UA"/>
              </w:rPr>
            </w:pPr>
            <w:r w:rsidRPr="00E9386A">
              <w:rPr>
                <w:rStyle w:val="A6"/>
                <w:lang w:val="uk-UA"/>
              </w:rPr>
              <w:t>ПР 03.</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pStyle w:val="A7"/>
              <w:widowControl w:val="0"/>
              <w:spacing w:after="0" w:line="240" w:lineRule="auto"/>
              <w:jc w:val="center"/>
              <w:rPr>
                <w:rFonts w:ascii="Times New Roman" w:hAnsi="Times New Roman" w:cs="Times New Roman"/>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634" w:type="dxa"/>
            <w:tcBorders>
              <w:top w:val="single" w:sz="4" w:space="0" w:color="000000"/>
              <w:left w:val="single" w:sz="4" w:space="0" w:color="auto"/>
              <w:bottom w:val="single" w:sz="4" w:space="0" w:color="000000"/>
              <w:right w:val="single" w:sz="18" w:space="0" w:color="auto"/>
            </w:tcBorders>
          </w:tcPr>
          <w:p w:rsidR="00190A94" w:rsidRPr="00190A94" w:rsidRDefault="00190A94" w:rsidP="00190A94">
            <w:pPr>
              <w:widowControl w:val="0"/>
              <w:rPr>
                <w:b/>
                <w:sz w:val="20"/>
                <w:szCs w:val="20"/>
              </w:rPr>
            </w:pPr>
            <w:r w:rsidRPr="00190A94">
              <w:rPr>
                <w:b/>
                <w:sz w:val="20"/>
                <w:szCs w:val="20"/>
                <w:lang w:val="uk-UA"/>
              </w:rPr>
              <w:t>+</w:t>
            </w:r>
          </w:p>
        </w:tc>
        <w:tc>
          <w:tcPr>
            <w:tcW w:w="362" w:type="dxa"/>
            <w:tcBorders>
              <w:top w:val="single" w:sz="4" w:space="0" w:color="000000"/>
              <w:left w:val="single" w:sz="18" w:space="0" w:color="auto"/>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190A94" w:rsidRPr="00190A94" w:rsidRDefault="00190A94" w:rsidP="00190A94">
            <w:pPr>
              <w:widowControl w:val="0"/>
              <w:rPr>
                <w:b/>
                <w:sz w:val="20"/>
                <w:szCs w:val="20"/>
              </w:rPr>
            </w:pPr>
            <w:r w:rsidRPr="00190A94">
              <w:rPr>
                <w:b/>
                <w:sz w:val="20"/>
                <w:szCs w:val="20"/>
                <w:lang w:val="uk-UA"/>
              </w:rPr>
              <w:t>+</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955C39" w:rsidRDefault="00190A94" w:rsidP="00190A94">
            <w:pPr>
              <w:widowControl w:val="0"/>
              <w:rPr>
                <w:b/>
                <w:sz w:val="20"/>
                <w:szCs w:val="20"/>
              </w:rPr>
            </w:pPr>
            <w:r w:rsidRPr="00955C39">
              <w:rPr>
                <w:b/>
                <w:sz w:val="20"/>
                <w:szCs w:val="20"/>
              </w:rPr>
              <w:t>+</w:t>
            </w:r>
          </w:p>
        </w:tc>
      </w:tr>
      <w:tr w:rsidR="00190A94" w:rsidRPr="00E9386A" w:rsidTr="003A713A">
        <w:trPr>
          <w:trHeight w:val="283"/>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E9386A" w:rsidRDefault="00190A94" w:rsidP="00190A94">
            <w:pPr>
              <w:pStyle w:val="11"/>
              <w:keepNext/>
              <w:keepLines/>
              <w:spacing w:after="0" w:line="240" w:lineRule="auto"/>
              <w:contextualSpacing/>
              <w:jc w:val="both"/>
              <w:rPr>
                <w:rFonts w:ascii="Times New Roman" w:hAnsi="Times New Roman" w:cs="Times New Roman"/>
                <w:b/>
                <w:sz w:val="24"/>
                <w:szCs w:val="24"/>
                <w:lang w:val="uk-UA"/>
              </w:rPr>
            </w:pPr>
            <w:r w:rsidRPr="00E9386A">
              <w:rPr>
                <w:rStyle w:val="A6"/>
                <w:rFonts w:ascii="Times New Roman" w:hAnsi="Times New Roman" w:cs="Times New Roman"/>
                <w:sz w:val="24"/>
                <w:szCs w:val="24"/>
                <w:lang w:val="uk-UA"/>
              </w:rPr>
              <w:t>ПР 04.</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pStyle w:val="A7"/>
              <w:widowControl w:val="0"/>
              <w:spacing w:after="0" w:line="240" w:lineRule="auto"/>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634" w:type="dxa"/>
            <w:tcBorders>
              <w:top w:val="single" w:sz="4" w:space="0" w:color="000000"/>
              <w:left w:val="single" w:sz="4" w:space="0" w:color="auto"/>
              <w:bottom w:val="single" w:sz="4" w:space="0" w:color="000000"/>
              <w:right w:val="single" w:sz="18" w:space="0" w:color="auto"/>
            </w:tcBorders>
          </w:tcPr>
          <w:p w:rsidR="00190A94" w:rsidRPr="00190A94" w:rsidRDefault="00190A94" w:rsidP="00190A94">
            <w:pPr>
              <w:widowControl w:val="0"/>
              <w:rPr>
                <w:b/>
                <w:sz w:val="20"/>
                <w:szCs w:val="20"/>
              </w:rPr>
            </w:pPr>
          </w:p>
        </w:tc>
        <w:tc>
          <w:tcPr>
            <w:tcW w:w="362" w:type="dxa"/>
            <w:tcBorders>
              <w:top w:val="single" w:sz="4" w:space="0" w:color="000000"/>
              <w:left w:val="single" w:sz="18" w:space="0" w:color="auto"/>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98" w:type="dxa"/>
            <w:tcBorders>
              <w:top w:val="single" w:sz="4" w:space="0" w:color="000000"/>
              <w:left w:val="single" w:sz="4" w:space="0" w:color="000000"/>
              <w:bottom w:val="single" w:sz="4" w:space="0" w:color="000000"/>
              <w:right w:val="single" w:sz="4" w:space="0" w:color="000000"/>
            </w:tcBorders>
          </w:tcPr>
          <w:p w:rsidR="00190A94" w:rsidRPr="00190A94" w:rsidRDefault="00190A94" w:rsidP="00190A94">
            <w:pPr>
              <w:widowControl w:val="0"/>
              <w:rPr>
                <w:b/>
                <w:sz w:val="20"/>
                <w:szCs w:val="20"/>
                <w:lang w:val="uk-UA"/>
              </w:rPr>
            </w:pPr>
            <w:r w:rsidRPr="00190A94">
              <w:rPr>
                <w:b/>
                <w:sz w:val="20"/>
                <w:szCs w:val="20"/>
                <w:lang w:val="uk-UA"/>
              </w:rPr>
              <w:t>+</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955C39" w:rsidRDefault="00190A94" w:rsidP="00190A94">
            <w:pPr>
              <w:widowControl w:val="0"/>
              <w:rPr>
                <w:b/>
                <w:sz w:val="20"/>
                <w:szCs w:val="20"/>
                <w:lang w:val="uk-UA"/>
              </w:rPr>
            </w:pPr>
          </w:p>
        </w:tc>
      </w:tr>
      <w:tr w:rsidR="00190A94" w:rsidRPr="00E9386A" w:rsidTr="003A713A">
        <w:trPr>
          <w:trHeight w:val="261"/>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E9386A" w:rsidRDefault="00190A94" w:rsidP="00190A94">
            <w:pPr>
              <w:pStyle w:val="11"/>
              <w:keepNext/>
              <w:keepLines/>
              <w:spacing w:after="0" w:line="240" w:lineRule="auto"/>
              <w:contextualSpacing/>
              <w:jc w:val="both"/>
              <w:rPr>
                <w:rFonts w:ascii="Times New Roman" w:hAnsi="Times New Roman" w:cs="Times New Roman"/>
                <w:b/>
                <w:sz w:val="24"/>
                <w:szCs w:val="24"/>
                <w:lang w:val="uk-UA"/>
              </w:rPr>
            </w:pPr>
            <w:r w:rsidRPr="00E9386A">
              <w:rPr>
                <w:rStyle w:val="A6"/>
                <w:rFonts w:ascii="Times New Roman" w:hAnsi="Times New Roman" w:cs="Times New Roman"/>
                <w:sz w:val="24"/>
                <w:szCs w:val="24"/>
                <w:lang w:val="uk-UA"/>
              </w:rPr>
              <w:t>ПР 05.</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pStyle w:val="A7"/>
              <w:widowControl w:val="0"/>
              <w:spacing w:after="0" w:line="240" w:lineRule="auto"/>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pStyle w:val="A7"/>
              <w:widowControl w:val="0"/>
              <w:spacing w:after="0" w:line="240" w:lineRule="auto"/>
              <w:jc w:val="center"/>
              <w:rPr>
                <w:rFonts w:ascii="Times New Roman" w:hAnsi="Times New Roman" w:cs="Times New Roman"/>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634" w:type="dxa"/>
            <w:tcBorders>
              <w:top w:val="single" w:sz="4" w:space="0" w:color="000000"/>
              <w:left w:val="single" w:sz="4" w:space="0" w:color="auto"/>
              <w:bottom w:val="single" w:sz="4" w:space="0" w:color="000000"/>
              <w:right w:val="single" w:sz="18" w:space="0" w:color="auto"/>
            </w:tcBorders>
          </w:tcPr>
          <w:p w:rsidR="00190A94" w:rsidRPr="00190A94" w:rsidRDefault="00190A94" w:rsidP="00190A94">
            <w:pPr>
              <w:widowControl w:val="0"/>
              <w:rPr>
                <w:b/>
                <w:sz w:val="20"/>
                <w:szCs w:val="20"/>
                <w:lang w:val="uk-UA"/>
              </w:rPr>
            </w:pPr>
          </w:p>
        </w:tc>
        <w:tc>
          <w:tcPr>
            <w:tcW w:w="362" w:type="dxa"/>
            <w:tcBorders>
              <w:top w:val="single" w:sz="4" w:space="0" w:color="000000"/>
              <w:left w:val="single" w:sz="18" w:space="0" w:color="auto"/>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rPr>
              <w:t>+</w:t>
            </w:r>
          </w:p>
        </w:tc>
        <w:tc>
          <w:tcPr>
            <w:tcW w:w="498" w:type="dxa"/>
            <w:tcBorders>
              <w:top w:val="single" w:sz="4" w:space="0" w:color="000000"/>
              <w:left w:val="single" w:sz="4" w:space="0" w:color="000000"/>
              <w:bottom w:val="single" w:sz="4" w:space="0" w:color="000000"/>
              <w:right w:val="single" w:sz="4" w:space="0" w:color="000000"/>
            </w:tcBorders>
          </w:tcPr>
          <w:p w:rsidR="00190A94" w:rsidRPr="00190A94" w:rsidRDefault="00190A94" w:rsidP="00190A94">
            <w:pPr>
              <w:widowControl w:val="0"/>
              <w:rPr>
                <w:b/>
                <w:sz w:val="20"/>
                <w:szCs w:val="20"/>
              </w:rPr>
            </w:pPr>
            <w:r w:rsidRPr="00190A94">
              <w:rPr>
                <w:b/>
                <w:sz w:val="20"/>
                <w:szCs w:val="20"/>
                <w:lang w:val="uk-UA"/>
              </w:rPr>
              <w:t>+</w:t>
            </w: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955C39" w:rsidRDefault="00190A94" w:rsidP="00190A94">
            <w:pPr>
              <w:widowControl w:val="0"/>
              <w:rPr>
                <w:b/>
                <w:sz w:val="20"/>
                <w:szCs w:val="20"/>
                <w:lang w:val="uk-UA"/>
              </w:rPr>
            </w:pPr>
          </w:p>
        </w:tc>
      </w:tr>
      <w:tr w:rsidR="00190A94" w:rsidRPr="00E9386A" w:rsidTr="003A713A">
        <w:trPr>
          <w:trHeight w:val="227"/>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E9386A" w:rsidRDefault="00190A94" w:rsidP="00190A94">
            <w:pPr>
              <w:pStyle w:val="11"/>
              <w:keepNext/>
              <w:keepLines/>
              <w:spacing w:after="0" w:line="240" w:lineRule="auto"/>
              <w:contextualSpacing/>
              <w:jc w:val="both"/>
              <w:rPr>
                <w:rFonts w:ascii="Times New Roman" w:hAnsi="Times New Roman" w:cs="Times New Roman"/>
                <w:b/>
                <w:sz w:val="24"/>
                <w:szCs w:val="24"/>
                <w:lang w:val="uk-UA"/>
              </w:rPr>
            </w:pPr>
            <w:r w:rsidRPr="00E9386A">
              <w:rPr>
                <w:rStyle w:val="A6"/>
                <w:rFonts w:ascii="Times New Roman" w:hAnsi="Times New Roman" w:cs="Times New Roman"/>
                <w:sz w:val="24"/>
                <w:szCs w:val="24"/>
                <w:lang w:val="uk-UA"/>
              </w:rPr>
              <w:t>ПР 06.</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pStyle w:val="A7"/>
              <w:widowControl w:val="0"/>
              <w:spacing w:after="0" w:line="240" w:lineRule="auto"/>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pStyle w:val="A7"/>
              <w:widowControl w:val="0"/>
              <w:spacing w:after="0" w:line="240" w:lineRule="auto"/>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w:t>
            </w:r>
          </w:p>
        </w:tc>
        <w:tc>
          <w:tcPr>
            <w:tcW w:w="44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634" w:type="dxa"/>
            <w:tcBorders>
              <w:top w:val="single" w:sz="4" w:space="0" w:color="000000"/>
              <w:left w:val="single" w:sz="4" w:space="0" w:color="auto"/>
              <w:bottom w:val="single" w:sz="4" w:space="0" w:color="000000"/>
              <w:right w:val="single" w:sz="18" w:space="0" w:color="auto"/>
            </w:tcBorders>
          </w:tcPr>
          <w:p w:rsidR="00190A94" w:rsidRPr="00190A94" w:rsidRDefault="00190A94" w:rsidP="00190A94">
            <w:pPr>
              <w:widowControl w:val="0"/>
              <w:rPr>
                <w:b/>
                <w:sz w:val="20"/>
                <w:szCs w:val="20"/>
                <w:lang w:val="uk-UA"/>
              </w:rPr>
            </w:pPr>
          </w:p>
        </w:tc>
        <w:tc>
          <w:tcPr>
            <w:tcW w:w="362" w:type="dxa"/>
            <w:tcBorders>
              <w:top w:val="single" w:sz="4" w:space="0" w:color="000000"/>
              <w:left w:val="single" w:sz="18" w:space="0" w:color="auto"/>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rPr>
              <w:t>+</w:t>
            </w:r>
          </w:p>
        </w:tc>
        <w:tc>
          <w:tcPr>
            <w:tcW w:w="498" w:type="dxa"/>
            <w:tcBorders>
              <w:top w:val="single" w:sz="4" w:space="0" w:color="000000"/>
              <w:left w:val="single" w:sz="4" w:space="0" w:color="000000"/>
              <w:bottom w:val="single" w:sz="4" w:space="0" w:color="000000"/>
              <w:right w:val="single" w:sz="4" w:space="0" w:color="000000"/>
            </w:tcBorders>
          </w:tcPr>
          <w:p w:rsidR="00190A94" w:rsidRPr="00190A94" w:rsidRDefault="00190A94" w:rsidP="00190A94">
            <w:pPr>
              <w:widowControl w:val="0"/>
              <w:rPr>
                <w:b/>
                <w:sz w:val="20"/>
                <w:szCs w:val="20"/>
                <w:lang w:val="uk-UA"/>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955C39" w:rsidRDefault="00190A94" w:rsidP="00190A94">
            <w:pPr>
              <w:widowControl w:val="0"/>
              <w:rPr>
                <w:b/>
                <w:sz w:val="20"/>
                <w:szCs w:val="20"/>
                <w:lang w:val="uk-UA"/>
              </w:rPr>
            </w:pPr>
          </w:p>
        </w:tc>
      </w:tr>
      <w:tr w:rsidR="00190A94" w:rsidRPr="00E9386A" w:rsidTr="003A713A">
        <w:trPr>
          <w:trHeight w:val="227"/>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E9386A" w:rsidRDefault="00190A94" w:rsidP="00190A94">
            <w:pPr>
              <w:pStyle w:val="11"/>
              <w:keepNext/>
              <w:keepLines/>
              <w:spacing w:after="0" w:line="240" w:lineRule="auto"/>
              <w:contextualSpacing/>
              <w:jc w:val="both"/>
              <w:rPr>
                <w:rFonts w:ascii="Times New Roman" w:hAnsi="Times New Roman" w:cs="Times New Roman"/>
                <w:b/>
                <w:sz w:val="24"/>
                <w:szCs w:val="24"/>
                <w:lang w:val="uk-UA"/>
              </w:rPr>
            </w:pPr>
            <w:r w:rsidRPr="00E9386A">
              <w:rPr>
                <w:rStyle w:val="A6"/>
                <w:rFonts w:ascii="Times New Roman" w:hAnsi="Times New Roman" w:cs="Times New Roman"/>
                <w:sz w:val="24"/>
                <w:szCs w:val="24"/>
                <w:lang w:val="uk-UA"/>
              </w:rPr>
              <w:t>ПР 07.</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pStyle w:val="A7"/>
              <w:widowControl w:val="0"/>
              <w:spacing w:after="0" w:line="240" w:lineRule="auto"/>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190A94" w:rsidRPr="00190A94" w:rsidRDefault="00190A94" w:rsidP="00190A94">
            <w:pPr>
              <w:pStyle w:val="A7"/>
              <w:widowControl w:val="0"/>
              <w:spacing w:after="0" w:line="240" w:lineRule="auto"/>
              <w:jc w:val="center"/>
              <w:rPr>
                <w:rFonts w:ascii="Times New Roman" w:hAnsi="Times New Roman" w:cs="Times New Roman"/>
                <w:b/>
                <w:sz w:val="20"/>
                <w:szCs w:val="20"/>
                <w:lang w:val="uk-UA"/>
              </w:rPr>
            </w:pPr>
            <w:r w:rsidRPr="00190A94">
              <w:rPr>
                <w:rFonts w:ascii="Times New Roman" w:hAnsi="Times New Roman" w:cs="Times New Roman"/>
                <w:b/>
                <w:sz w:val="20"/>
                <w:szCs w:val="20"/>
                <w:lang w:val="uk-UA"/>
              </w:rPr>
              <w:t>+</w:t>
            </w:r>
          </w:p>
        </w:tc>
        <w:tc>
          <w:tcPr>
            <w:tcW w:w="634" w:type="dxa"/>
            <w:tcBorders>
              <w:top w:val="single" w:sz="4" w:space="0" w:color="000000"/>
              <w:left w:val="single" w:sz="4" w:space="0" w:color="auto"/>
              <w:bottom w:val="single" w:sz="4" w:space="0" w:color="000000"/>
              <w:right w:val="single" w:sz="18" w:space="0" w:color="auto"/>
            </w:tcBorders>
          </w:tcPr>
          <w:p w:rsidR="00190A94" w:rsidRPr="00190A94" w:rsidRDefault="00190A94" w:rsidP="00190A94">
            <w:pPr>
              <w:widowControl w:val="0"/>
              <w:rPr>
                <w:b/>
                <w:sz w:val="20"/>
                <w:szCs w:val="20"/>
                <w:lang w:val="uk-UA"/>
              </w:rPr>
            </w:pPr>
          </w:p>
        </w:tc>
        <w:tc>
          <w:tcPr>
            <w:tcW w:w="362" w:type="dxa"/>
            <w:tcBorders>
              <w:top w:val="single" w:sz="4" w:space="0" w:color="000000"/>
              <w:left w:val="single" w:sz="18" w:space="0" w:color="auto"/>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rPr>
              <w:t>+</w:t>
            </w:r>
          </w:p>
        </w:tc>
        <w:tc>
          <w:tcPr>
            <w:tcW w:w="498" w:type="dxa"/>
            <w:tcBorders>
              <w:top w:val="single" w:sz="4" w:space="0" w:color="000000"/>
              <w:left w:val="single" w:sz="4" w:space="0" w:color="000000"/>
              <w:bottom w:val="single" w:sz="4" w:space="0" w:color="000000"/>
              <w:right w:val="single" w:sz="4" w:space="0" w:color="000000"/>
            </w:tcBorders>
          </w:tcPr>
          <w:p w:rsidR="00190A94" w:rsidRPr="00190A94" w:rsidRDefault="00190A94" w:rsidP="00190A94">
            <w:pPr>
              <w:widowControl w:val="0"/>
              <w:rPr>
                <w:b/>
                <w:sz w:val="20"/>
                <w:szCs w:val="20"/>
                <w:lang w:val="uk-UA"/>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955C39" w:rsidRDefault="00190A94" w:rsidP="00190A94">
            <w:pPr>
              <w:widowControl w:val="0"/>
              <w:rPr>
                <w:b/>
                <w:sz w:val="20"/>
                <w:szCs w:val="20"/>
              </w:rPr>
            </w:pPr>
          </w:p>
        </w:tc>
      </w:tr>
      <w:tr w:rsidR="00190A94" w:rsidRPr="00E9386A" w:rsidTr="003A713A">
        <w:trPr>
          <w:trHeight w:val="227"/>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E9386A" w:rsidRDefault="00190A94" w:rsidP="00190A94">
            <w:pPr>
              <w:pStyle w:val="11"/>
              <w:keepNext/>
              <w:keepLines/>
              <w:spacing w:after="0" w:line="240" w:lineRule="auto"/>
              <w:ind w:hanging="6"/>
              <w:contextualSpacing/>
              <w:jc w:val="both"/>
              <w:rPr>
                <w:rFonts w:ascii="Times New Roman" w:hAnsi="Times New Roman" w:cs="Times New Roman"/>
                <w:b/>
                <w:sz w:val="24"/>
                <w:szCs w:val="24"/>
                <w:lang w:val="uk-UA"/>
              </w:rPr>
            </w:pPr>
            <w:r w:rsidRPr="00E9386A">
              <w:rPr>
                <w:rStyle w:val="A6"/>
                <w:rFonts w:ascii="Times New Roman" w:hAnsi="Times New Roman" w:cs="Times New Roman"/>
                <w:sz w:val="24"/>
                <w:szCs w:val="24"/>
                <w:lang w:val="uk-UA"/>
              </w:rPr>
              <w:t>ПР 08.</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634" w:type="dxa"/>
            <w:tcBorders>
              <w:top w:val="single" w:sz="4" w:space="0" w:color="000000"/>
              <w:left w:val="single" w:sz="4" w:space="0" w:color="auto"/>
              <w:bottom w:val="single" w:sz="4" w:space="0" w:color="000000"/>
              <w:right w:val="single" w:sz="18" w:space="0" w:color="auto"/>
            </w:tcBorders>
          </w:tcPr>
          <w:p w:rsidR="00190A94" w:rsidRPr="00190A94" w:rsidRDefault="00190A94" w:rsidP="00190A94">
            <w:pPr>
              <w:widowControl w:val="0"/>
              <w:rPr>
                <w:b/>
                <w:sz w:val="20"/>
                <w:szCs w:val="20"/>
                <w:lang w:val="uk-UA"/>
              </w:rPr>
            </w:pPr>
          </w:p>
        </w:tc>
        <w:tc>
          <w:tcPr>
            <w:tcW w:w="362" w:type="dxa"/>
            <w:tcBorders>
              <w:top w:val="single" w:sz="4" w:space="0" w:color="000000"/>
              <w:left w:val="single" w:sz="18" w:space="0" w:color="auto"/>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98" w:type="dxa"/>
            <w:tcBorders>
              <w:top w:val="single" w:sz="4" w:space="0" w:color="000000"/>
              <w:left w:val="single" w:sz="4" w:space="0" w:color="000000"/>
              <w:bottom w:val="single" w:sz="4" w:space="0" w:color="000000"/>
              <w:right w:val="single" w:sz="4" w:space="0" w:color="000000"/>
            </w:tcBorders>
          </w:tcPr>
          <w:p w:rsidR="00190A94" w:rsidRPr="00190A94" w:rsidRDefault="00190A94" w:rsidP="00190A94">
            <w:pPr>
              <w:widowControl w:val="0"/>
              <w:rPr>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955C39" w:rsidRDefault="00190A94" w:rsidP="00190A94">
            <w:pPr>
              <w:widowControl w:val="0"/>
              <w:rPr>
                <w:b/>
                <w:sz w:val="20"/>
                <w:szCs w:val="20"/>
              </w:rPr>
            </w:pPr>
          </w:p>
        </w:tc>
      </w:tr>
      <w:tr w:rsidR="00190A94" w:rsidRPr="00E9386A" w:rsidTr="003A713A">
        <w:trPr>
          <w:trHeight w:val="227"/>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E9386A" w:rsidRDefault="00190A94" w:rsidP="00190A94">
            <w:pPr>
              <w:pStyle w:val="11"/>
              <w:keepNext/>
              <w:keepLines/>
              <w:spacing w:after="0" w:line="240" w:lineRule="auto"/>
              <w:contextualSpacing/>
              <w:jc w:val="both"/>
              <w:rPr>
                <w:rFonts w:ascii="Times New Roman" w:hAnsi="Times New Roman" w:cs="Times New Roman"/>
                <w:b/>
                <w:sz w:val="24"/>
                <w:szCs w:val="24"/>
                <w:lang w:val="uk-UA"/>
              </w:rPr>
            </w:pPr>
            <w:r w:rsidRPr="00E9386A">
              <w:rPr>
                <w:rStyle w:val="A6"/>
                <w:rFonts w:ascii="Times New Roman" w:hAnsi="Times New Roman" w:cs="Times New Roman"/>
                <w:sz w:val="24"/>
                <w:szCs w:val="24"/>
                <w:lang w:val="uk-UA"/>
              </w:rPr>
              <w:t>ПР09.</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634" w:type="dxa"/>
            <w:tcBorders>
              <w:top w:val="single" w:sz="4" w:space="0" w:color="000000"/>
              <w:left w:val="single" w:sz="4" w:space="0" w:color="auto"/>
              <w:bottom w:val="single" w:sz="4" w:space="0" w:color="000000"/>
              <w:right w:val="single" w:sz="18" w:space="0" w:color="auto"/>
            </w:tcBorders>
          </w:tcPr>
          <w:p w:rsidR="00190A94" w:rsidRPr="00190A94" w:rsidRDefault="00190A94" w:rsidP="00190A94">
            <w:pPr>
              <w:widowControl w:val="0"/>
              <w:rPr>
                <w:b/>
                <w:sz w:val="20"/>
                <w:szCs w:val="20"/>
                <w:lang w:val="uk-UA"/>
              </w:rPr>
            </w:pPr>
          </w:p>
        </w:tc>
        <w:tc>
          <w:tcPr>
            <w:tcW w:w="362" w:type="dxa"/>
            <w:tcBorders>
              <w:top w:val="single" w:sz="4" w:space="0" w:color="000000"/>
              <w:left w:val="single" w:sz="18" w:space="0" w:color="auto"/>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98" w:type="dxa"/>
            <w:tcBorders>
              <w:top w:val="single" w:sz="4" w:space="0" w:color="000000"/>
              <w:left w:val="single" w:sz="4" w:space="0" w:color="000000"/>
              <w:bottom w:val="single" w:sz="4" w:space="0" w:color="000000"/>
              <w:right w:val="single" w:sz="4" w:space="0" w:color="000000"/>
            </w:tcBorders>
          </w:tcPr>
          <w:p w:rsidR="00190A94" w:rsidRPr="00190A94" w:rsidRDefault="00190A94" w:rsidP="00190A94">
            <w:pPr>
              <w:widowControl w:val="0"/>
              <w:rPr>
                <w:b/>
                <w:sz w:val="20"/>
                <w:szCs w:val="20"/>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955C39" w:rsidRDefault="00190A94" w:rsidP="00190A94">
            <w:pPr>
              <w:widowControl w:val="0"/>
              <w:rPr>
                <w:b/>
                <w:sz w:val="20"/>
                <w:szCs w:val="20"/>
                <w:lang w:val="uk-UA"/>
              </w:rPr>
            </w:pPr>
          </w:p>
        </w:tc>
      </w:tr>
      <w:tr w:rsidR="00190A94" w:rsidRPr="00E9386A" w:rsidTr="003A713A">
        <w:trPr>
          <w:trHeight w:val="413"/>
        </w:trPr>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E9386A" w:rsidRDefault="00190A94" w:rsidP="00190A94">
            <w:pPr>
              <w:pStyle w:val="11"/>
              <w:keepNext/>
              <w:keepLines/>
              <w:spacing w:after="0" w:line="240" w:lineRule="auto"/>
              <w:contextualSpacing/>
              <w:jc w:val="both"/>
              <w:rPr>
                <w:rFonts w:ascii="Times New Roman" w:hAnsi="Times New Roman" w:cs="Times New Roman"/>
                <w:sz w:val="24"/>
                <w:szCs w:val="24"/>
                <w:lang w:val="uk-UA"/>
              </w:rPr>
            </w:pPr>
            <w:r w:rsidRPr="00E9386A">
              <w:rPr>
                <w:rStyle w:val="A6"/>
                <w:rFonts w:ascii="Times New Roman" w:hAnsi="Times New Roman" w:cs="Times New Roman"/>
                <w:sz w:val="24"/>
                <w:szCs w:val="24"/>
                <w:lang w:val="uk-UA"/>
              </w:rPr>
              <w:t>ПР10.</w:t>
            </w:r>
          </w:p>
          <w:p w:rsidR="00190A94" w:rsidRPr="00E9386A" w:rsidRDefault="00190A94" w:rsidP="00190A94">
            <w:pPr>
              <w:pStyle w:val="A7"/>
              <w:keepNext/>
              <w:keepLines/>
              <w:spacing w:after="0" w:line="240" w:lineRule="auto"/>
              <w:contextualSpacing/>
              <w:jc w:val="both"/>
              <w:rPr>
                <w:rFonts w:ascii="Times New Roman" w:hAnsi="Times New Roman" w:cs="Times New Roman"/>
                <w:b/>
                <w:sz w:val="24"/>
                <w:szCs w:val="24"/>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rPr>
              <w:t>+</w:t>
            </w: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r w:rsidRPr="00190A94">
              <w:rPr>
                <w:b/>
                <w:sz w:val="20"/>
                <w:szCs w:val="20"/>
                <w:lang w:val="uk-UA"/>
              </w:rPr>
              <w:t>+</w:t>
            </w:r>
          </w:p>
        </w:tc>
        <w:tc>
          <w:tcPr>
            <w:tcW w:w="634" w:type="dxa"/>
            <w:tcBorders>
              <w:top w:val="single" w:sz="4" w:space="0" w:color="000000"/>
              <w:left w:val="single" w:sz="4" w:space="0" w:color="auto"/>
              <w:bottom w:val="single" w:sz="4" w:space="0" w:color="000000"/>
              <w:right w:val="single" w:sz="18" w:space="0" w:color="auto"/>
            </w:tcBorders>
          </w:tcPr>
          <w:p w:rsidR="00190A94" w:rsidRPr="00190A94" w:rsidRDefault="00190A94" w:rsidP="00190A94">
            <w:pPr>
              <w:widowControl w:val="0"/>
              <w:rPr>
                <w:b/>
                <w:sz w:val="20"/>
                <w:szCs w:val="20"/>
                <w:lang w:val="uk-UA"/>
              </w:rPr>
            </w:pPr>
            <w:r w:rsidRPr="00190A94">
              <w:rPr>
                <w:b/>
                <w:sz w:val="20"/>
                <w:szCs w:val="20"/>
                <w:lang w:val="uk-UA"/>
              </w:rPr>
              <w:t>+</w:t>
            </w:r>
          </w:p>
        </w:tc>
        <w:tc>
          <w:tcPr>
            <w:tcW w:w="362" w:type="dxa"/>
            <w:tcBorders>
              <w:top w:val="single" w:sz="4" w:space="0" w:color="000000"/>
              <w:left w:val="single" w:sz="18" w:space="0" w:color="auto"/>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lang w:val="uk-UA"/>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p>
        </w:tc>
        <w:tc>
          <w:tcPr>
            <w:tcW w:w="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190A94" w:rsidRDefault="00190A94" w:rsidP="00190A94">
            <w:pPr>
              <w:widowControl w:val="0"/>
              <w:rPr>
                <w:b/>
                <w:sz w:val="20"/>
                <w:szCs w:val="20"/>
              </w:rPr>
            </w:pPr>
            <w:r w:rsidRPr="00190A94">
              <w:rPr>
                <w:b/>
                <w:sz w:val="20"/>
                <w:szCs w:val="20"/>
                <w:lang w:val="uk-UA"/>
              </w:rPr>
              <w:t>+</w:t>
            </w:r>
          </w:p>
        </w:tc>
        <w:tc>
          <w:tcPr>
            <w:tcW w:w="498" w:type="dxa"/>
            <w:tcBorders>
              <w:top w:val="single" w:sz="4" w:space="0" w:color="000000"/>
              <w:left w:val="single" w:sz="4" w:space="0" w:color="000000"/>
              <w:bottom w:val="single" w:sz="4" w:space="0" w:color="000000"/>
              <w:right w:val="single" w:sz="4" w:space="0" w:color="000000"/>
            </w:tcBorders>
          </w:tcPr>
          <w:p w:rsidR="00190A94" w:rsidRPr="00190A94" w:rsidRDefault="00190A94" w:rsidP="00190A94">
            <w:pPr>
              <w:widowControl w:val="0"/>
              <w:rPr>
                <w:b/>
                <w:sz w:val="20"/>
                <w:szCs w:val="20"/>
                <w:lang w:val="uk-UA"/>
              </w:rPr>
            </w:pPr>
          </w:p>
        </w:tc>
        <w:tc>
          <w:tcPr>
            <w:tcW w:w="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90A94" w:rsidRPr="00955C39" w:rsidRDefault="00190A94" w:rsidP="00190A94">
            <w:pPr>
              <w:widowControl w:val="0"/>
              <w:rPr>
                <w:b/>
                <w:sz w:val="20"/>
                <w:szCs w:val="20"/>
              </w:rPr>
            </w:pPr>
            <w:r w:rsidRPr="00955C39">
              <w:rPr>
                <w:b/>
                <w:sz w:val="20"/>
                <w:szCs w:val="20"/>
              </w:rPr>
              <w:t>+</w:t>
            </w:r>
          </w:p>
        </w:tc>
      </w:tr>
    </w:tbl>
    <w:p w:rsidR="00190A94" w:rsidRPr="00E9386A" w:rsidRDefault="00190A94">
      <w:pPr>
        <w:pStyle w:val="11"/>
        <w:keepNext/>
        <w:keepLines/>
        <w:spacing w:after="0" w:line="240" w:lineRule="auto"/>
        <w:contextualSpacing/>
        <w:rPr>
          <w:rFonts w:ascii="Times New Roman" w:hAnsi="Times New Roman" w:cs="Times New Roman"/>
          <w:sz w:val="28"/>
          <w:szCs w:val="28"/>
          <w:lang w:val="uk-UA"/>
        </w:rPr>
      </w:pPr>
    </w:p>
    <w:sectPr w:rsidR="00190A94" w:rsidRPr="00E9386A" w:rsidSect="00E9386A">
      <w:headerReference w:type="default" r:id="rId16"/>
      <w:footerReference w:type="default" r:id="rId17"/>
      <w:pgSz w:w="11900" w:h="16840" w:code="9"/>
      <w:pgMar w:top="709" w:right="703" w:bottom="709" w:left="1134" w:header="510" w:footer="22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C8C" w:rsidRDefault="00A32C8C">
      <w:r>
        <w:separator/>
      </w:r>
    </w:p>
  </w:endnote>
  <w:endnote w:type="continuationSeparator" w:id="0">
    <w:p w:rsidR="00A32C8C" w:rsidRDefault="00A3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70" w:rsidRDefault="004F1870">
    <w:pPr>
      <w:pStyle w:val="12"/>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C8C" w:rsidRDefault="00A32C8C">
      <w:r>
        <w:separator/>
      </w:r>
    </w:p>
  </w:footnote>
  <w:footnote w:type="continuationSeparator" w:id="0">
    <w:p w:rsidR="00A32C8C" w:rsidRDefault="00A32C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582821"/>
      <w:docPartObj>
        <w:docPartGallery w:val="Page Numbers (Top of Page)"/>
        <w:docPartUnique/>
      </w:docPartObj>
    </w:sdtPr>
    <w:sdtEndPr/>
    <w:sdtContent>
      <w:p w:rsidR="00BA67F7" w:rsidRDefault="00BA67F7">
        <w:pPr>
          <w:pStyle w:val="af1"/>
          <w:jc w:val="center"/>
        </w:pPr>
        <w:r>
          <w:fldChar w:fldCharType="begin"/>
        </w:r>
        <w:r>
          <w:instrText>PAGE   \* MERGEFORMAT</w:instrText>
        </w:r>
        <w:r>
          <w:fldChar w:fldCharType="separate"/>
        </w:r>
        <w:r w:rsidR="00620598" w:rsidRPr="00620598">
          <w:rPr>
            <w:noProof/>
            <w:lang w:val="uk-UA"/>
          </w:rPr>
          <w:t>2</w:t>
        </w:r>
        <w:r>
          <w:fldChar w:fldCharType="end"/>
        </w:r>
      </w:p>
    </w:sdtContent>
  </w:sdt>
  <w:p w:rsidR="00BA67F7" w:rsidRDefault="00BA67F7">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566"/>
    <w:multiLevelType w:val="hybridMultilevel"/>
    <w:tmpl w:val="B9E407C0"/>
    <w:lvl w:ilvl="0" w:tplc="93D4D834">
      <w:start w:val="1"/>
      <w:numFmt w:val="decimal"/>
      <w:lvlText w:val="%1."/>
      <w:lvlJc w:val="left"/>
      <w:pPr>
        <w:ind w:left="72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FAE2794"/>
    <w:multiLevelType w:val="hybridMultilevel"/>
    <w:tmpl w:val="0118471A"/>
    <w:styleLink w:val="4"/>
    <w:lvl w:ilvl="0" w:tplc="282A5316">
      <w:start w:val="1"/>
      <w:numFmt w:val="decimal"/>
      <w:suff w:val="nothing"/>
      <w:lvlText w:val="%1."/>
      <w:lvlJc w:val="left"/>
      <w:pPr>
        <w:ind w:left="12" w:firstLine="271"/>
      </w:pPr>
      <w:rPr>
        <w:rFonts w:hAnsi="Arial Unicode MS"/>
        <w:caps w:val="0"/>
        <w:smallCaps w:val="0"/>
        <w:strike w:val="0"/>
        <w:dstrike w:val="0"/>
        <w:outline w:val="0"/>
        <w:emboss w:val="0"/>
        <w:imprint w:val="0"/>
        <w:spacing w:val="0"/>
        <w:w w:val="100"/>
        <w:kern w:val="0"/>
        <w:position w:val="0"/>
        <w:highlight w:val="none"/>
        <w:vertAlign w:val="baseline"/>
      </w:rPr>
    </w:lvl>
    <w:lvl w:ilvl="1" w:tplc="F500BD58">
      <w:start w:val="1"/>
      <w:numFmt w:val="lowerLetter"/>
      <w:lvlText w:val="%2."/>
      <w:lvlJc w:val="left"/>
      <w:pPr>
        <w:tabs>
          <w:tab w:val="num" w:pos="1699"/>
        </w:tabs>
        <w:ind w:left="1428" w:hanging="65"/>
      </w:pPr>
      <w:rPr>
        <w:rFonts w:hAnsi="Arial Unicode MS"/>
        <w:caps w:val="0"/>
        <w:smallCaps w:val="0"/>
        <w:strike w:val="0"/>
        <w:dstrike w:val="0"/>
        <w:outline w:val="0"/>
        <w:emboss w:val="0"/>
        <w:imprint w:val="0"/>
        <w:spacing w:val="0"/>
        <w:w w:val="100"/>
        <w:kern w:val="0"/>
        <w:position w:val="0"/>
        <w:highlight w:val="none"/>
        <w:vertAlign w:val="baseline"/>
      </w:rPr>
    </w:lvl>
    <w:lvl w:ilvl="2" w:tplc="6FBAB362">
      <w:start w:val="1"/>
      <w:numFmt w:val="lowerRoman"/>
      <w:lvlText w:val="%3."/>
      <w:lvlJc w:val="left"/>
      <w:pPr>
        <w:tabs>
          <w:tab w:val="num" w:pos="2407"/>
        </w:tabs>
        <w:ind w:left="2136" w:firstLine="22"/>
      </w:pPr>
      <w:rPr>
        <w:rFonts w:hAnsi="Arial Unicode MS"/>
        <w:caps w:val="0"/>
        <w:smallCaps w:val="0"/>
        <w:strike w:val="0"/>
        <w:dstrike w:val="0"/>
        <w:outline w:val="0"/>
        <w:emboss w:val="0"/>
        <w:imprint w:val="0"/>
        <w:spacing w:val="0"/>
        <w:w w:val="100"/>
        <w:kern w:val="0"/>
        <w:position w:val="0"/>
        <w:highlight w:val="none"/>
        <w:vertAlign w:val="baseline"/>
      </w:rPr>
    </w:lvl>
    <w:lvl w:ilvl="3" w:tplc="33221F1E">
      <w:start w:val="1"/>
      <w:numFmt w:val="decimal"/>
      <w:lvlText w:val="%4."/>
      <w:lvlJc w:val="left"/>
      <w:pPr>
        <w:tabs>
          <w:tab w:val="num" w:pos="3115"/>
        </w:tabs>
        <w:ind w:left="2844" w:hanging="41"/>
      </w:pPr>
      <w:rPr>
        <w:rFonts w:hAnsi="Arial Unicode MS"/>
        <w:caps w:val="0"/>
        <w:smallCaps w:val="0"/>
        <w:strike w:val="0"/>
        <w:dstrike w:val="0"/>
        <w:outline w:val="0"/>
        <w:emboss w:val="0"/>
        <w:imprint w:val="0"/>
        <w:spacing w:val="0"/>
        <w:w w:val="100"/>
        <w:kern w:val="0"/>
        <w:position w:val="0"/>
        <w:highlight w:val="none"/>
        <w:vertAlign w:val="baseline"/>
      </w:rPr>
    </w:lvl>
    <w:lvl w:ilvl="4" w:tplc="39D06ADC">
      <w:start w:val="1"/>
      <w:numFmt w:val="lowerLetter"/>
      <w:lvlText w:val="%5."/>
      <w:lvlJc w:val="left"/>
      <w:pPr>
        <w:tabs>
          <w:tab w:val="num" w:pos="3823"/>
        </w:tabs>
        <w:ind w:left="3552" w:hanging="29"/>
      </w:pPr>
      <w:rPr>
        <w:rFonts w:hAnsi="Arial Unicode MS"/>
        <w:caps w:val="0"/>
        <w:smallCaps w:val="0"/>
        <w:strike w:val="0"/>
        <w:dstrike w:val="0"/>
        <w:outline w:val="0"/>
        <w:emboss w:val="0"/>
        <w:imprint w:val="0"/>
        <w:spacing w:val="0"/>
        <w:w w:val="100"/>
        <w:kern w:val="0"/>
        <w:position w:val="0"/>
        <w:highlight w:val="none"/>
        <w:vertAlign w:val="baseline"/>
      </w:rPr>
    </w:lvl>
    <w:lvl w:ilvl="5" w:tplc="D1564E38">
      <w:start w:val="1"/>
      <w:numFmt w:val="lowerRoman"/>
      <w:lvlText w:val="%6."/>
      <w:lvlJc w:val="left"/>
      <w:pPr>
        <w:tabs>
          <w:tab w:val="num" w:pos="4531"/>
        </w:tabs>
        <w:ind w:left="4260" w:firstLine="58"/>
      </w:pPr>
      <w:rPr>
        <w:rFonts w:hAnsi="Arial Unicode MS"/>
        <w:caps w:val="0"/>
        <w:smallCaps w:val="0"/>
        <w:strike w:val="0"/>
        <w:dstrike w:val="0"/>
        <w:outline w:val="0"/>
        <w:emboss w:val="0"/>
        <w:imprint w:val="0"/>
        <w:spacing w:val="0"/>
        <w:w w:val="100"/>
        <w:kern w:val="0"/>
        <w:position w:val="0"/>
        <w:highlight w:val="none"/>
        <w:vertAlign w:val="baseline"/>
      </w:rPr>
    </w:lvl>
    <w:lvl w:ilvl="6" w:tplc="1EA02CA2">
      <w:start w:val="1"/>
      <w:numFmt w:val="decimal"/>
      <w:lvlText w:val="%7."/>
      <w:lvlJc w:val="left"/>
      <w:pPr>
        <w:tabs>
          <w:tab w:val="num" w:pos="5239"/>
        </w:tabs>
        <w:ind w:left="4968" w:hanging="5"/>
      </w:pPr>
      <w:rPr>
        <w:rFonts w:hAnsi="Arial Unicode MS"/>
        <w:caps w:val="0"/>
        <w:smallCaps w:val="0"/>
        <w:strike w:val="0"/>
        <w:dstrike w:val="0"/>
        <w:outline w:val="0"/>
        <w:emboss w:val="0"/>
        <w:imprint w:val="0"/>
        <w:spacing w:val="0"/>
        <w:w w:val="100"/>
        <w:kern w:val="0"/>
        <w:position w:val="0"/>
        <w:highlight w:val="none"/>
        <w:vertAlign w:val="baseline"/>
      </w:rPr>
    </w:lvl>
    <w:lvl w:ilvl="7" w:tplc="B286313E">
      <w:start w:val="1"/>
      <w:numFmt w:val="lowerLetter"/>
      <w:lvlText w:val="%8."/>
      <w:lvlJc w:val="left"/>
      <w:pPr>
        <w:tabs>
          <w:tab w:val="num" w:pos="5947"/>
        </w:tabs>
        <w:ind w:left="5676" w:firstLine="7"/>
      </w:pPr>
      <w:rPr>
        <w:rFonts w:hAnsi="Arial Unicode MS"/>
        <w:caps w:val="0"/>
        <w:smallCaps w:val="0"/>
        <w:strike w:val="0"/>
        <w:dstrike w:val="0"/>
        <w:outline w:val="0"/>
        <w:emboss w:val="0"/>
        <w:imprint w:val="0"/>
        <w:spacing w:val="0"/>
        <w:w w:val="100"/>
        <w:kern w:val="0"/>
        <w:position w:val="0"/>
        <w:highlight w:val="none"/>
        <w:vertAlign w:val="baseline"/>
      </w:rPr>
    </w:lvl>
    <w:lvl w:ilvl="8" w:tplc="A552E6D2">
      <w:start w:val="1"/>
      <w:numFmt w:val="lowerRoman"/>
      <w:lvlText w:val="%9."/>
      <w:lvlJc w:val="left"/>
      <w:pPr>
        <w:tabs>
          <w:tab w:val="num" w:pos="6655"/>
        </w:tabs>
        <w:ind w:left="6384" w:firstLine="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64E1B66"/>
    <w:multiLevelType w:val="hybridMultilevel"/>
    <w:tmpl w:val="B27496FC"/>
    <w:lvl w:ilvl="0" w:tplc="44FCF986">
      <w:start w:val="5"/>
      <w:numFmt w:val="bullet"/>
      <w:lvlText w:val="-"/>
      <w:lvlJc w:val="left"/>
      <w:pPr>
        <w:ind w:left="720" w:hanging="360"/>
      </w:pPr>
      <w:rPr>
        <w:rFonts w:ascii="Calibri Light" w:eastAsia="Calibri" w:hAnsi="Calibri Ligh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44F4409"/>
    <w:multiLevelType w:val="hybridMultilevel"/>
    <w:tmpl w:val="EA5C72E8"/>
    <w:lvl w:ilvl="0" w:tplc="839ECDDC">
      <w:start w:val="1"/>
      <w:numFmt w:val="decimal"/>
      <w:lvlText w:val="%1."/>
      <w:lvlJc w:val="left"/>
      <w:pPr>
        <w:ind w:left="720" w:hanging="360"/>
      </w:pPr>
      <w:rPr>
        <w:rFonts w:hint="default"/>
        <w:b/>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A7D2CBE"/>
    <w:multiLevelType w:val="hybridMultilevel"/>
    <w:tmpl w:val="0118471A"/>
    <w:numStyleLink w:val="4"/>
  </w:abstractNum>
  <w:abstractNum w:abstractNumId="5" w15:restartNumberingAfterBreak="0">
    <w:nsid w:val="684C0801"/>
    <w:multiLevelType w:val="hybridMultilevel"/>
    <w:tmpl w:val="1354EEA6"/>
    <w:numStyleLink w:val="1"/>
  </w:abstractNum>
  <w:abstractNum w:abstractNumId="6" w15:restartNumberingAfterBreak="0">
    <w:nsid w:val="6E336792"/>
    <w:multiLevelType w:val="hybridMultilevel"/>
    <w:tmpl w:val="1354EEA6"/>
    <w:styleLink w:val="1"/>
    <w:lvl w:ilvl="0" w:tplc="D924DAE2">
      <w:start w:val="1"/>
      <w:numFmt w:val="decimal"/>
      <w:lvlText w:val="%1."/>
      <w:lvlJc w:val="left"/>
      <w:pPr>
        <w:tabs>
          <w:tab w:val="num" w:pos="708"/>
        </w:tabs>
        <w:ind w:left="348" w:firstLine="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B6EF52A">
      <w:start w:val="1"/>
      <w:numFmt w:val="lowerLetter"/>
      <w:lvlText w:val="%2."/>
      <w:lvlJc w:val="left"/>
      <w:pPr>
        <w:tabs>
          <w:tab w:val="num" w:pos="1080"/>
        </w:tabs>
        <w:ind w:left="720" w:firstLine="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4E83288">
      <w:start w:val="1"/>
      <w:numFmt w:val="lowerRoman"/>
      <w:lvlText w:val="%3."/>
      <w:lvlJc w:val="left"/>
      <w:pPr>
        <w:tabs>
          <w:tab w:val="num" w:pos="1800"/>
        </w:tabs>
        <w:ind w:left="1440" w:firstLine="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6CE1E12">
      <w:start w:val="1"/>
      <w:numFmt w:val="decimal"/>
      <w:lvlText w:val="%4."/>
      <w:lvlJc w:val="left"/>
      <w:pPr>
        <w:tabs>
          <w:tab w:val="num" w:pos="2520"/>
        </w:tabs>
        <w:ind w:left="2160" w:firstLine="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72C7A9E">
      <w:start w:val="1"/>
      <w:numFmt w:val="lowerLetter"/>
      <w:lvlText w:val="%5."/>
      <w:lvlJc w:val="left"/>
      <w:pPr>
        <w:tabs>
          <w:tab w:val="num" w:pos="3240"/>
        </w:tabs>
        <w:ind w:left="2880" w:firstLine="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FFE5E26">
      <w:start w:val="1"/>
      <w:numFmt w:val="lowerRoman"/>
      <w:lvlText w:val="%6."/>
      <w:lvlJc w:val="left"/>
      <w:pPr>
        <w:tabs>
          <w:tab w:val="num" w:pos="3960"/>
        </w:tabs>
        <w:ind w:left="3600" w:firstLine="1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72C8250">
      <w:start w:val="1"/>
      <w:numFmt w:val="decimal"/>
      <w:lvlText w:val="%7."/>
      <w:lvlJc w:val="left"/>
      <w:pPr>
        <w:tabs>
          <w:tab w:val="num" w:pos="4680"/>
        </w:tabs>
        <w:ind w:left="4320" w:firstLine="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958E950">
      <w:start w:val="1"/>
      <w:numFmt w:val="lowerLetter"/>
      <w:lvlText w:val="%8."/>
      <w:lvlJc w:val="left"/>
      <w:pPr>
        <w:tabs>
          <w:tab w:val="num" w:pos="5400"/>
        </w:tabs>
        <w:ind w:left="5040" w:firstLine="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87603FE">
      <w:start w:val="1"/>
      <w:numFmt w:val="lowerRoman"/>
      <w:lvlText w:val="%9."/>
      <w:lvlJc w:val="left"/>
      <w:pPr>
        <w:tabs>
          <w:tab w:val="num" w:pos="6120"/>
        </w:tabs>
        <w:ind w:left="5760" w:firstLine="16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74CD33EC"/>
    <w:multiLevelType w:val="hybridMultilevel"/>
    <w:tmpl w:val="52F2A5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131078" w:nlCheck="1" w:checkStyle="0"/>
  <w:activeWritingStyle w:appName="MSWord" w:lang="en-US" w:vendorID="64" w:dllVersion="131078" w:nlCheck="1" w:checkStyle="0"/>
  <w:activeWritingStyle w:appName="MSWord" w:lang="en-CA"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3BFF"/>
    <w:rsid w:val="000037F8"/>
    <w:rsid w:val="00013E3D"/>
    <w:rsid w:val="000206A3"/>
    <w:rsid w:val="00105B54"/>
    <w:rsid w:val="0012326C"/>
    <w:rsid w:val="001260C0"/>
    <w:rsid w:val="0014458E"/>
    <w:rsid w:val="00146145"/>
    <w:rsid w:val="001556FB"/>
    <w:rsid w:val="00190A94"/>
    <w:rsid w:val="001C2810"/>
    <w:rsid w:val="001D7A5F"/>
    <w:rsid w:val="00230E4F"/>
    <w:rsid w:val="002A2B71"/>
    <w:rsid w:val="002C04D7"/>
    <w:rsid w:val="00312F7A"/>
    <w:rsid w:val="00315D82"/>
    <w:rsid w:val="003313BA"/>
    <w:rsid w:val="00336CCB"/>
    <w:rsid w:val="00365C97"/>
    <w:rsid w:val="0038101D"/>
    <w:rsid w:val="003A2C78"/>
    <w:rsid w:val="003A713A"/>
    <w:rsid w:val="00400FD9"/>
    <w:rsid w:val="00417540"/>
    <w:rsid w:val="004432AB"/>
    <w:rsid w:val="00464540"/>
    <w:rsid w:val="00476D33"/>
    <w:rsid w:val="00484976"/>
    <w:rsid w:val="004F1870"/>
    <w:rsid w:val="004F5DBF"/>
    <w:rsid w:val="00511AF4"/>
    <w:rsid w:val="00516278"/>
    <w:rsid w:val="00537C2B"/>
    <w:rsid w:val="005657DB"/>
    <w:rsid w:val="00572CE8"/>
    <w:rsid w:val="005B4FF1"/>
    <w:rsid w:val="005C409D"/>
    <w:rsid w:val="005C4F27"/>
    <w:rsid w:val="005E70BB"/>
    <w:rsid w:val="00620598"/>
    <w:rsid w:val="00644733"/>
    <w:rsid w:val="00645714"/>
    <w:rsid w:val="006912CB"/>
    <w:rsid w:val="006A2915"/>
    <w:rsid w:val="006E3FED"/>
    <w:rsid w:val="006E40F8"/>
    <w:rsid w:val="00703238"/>
    <w:rsid w:val="00723563"/>
    <w:rsid w:val="0072659E"/>
    <w:rsid w:val="007D6E29"/>
    <w:rsid w:val="007F239B"/>
    <w:rsid w:val="0080368A"/>
    <w:rsid w:val="008219CB"/>
    <w:rsid w:val="00885A2A"/>
    <w:rsid w:val="00895A3A"/>
    <w:rsid w:val="008C2460"/>
    <w:rsid w:val="008D1958"/>
    <w:rsid w:val="008F4007"/>
    <w:rsid w:val="00943D41"/>
    <w:rsid w:val="00955C39"/>
    <w:rsid w:val="00975902"/>
    <w:rsid w:val="00990298"/>
    <w:rsid w:val="009D02EB"/>
    <w:rsid w:val="00A20D4F"/>
    <w:rsid w:val="00A32C8C"/>
    <w:rsid w:val="00A43642"/>
    <w:rsid w:val="00A45666"/>
    <w:rsid w:val="00A56D35"/>
    <w:rsid w:val="00A65157"/>
    <w:rsid w:val="00A66518"/>
    <w:rsid w:val="00A720ED"/>
    <w:rsid w:val="00A76D64"/>
    <w:rsid w:val="00A9262F"/>
    <w:rsid w:val="00AB0DFC"/>
    <w:rsid w:val="00AB39ED"/>
    <w:rsid w:val="00AD7A2B"/>
    <w:rsid w:val="00AF114F"/>
    <w:rsid w:val="00B0295F"/>
    <w:rsid w:val="00B30874"/>
    <w:rsid w:val="00B40CB5"/>
    <w:rsid w:val="00B75C47"/>
    <w:rsid w:val="00BA67F7"/>
    <w:rsid w:val="00BB0E20"/>
    <w:rsid w:val="00BB7FFA"/>
    <w:rsid w:val="00BE18B7"/>
    <w:rsid w:val="00C40060"/>
    <w:rsid w:val="00C40F00"/>
    <w:rsid w:val="00C77CA6"/>
    <w:rsid w:val="00C93BFF"/>
    <w:rsid w:val="00CB18A0"/>
    <w:rsid w:val="00CC7CB1"/>
    <w:rsid w:val="00CD0AE8"/>
    <w:rsid w:val="00CF6C4C"/>
    <w:rsid w:val="00D32B1C"/>
    <w:rsid w:val="00D47F79"/>
    <w:rsid w:val="00D54F28"/>
    <w:rsid w:val="00D713CB"/>
    <w:rsid w:val="00DB694D"/>
    <w:rsid w:val="00DD569B"/>
    <w:rsid w:val="00E07C5A"/>
    <w:rsid w:val="00E14A7C"/>
    <w:rsid w:val="00E524A6"/>
    <w:rsid w:val="00E80651"/>
    <w:rsid w:val="00E9386A"/>
    <w:rsid w:val="00ED639E"/>
    <w:rsid w:val="00EF5EBB"/>
    <w:rsid w:val="00F21FCB"/>
    <w:rsid w:val="00F34811"/>
    <w:rsid w:val="00F3586C"/>
    <w:rsid w:val="00F836A7"/>
    <w:rsid w:val="00F83F8D"/>
    <w:rsid w:val="00F93555"/>
    <w:rsid w:val="00FC0413"/>
    <w:rsid w:val="00FC3B6B"/>
    <w:rsid w:val="00FE6920"/>
    <w:rsid w:val="00FF58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6D47CB-EF03-4CDB-83D4-A6B1E9EB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3642"/>
    <w:rPr>
      <w:sz w:val="24"/>
      <w:szCs w:val="24"/>
      <w:lang w:val="en-US" w:eastAsia="en-US"/>
    </w:rPr>
  </w:style>
  <w:style w:type="paragraph" w:styleId="5">
    <w:name w:val="heading 5"/>
    <w:rsid w:val="00A43642"/>
    <w:pPr>
      <w:spacing w:after="160" w:line="259" w:lineRule="auto"/>
      <w:outlineLvl w:val="4"/>
    </w:pPr>
    <w:rPr>
      <w:rFonts w:eastAsia="Times New Roman"/>
      <w:color w:val="000000"/>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3642"/>
    <w:rPr>
      <w:u w:val="single"/>
    </w:rPr>
  </w:style>
  <w:style w:type="paragraph" w:customStyle="1" w:styleId="10">
    <w:name w:val="Верхний колонтитул1"/>
    <w:rsid w:val="00A43642"/>
    <w:pPr>
      <w:tabs>
        <w:tab w:val="center" w:pos="4677"/>
        <w:tab w:val="right" w:pos="9355"/>
      </w:tabs>
    </w:pPr>
    <w:rPr>
      <w:rFonts w:ascii="Calibri" w:eastAsia="Calibri" w:hAnsi="Calibri" w:cs="Calibri"/>
      <w:color w:val="000000"/>
      <w:sz w:val="22"/>
      <w:szCs w:val="22"/>
      <w:u w:color="000000"/>
      <w:lang w:val="ru-RU"/>
    </w:rPr>
  </w:style>
  <w:style w:type="paragraph" w:customStyle="1" w:styleId="a4">
    <w:name w:val="Колонтитулы"/>
    <w:rsid w:val="00A43642"/>
    <w:pPr>
      <w:tabs>
        <w:tab w:val="right" w:pos="9020"/>
      </w:tabs>
    </w:pPr>
    <w:rPr>
      <w:rFonts w:ascii="Helvetica" w:hAnsi="Helvetica" w:cs="Arial Unicode MS"/>
      <w:color w:val="000000"/>
      <w:sz w:val="24"/>
      <w:szCs w:val="24"/>
    </w:rPr>
  </w:style>
  <w:style w:type="paragraph" w:customStyle="1" w:styleId="a5">
    <w:name w:val="Текстовый блок"/>
    <w:rsid w:val="00A43642"/>
    <w:rPr>
      <w:rFonts w:ascii="Helvetica" w:hAnsi="Helvetica" w:cs="Arial Unicode MS"/>
      <w:color w:val="000000"/>
      <w:sz w:val="22"/>
      <w:szCs w:val="22"/>
    </w:rPr>
  </w:style>
  <w:style w:type="paragraph" w:customStyle="1" w:styleId="11">
    <w:name w:val="Обычный1"/>
    <w:rsid w:val="00A43642"/>
    <w:pPr>
      <w:spacing w:after="160" w:line="259" w:lineRule="auto"/>
    </w:pPr>
    <w:rPr>
      <w:rFonts w:ascii="Calibri" w:eastAsia="Calibri" w:hAnsi="Calibri" w:cs="Calibri"/>
      <w:color w:val="000000"/>
      <w:sz w:val="22"/>
      <w:szCs w:val="22"/>
      <w:u w:color="000000"/>
      <w:lang w:val="ru-RU"/>
    </w:rPr>
  </w:style>
  <w:style w:type="character" w:customStyle="1" w:styleId="A6">
    <w:name w:val="Нет A"/>
    <w:rsid w:val="00A43642"/>
  </w:style>
  <w:style w:type="paragraph" w:customStyle="1" w:styleId="A7">
    <w:name w:val="Текстовый блок A"/>
    <w:rsid w:val="00A43642"/>
    <w:pPr>
      <w:spacing w:after="160" w:line="259" w:lineRule="auto"/>
    </w:pPr>
    <w:rPr>
      <w:rFonts w:ascii="Helvetica" w:eastAsia="Helvetica" w:hAnsi="Helvetica" w:cs="Helvetica"/>
      <w:color w:val="000000"/>
      <w:sz w:val="22"/>
      <w:szCs w:val="22"/>
      <w:u w:color="000000"/>
      <w:lang w:val="en-US"/>
    </w:rPr>
  </w:style>
  <w:style w:type="paragraph" w:customStyle="1" w:styleId="12">
    <w:name w:val="Нижний колонтитул1"/>
    <w:rsid w:val="00A43642"/>
    <w:pPr>
      <w:tabs>
        <w:tab w:val="center" w:pos="4677"/>
        <w:tab w:val="right" w:pos="9355"/>
      </w:tabs>
    </w:pPr>
    <w:rPr>
      <w:rFonts w:ascii="Calibri" w:eastAsia="Calibri" w:hAnsi="Calibri" w:cs="Calibri"/>
      <w:color w:val="000000"/>
      <w:sz w:val="22"/>
      <w:szCs w:val="22"/>
      <w:u w:color="000000"/>
      <w:lang w:val="ru-RU"/>
    </w:rPr>
  </w:style>
  <w:style w:type="numbering" w:customStyle="1" w:styleId="4">
    <w:name w:val="Импортированный стиль 4"/>
    <w:rsid w:val="00A43642"/>
    <w:pPr>
      <w:numPr>
        <w:numId w:val="1"/>
      </w:numPr>
    </w:pPr>
  </w:style>
  <w:style w:type="character" w:customStyle="1" w:styleId="a8">
    <w:name w:val="Ссылка"/>
    <w:rsid w:val="00A43642"/>
    <w:rPr>
      <w:color w:val="0000FF"/>
      <w:u w:val="single" w:color="0000FF"/>
    </w:rPr>
  </w:style>
  <w:style w:type="character" w:customStyle="1" w:styleId="Hyperlink0">
    <w:name w:val="Hyperlink.0"/>
    <w:basedOn w:val="a8"/>
    <w:rsid w:val="00A43642"/>
    <w:rPr>
      <w:color w:val="0000FF"/>
      <w:u w:val="single" w:color="0000FF"/>
    </w:rPr>
  </w:style>
  <w:style w:type="character" w:styleId="a9">
    <w:name w:val="annotation reference"/>
    <w:basedOn w:val="a0"/>
    <w:uiPriority w:val="99"/>
    <w:unhideWhenUsed/>
    <w:rsid w:val="00E524A6"/>
    <w:rPr>
      <w:sz w:val="16"/>
      <w:szCs w:val="16"/>
    </w:rPr>
  </w:style>
  <w:style w:type="paragraph" w:styleId="aa">
    <w:name w:val="annotation text"/>
    <w:basedOn w:val="a"/>
    <w:link w:val="ab"/>
    <w:uiPriority w:val="99"/>
    <w:unhideWhenUsed/>
    <w:rsid w:val="00E524A6"/>
    <w:rPr>
      <w:sz w:val="20"/>
      <w:szCs w:val="20"/>
    </w:rPr>
  </w:style>
  <w:style w:type="character" w:customStyle="1" w:styleId="ab">
    <w:name w:val="Текст примітки Знак"/>
    <w:basedOn w:val="a0"/>
    <w:link w:val="aa"/>
    <w:uiPriority w:val="99"/>
    <w:rsid w:val="00E524A6"/>
    <w:rPr>
      <w:lang w:val="en-US" w:eastAsia="en-US"/>
    </w:rPr>
  </w:style>
  <w:style w:type="paragraph" w:styleId="ac">
    <w:name w:val="annotation subject"/>
    <w:basedOn w:val="aa"/>
    <w:next w:val="aa"/>
    <w:link w:val="ad"/>
    <w:uiPriority w:val="99"/>
    <w:semiHidden/>
    <w:unhideWhenUsed/>
    <w:rsid w:val="00E524A6"/>
    <w:rPr>
      <w:b/>
      <w:bCs/>
    </w:rPr>
  </w:style>
  <w:style w:type="character" w:customStyle="1" w:styleId="ad">
    <w:name w:val="Тема примітки Знак"/>
    <w:basedOn w:val="ab"/>
    <w:link w:val="ac"/>
    <w:uiPriority w:val="99"/>
    <w:semiHidden/>
    <w:rsid w:val="00E524A6"/>
    <w:rPr>
      <w:b/>
      <w:bCs/>
      <w:lang w:val="en-US" w:eastAsia="en-US"/>
    </w:rPr>
  </w:style>
  <w:style w:type="paragraph" w:styleId="ae">
    <w:name w:val="Balloon Text"/>
    <w:basedOn w:val="a"/>
    <w:link w:val="af"/>
    <w:uiPriority w:val="99"/>
    <w:semiHidden/>
    <w:unhideWhenUsed/>
    <w:rsid w:val="00E524A6"/>
    <w:rPr>
      <w:rFonts w:ascii="Tahoma" w:hAnsi="Tahoma" w:cs="Tahoma"/>
      <w:sz w:val="16"/>
      <w:szCs w:val="16"/>
    </w:rPr>
  </w:style>
  <w:style w:type="character" w:customStyle="1" w:styleId="af">
    <w:name w:val="Текст у виносці Знак"/>
    <w:basedOn w:val="a0"/>
    <w:link w:val="ae"/>
    <w:uiPriority w:val="99"/>
    <w:semiHidden/>
    <w:rsid w:val="00E524A6"/>
    <w:rPr>
      <w:rFonts w:ascii="Tahoma" w:hAnsi="Tahoma" w:cs="Tahoma"/>
      <w:sz w:val="16"/>
      <w:szCs w:val="16"/>
      <w:lang w:val="en-US" w:eastAsia="en-US"/>
    </w:rPr>
  </w:style>
  <w:style w:type="paragraph" w:customStyle="1" w:styleId="13">
    <w:name w:val="Звичайний1"/>
    <w:rsid w:val="008D1958"/>
    <w:rPr>
      <w:rFonts w:cs="Arial Unicode MS"/>
      <w:color w:val="000000"/>
      <w:sz w:val="24"/>
      <w:szCs w:val="24"/>
      <w:u w:color="000000"/>
      <w:lang w:val="en-US" w:eastAsia="en-US"/>
    </w:rPr>
  </w:style>
  <w:style w:type="numbering" w:customStyle="1" w:styleId="1">
    <w:name w:val="Импортированный стиль 1"/>
    <w:rsid w:val="008D1958"/>
    <w:pPr>
      <w:numPr>
        <w:numId w:val="4"/>
      </w:numPr>
    </w:pPr>
  </w:style>
  <w:style w:type="paragraph" w:customStyle="1" w:styleId="14">
    <w:name w:val="Абзац списку1"/>
    <w:rsid w:val="008D1958"/>
    <w:pPr>
      <w:spacing w:after="160" w:line="259" w:lineRule="auto"/>
      <w:ind w:left="720"/>
    </w:pPr>
    <w:rPr>
      <w:rFonts w:ascii="Calibri" w:eastAsia="Calibri" w:hAnsi="Calibri" w:cs="Calibri"/>
      <w:color w:val="000000"/>
      <w:sz w:val="22"/>
      <w:szCs w:val="22"/>
      <w:u w:color="000000"/>
      <w:lang w:val="ru-RU" w:eastAsia="en-US"/>
    </w:rPr>
  </w:style>
  <w:style w:type="paragraph" w:customStyle="1" w:styleId="15">
    <w:name w:val="Верхній колонтитул1"/>
    <w:rsid w:val="008D1958"/>
    <w:pPr>
      <w:tabs>
        <w:tab w:val="center" w:pos="4680"/>
        <w:tab w:val="right" w:pos="9360"/>
      </w:tabs>
    </w:pPr>
    <w:rPr>
      <w:rFonts w:eastAsia="Times New Roman"/>
      <w:color w:val="000000"/>
      <w:sz w:val="24"/>
      <w:szCs w:val="24"/>
      <w:u w:color="000000"/>
      <w:lang w:val="en-US" w:eastAsia="en-US"/>
    </w:rPr>
  </w:style>
  <w:style w:type="paragraph" w:customStyle="1" w:styleId="B">
    <w:name w:val="Текстовый блок B"/>
    <w:rsid w:val="0038101D"/>
    <w:rPr>
      <w:rFonts w:eastAsia="Times New Roman"/>
      <w:color w:val="000000"/>
      <w:sz w:val="24"/>
      <w:szCs w:val="24"/>
      <w:u w:color="000000"/>
      <w:lang w:val="en-US" w:eastAsia="en-US"/>
    </w:rPr>
  </w:style>
  <w:style w:type="paragraph" w:styleId="af0">
    <w:name w:val="List Paragraph"/>
    <w:basedOn w:val="a"/>
    <w:uiPriority w:val="99"/>
    <w:qFormat/>
    <w:rsid w:val="00AB39E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ru-RU"/>
    </w:rPr>
  </w:style>
  <w:style w:type="paragraph" w:styleId="af1">
    <w:name w:val="header"/>
    <w:basedOn w:val="a"/>
    <w:link w:val="af2"/>
    <w:uiPriority w:val="99"/>
    <w:unhideWhenUsed/>
    <w:rsid w:val="003A713A"/>
    <w:pPr>
      <w:tabs>
        <w:tab w:val="center" w:pos="4819"/>
        <w:tab w:val="right" w:pos="9639"/>
      </w:tabs>
    </w:pPr>
  </w:style>
  <w:style w:type="character" w:customStyle="1" w:styleId="af2">
    <w:name w:val="Верхній колонтитул Знак"/>
    <w:basedOn w:val="a0"/>
    <w:link w:val="af1"/>
    <w:uiPriority w:val="99"/>
    <w:rsid w:val="003A713A"/>
    <w:rPr>
      <w:sz w:val="24"/>
      <w:szCs w:val="24"/>
      <w:lang w:val="en-US" w:eastAsia="en-US"/>
    </w:rPr>
  </w:style>
  <w:style w:type="paragraph" w:styleId="af3">
    <w:name w:val="footer"/>
    <w:basedOn w:val="a"/>
    <w:link w:val="af4"/>
    <w:uiPriority w:val="99"/>
    <w:unhideWhenUsed/>
    <w:rsid w:val="003A713A"/>
    <w:pPr>
      <w:tabs>
        <w:tab w:val="center" w:pos="4819"/>
        <w:tab w:val="right" w:pos="9639"/>
      </w:tabs>
    </w:pPr>
  </w:style>
  <w:style w:type="character" w:customStyle="1" w:styleId="af4">
    <w:name w:val="Нижній колонтитул Знак"/>
    <w:basedOn w:val="a0"/>
    <w:link w:val="af3"/>
    <w:uiPriority w:val="99"/>
    <w:rsid w:val="003A713A"/>
    <w:rPr>
      <w:sz w:val="24"/>
      <w:szCs w:val="24"/>
      <w:lang w:val="en-US" w:eastAsia="en-US"/>
    </w:rPr>
  </w:style>
  <w:style w:type="paragraph" w:styleId="af5">
    <w:name w:val="No Spacing"/>
    <w:rsid w:val="00190A94"/>
    <w:pPr>
      <w:spacing w:after="200" w:line="276" w:lineRule="auto"/>
    </w:pPr>
    <w:rPr>
      <w:rFonts w:ascii="Calibri" w:eastAsia="Calibri" w:hAnsi="Calibri" w:cs="Calibri"/>
      <w:color w:val="000000"/>
      <w:sz w:val="22"/>
      <w:szCs w:val="22"/>
      <w:u w:color="00000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19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uis.unesco.org/sites/default/files/documents/international-standard-classification-of-education-isced-2011-e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4.rada.gov.ua/laws/show/266-2015-%D0%B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1341-2011-%D0%BF" TargetMode="External"/><Relationship Id="rId5" Type="http://schemas.openxmlformats.org/officeDocument/2006/relationships/webSettings" Target="webSettings.xml"/><Relationship Id="rId15" Type="http://schemas.openxmlformats.org/officeDocument/2006/relationships/hyperlink" Target="http://www.unideusto.org/tuningeu/" TargetMode="External"/><Relationship Id="rId10" Type="http://schemas.openxmlformats.org/officeDocument/2006/relationships/hyperlink" Target="http://zakon5.rada.gov.ua/laws/show/2145-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4.rada.gov.ua/laws/show/1556-18" TargetMode="External"/><Relationship Id="rId14" Type="http://schemas.openxmlformats.org/officeDocument/2006/relationships/hyperlink" Target="http://uis.unesco.org/sites/default/files/documents/international-standard-classification-of-education-fields-of-education-and-training-2013-detailed-field-descriptions-2015-en.pdf"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0BC04-7C01-480C-B4C0-4302EA0B0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13441</Words>
  <Characters>7662</Characters>
  <Application>Microsoft Office Word</Application>
  <DocSecurity>0</DocSecurity>
  <Lines>63</Lines>
  <Paragraphs>42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University of Toronto</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Oleksandr Fisun</dc:creator>
  <cp:lastModifiedBy>Admin</cp:lastModifiedBy>
  <cp:revision>3</cp:revision>
  <dcterms:created xsi:type="dcterms:W3CDTF">2022-12-06T12:28:00Z</dcterms:created>
  <dcterms:modified xsi:type="dcterms:W3CDTF">2022-12-06T12:28:00Z</dcterms:modified>
</cp:coreProperties>
</file>