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5090" w14:textId="77777777" w:rsidR="006E1C1F" w:rsidRPr="0086618D" w:rsidRDefault="006E1C1F" w:rsidP="00A20F7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420F9FF2" w14:textId="77777777" w:rsidR="006E1C1F" w:rsidRPr="0086618D" w:rsidRDefault="006E1C1F" w:rsidP="00A20F7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до листа Міністерства освіти</w:t>
      </w:r>
      <w:r w:rsidR="00A20F73" w:rsidRPr="0086618D">
        <w:rPr>
          <w:rFonts w:ascii="Times New Roman" w:hAnsi="Times New Roman"/>
          <w:sz w:val="28"/>
          <w:szCs w:val="28"/>
          <w:lang w:val="uk-UA"/>
        </w:rPr>
        <w:br/>
      </w:r>
      <w:r w:rsidRPr="0086618D">
        <w:rPr>
          <w:rFonts w:ascii="Times New Roman" w:hAnsi="Times New Roman"/>
          <w:sz w:val="28"/>
          <w:szCs w:val="28"/>
          <w:lang w:val="uk-UA"/>
        </w:rPr>
        <w:t>і науки України</w:t>
      </w:r>
    </w:p>
    <w:p w14:paraId="4C4CB0ED" w14:textId="6F3AB7D0" w:rsidR="006E1C1F" w:rsidRPr="0086618D" w:rsidRDefault="006E1C1F" w:rsidP="003B10B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AAAA4D1" w14:textId="77777777" w:rsidR="0086618D" w:rsidRPr="0086618D" w:rsidRDefault="0086618D" w:rsidP="003B10B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52C49BE" w14:textId="77777777" w:rsidR="006E1C1F" w:rsidRPr="0086618D" w:rsidRDefault="009C3A31" w:rsidP="009C3A3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6618D">
        <w:rPr>
          <w:b/>
          <w:sz w:val="28"/>
          <w:szCs w:val="28"/>
        </w:rPr>
        <w:t xml:space="preserve">Особливості </w:t>
      </w:r>
      <w:r w:rsidR="006E1C1F" w:rsidRPr="0086618D">
        <w:rPr>
          <w:b/>
          <w:sz w:val="28"/>
          <w:szCs w:val="28"/>
        </w:rPr>
        <w:t>проведення у 2022 році</w:t>
      </w:r>
      <w:r w:rsidR="00DD05B2" w:rsidRPr="0086618D">
        <w:rPr>
          <w:b/>
          <w:sz w:val="28"/>
          <w:szCs w:val="28"/>
        </w:rPr>
        <w:t xml:space="preserve"> </w:t>
      </w:r>
      <w:r w:rsidR="006E1C1F" w:rsidRPr="0086618D">
        <w:rPr>
          <w:b/>
          <w:sz w:val="28"/>
          <w:szCs w:val="28"/>
        </w:rPr>
        <w:t>реєстрації</w:t>
      </w:r>
      <w:r w:rsidR="00DD05B2" w:rsidRPr="0086618D">
        <w:rPr>
          <w:b/>
          <w:sz w:val="28"/>
          <w:szCs w:val="28"/>
        </w:rPr>
        <w:t xml:space="preserve"> </w:t>
      </w:r>
      <w:r w:rsidR="006E1C1F" w:rsidRPr="0086618D">
        <w:rPr>
          <w:b/>
          <w:sz w:val="28"/>
          <w:szCs w:val="28"/>
        </w:rPr>
        <w:t xml:space="preserve">вступників </w:t>
      </w:r>
      <w:r w:rsidR="00A20F73" w:rsidRPr="0086618D">
        <w:rPr>
          <w:b/>
          <w:sz w:val="28"/>
          <w:szCs w:val="28"/>
        </w:rPr>
        <w:br/>
      </w:r>
      <w:r w:rsidR="006E1C1F" w:rsidRPr="0086618D">
        <w:rPr>
          <w:b/>
          <w:sz w:val="28"/>
          <w:szCs w:val="28"/>
        </w:rPr>
        <w:t xml:space="preserve">для </w:t>
      </w:r>
      <w:r w:rsidR="00A20F73" w:rsidRPr="0086618D">
        <w:rPr>
          <w:b/>
          <w:sz w:val="28"/>
          <w:szCs w:val="28"/>
        </w:rPr>
        <w:t xml:space="preserve">проходження </w:t>
      </w:r>
      <w:r w:rsidR="006E1C1F" w:rsidRPr="0086618D">
        <w:rPr>
          <w:b/>
          <w:sz w:val="28"/>
          <w:szCs w:val="28"/>
        </w:rPr>
        <w:t>магістерсько</w:t>
      </w:r>
      <w:r w:rsidR="00283EEE" w:rsidRPr="0086618D">
        <w:rPr>
          <w:b/>
          <w:sz w:val="28"/>
          <w:szCs w:val="28"/>
        </w:rPr>
        <w:t>го</w:t>
      </w:r>
      <w:r w:rsidR="006E1C1F" w:rsidRPr="0086618D">
        <w:rPr>
          <w:b/>
          <w:sz w:val="28"/>
          <w:szCs w:val="28"/>
        </w:rPr>
        <w:t xml:space="preserve"> комплексно</w:t>
      </w:r>
      <w:r w:rsidR="00283EEE" w:rsidRPr="0086618D">
        <w:rPr>
          <w:b/>
          <w:sz w:val="28"/>
          <w:szCs w:val="28"/>
        </w:rPr>
        <w:t>го</w:t>
      </w:r>
      <w:r w:rsidR="006E1C1F" w:rsidRPr="0086618D">
        <w:rPr>
          <w:b/>
          <w:sz w:val="28"/>
          <w:szCs w:val="28"/>
        </w:rPr>
        <w:t xml:space="preserve"> тест</w:t>
      </w:r>
      <w:r w:rsidR="00283EEE" w:rsidRPr="0086618D">
        <w:rPr>
          <w:b/>
          <w:sz w:val="28"/>
          <w:szCs w:val="28"/>
        </w:rPr>
        <w:t>у</w:t>
      </w:r>
      <w:r w:rsidR="006E1C1F" w:rsidRPr="0086618D">
        <w:rPr>
          <w:b/>
          <w:sz w:val="28"/>
          <w:szCs w:val="28"/>
        </w:rPr>
        <w:t xml:space="preserve"> та магістерсько</w:t>
      </w:r>
      <w:r w:rsidR="00283EEE" w:rsidRPr="0086618D">
        <w:rPr>
          <w:b/>
          <w:sz w:val="28"/>
          <w:szCs w:val="28"/>
        </w:rPr>
        <w:t>го</w:t>
      </w:r>
      <w:r w:rsidR="006E1C1F" w:rsidRPr="0086618D">
        <w:rPr>
          <w:b/>
          <w:sz w:val="28"/>
          <w:szCs w:val="28"/>
        </w:rPr>
        <w:t xml:space="preserve"> тест</w:t>
      </w:r>
      <w:r w:rsidR="00283EEE" w:rsidRPr="0086618D">
        <w:rPr>
          <w:b/>
          <w:sz w:val="28"/>
          <w:szCs w:val="28"/>
        </w:rPr>
        <w:t>у</w:t>
      </w:r>
      <w:r w:rsidR="006E1C1F" w:rsidRPr="0086618D">
        <w:rPr>
          <w:b/>
          <w:sz w:val="28"/>
          <w:szCs w:val="28"/>
        </w:rPr>
        <w:t xml:space="preserve"> навчальної компетентності </w:t>
      </w:r>
    </w:p>
    <w:p w14:paraId="7F15C919" w14:textId="77777777" w:rsidR="006E1C1F" w:rsidRPr="0086618D" w:rsidRDefault="006E1C1F" w:rsidP="003B10B3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14:paraId="01D0C470" w14:textId="77777777" w:rsidR="008B41EF" w:rsidRPr="0086618D" w:rsidRDefault="006E1C1F" w:rsidP="008B41E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6618D">
        <w:rPr>
          <w:sz w:val="28"/>
          <w:szCs w:val="28"/>
          <w:shd w:val="clear" w:color="auto" w:fill="FFFFFF"/>
        </w:rPr>
        <w:t xml:space="preserve">1. Реєстрація осіб, які бажають взяти участь у конкурсному відборі на навчання для здобуття ступеня магістра для проходження </w:t>
      </w:r>
      <w:r w:rsidR="00FE1783" w:rsidRPr="0086618D">
        <w:rPr>
          <w:sz w:val="28"/>
          <w:szCs w:val="28"/>
          <w:shd w:val="clear" w:color="auto" w:fill="FFFFFF"/>
        </w:rPr>
        <w:t>магістерського комплексного тесту</w:t>
      </w:r>
      <w:r w:rsidR="00052C51" w:rsidRPr="0086618D">
        <w:rPr>
          <w:sz w:val="28"/>
          <w:szCs w:val="28"/>
          <w:shd w:val="clear" w:color="auto" w:fill="FFFFFF"/>
        </w:rPr>
        <w:t xml:space="preserve"> (МКТ)</w:t>
      </w:r>
      <w:r w:rsidR="00FE1783" w:rsidRPr="0086618D">
        <w:rPr>
          <w:sz w:val="28"/>
          <w:szCs w:val="28"/>
          <w:shd w:val="clear" w:color="auto" w:fill="FFFFFF"/>
        </w:rPr>
        <w:t xml:space="preserve"> та/або магістерського тесту навчальної компетентності </w:t>
      </w:r>
      <w:r w:rsidR="00052C51" w:rsidRPr="0086618D">
        <w:rPr>
          <w:sz w:val="28"/>
          <w:szCs w:val="28"/>
          <w:shd w:val="clear" w:color="auto" w:fill="FFFFFF"/>
        </w:rPr>
        <w:t xml:space="preserve">(МТНК) </w:t>
      </w:r>
      <w:r w:rsidRPr="0086618D">
        <w:rPr>
          <w:sz w:val="28"/>
          <w:szCs w:val="28"/>
        </w:rPr>
        <w:t>для вступу на другий (магістерський) рівень вищої освіти</w:t>
      </w:r>
      <w:r w:rsidRPr="0086618D">
        <w:rPr>
          <w:sz w:val="28"/>
          <w:szCs w:val="28"/>
          <w:shd w:val="clear" w:color="auto" w:fill="FFFFFF"/>
        </w:rPr>
        <w:t xml:space="preserve"> (далі </w:t>
      </w:r>
      <w:r w:rsidRPr="0086618D">
        <w:rPr>
          <w:sz w:val="28"/>
          <w:szCs w:val="28"/>
        </w:rPr>
        <w:t>‒</w:t>
      </w:r>
      <w:r w:rsidRPr="0086618D">
        <w:rPr>
          <w:sz w:val="28"/>
          <w:szCs w:val="28"/>
          <w:shd w:val="clear" w:color="auto" w:fill="FFFFFF"/>
        </w:rPr>
        <w:t xml:space="preserve"> реєстрація), </w:t>
      </w:r>
      <w:r w:rsidR="00FB2003" w:rsidRPr="0086618D">
        <w:rPr>
          <w:sz w:val="28"/>
          <w:szCs w:val="28"/>
        </w:rPr>
        <w:t xml:space="preserve">розпочинається 27 червня </w:t>
      </w:r>
      <w:r w:rsidR="00A20F73" w:rsidRPr="0086618D">
        <w:rPr>
          <w:sz w:val="28"/>
          <w:szCs w:val="28"/>
        </w:rPr>
        <w:t>і</w:t>
      </w:r>
      <w:r w:rsidR="00FB2003" w:rsidRPr="0086618D">
        <w:rPr>
          <w:sz w:val="28"/>
          <w:szCs w:val="28"/>
        </w:rPr>
        <w:t xml:space="preserve"> закінчується о 18:00 18</w:t>
      </w:r>
      <w:r w:rsidR="00A20F73" w:rsidRPr="0086618D">
        <w:rPr>
          <w:sz w:val="28"/>
          <w:szCs w:val="28"/>
        </w:rPr>
        <w:t> </w:t>
      </w:r>
      <w:r w:rsidR="00FB2003" w:rsidRPr="0086618D">
        <w:rPr>
          <w:sz w:val="28"/>
          <w:szCs w:val="28"/>
        </w:rPr>
        <w:t>липня</w:t>
      </w:r>
      <w:r w:rsidR="00FE1783" w:rsidRPr="0086618D">
        <w:rPr>
          <w:sz w:val="28"/>
          <w:szCs w:val="28"/>
          <w:shd w:val="clear" w:color="auto" w:fill="FFFFFF"/>
        </w:rPr>
        <w:t>.</w:t>
      </w:r>
    </w:p>
    <w:p w14:paraId="410CB602" w14:textId="220C7F04" w:rsidR="008B41EF" w:rsidRPr="0086618D" w:rsidRDefault="008B41EF" w:rsidP="008B41E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6618D">
        <w:rPr>
          <w:sz w:val="28"/>
          <w:szCs w:val="28"/>
          <w:shd w:val="clear" w:color="auto" w:fill="FFFFFF"/>
        </w:rPr>
        <w:t>Реєстрація здійснюється відповідно</w:t>
      </w:r>
      <w:r w:rsidR="00837425" w:rsidRPr="0086618D">
        <w:rPr>
          <w:sz w:val="28"/>
          <w:szCs w:val="28"/>
          <w:shd w:val="clear" w:color="auto" w:fill="FFFFFF"/>
        </w:rPr>
        <w:t xml:space="preserve"> до</w:t>
      </w:r>
      <w:r w:rsidRPr="0086618D">
        <w:rPr>
          <w:sz w:val="28"/>
          <w:szCs w:val="28"/>
          <w:shd w:val="clear" w:color="auto" w:fill="FFFFFF"/>
        </w:rPr>
        <w:t xml:space="preserve"> цих особливостей, розроблених з використанням організаційно-технологічних засад, передбачених розділом</w:t>
      </w:r>
      <w:r w:rsidR="00A20F73" w:rsidRPr="0086618D">
        <w:rPr>
          <w:sz w:val="28"/>
          <w:szCs w:val="28"/>
          <w:shd w:val="clear" w:color="auto" w:fill="FFFFFF"/>
        </w:rPr>
        <w:t> </w:t>
      </w:r>
      <w:r w:rsidR="00A20F73" w:rsidRPr="0086618D">
        <w:rPr>
          <w:sz w:val="28"/>
          <w:szCs w:val="28"/>
          <w:shd w:val="clear" w:color="auto" w:fill="FFFFFF"/>
          <w:lang w:val="en-US"/>
        </w:rPr>
        <w:t>V</w:t>
      </w:r>
      <w:r w:rsidRPr="0086618D">
        <w:rPr>
          <w:sz w:val="28"/>
          <w:szCs w:val="28"/>
          <w:shd w:val="clear" w:color="auto" w:fill="FFFFFF"/>
        </w:rPr>
        <w:t xml:space="preserve"> </w:t>
      </w:r>
      <w:r w:rsidRPr="0086618D">
        <w:rPr>
          <w:rFonts w:hint="eastAsia"/>
          <w:sz w:val="28"/>
          <w:szCs w:val="28"/>
          <w:shd w:val="clear" w:color="auto" w:fill="FFFFFF"/>
        </w:rPr>
        <w:t>Поряд</w:t>
      </w:r>
      <w:r w:rsidRPr="0086618D">
        <w:rPr>
          <w:sz w:val="28"/>
          <w:szCs w:val="28"/>
          <w:shd w:val="clear" w:color="auto" w:fill="FFFFFF"/>
        </w:rPr>
        <w:t>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освіти, затвердженого наказом Міністерства освіти і науки України від 05 квітня 2019 року № 441</w:t>
      </w:r>
      <w:r w:rsidR="00F954F4" w:rsidRPr="0086618D">
        <w:rPr>
          <w:sz w:val="28"/>
          <w:szCs w:val="28"/>
          <w:shd w:val="clear" w:color="auto" w:fill="FFFFFF"/>
        </w:rPr>
        <w:t xml:space="preserve"> (у редакції наказу Міністерства освіти і науки України від 12 квітня 2021 року № 412)</w:t>
      </w:r>
      <w:r w:rsidRPr="0086618D">
        <w:rPr>
          <w:sz w:val="28"/>
          <w:szCs w:val="28"/>
          <w:shd w:val="clear" w:color="auto" w:fill="FFFFFF"/>
        </w:rPr>
        <w:t xml:space="preserve">, зареєстрованого в Міністерстві юстиції України 26 квітня 2019 року за № 446/33417 </w:t>
      </w:r>
      <w:r w:rsidR="00C36166" w:rsidRPr="0086618D">
        <w:rPr>
          <w:sz w:val="28"/>
          <w:szCs w:val="28"/>
          <w:shd w:val="clear" w:color="auto" w:fill="FFFFFF"/>
        </w:rPr>
        <w:t>(далі – Порядок)</w:t>
      </w:r>
      <w:r w:rsidRPr="0086618D">
        <w:rPr>
          <w:sz w:val="28"/>
          <w:szCs w:val="28"/>
          <w:shd w:val="clear" w:color="auto" w:fill="FFFFFF"/>
        </w:rPr>
        <w:t>.</w:t>
      </w:r>
    </w:p>
    <w:p w14:paraId="1FAF42D9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Приймальна комісія закладу вищої освіти, відбіркові комісії (за потреби) (далі ‒ приймальна комісія) здійснює реєстрацію особи, яка бажає брати участь </w:t>
      </w:r>
      <w:r w:rsidR="00D91ABC" w:rsidRPr="0086618D">
        <w:rPr>
          <w:sz w:val="28"/>
          <w:szCs w:val="28"/>
        </w:rPr>
        <w:t>у</w:t>
      </w:r>
      <w:r w:rsidR="00052C51" w:rsidRPr="0086618D">
        <w:rPr>
          <w:sz w:val="28"/>
          <w:szCs w:val="28"/>
        </w:rPr>
        <w:t xml:space="preserve"> МКТ та/або в МТНК</w:t>
      </w:r>
      <w:r w:rsidRPr="0086618D">
        <w:rPr>
          <w:sz w:val="28"/>
          <w:szCs w:val="28"/>
        </w:rPr>
        <w:t xml:space="preserve"> (далі ‒ вступник). </w:t>
      </w:r>
    </w:p>
    <w:p w14:paraId="21A43A54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Заклади вищої освіти розміщують на своїх офіційних вебсайтах електронну(і) адресу(и) приймальної комісії, зазначену(і) в Реєстрі суб’єктів освітньої діяльності Єдиної державної електронної бази з питань освіти, для отримання копій документів вступників, а також номери телефонів, за якими вступники можуть отримати консультацію. Водночас заклади вищої освіти можуть додатково використовувати інші канали обміну інформацією (власні системи тощо) ‒ за умови розміщення відповідної інформації на сайті закладу освіти і забезпечення можливості використання офіційної електронної адреси приймальної комісії.</w:t>
      </w:r>
    </w:p>
    <w:p w14:paraId="345E6489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443A234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2. Реєстрацію здійснює за допомогою взаємодії двох сервісів, роботу яких забезпечують Державне підприємство «Інфоресурс» та Український центр оцінювання якості освіти (далі – Український центр), приймальна комісія </w:t>
      </w:r>
      <w:r w:rsidR="00CA6EF4" w:rsidRPr="0086618D">
        <w:rPr>
          <w:rFonts w:ascii="Times New Roman" w:hAnsi="Times New Roman"/>
          <w:sz w:val="28"/>
          <w:szCs w:val="28"/>
          <w:lang w:val="uk-UA" w:eastAsia="uk-UA"/>
        </w:rPr>
        <w:t xml:space="preserve">будь-якого закладу вищої освіти, </w:t>
      </w:r>
      <w:r w:rsidR="00D91ABC" w:rsidRPr="0086618D">
        <w:rPr>
          <w:rFonts w:ascii="Times New Roman" w:hAnsi="Times New Roman"/>
          <w:sz w:val="28"/>
          <w:szCs w:val="28"/>
          <w:lang w:val="uk-UA" w:eastAsia="uk-UA"/>
        </w:rPr>
        <w:t>який</w:t>
      </w:r>
      <w:r w:rsidR="00CA6EF4" w:rsidRPr="0086618D">
        <w:rPr>
          <w:rFonts w:ascii="Times New Roman" w:hAnsi="Times New Roman"/>
          <w:sz w:val="28"/>
          <w:szCs w:val="28"/>
          <w:lang w:val="uk-UA" w:eastAsia="uk-UA"/>
        </w:rPr>
        <w:t xml:space="preserve"> здійснює набір </w:t>
      </w:r>
      <w:r w:rsidR="00DB3751" w:rsidRPr="0086618D">
        <w:rPr>
          <w:rFonts w:ascii="Times New Roman" w:hAnsi="Times New Roman"/>
          <w:sz w:val="28"/>
          <w:szCs w:val="28"/>
          <w:lang w:val="uk-UA" w:eastAsia="uk-UA"/>
        </w:rPr>
        <w:t xml:space="preserve">на навчання за ступенем вищої освіти магістра за обраною вступником спеціальністю (навіть якщо вступник </w:t>
      </w:r>
      <w:r w:rsidR="00B352EC" w:rsidRPr="0086618D">
        <w:rPr>
          <w:rFonts w:ascii="Times New Roman" w:hAnsi="Times New Roman"/>
          <w:sz w:val="28"/>
          <w:szCs w:val="28"/>
          <w:lang w:val="uk-UA" w:eastAsia="uk-UA"/>
        </w:rPr>
        <w:t xml:space="preserve">не має наміру вступати </w:t>
      </w:r>
      <w:r w:rsidR="00DB3751" w:rsidRPr="0086618D">
        <w:rPr>
          <w:rFonts w:ascii="Times New Roman" w:hAnsi="Times New Roman"/>
          <w:sz w:val="28"/>
          <w:szCs w:val="28"/>
          <w:lang w:val="uk-UA" w:eastAsia="uk-UA"/>
        </w:rPr>
        <w:t>до цього закладу</w:t>
      </w:r>
      <w:r w:rsidR="00B352EC" w:rsidRPr="0086618D">
        <w:rPr>
          <w:rFonts w:ascii="Times New Roman" w:hAnsi="Times New Roman"/>
          <w:sz w:val="28"/>
          <w:szCs w:val="28"/>
          <w:lang w:val="uk-UA" w:eastAsia="uk-UA"/>
        </w:rPr>
        <w:t xml:space="preserve"> вищої освіти</w:t>
      </w:r>
      <w:r w:rsidR="00DB3751" w:rsidRPr="0086618D">
        <w:rPr>
          <w:rFonts w:ascii="Times New Roman" w:hAnsi="Times New Roman"/>
          <w:sz w:val="28"/>
          <w:szCs w:val="28"/>
          <w:lang w:val="uk-UA" w:eastAsia="uk-UA"/>
        </w:rPr>
        <w:t>).</w:t>
      </w:r>
    </w:p>
    <w:p w14:paraId="51B274D7" w14:textId="77777777" w:rsidR="00DB3751" w:rsidRPr="0086618D" w:rsidRDefault="00DB3751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6392EAD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lastRenderedPageBreak/>
        <w:t>3. Вступники повинні мати картку фізичної особи в Єдиній державній електронній базі з питань освіти.</w:t>
      </w:r>
    </w:p>
    <w:p w14:paraId="1AC08322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>Якщо вступник не має такої картки, то приймальна комісія створює її перед початком реєстрації.</w:t>
      </w:r>
    </w:p>
    <w:p w14:paraId="6673727C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5FBF5A8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4. Вступник </w:t>
      </w:r>
      <w:r w:rsidRPr="0086618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767FA9" w:rsidRPr="008661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період </w:t>
      </w:r>
      <w:r w:rsidR="00FB2003" w:rsidRPr="008661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</w:t>
      </w:r>
      <w:r w:rsidR="00FB2003" w:rsidRPr="0086618D">
        <w:rPr>
          <w:rFonts w:ascii="Times New Roman" w:hAnsi="Times New Roman"/>
          <w:sz w:val="28"/>
          <w:szCs w:val="28"/>
          <w:lang w:val="uk-UA"/>
        </w:rPr>
        <w:t xml:space="preserve">27 червня та не пізніше 18:00 18 липня </w:t>
      </w:r>
      <w:r w:rsidRPr="0086618D">
        <w:rPr>
          <w:rFonts w:ascii="Times New Roman" w:hAnsi="Times New Roman"/>
          <w:sz w:val="28"/>
          <w:szCs w:val="28"/>
          <w:lang w:val="uk-UA"/>
        </w:rPr>
        <w:t>має надіслати на офіційну електронну адресу приймальної комісії або з використанням іншого, визначеного закладом вищої освіти каналу зв’язку скановані копії (фотокопії):</w:t>
      </w:r>
    </w:p>
    <w:p w14:paraId="5E0C1C79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заповненої заяви-анкети з інформацією, необхідною для оформлення екзаменаційного листка (далі – анкета) (додаток 1);</w:t>
      </w:r>
    </w:p>
    <w:p w14:paraId="11AD4446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документа, що посвідчує особу;</w:t>
      </w:r>
    </w:p>
    <w:p w14:paraId="3F20DDA3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</w:t>
      </w:r>
    </w:p>
    <w:p w14:paraId="6AE3967F" w14:textId="6FA600A1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документа про здобутий ступінь вищої освіти (освітньо-кваліфікаційний рівень) (для осіб, які завершили навчання);</w:t>
      </w:r>
    </w:p>
    <w:p w14:paraId="38116FA3" w14:textId="77777777" w:rsidR="006E1C1F" w:rsidRPr="0086618D" w:rsidRDefault="006E1C1F" w:rsidP="006F73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довідки, виданої за місцем навчання, щодо планового завершення навчання та отримання диплома в рік вступу</w:t>
      </w:r>
      <w:r w:rsidR="00B22817" w:rsidRPr="0086618D">
        <w:rPr>
          <w:rFonts w:ascii="Times New Roman" w:hAnsi="Times New Roman"/>
          <w:sz w:val="28"/>
          <w:szCs w:val="28"/>
          <w:lang w:val="uk-UA"/>
        </w:rPr>
        <w:t xml:space="preserve">, наведеної у додатку </w:t>
      </w:r>
      <w:r w:rsidR="006F7305" w:rsidRPr="0086618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6F7305" w:rsidRPr="0086618D"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br/>
      </w:r>
      <w:r w:rsidR="006F7305" w:rsidRPr="0086618D">
        <w:rPr>
          <w:rFonts w:ascii="Times New Roman" w:hAnsi="Times New Roman"/>
          <w:sz w:val="28"/>
          <w:szCs w:val="28"/>
          <w:lang w:val="uk-UA"/>
        </w:rPr>
        <w:t xml:space="preserve">до Порядку </w:t>
      </w:r>
      <w:r w:rsidRPr="0086618D">
        <w:rPr>
          <w:rFonts w:ascii="Times New Roman" w:hAnsi="Times New Roman"/>
          <w:sz w:val="28"/>
          <w:szCs w:val="28"/>
          <w:lang w:val="uk-UA"/>
        </w:rPr>
        <w:t>(для осіб, персональні дані яких не вносять до Єдиної державної бази з питань освіти);</w:t>
      </w:r>
    </w:p>
    <w:p w14:paraId="0FF49077" w14:textId="4E730AD0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 xml:space="preserve">медичного висновку за формою первинної облікової документації </w:t>
      </w:r>
      <w:r w:rsidR="00C36166" w:rsidRPr="0086618D">
        <w:rPr>
          <w:rFonts w:ascii="Times New Roman" w:hAnsi="Times New Roman"/>
          <w:sz w:val="28"/>
          <w:szCs w:val="28"/>
          <w:lang w:val="uk-UA"/>
        </w:rPr>
        <w:br/>
        <w:t xml:space="preserve">№ </w:t>
      </w:r>
      <w:r w:rsidRPr="0086618D">
        <w:rPr>
          <w:rFonts w:ascii="Times New Roman" w:hAnsi="Times New Roman"/>
          <w:sz w:val="28"/>
          <w:szCs w:val="28"/>
          <w:lang w:val="uk-UA"/>
        </w:rPr>
        <w:t>086-3/о (у разі необхідності створення особливих умов)</w:t>
      </w:r>
      <w:r w:rsidR="00C36166" w:rsidRPr="0086618D">
        <w:rPr>
          <w:rFonts w:ascii="Times New Roman" w:hAnsi="Times New Roman"/>
          <w:sz w:val="28"/>
          <w:szCs w:val="28"/>
          <w:lang w:val="uk-UA"/>
        </w:rPr>
        <w:t>.</w:t>
      </w:r>
    </w:p>
    <w:p w14:paraId="3456ED50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AE5DD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5. Перед початком реєстрації вступника </w:t>
      </w:r>
      <w:r w:rsidRPr="0086618D">
        <w:rPr>
          <w:rFonts w:ascii="Times New Roman" w:hAnsi="Times New Roman"/>
          <w:sz w:val="28"/>
          <w:szCs w:val="28"/>
          <w:lang w:val="uk-UA"/>
        </w:rPr>
        <w:t>відповідальний працівник приймальної комісії повинен:</w:t>
      </w:r>
    </w:p>
    <w:p w14:paraId="39B113EC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1) перевірити наявність документів, що потрібні для реєстрації, та надати відповідь про отримання документів (на електронну адресу, із якої надійшли документи, або за допомогою іншого, визначеного закладом вищої освіти каналу зв’язку):</w:t>
      </w:r>
    </w:p>
    <w:p w14:paraId="595606E5" w14:textId="77777777" w:rsidR="006E1C1F" w:rsidRPr="0086618D" w:rsidRDefault="006E1C1F" w:rsidP="003B10B3">
      <w:pPr>
        <w:pStyle w:val="ListParagraph"/>
        <w:ind w:left="0"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підтвердити отримання документів та повідомити, що документи взято для опрацювання</w:t>
      </w:r>
      <w:r w:rsidR="00F954F4" w:rsidRPr="0086618D">
        <w:rPr>
          <w:sz w:val="28"/>
          <w:szCs w:val="28"/>
        </w:rPr>
        <w:t>,</w:t>
      </w:r>
      <w:r w:rsidRPr="0086618D">
        <w:rPr>
          <w:sz w:val="28"/>
          <w:szCs w:val="28"/>
        </w:rPr>
        <w:t xml:space="preserve"> – якщо особа має право брати участь у конкурсному відборі та надала всі скановані копії (фотокопії) документів;</w:t>
      </w:r>
    </w:p>
    <w:p w14:paraId="545367F1" w14:textId="77777777" w:rsidR="006E1C1F" w:rsidRPr="0086618D" w:rsidRDefault="006E1C1F" w:rsidP="003B10B3">
      <w:pPr>
        <w:pStyle w:val="ListParagraph"/>
        <w:ind w:left="0"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надіслати повідомлення про потребу в додатковому вивченні наданих документів – якщо особа надала довідку, видану за місцем навчання, щодо планового завершення навчання та отримання диплома в рік вступу, а у представника </w:t>
      </w:r>
      <w:r w:rsidR="00D23BC6" w:rsidRPr="0086618D">
        <w:rPr>
          <w:sz w:val="28"/>
          <w:szCs w:val="28"/>
        </w:rPr>
        <w:t>п</w:t>
      </w:r>
      <w:r w:rsidRPr="0086618D">
        <w:rPr>
          <w:sz w:val="28"/>
          <w:szCs w:val="28"/>
        </w:rPr>
        <w:t xml:space="preserve">риймальної комісії виникли сумніви щодо її достовірності; </w:t>
      </w:r>
    </w:p>
    <w:p w14:paraId="1EC75FD8" w14:textId="77777777" w:rsidR="006E1C1F" w:rsidRPr="0086618D" w:rsidRDefault="006E1C1F" w:rsidP="003B10B3">
      <w:pPr>
        <w:pStyle w:val="ListParagraph"/>
        <w:ind w:left="0"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надіслати повідомлення про відмову в реєстрації із зазначенням причини відмови – якщо після перевірки документів установлено, що особа не має права брати участі у конкурсному відборі або надала не всі скановані копії (фотокопії) документів;</w:t>
      </w:r>
    </w:p>
    <w:p w14:paraId="61B4AC65" w14:textId="77777777" w:rsidR="006E1C1F" w:rsidRPr="0086618D" w:rsidRDefault="00FB2003" w:rsidP="003B10B3">
      <w:pPr>
        <w:pStyle w:val="ListParagraph"/>
        <w:ind w:left="0"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2</w:t>
      </w:r>
      <w:r w:rsidR="006E1C1F" w:rsidRPr="0086618D">
        <w:rPr>
          <w:sz w:val="28"/>
          <w:szCs w:val="28"/>
        </w:rPr>
        <w:t>) роздрукувати надіслані документи та сформувати особову справу вступника для подальшого її використання в процесі реєстрації.</w:t>
      </w:r>
    </w:p>
    <w:p w14:paraId="6B46911B" w14:textId="77777777" w:rsidR="006E1C1F" w:rsidRPr="0086618D" w:rsidRDefault="006E1C1F" w:rsidP="003B10B3">
      <w:pPr>
        <w:pStyle w:val="ListParagraph"/>
        <w:ind w:left="0" w:firstLine="567"/>
        <w:jc w:val="both"/>
        <w:rPr>
          <w:sz w:val="28"/>
          <w:szCs w:val="28"/>
          <w:lang w:eastAsia="uk-UA"/>
        </w:rPr>
      </w:pPr>
    </w:p>
    <w:p w14:paraId="0D39A0AA" w14:textId="7DCC3476" w:rsidR="0042675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6. Під час реєстрації приймальна комісія створює запит на формування </w:t>
      </w:r>
      <w:r w:rsidR="000976AE" w:rsidRPr="0086618D">
        <w:rPr>
          <w:rFonts w:ascii="Times New Roman" w:hAnsi="Times New Roman"/>
          <w:sz w:val="28"/>
          <w:szCs w:val="28"/>
          <w:lang w:val="uk-UA" w:eastAsia="uk-UA"/>
        </w:rPr>
        <w:t xml:space="preserve">бланка 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екзаменаційного листка. </w:t>
      </w:r>
    </w:p>
    <w:p w14:paraId="76D543F0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Запит на формування </w:t>
      </w:r>
      <w:r w:rsidR="000976AE" w:rsidRPr="0086618D">
        <w:rPr>
          <w:rFonts w:ascii="Times New Roman" w:hAnsi="Times New Roman"/>
          <w:sz w:val="28"/>
          <w:szCs w:val="28"/>
          <w:lang w:val="uk-UA" w:eastAsia="uk-UA"/>
        </w:rPr>
        <w:t xml:space="preserve">бланка 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екзаменаційного листка здійснюється за допомогою спеціального сервісу, розміщеного в Єдиній державній електронній базі з питань освіти (далі </w:t>
      </w:r>
      <w:r w:rsidRPr="0086618D">
        <w:rPr>
          <w:rFonts w:ascii="Times New Roman" w:hAnsi="Times New Roman"/>
          <w:sz w:val="28"/>
          <w:szCs w:val="28"/>
          <w:lang w:val="uk-UA"/>
        </w:rPr>
        <w:t>–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 Сервіс).</w:t>
      </w:r>
    </w:p>
    <w:p w14:paraId="6E9C5881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Формування </w:t>
      </w:r>
      <w:r w:rsidR="001F1A92" w:rsidRPr="0086618D">
        <w:rPr>
          <w:rFonts w:ascii="Times New Roman" w:hAnsi="Times New Roman"/>
          <w:sz w:val="28"/>
          <w:szCs w:val="28"/>
          <w:lang w:val="uk-UA" w:eastAsia="uk-UA"/>
        </w:rPr>
        <w:t xml:space="preserve">бланка 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екзаменаційного листка здійснюється за допомогою спеціального сервісу, розміщеного на офіційному вебсайті Українського центру (далі </w:t>
      </w:r>
      <w:r w:rsidRPr="0086618D">
        <w:rPr>
          <w:rFonts w:ascii="Times New Roman" w:hAnsi="Times New Roman"/>
          <w:sz w:val="28"/>
          <w:szCs w:val="28"/>
          <w:lang w:val="uk-UA"/>
        </w:rPr>
        <w:t>–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 Програма).</w:t>
      </w:r>
    </w:p>
    <w:p w14:paraId="7EFC32B0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>Перевірку достовірності інформації, наданої вступником, здійснює приймальна комісія під час реєстрації.</w:t>
      </w:r>
    </w:p>
    <w:p w14:paraId="2C318472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2B2E2A8" w14:textId="77777777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7. У процесі створення запиту на формування </w:t>
      </w:r>
      <w:r w:rsidR="000976AE" w:rsidRPr="0086618D">
        <w:rPr>
          <w:sz w:val="28"/>
          <w:szCs w:val="28"/>
        </w:rPr>
        <w:t xml:space="preserve">бланка </w:t>
      </w:r>
      <w:r w:rsidRPr="0086618D">
        <w:rPr>
          <w:sz w:val="28"/>
          <w:szCs w:val="28"/>
        </w:rPr>
        <w:t>екзаменаційного листка з інформації, що міститься в Єдиній державній електронній базі з питань освіти, за допомогою Сервісу генеруються такі дані, що в подальшому передаються до Програми:</w:t>
      </w:r>
    </w:p>
    <w:p w14:paraId="23AE0752" w14:textId="77777777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1) прізвище, ім’я, по батькові (за наявності) вступника;</w:t>
      </w:r>
    </w:p>
    <w:p w14:paraId="665BA8C9" w14:textId="77777777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2) число, місяць і рік народження вступника;</w:t>
      </w:r>
    </w:p>
    <w:p w14:paraId="65670940" w14:textId="77777777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3) тип, серія (за наявності) та номер документа, що посвідчує особу, на підставі якого здійснюється реєстрація вступника;</w:t>
      </w:r>
    </w:p>
    <w:p w14:paraId="3CDABB1C" w14:textId="77777777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4) реєстраційний номер облікової картки платника податків вступника (за наявності);</w:t>
      </w:r>
    </w:p>
    <w:p w14:paraId="2E48F95D" w14:textId="5CE9216C" w:rsidR="006E1C1F" w:rsidRPr="0086618D" w:rsidRDefault="006E1C1F" w:rsidP="00117C1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5) дані документа про здобутий ступінь вищої освіти (освітньо-кваліфікаційний рівень) або код здобувача освіти в Єдиній державній електронній базі з питань освіти – для осіб, які завершують навчання у рік проведення </w:t>
      </w:r>
      <w:r w:rsidR="004061BC" w:rsidRPr="0086618D">
        <w:rPr>
          <w:sz w:val="28"/>
          <w:szCs w:val="28"/>
        </w:rPr>
        <w:t>МКТ/МТНК</w:t>
      </w:r>
      <w:r w:rsidR="0079610E" w:rsidRPr="0086618D">
        <w:rPr>
          <w:sz w:val="28"/>
          <w:szCs w:val="28"/>
        </w:rPr>
        <w:t xml:space="preserve"> та не отримали документ про здобутий ступінь вищої освіти</w:t>
      </w:r>
      <w:r w:rsidRPr="0086618D">
        <w:rPr>
          <w:sz w:val="28"/>
          <w:szCs w:val="28"/>
        </w:rPr>
        <w:t>, або дані довідки щодо планового строку завершення навчання та отримання диплома в рік вступу, виданої за місцем навчання</w:t>
      </w:r>
      <w:r w:rsidR="00C36166" w:rsidRPr="0086618D">
        <w:rPr>
          <w:sz w:val="28"/>
          <w:szCs w:val="28"/>
        </w:rPr>
        <w:t>,</w:t>
      </w:r>
      <w:r w:rsidRPr="0086618D">
        <w:rPr>
          <w:sz w:val="28"/>
          <w:szCs w:val="28"/>
        </w:rPr>
        <w:t xml:space="preserve"> – для осіб, які завершують навчання у рік проведення </w:t>
      </w:r>
      <w:r w:rsidR="004061BC" w:rsidRPr="0086618D">
        <w:rPr>
          <w:sz w:val="28"/>
          <w:szCs w:val="28"/>
        </w:rPr>
        <w:t>МКТ/МТНК</w:t>
      </w:r>
      <w:r w:rsidRPr="0086618D">
        <w:rPr>
          <w:sz w:val="28"/>
          <w:szCs w:val="28"/>
        </w:rPr>
        <w:t xml:space="preserve"> та персональні дані яких не вносять до Єдиної державної електронної бази з питань освіти.</w:t>
      </w:r>
    </w:p>
    <w:p w14:paraId="4093369B" w14:textId="77777777" w:rsidR="006E1C1F" w:rsidRPr="0086618D" w:rsidRDefault="008F75E2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В</w:t>
      </w:r>
      <w:r w:rsidR="006E1C1F" w:rsidRPr="0086618D">
        <w:rPr>
          <w:sz w:val="28"/>
          <w:szCs w:val="28"/>
        </w:rPr>
        <w:t>ідповідальний працівник приймальної комісії має здійснити перевірку відповідності інформації, згенерованої за допомогою Сервісу, із даними, зазначеними вступником в анкеті.</w:t>
      </w:r>
    </w:p>
    <w:p w14:paraId="6AA2BFA2" w14:textId="77777777" w:rsidR="006E1C1F" w:rsidRPr="0086618D" w:rsidRDefault="006E1C1F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Якщо вступник є особою із числа осіб, персональні дані яких не</w:t>
      </w:r>
      <w:r w:rsidR="00F954F4" w:rsidRPr="0086618D">
        <w:rPr>
          <w:sz w:val="28"/>
          <w:szCs w:val="28"/>
        </w:rPr>
        <w:t> </w:t>
      </w:r>
      <w:r w:rsidRPr="0086618D">
        <w:rPr>
          <w:sz w:val="28"/>
          <w:szCs w:val="28"/>
        </w:rPr>
        <w:t>вносять до Єдиної державної електронної бази з питань освіти, то вищезазначен</w:t>
      </w:r>
      <w:r w:rsidR="00F954F4" w:rsidRPr="0086618D">
        <w:rPr>
          <w:sz w:val="28"/>
          <w:szCs w:val="28"/>
        </w:rPr>
        <w:t>у</w:t>
      </w:r>
      <w:r w:rsidRPr="0086618D">
        <w:rPr>
          <w:sz w:val="28"/>
          <w:szCs w:val="28"/>
        </w:rPr>
        <w:t xml:space="preserve"> інформаці</w:t>
      </w:r>
      <w:r w:rsidR="00F954F4" w:rsidRPr="0086618D">
        <w:rPr>
          <w:sz w:val="28"/>
          <w:szCs w:val="28"/>
        </w:rPr>
        <w:t>ю</w:t>
      </w:r>
      <w:r w:rsidRPr="0086618D">
        <w:rPr>
          <w:sz w:val="28"/>
          <w:szCs w:val="28"/>
        </w:rPr>
        <w:t xml:space="preserve"> вносить до Сервісу представник приймальної комісії.</w:t>
      </w:r>
    </w:p>
    <w:p w14:paraId="009E9634" w14:textId="77777777" w:rsidR="006E1C1F" w:rsidRPr="0086618D" w:rsidRDefault="006E1C1F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У процесі формування </w:t>
      </w:r>
      <w:r w:rsidR="000976AE" w:rsidRPr="0086618D">
        <w:rPr>
          <w:sz w:val="28"/>
          <w:szCs w:val="28"/>
        </w:rPr>
        <w:t xml:space="preserve">бланка </w:t>
      </w:r>
      <w:r w:rsidRPr="0086618D">
        <w:rPr>
          <w:sz w:val="28"/>
          <w:szCs w:val="28"/>
        </w:rPr>
        <w:t>екзаменаційного листка до Програми вносять такі дані:</w:t>
      </w:r>
    </w:p>
    <w:p w14:paraId="5EF4EF07" w14:textId="77777777" w:rsidR="006E1C1F" w:rsidRPr="0086618D" w:rsidRDefault="006E1C1F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номер(и) контактного(их) телефону(ів) вступника;</w:t>
      </w:r>
    </w:p>
    <w:p w14:paraId="7582CAD7" w14:textId="791DF479" w:rsidR="006C5A6B" w:rsidRPr="0086618D" w:rsidRDefault="00203E35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назва</w:t>
      </w:r>
      <w:r w:rsidR="007050E7" w:rsidRPr="0086618D">
        <w:rPr>
          <w:sz w:val="28"/>
          <w:szCs w:val="28"/>
        </w:rPr>
        <w:t>(и)</w:t>
      </w:r>
      <w:r w:rsidRPr="0086618D">
        <w:rPr>
          <w:sz w:val="28"/>
          <w:szCs w:val="28"/>
        </w:rPr>
        <w:t xml:space="preserve"> </w:t>
      </w:r>
      <w:r w:rsidR="002E0C53" w:rsidRPr="0086618D">
        <w:rPr>
          <w:sz w:val="28"/>
          <w:szCs w:val="28"/>
        </w:rPr>
        <w:t>вступного(их) випробування(нь)</w:t>
      </w:r>
      <w:r w:rsidR="006C5A6B" w:rsidRPr="0086618D">
        <w:rPr>
          <w:sz w:val="28"/>
          <w:szCs w:val="28"/>
        </w:rPr>
        <w:t xml:space="preserve">, </w:t>
      </w:r>
      <w:r w:rsidRPr="0086618D">
        <w:rPr>
          <w:sz w:val="28"/>
          <w:szCs w:val="28"/>
        </w:rPr>
        <w:t xml:space="preserve">який(і) вступник бажає </w:t>
      </w:r>
      <w:r w:rsidR="007050E7" w:rsidRPr="0086618D">
        <w:rPr>
          <w:sz w:val="28"/>
          <w:szCs w:val="28"/>
        </w:rPr>
        <w:t xml:space="preserve">пройти </w:t>
      </w:r>
      <w:r w:rsidRPr="0086618D">
        <w:rPr>
          <w:sz w:val="28"/>
          <w:szCs w:val="28"/>
        </w:rPr>
        <w:t>(МКТ та/або МТНК)</w:t>
      </w:r>
      <w:r w:rsidR="000A5710" w:rsidRPr="0086618D">
        <w:rPr>
          <w:sz w:val="28"/>
          <w:szCs w:val="28"/>
        </w:rPr>
        <w:t>;</w:t>
      </w:r>
      <w:r w:rsidRPr="0086618D">
        <w:t xml:space="preserve"> </w:t>
      </w:r>
    </w:p>
    <w:p w14:paraId="35AC839B" w14:textId="77777777" w:rsidR="006E1C1F" w:rsidRPr="0086618D" w:rsidRDefault="006E1C1F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іноземна мова, </w:t>
      </w:r>
      <w:r w:rsidR="00FB2003" w:rsidRPr="0086618D">
        <w:rPr>
          <w:sz w:val="28"/>
          <w:szCs w:val="28"/>
        </w:rPr>
        <w:t xml:space="preserve">завдання </w:t>
      </w:r>
      <w:r w:rsidRPr="0086618D">
        <w:rPr>
          <w:sz w:val="28"/>
          <w:szCs w:val="28"/>
        </w:rPr>
        <w:t xml:space="preserve">з якої </w:t>
      </w:r>
      <w:r w:rsidR="00FB2003" w:rsidRPr="0086618D">
        <w:rPr>
          <w:sz w:val="28"/>
          <w:szCs w:val="28"/>
        </w:rPr>
        <w:t>має містити тест</w:t>
      </w:r>
      <w:r w:rsidRPr="0086618D">
        <w:rPr>
          <w:sz w:val="28"/>
          <w:szCs w:val="28"/>
        </w:rPr>
        <w:t xml:space="preserve"> </w:t>
      </w:r>
      <w:r w:rsidR="006352C1" w:rsidRPr="0086618D">
        <w:rPr>
          <w:sz w:val="28"/>
          <w:szCs w:val="28"/>
        </w:rPr>
        <w:t xml:space="preserve">МКТ </w:t>
      </w:r>
      <w:r w:rsidRPr="0086618D">
        <w:rPr>
          <w:sz w:val="28"/>
          <w:szCs w:val="28"/>
        </w:rPr>
        <w:t>(англійська мова</w:t>
      </w:r>
      <w:r w:rsidR="007050E7" w:rsidRPr="0086618D">
        <w:rPr>
          <w:sz w:val="28"/>
          <w:szCs w:val="28"/>
        </w:rPr>
        <w:t>,</w:t>
      </w:r>
      <w:r w:rsidRPr="0086618D">
        <w:rPr>
          <w:sz w:val="28"/>
          <w:szCs w:val="28"/>
        </w:rPr>
        <w:t xml:space="preserve"> або німецька мова, або французька мова, або іспанська мова);</w:t>
      </w:r>
    </w:p>
    <w:p w14:paraId="3641A18F" w14:textId="737F2471" w:rsidR="006E1C1F" w:rsidRPr="0086618D" w:rsidRDefault="006E1C1F" w:rsidP="003B10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інформація про необхідність створення особливих умов (код умови) та номер і дата медичного висновку про створення особливих (спеціальних) умов за формою первинної облікової документації № 086-3/о, затвердженою </w:t>
      </w:r>
      <w:r w:rsidRPr="0086618D">
        <w:rPr>
          <w:sz w:val="28"/>
          <w:szCs w:val="28"/>
        </w:rPr>
        <w:lastRenderedPageBreak/>
        <w:t xml:space="preserve">наказом Міністерства освіти і науки України, Міністерства охорони здоров’я України від 29 серпня 2016 року № 1027/900, зареєстрованим </w:t>
      </w:r>
      <w:r w:rsidR="007050E7" w:rsidRPr="0086618D">
        <w:rPr>
          <w:sz w:val="28"/>
          <w:szCs w:val="28"/>
        </w:rPr>
        <w:t>у</w:t>
      </w:r>
      <w:r w:rsidRPr="0086618D">
        <w:rPr>
          <w:sz w:val="28"/>
          <w:szCs w:val="28"/>
        </w:rPr>
        <w:t xml:space="preserve"> Міністерстві юстиції України 27 грудня 2016 року за № 1707/29837 (для осіб з особливими освітніми потребами);</w:t>
      </w:r>
    </w:p>
    <w:p w14:paraId="0EDFB309" w14:textId="03CE06B1" w:rsidR="006E1C1F" w:rsidRPr="0086618D" w:rsidRDefault="006E1C1F" w:rsidP="00FC464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>інформація про населений пункт, у якому вступник бажає пройти</w:t>
      </w:r>
      <w:r w:rsidR="006352C1" w:rsidRPr="0086618D">
        <w:rPr>
          <w:sz w:val="28"/>
          <w:szCs w:val="28"/>
          <w:lang w:val="uk-UA"/>
        </w:rPr>
        <w:t xml:space="preserve"> </w:t>
      </w:r>
      <w:r w:rsidR="006352C1" w:rsidRPr="0086618D">
        <w:rPr>
          <w:rFonts w:ascii="Times New Roman" w:hAnsi="Times New Roman"/>
          <w:sz w:val="28"/>
          <w:szCs w:val="28"/>
          <w:lang w:val="uk-UA"/>
        </w:rPr>
        <w:t>МКТ та/або</w:t>
      </w:r>
      <w:r w:rsidR="006352C1" w:rsidRPr="0086618D">
        <w:rPr>
          <w:rFonts w:ascii="Times New Roman" w:hAnsi="Times New Roman"/>
          <w:sz w:val="28"/>
          <w:szCs w:val="28"/>
        </w:rPr>
        <w:t> </w:t>
      </w:r>
      <w:r w:rsidR="006352C1" w:rsidRPr="0086618D">
        <w:rPr>
          <w:rFonts w:ascii="Times New Roman" w:hAnsi="Times New Roman"/>
          <w:sz w:val="28"/>
          <w:szCs w:val="28"/>
          <w:lang w:val="uk-UA"/>
        </w:rPr>
        <w:t>МТНК</w:t>
      </w:r>
      <w:r w:rsidR="002E0C53" w:rsidRPr="0086618D">
        <w:rPr>
          <w:rFonts w:ascii="Times New Roman" w:hAnsi="Times New Roman"/>
          <w:sz w:val="28"/>
          <w:szCs w:val="28"/>
          <w:lang w:val="uk-UA"/>
        </w:rPr>
        <w:t xml:space="preserve"> (з </w:t>
      </w:r>
      <w:r w:rsidR="002E0C53" w:rsidRPr="0086618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переліку населених пунктів, на території яких буде створено </w:t>
      </w:r>
      <w:r w:rsidR="00A52D6B" w:rsidRPr="0086618D">
        <w:rPr>
          <w:rFonts w:ascii="Times New Roman" w:eastAsia="Times New Roman" w:hAnsi="Times New Roman"/>
          <w:sz w:val="28"/>
          <w:szCs w:val="28"/>
          <w:lang w:val="uk-UA" w:eastAsia="uk-UA"/>
        </w:rPr>
        <w:t>тимчасові екзаменаційні центри</w:t>
      </w:r>
      <w:r w:rsidR="002E0C53" w:rsidRPr="0086618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для проведення вступних випробувань, що затверджується Міністерством освіти і науки України)</w:t>
      </w:r>
      <w:r w:rsidRPr="0086618D">
        <w:rPr>
          <w:rFonts w:ascii="Times New Roman" w:hAnsi="Times New Roman"/>
          <w:sz w:val="28"/>
          <w:szCs w:val="28"/>
          <w:lang w:val="uk-UA"/>
        </w:rPr>
        <w:t>.</w:t>
      </w:r>
    </w:p>
    <w:p w14:paraId="36E409B5" w14:textId="77777777" w:rsidR="006E1C1F" w:rsidRPr="0086618D" w:rsidRDefault="006E1C1F" w:rsidP="003B1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5552963" w14:textId="77777777" w:rsidR="004C16B1" w:rsidRPr="0086618D" w:rsidRDefault="006E1C1F" w:rsidP="00B71B9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6618D">
        <w:rPr>
          <w:sz w:val="28"/>
          <w:szCs w:val="28"/>
          <w:shd w:val="clear" w:color="auto" w:fill="FFFFFF"/>
        </w:rPr>
        <w:t xml:space="preserve">8. Після внесення інформації до Програми генерується реєстраційна картка учасника </w:t>
      </w:r>
      <w:r w:rsidR="00AE4400" w:rsidRPr="0086618D">
        <w:rPr>
          <w:sz w:val="28"/>
          <w:szCs w:val="28"/>
          <w:shd w:val="clear" w:color="auto" w:fill="FFFFFF"/>
        </w:rPr>
        <w:t>МКТ</w:t>
      </w:r>
      <w:r w:rsidR="00D15675" w:rsidRPr="0086618D">
        <w:rPr>
          <w:sz w:val="28"/>
          <w:szCs w:val="28"/>
          <w:shd w:val="clear" w:color="auto" w:fill="FFFFFF"/>
        </w:rPr>
        <w:t>/</w:t>
      </w:r>
      <w:r w:rsidR="00AE4400" w:rsidRPr="0086618D">
        <w:rPr>
          <w:sz w:val="28"/>
          <w:szCs w:val="28"/>
          <w:shd w:val="clear" w:color="auto" w:fill="FFFFFF"/>
        </w:rPr>
        <w:t>МТНК</w:t>
      </w:r>
      <w:r w:rsidR="00D15675" w:rsidRPr="0086618D">
        <w:rPr>
          <w:sz w:val="28"/>
          <w:szCs w:val="28"/>
          <w:shd w:val="clear" w:color="auto" w:fill="FFFFFF"/>
        </w:rPr>
        <w:t xml:space="preserve"> </w:t>
      </w:r>
      <w:r w:rsidRPr="0086618D">
        <w:rPr>
          <w:sz w:val="28"/>
          <w:szCs w:val="28"/>
          <w:shd w:val="clear" w:color="auto" w:fill="FFFFFF"/>
        </w:rPr>
        <w:t xml:space="preserve">(додаток </w:t>
      </w:r>
      <w:r w:rsidR="00AE4400" w:rsidRPr="0086618D">
        <w:rPr>
          <w:sz w:val="28"/>
          <w:szCs w:val="28"/>
          <w:shd w:val="clear" w:color="auto" w:fill="FFFFFF"/>
        </w:rPr>
        <w:t>2</w:t>
      </w:r>
      <w:r w:rsidRPr="0086618D">
        <w:rPr>
          <w:sz w:val="28"/>
          <w:szCs w:val="28"/>
          <w:shd w:val="clear" w:color="auto" w:fill="FFFFFF"/>
        </w:rPr>
        <w:t>), яку представник приймал</w:t>
      </w:r>
      <w:r w:rsidR="00AF0480" w:rsidRPr="0086618D">
        <w:rPr>
          <w:sz w:val="28"/>
          <w:szCs w:val="28"/>
          <w:shd w:val="clear" w:color="auto" w:fill="FFFFFF"/>
        </w:rPr>
        <w:t>ьної комісії має роздрукувати та</w:t>
      </w:r>
      <w:r w:rsidRPr="0086618D">
        <w:rPr>
          <w:sz w:val="28"/>
          <w:szCs w:val="28"/>
        </w:rPr>
        <w:t xml:space="preserve"> здійснити повторну перевірку відповідності інформації, зазначеної в реєстраційній картці, із даними, з</w:t>
      </w:r>
      <w:r w:rsidR="00B71B92" w:rsidRPr="0086618D">
        <w:rPr>
          <w:sz w:val="28"/>
          <w:szCs w:val="28"/>
        </w:rPr>
        <w:t>азначеними вступником в анкеті. У</w:t>
      </w:r>
      <w:r w:rsidR="00D13DF9" w:rsidRPr="0086618D">
        <w:rPr>
          <w:sz w:val="28"/>
          <w:szCs w:val="28"/>
        </w:rPr>
        <w:t xml:space="preserve"> раз</w:t>
      </w:r>
      <w:r w:rsidR="00F94AA1" w:rsidRPr="0086618D">
        <w:rPr>
          <w:sz w:val="28"/>
          <w:szCs w:val="28"/>
        </w:rPr>
        <w:t>і</w:t>
      </w:r>
      <w:r w:rsidR="00D13DF9" w:rsidRPr="0086618D">
        <w:rPr>
          <w:sz w:val="28"/>
          <w:szCs w:val="28"/>
        </w:rPr>
        <w:t xml:space="preserve"> виявлення помилок </w:t>
      </w:r>
      <w:r w:rsidR="00B71B92" w:rsidRPr="0086618D">
        <w:rPr>
          <w:sz w:val="28"/>
          <w:szCs w:val="28"/>
        </w:rPr>
        <w:t xml:space="preserve">потрібно унести </w:t>
      </w:r>
      <w:r w:rsidR="00D13DF9" w:rsidRPr="0086618D">
        <w:rPr>
          <w:sz w:val="28"/>
          <w:szCs w:val="28"/>
        </w:rPr>
        <w:t>в</w:t>
      </w:r>
      <w:r w:rsidR="00F94AA1" w:rsidRPr="0086618D">
        <w:rPr>
          <w:sz w:val="28"/>
          <w:szCs w:val="28"/>
        </w:rPr>
        <w:t>і</w:t>
      </w:r>
      <w:r w:rsidR="00D13DF9" w:rsidRPr="0086618D">
        <w:rPr>
          <w:sz w:val="28"/>
          <w:szCs w:val="28"/>
        </w:rPr>
        <w:t>дпов</w:t>
      </w:r>
      <w:r w:rsidR="00F94AA1" w:rsidRPr="0086618D">
        <w:rPr>
          <w:sz w:val="28"/>
          <w:szCs w:val="28"/>
        </w:rPr>
        <w:t>і</w:t>
      </w:r>
      <w:r w:rsidR="00D13DF9" w:rsidRPr="0086618D">
        <w:rPr>
          <w:sz w:val="28"/>
          <w:szCs w:val="28"/>
        </w:rPr>
        <w:t>дн</w:t>
      </w:r>
      <w:r w:rsidR="00F94AA1" w:rsidRPr="0086618D">
        <w:rPr>
          <w:sz w:val="28"/>
          <w:szCs w:val="28"/>
        </w:rPr>
        <w:t>і</w:t>
      </w:r>
      <w:r w:rsidR="00D13DF9" w:rsidRPr="0086618D">
        <w:rPr>
          <w:sz w:val="28"/>
          <w:szCs w:val="28"/>
        </w:rPr>
        <w:t xml:space="preserve"> зм</w:t>
      </w:r>
      <w:r w:rsidR="00F94AA1" w:rsidRPr="0086618D">
        <w:rPr>
          <w:sz w:val="28"/>
          <w:szCs w:val="28"/>
        </w:rPr>
        <w:t>і</w:t>
      </w:r>
      <w:r w:rsidR="00D13DF9" w:rsidRPr="0086618D">
        <w:rPr>
          <w:sz w:val="28"/>
          <w:szCs w:val="28"/>
        </w:rPr>
        <w:t xml:space="preserve">ни </w:t>
      </w:r>
      <w:r w:rsidR="00B71B92" w:rsidRPr="0086618D">
        <w:rPr>
          <w:sz w:val="28"/>
          <w:szCs w:val="28"/>
        </w:rPr>
        <w:t xml:space="preserve">до Програми </w:t>
      </w:r>
      <w:r w:rsidR="00D13DF9" w:rsidRPr="0086618D">
        <w:rPr>
          <w:sz w:val="28"/>
          <w:szCs w:val="28"/>
        </w:rPr>
        <w:t>та згенерувати нову</w:t>
      </w:r>
      <w:r w:rsidR="00B71B92" w:rsidRPr="0086618D">
        <w:rPr>
          <w:sz w:val="28"/>
          <w:szCs w:val="28"/>
        </w:rPr>
        <w:t xml:space="preserve"> </w:t>
      </w:r>
      <w:r w:rsidR="00B71B92" w:rsidRPr="0086618D">
        <w:rPr>
          <w:sz w:val="28"/>
          <w:szCs w:val="28"/>
          <w:shd w:val="clear" w:color="auto" w:fill="FFFFFF"/>
        </w:rPr>
        <w:t>реєстраційну картку учасника МКТ/МТНК.</w:t>
      </w:r>
    </w:p>
    <w:p w14:paraId="0F21A37E" w14:textId="77777777" w:rsidR="0042073E" w:rsidRPr="0086618D" w:rsidRDefault="0042073E" w:rsidP="00B71B9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  <w:shd w:val="clear" w:color="auto" w:fill="FFFFFF"/>
        </w:rPr>
        <w:t>Після виготовлення реєстраційної картки, що містить інформацію, яка відповідає даним</w:t>
      </w:r>
      <w:r w:rsidRPr="0086618D">
        <w:rPr>
          <w:sz w:val="28"/>
          <w:szCs w:val="28"/>
        </w:rPr>
        <w:t>, зазначеним вступником в анкеті, представник приймальної комісії має її підписати та долучити до особової справи вступника.</w:t>
      </w:r>
    </w:p>
    <w:p w14:paraId="1889DB2A" w14:textId="77777777" w:rsidR="00AD4DA6" w:rsidRPr="0086618D" w:rsidRDefault="00AD4DA6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BA98B2F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9. </w:t>
      </w:r>
      <w:r w:rsidR="000976AE" w:rsidRPr="0086618D">
        <w:rPr>
          <w:rFonts w:ascii="Times New Roman" w:hAnsi="Times New Roman"/>
          <w:sz w:val="28"/>
          <w:szCs w:val="28"/>
          <w:lang w:val="uk-UA" w:eastAsia="uk-UA"/>
        </w:rPr>
        <w:t>Виготовлення за допомогою Програми бланк</w:t>
      </w:r>
      <w:r w:rsidR="007050E7" w:rsidRPr="0086618D">
        <w:rPr>
          <w:rFonts w:ascii="Times New Roman" w:hAnsi="Times New Roman"/>
          <w:sz w:val="28"/>
          <w:szCs w:val="28"/>
          <w:lang w:val="uk-UA" w:eastAsia="uk-UA"/>
        </w:rPr>
        <w:t>а</w:t>
      </w:r>
      <w:r w:rsidRPr="0086618D">
        <w:rPr>
          <w:rFonts w:ascii="Times New Roman" w:hAnsi="Times New Roman"/>
          <w:sz w:val="28"/>
          <w:szCs w:val="28"/>
          <w:lang w:val="uk-UA" w:eastAsia="uk-UA"/>
        </w:rPr>
        <w:t xml:space="preserve"> екзаменаційного листка здійснюється за умови підтвердження відповідальним працівником приймальної комісії внесеної до Програми інформації (підписання реєстраційної картки).</w:t>
      </w:r>
    </w:p>
    <w:p w14:paraId="324D7B5E" w14:textId="77777777" w:rsidR="00D21BC3" w:rsidRPr="0086618D" w:rsidRDefault="00D21BC3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>Бланк екзаменаційного листка треба долучити до особової справи вступника.</w:t>
      </w:r>
    </w:p>
    <w:p w14:paraId="55EDD676" w14:textId="77777777" w:rsidR="00CD1571" w:rsidRPr="0086618D" w:rsidRDefault="00CD1571" w:rsidP="00CD157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6618D">
        <w:rPr>
          <w:rFonts w:ascii="Times New Roman" w:hAnsi="Times New Roman"/>
          <w:sz w:val="28"/>
          <w:szCs w:val="28"/>
          <w:lang w:val="uk-UA" w:eastAsia="uk-UA"/>
        </w:rPr>
        <w:t>Вступник вважається зареєстрованим після виготовлення бланка екзаменаційного листка.</w:t>
      </w:r>
    </w:p>
    <w:p w14:paraId="61829133" w14:textId="77777777" w:rsidR="006E1C1F" w:rsidRPr="0086618D" w:rsidRDefault="006E1C1F" w:rsidP="003B10B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9093960" w14:textId="77777777" w:rsidR="006E1C1F" w:rsidRPr="0086618D" w:rsidRDefault="006E1C1F" w:rsidP="00D35EE2">
      <w:pPr>
        <w:pStyle w:val="tj"/>
        <w:shd w:val="clear" w:color="auto" w:fill="FFFFFF"/>
        <w:spacing w:before="0" w:beforeAutospacing="0" w:after="0" w:afterAutospacing="0"/>
        <w:ind w:firstLine="447"/>
        <w:jc w:val="both"/>
        <w:rPr>
          <w:sz w:val="28"/>
          <w:szCs w:val="28"/>
        </w:rPr>
      </w:pPr>
      <w:r w:rsidRPr="0086618D">
        <w:rPr>
          <w:sz w:val="28"/>
          <w:szCs w:val="28"/>
          <w:shd w:val="clear" w:color="auto" w:fill="FFFFFF"/>
        </w:rPr>
        <w:t xml:space="preserve">10. </w:t>
      </w:r>
      <w:r w:rsidRPr="0086618D">
        <w:rPr>
          <w:sz w:val="28"/>
          <w:szCs w:val="28"/>
        </w:rPr>
        <w:t xml:space="preserve">Скановані копії </w:t>
      </w:r>
      <w:r w:rsidR="004E18AD" w:rsidRPr="0086618D">
        <w:rPr>
          <w:sz w:val="28"/>
          <w:szCs w:val="28"/>
        </w:rPr>
        <w:t xml:space="preserve">бланка </w:t>
      </w:r>
      <w:r w:rsidRPr="0086618D">
        <w:rPr>
          <w:sz w:val="28"/>
          <w:szCs w:val="28"/>
        </w:rPr>
        <w:t xml:space="preserve">екзаменаційного листка та реєстраційної картки мають бути надіслані вступнику </w:t>
      </w:r>
      <w:r w:rsidR="00732CB9" w:rsidRPr="0086618D">
        <w:rPr>
          <w:sz w:val="28"/>
          <w:szCs w:val="28"/>
        </w:rPr>
        <w:t>протягом 3 робочих днів, але не</w:t>
      </w:r>
      <w:r w:rsidR="007050E7" w:rsidRPr="0086618D">
        <w:rPr>
          <w:sz w:val="28"/>
          <w:szCs w:val="28"/>
        </w:rPr>
        <w:t> </w:t>
      </w:r>
      <w:r w:rsidR="00732CB9" w:rsidRPr="0086618D">
        <w:rPr>
          <w:sz w:val="28"/>
          <w:szCs w:val="28"/>
        </w:rPr>
        <w:t xml:space="preserve">пізніше наступного робочого дня після завершення реєстрації, </w:t>
      </w:r>
      <w:r w:rsidRPr="0086618D">
        <w:rPr>
          <w:sz w:val="28"/>
          <w:szCs w:val="28"/>
        </w:rPr>
        <w:t>на електронну адресу, зазначену в анкеті. Вступник має перевірити інформацію, зазначену на сканованих копіях документів, та в разі виявлення помилок звернутися до приймальної комісії для з’ясування ситуації</w:t>
      </w:r>
      <w:r w:rsidR="000853E7" w:rsidRPr="0086618D">
        <w:rPr>
          <w:sz w:val="28"/>
          <w:szCs w:val="28"/>
        </w:rPr>
        <w:t>.</w:t>
      </w:r>
    </w:p>
    <w:p w14:paraId="21EB0EA3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618D"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="00732CB9" w:rsidRPr="0086618D">
        <w:rPr>
          <w:rFonts w:ascii="Times New Roman" w:hAnsi="Times New Roman"/>
          <w:sz w:val="28"/>
          <w:szCs w:val="28"/>
          <w:lang w:val="uk-UA"/>
        </w:rPr>
        <w:t>сканован</w:t>
      </w:r>
      <w:r w:rsidR="00E41771" w:rsidRPr="0086618D">
        <w:rPr>
          <w:rFonts w:ascii="Times New Roman" w:hAnsi="Times New Roman"/>
          <w:sz w:val="28"/>
          <w:szCs w:val="28"/>
          <w:lang w:val="uk-UA"/>
        </w:rPr>
        <w:t>і</w:t>
      </w:r>
      <w:r w:rsidR="00732CB9" w:rsidRPr="0086618D">
        <w:rPr>
          <w:rFonts w:ascii="Times New Roman" w:hAnsi="Times New Roman"/>
          <w:sz w:val="28"/>
          <w:szCs w:val="28"/>
          <w:lang w:val="uk-UA"/>
        </w:rPr>
        <w:t xml:space="preserve"> копії </w:t>
      </w:r>
      <w:r w:rsidR="00E41771" w:rsidRPr="0086618D">
        <w:rPr>
          <w:rFonts w:ascii="Times New Roman" w:hAnsi="Times New Roman"/>
          <w:sz w:val="28"/>
          <w:szCs w:val="28"/>
          <w:lang w:val="uk-UA"/>
        </w:rPr>
        <w:t xml:space="preserve">бланка екзаменаційного листка та реєстраційної картки </w:t>
      </w:r>
      <w:r w:rsidRPr="0086618D">
        <w:rPr>
          <w:rFonts w:ascii="Times New Roman" w:hAnsi="Times New Roman"/>
          <w:sz w:val="28"/>
          <w:szCs w:val="28"/>
          <w:lang w:val="uk-UA"/>
        </w:rPr>
        <w:t>не надійш</w:t>
      </w:r>
      <w:r w:rsidR="00732CB9" w:rsidRPr="0086618D">
        <w:rPr>
          <w:rFonts w:ascii="Times New Roman" w:hAnsi="Times New Roman"/>
          <w:sz w:val="28"/>
          <w:szCs w:val="28"/>
          <w:lang w:val="uk-UA"/>
        </w:rPr>
        <w:t>л</w:t>
      </w:r>
      <w:r w:rsidR="00E41771" w:rsidRPr="0086618D">
        <w:rPr>
          <w:rFonts w:ascii="Times New Roman" w:hAnsi="Times New Roman"/>
          <w:sz w:val="28"/>
          <w:szCs w:val="28"/>
          <w:lang w:val="uk-UA"/>
        </w:rPr>
        <w:t>и</w:t>
      </w:r>
      <w:r w:rsidRPr="0086618D">
        <w:rPr>
          <w:rFonts w:ascii="Times New Roman" w:hAnsi="Times New Roman"/>
          <w:sz w:val="28"/>
          <w:szCs w:val="28"/>
          <w:lang w:val="uk-UA"/>
        </w:rPr>
        <w:t xml:space="preserve"> на адресу, зазначену в анкеті, за два тижні до початку </w:t>
      </w:r>
      <w:r w:rsidR="0004528D" w:rsidRPr="0086618D">
        <w:rPr>
          <w:rFonts w:ascii="Times New Roman" w:hAnsi="Times New Roman"/>
          <w:sz w:val="28"/>
          <w:szCs w:val="28"/>
          <w:lang w:val="uk-UA"/>
        </w:rPr>
        <w:t>проведення МКТ/МТНК</w:t>
      </w:r>
      <w:r w:rsidRPr="0086618D">
        <w:rPr>
          <w:rFonts w:ascii="Times New Roman" w:hAnsi="Times New Roman"/>
          <w:sz w:val="28"/>
          <w:szCs w:val="28"/>
          <w:lang w:val="uk-UA"/>
        </w:rPr>
        <w:t xml:space="preserve"> вступник має звернутися до приймальної комісії, до якої надсилав реєстраційні документи, для отримання відповідних роз’яснень.</w:t>
      </w:r>
    </w:p>
    <w:p w14:paraId="519D593B" w14:textId="77777777" w:rsidR="006E1C1F" w:rsidRPr="0086618D" w:rsidRDefault="006E1C1F" w:rsidP="003B10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51A5B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6618D">
        <w:rPr>
          <w:sz w:val="28"/>
          <w:szCs w:val="28"/>
          <w:shd w:val="clear" w:color="auto" w:fill="FFFFFF"/>
        </w:rPr>
        <w:t xml:space="preserve">11. Факт </w:t>
      </w:r>
      <w:r w:rsidR="00E300A8" w:rsidRPr="0086618D">
        <w:rPr>
          <w:sz w:val="28"/>
          <w:szCs w:val="28"/>
          <w:shd w:val="clear" w:color="auto" w:fill="FFFFFF"/>
        </w:rPr>
        <w:t xml:space="preserve">виготовлення </w:t>
      </w:r>
      <w:r w:rsidRPr="0086618D">
        <w:rPr>
          <w:sz w:val="28"/>
          <w:szCs w:val="28"/>
          <w:shd w:val="clear" w:color="auto" w:fill="FFFFFF"/>
        </w:rPr>
        <w:t xml:space="preserve">приймальною комісією </w:t>
      </w:r>
      <w:r w:rsidR="00E300A8" w:rsidRPr="0086618D">
        <w:rPr>
          <w:sz w:val="28"/>
          <w:szCs w:val="28"/>
          <w:shd w:val="clear" w:color="auto" w:fill="FFFFFF"/>
        </w:rPr>
        <w:t>бланк</w:t>
      </w:r>
      <w:r w:rsidR="007050E7" w:rsidRPr="0086618D">
        <w:rPr>
          <w:sz w:val="28"/>
          <w:szCs w:val="28"/>
          <w:shd w:val="clear" w:color="auto" w:fill="FFFFFF"/>
        </w:rPr>
        <w:t>а</w:t>
      </w:r>
      <w:r w:rsidR="00E300A8" w:rsidRPr="0086618D">
        <w:rPr>
          <w:sz w:val="28"/>
          <w:szCs w:val="28"/>
          <w:shd w:val="clear" w:color="auto" w:fill="FFFFFF"/>
        </w:rPr>
        <w:t xml:space="preserve"> </w:t>
      </w:r>
      <w:r w:rsidRPr="0086618D">
        <w:rPr>
          <w:sz w:val="28"/>
          <w:szCs w:val="28"/>
          <w:shd w:val="clear" w:color="auto" w:fill="FFFFFF"/>
        </w:rPr>
        <w:t xml:space="preserve">екзаменаційного листка є підставою для опрацювання персональних даних під час підготовки, організації та проведення </w:t>
      </w:r>
      <w:r w:rsidR="009B1BF7" w:rsidRPr="0086618D">
        <w:rPr>
          <w:sz w:val="28"/>
          <w:szCs w:val="28"/>
        </w:rPr>
        <w:t xml:space="preserve">МКТ/МТНК </w:t>
      </w:r>
      <w:r w:rsidRPr="0086618D">
        <w:rPr>
          <w:sz w:val="28"/>
          <w:szCs w:val="28"/>
          <w:shd w:val="clear" w:color="auto" w:fill="FFFFFF"/>
        </w:rPr>
        <w:t>відповідно до вимог Закону України «Про захист персональних даних».</w:t>
      </w:r>
    </w:p>
    <w:p w14:paraId="5380DA71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1490289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6618D">
        <w:rPr>
          <w:sz w:val="28"/>
          <w:szCs w:val="28"/>
          <w:shd w:val="clear" w:color="auto" w:fill="FFFFFF"/>
        </w:rPr>
        <w:t xml:space="preserve">12. Для кожного вступника, якому </w:t>
      </w:r>
      <w:r w:rsidR="00E300A8" w:rsidRPr="0086618D">
        <w:rPr>
          <w:sz w:val="28"/>
          <w:szCs w:val="28"/>
          <w:shd w:val="clear" w:color="auto" w:fill="FFFFFF"/>
        </w:rPr>
        <w:t>виготовлено бланк</w:t>
      </w:r>
      <w:r w:rsidRPr="0086618D">
        <w:rPr>
          <w:sz w:val="28"/>
          <w:szCs w:val="28"/>
          <w:shd w:val="clear" w:color="auto" w:fill="FFFFFF"/>
        </w:rPr>
        <w:t xml:space="preserve"> екзаменаційн</w:t>
      </w:r>
      <w:r w:rsidR="007050E7" w:rsidRPr="0086618D">
        <w:rPr>
          <w:sz w:val="28"/>
          <w:szCs w:val="28"/>
          <w:shd w:val="clear" w:color="auto" w:fill="FFFFFF"/>
        </w:rPr>
        <w:t>ого</w:t>
      </w:r>
      <w:r w:rsidRPr="0086618D">
        <w:rPr>
          <w:sz w:val="28"/>
          <w:szCs w:val="28"/>
          <w:shd w:val="clear" w:color="auto" w:fill="FFFFFF"/>
        </w:rPr>
        <w:t xml:space="preserve"> лист</w:t>
      </w:r>
      <w:r w:rsidR="007050E7" w:rsidRPr="0086618D">
        <w:rPr>
          <w:sz w:val="28"/>
          <w:szCs w:val="28"/>
          <w:shd w:val="clear" w:color="auto" w:fill="FFFFFF"/>
        </w:rPr>
        <w:t>ка</w:t>
      </w:r>
      <w:r w:rsidRPr="0086618D">
        <w:rPr>
          <w:sz w:val="28"/>
          <w:szCs w:val="28"/>
          <w:shd w:val="clear" w:color="auto" w:fill="FFFFFF"/>
        </w:rPr>
        <w:t>, на вебсайті Українського центру</w:t>
      </w:r>
      <w:r w:rsidR="00907542" w:rsidRPr="0086618D">
        <w:rPr>
          <w:sz w:val="28"/>
          <w:szCs w:val="28"/>
          <w:shd w:val="clear" w:color="auto" w:fill="FFFFFF"/>
        </w:rPr>
        <w:t xml:space="preserve"> </w:t>
      </w:r>
      <w:r w:rsidRPr="0086618D">
        <w:rPr>
          <w:sz w:val="28"/>
          <w:szCs w:val="28"/>
          <w:shd w:val="clear" w:color="auto" w:fill="FFFFFF"/>
        </w:rPr>
        <w:t xml:space="preserve">створюється інформаційна сторінка «Кабінет учасника </w:t>
      </w:r>
      <w:r w:rsidR="009E35DD" w:rsidRPr="0086618D">
        <w:rPr>
          <w:sz w:val="28"/>
          <w:szCs w:val="28"/>
          <w:shd w:val="clear" w:color="auto" w:fill="FFFFFF"/>
        </w:rPr>
        <w:t>вступних випробувань до магістратури</w:t>
      </w:r>
      <w:r w:rsidRPr="0086618D">
        <w:rPr>
          <w:sz w:val="28"/>
          <w:szCs w:val="28"/>
          <w:shd w:val="clear" w:color="auto" w:fill="FFFFFF"/>
        </w:rPr>
        <w:t>», доступ до якої здійснюється за номером екзаменаційного листка та PIN-кодом, зазначеним у ньому.</w:t>
      </w:r>
    </w:p>
    <w:p w14:paraId="38F3014F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D860EBC" w14:textId="77777777" w:rsidR="006E1C1F" w:rsidRPr="0086618D" w:rsidRDefault="006E1C1F" w:rsidP="00457CC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13. Приймальна комісія може відмовити вступнику в реєстрації у разі:</w:t>
      </w:r>
    </w:p>
    <w:p w14:paraId="7AF036BB" w14:textId="77777777" w:rsidR="006E1C1F" w:rsidRPr="0086618D" w:rsidRDefault="006E1C1F" w:rsidP="00457CC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0" w:name="n212"/>
      <w:bookmarkEnd w:id="0"/>
      <w:r w:rsidRPr="0086618D">
        <w:rPr>
          <w:sz w:val="28"/>
          <w:szCs w:val="28"/>
        </w:rPr>
        <w:t>1) надання вступником недостовірної або неповної інформації, потрібної для здійснення реєстрації;</w:t>
      </w:r>
    </w:p>
    <w:p w14:paraId="6C70AE79" w14:textId="77777777" w:rsidR="006E1C1F" w:rsidRPr="0086618D" w:rsidRDefault="006E1C1F" w:rsidP="00457CC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213"/>
      <w:bookmarkEnd w:id="1"/>
      <w:r w:rsidRPr="0086618D">
        <w:rPr>
          <w:sz w:val="28"/>
          <w:szCs w:val="28"/>
        </w:rPr>
        <w:t>2) подання документів вступником, який відповідно до вимог законодавства не має права на участь у конкурсному відборі для здобуття ступеня магістра;</w:t>
      </w:r>
    </w:p>
    <w:p w14:paraId="39E2529E" w14:textId="77777777" w:rsidR="001D7613" w:rsidRPr="0086618D" w:rsidRDefault="006E1C1F" w:rsidP="00457CC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214"/>
      <w:bookmarkEnd w:id="2"/>
      <w:r w:rsidRPr="0086618D">
        <w:rPr>
          <w:sz w:val="28"/>
          <w:szCs w:val="28"/>
        </w:rPr>
        <w:t xml:space="preserve">3) необхідності створення особі для проходження </w:t>
      </w:r>
      <w:r w:rsidR="00D83C6B" w:rsidRPr="0086618D">
        <w:rPr>
          <w:sz w:val="28"/>
          <w:szCs w:val="28"/>
        </w:rPr>
        <w:t xml:space="preserve">МКТ та/або МТНК </w:t>
      </w:r>
      <w:r w:rsidRPr="0086618D">
        <w:rPr>
          <w:sz w:val="28"/>
          <w:szCs w:val="28"/>
        </w:rPr>
        <w:t>особливих умов,</w:t>
      </w:r>
      <w:r w:rsidR="001D7613" w:rsidRPr="0086618D">
        <w:rPr>
          <w:sz w:val="28"/>
          <w:szCs w:val="28"/>
        </w:rPr>
        <w:t xml:space="preserve"> створення яких законодавством не передбачено. </w:t>
      </w:r>
    </w:p>
    <w:p w14:paraId="3A883836" w14:textId="77777777" w:rsidR="001C1E45" w:rsidRPr="0086618D" w:rsidRDefault="001C1E45" w:rsidP="00457CC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E14E08" w14:textId="77777777" w:rsidR="006E1C1F" w:rsidRPr="0086618D" w:rsidRDefault="006E1C1F" w:rsidP="00457CC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1</w:t>
      </w:r>
      <w:r w:rsidR="00625C51" w:rsidRPr="0086618D">
        <w:rPr>
          <w:sz w:val="28"/>
          <w:szCs w:val="28"/>
        </w:rPr>
        <w:t>4</w:t>
      </w:r>
      <w:r w:rsidRPr="0086618D">
        <w:rPr>
          <w:sz w:val="28"/>
          <w:szCs w:val="28"/>
        </w:rPr>
        <w:t>. Вступник може внести зміни до реєстраційних даних, здійснивши перереєстрацію протягом часу, відведеного для реєстрації.</w:t>
      </w:r>
    </w:p>
    <w:p w14:paraId="5C7B3749" w14:textId="77777777" w:rsidR="006E1C1F" w:rsidRPr="0086618D" w:rsidRDefault="006E1C1F" w:rsidP="00B35680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Для перереєстрації вступнику необхідно звернутися до приймальної комісії, яка його зареєструвала для </w:t>
      </w:r>
      <w:r w:rsidR="001C1E45" w:rsidRPr="0086618D">
        <w:rPr>
          <w:sz w:val="28"/>
          <w:szCs w:val="28"/>
        </w:rPr>
        <w:t xml:space="preserve">проходження </w:t>
      </w:r>
      <w:r w:rsidR="00D83C6B" w:rsidRPr="0086618D">
        <w:rPr>
          <w:sz w:val="28"/>
          <w:szCs w:val="28"/>
        </w:rPr>
        <w:t>МКТ та/або МТНК</w:t>
      </w:r>
      <w:r w:rsidR="00625C51" w:rsidRPr="0086618D">
        <w:rPr>
          <w:sz w:val="28"/>
          <w:szCs w:val="28"/>
        </w:rPr>
        <w:t>.</w:t>
      </w:r>
      <w:r w:rsidRPr="0086618D">
        <w:rPr>
          <w:sz w:val="28"/>
          <w:szCs w:val="28"/>
        </w:rPr>
        <w:t xml:space="preserve"> </w:t>
      </w:r>
      <w:r w:rsidR="00625C51" w:rsidRPr="0086618D">
        <w:rPr>
          <w:sz w:val="28"/>
          <w:szCs w:val="28"/>
        </w:rPr>
        <w:t>У</w:t>
      </w:r>
      <w:r w:rsidR="001C1E45" w:rsidRPr="0086618D">
        <w:rPr>
          <w:sz w:val="28"/>
          <w:szCs w:val="28"/>
        </w:rPr>
        <w:t> </w:t>
      </w:r>
      <w:r w:rsidR="00625C51" w:rsidRPr="0086618D">
        <w:rPr>
          <w:sz w:val="28"/>
          <w:szCs w:val="28"/>
        </w:rPr>
        <w:t>такому разі</w:t>
      </w:r>
      <w:r w:rsidRPr="0086618D">
        <w:rPr>
          <w:sz w:val="28"/>
          <w:szCs w:val="28"/>
        </w:rPr>
        <w:t xml:space="preserve"> раніше </w:t>
      </w:r>
      <w:r w:rsidR="00E300A8" w:rsidRPr="0086618D">
        <w:rPr>
          <w:sz w:val="28"/>
          <w:szCs w:val="28"/>
        </w:rPr>
        <w:t>виготовлений бланк</w:t>
      </w:r>
      <w:r w:rsidRPr="0086618D">
        <w:rPr>
          <w:sz w:val="28"/>
          <w:szCs w:val="28"/>
        </w:rPr>
        <w:t xml:space="preserve"> екзаменаційн</w:t>
      </w:r>
      <w:r w:rsidR="00E300A8" w:rsidRPr="0086618D">
        <w:rPr>
          <w:sz w:val="28"/>
          <w:szCs w:val="28"/>
        </w:rPr>
        <w:t>ого</w:t>
      </w:r>
      <w:r w:rsidRPr="0086618D">
        <w:rPr>
          <w:sz w:val="28"/>
          <w:szCs w:val="28"/>
        </w:rPr>
        <w:t xml:space="preserve"> лист</w:t>
      </w:r>
      <w:r w:rsidR="00E300A8" w:rsidRPr="0086618D">
        <w:rPr>
          <w:sz w:val="28"/>
          <w:szCs w:val="28"/>
        </w:rPr>
        <w:t>ка</w:t>
      </w:r>
      <w:r w:rsidRPr="0086618D">
        <w:rPr>
          <w:sz w:val="28"/>
          <w:szCs w:val="28"/>
        </w:rPr>
        <w:t xml:space="preserve"> анулюється.</w:t>
      </w:r>
    </w:p>
    <w:p w14:paraId="7E04D610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>Якщо у процесі перереєстрації вступник бажає змінити персональні дані</w:t>
      </w:r>
      <w:r w:rsidR="00B35680" w:rsidRPr="0086618D">
        <w:rPr>
          <w:sz w:val="28"/>
          <w:szCs w:val="28"/>
        </w:rPr>
        <w:t> </w:t>
      </w:r>
      <w:r w:rsidRPr="0086618D">
        <w:rPr>
          <w:sz w:val="28"/>
          <w:szCs w:val="28"/>
        </w:rPr>
        <w:t>– він має надати документ(и), що підтверджують зміну персональних даних.</w:t>
      </w:r>
    </w:p>
    <w:p w14:paraId="1A952F42" w14:textId="77777777" w:rsidR="00A95B52" w:rsidRPr="0086618D" w:rsidRDefault="00A95B52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842ABCD" w14:textId="77777777" w:rsidR="00A95B52" w:rsidRPr="0086618D" w:rsidRDefault="00A95B52" w:rsidP="00AD772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18D">
        <w:rPr>
          <w:sz w:val="28"/>
          <w:szCs w:val="28"/>
        </w:rPr>
        <w:t xml:space="preserve">15. </w:t>
      </w:r>
      <w:r w:rsidR="00AD772E" w:rsidRPr="0086618D">
        <w:rPr>
          <w:sz w:val="28"/>
          <w:szCs w:val="28"/>
        </w:rPr>
        <w:t xml:space="preserve">У процесі реєстрації оформлення (заповнення бланка) екзаменаційного листка та ведення </w:t>
      </w:r>
      <w:r w:rsidR="00AD772E" w:rsidRPr="0086618D">
        <w:rPr>
          <w:sz w:val="28"/>
          <w:szCs w:val="28"/>
          <w:shd w:val="clear" w:color="auto" w:fill="FFFFFF"/>
        </w:rPr>
        <w:t> журналу вида</w:t>
      </w:r>
      <w:r w:rsidR="00B35680" w:rsidRPr="0086618D">
        <w:rPr>
          <w:sz w:val="28"/>
          <w:szCs w:val="28"/>
          <w:shd w:val="clear" w:color="auto" w:fill="FFFFFF"/>
        </w:rPr>
        <w:t>вання</w:t>
      </w:r>
      <w:r w:rsidR="00AD772E" w:rsidRPr="0086618D">
        <w:rPr>
          <w:sz w:val="28"/>
          <w:szCs w:val="28"/>
          <w:shd w:val="clear" w:color="auto" w:fill="FFFFFF"/>
        </w:rPr>
        <w:t xml:space="preserve"> екзаменаційних листків</w:t>
      </w:r>
      <w:r w:rsidR="00AD772E" w:rsidRPr="0086618D">
        <w:rPr>
          <w:sz w:val="28"/>
          <w:szCs w:val="28"/>
        </w:rPr>
        <w:t xml:space="preserve"> не здійснюється.</w:t>
      </w:r>
    </w:p>
    <w:p w14:paraId="60C5B37C" w14:textId="77777777" w:rsidR="006E1C1F" w:rsidRPr="0086618D" w:rsidRDefault="006E1C1F" w:rsidP="003B10B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8377FD" w14:textId="77777777" w:rsidR="006E1C1F" w:rsidRPr="0086618D" w:rsidRDefault="006E1C1F">
      <w:pPr>
        <w:rPr>
          <w:lang w:val="uk-UA"/>
        </w:rPr>
      </w:pPr>
    </w:p>
    <w:sectPr w:rsidR="006E1C1F" w:rsidRPr="0086618D" w:rsidSect="00457CC6">
      <w:headerReference w:type="default" r:id="rId6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1DD1" w14:textId="77777777" w:rsidR="005B4C93" w:rsidRDefault="005B4C93" w:rsidP="00390681">
      <w:pPr>
        <w:spacing w:after="0" w:line="240" w:lineRule="auto"/>
      </w:pPr>
      <w:r>
        <w:separator/>
      </w:r>
    </w:p>
  </w:endnote>
  <w:endnote w:type="continuationSeparator" w:id="0">
    <w:p w14:paraId="4F05CDD6" w14:textId="77777777" w:rsidR="005B4C93" w:rsidRDefault="005B4C93" w:rsidP="003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2489" w14:textId="77777777" w:rsidR="005B4C93" w:rsidRDefault="005B4C93" w:rsidP="00390681">
      <w:pPr>
        <w:spacing w:after="0" w:line="240" w:lineRule="auto"/>
      </w:pPr>
      <w:r>
        <w:separator/>
      </w:r>
    </w:p>
  </w:footnote>
  <w:footnote w:type="continuationSeparator" w:id="0">
    <w:p w14:paraId="06B1AE5D" w14:textId="77777777" w:rsidR="005B4C93" w:rsidRDefault="005B4C93" w:rsidP="003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168016"/>
      <w:docPartObj>
        <w:docPartGallery w:val="Page Numbers (Top of Page)"/>
        <w:docPartUnique/>
      </w:docPartObj>
    </w:sdtPr>
    <w:sdtEndPr/>
    <w:sdtContent>
      <w:p w14:paraId="785843D8" w14:textId="77777777" w:rsidR="00390681" w:rsidRDefault="003906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425" w:rsidRPr="00837425">
          <w:rPr>
            <w:noProof/>
            <w:lang w:val="uk-UA"/>
          </w:rPr>
          <w:t>5</w:t>
        </w:r>
        <w:r>
          <w:fldChar w:fldCharType="end"/>
        </w:r>
      </w:p>
    </w:sdtContent>
  </w:sdt>
  <w:p w14:paraId="6D2FB60B" w14:textId="77777777" w:rsidR="00390681" w:rsidRDefault="00390681" w:rsidP="00390681">
    <w:pPr>
      <w:pStyle w:val="Header"/>
      <w:tabs>
        <w:tab w:val="clear" w:pos="4677"/>
        <w:tab w:val="clear" w:pos="9355"/>
        <w:tab w:val="left" w:pos="58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A6A"/>
    <w:rsid w:val="00033297"/>
    <w:rsid w:val="000372DE"/>
    <w:rsid w:val="00043AE8"/>
    <w:rsid w:val="0004528D"/>
    <w:rsid w:val="00052C51"/>
    <w:rsid w:val="00067110"/>
    <w:rsid w:val="000853E7"/>
    <w:rsid w:val="00093430"/>
    <w:rsid w:val="000955C6"/>
    <w:rsid w:val="000976AE"/>
    <w:rsid w:val="000A5710"/>
    <w:rsid w:val="000D5E60"/>
    <w:rsid w:val="00104323"/>
    <w:rsid w:val="00117C19"/>
    <w:rsid w:val="00147D9E"/>
    <w:rsid w:val="00160536"/>
    <w:rsid w:val="00161172"/>
    <w:rsid w:val="00165F1D"/>
    <w:rsid w:val="00182AE7"/>
    <w:rsid w:val="001C1E45"/>
    <w:rsid w:val="001D7613"/>
    <w:rsid w:val="001E02DD"/>
    <w:rsid w:val="001E58C4"/>
    <w:rsid w:val="001F1A92"/>
    <w:rsid w:val="00203E35"/>
    <w:rsid w:val="00242A6A"/>
    <w:rsid w:val="0027195A"/>
    <w:rsid w:val="00274DED"/>
    <w:rsid w:val="00283EEE"/>
    <w:rsid w:val="002C74F6"/>
    <w:rsid w:val="002E0C53"/>
    <w:rsid w:val="003221E5"/>
    <w:rsid w:val="00362558"/>
    <w:rsid w:val="0037422E"/>
    <w:rsid w:val="003742E8"/>
    <w:rsid w:val="003872FD"/>
    <w:rsid w:val="00390681"/>
    <w:rsid w:val="00394375"/>
    <w:rsid w:val="00397D50"/>
    <w:rsid w:val="003A7D88"/>
    <w:rsid w:val="003B10B3"/>
    <w:rsid w:val="004061BC"/>
    <w:rsid w:val="0040652D"/>
    <w:rsid w:val="00407370"/>
    <w:rsid w:val="0042073E"/>
    <w:rsid w:val="0042675F"/>
    <w:rsid w:val="00435DA9"/>
    <w:rsid w:val="00457789"/>
    <w:rsid w:val="00457CC6"/>
    <w:rsid w:val="00460CD6"/>
    <w:rsid w:val="00473627"/>
    <w:rsid w:val="0047442E"/>
    <w:rsid w:val="004A12AF"/>
    <w:rsid w:val="004A4508"/>
    <w:rsid w:val="004A693A"/>
    <w:rsid w:val="004C16B1"/>
    <w:rsid w:val="004E18AD"/>
    <w:rsid w:val="004E42E8"/>
    <w:rsid w:val="004E44BA"/>
    <w:rsid w:val="004F3CCF"/>
    <w:rsid w:val="005149F5"/>
    <w:rsid w:val="00521A1C"/>
    <w:rsid w:val="00537D10"/>
    <w:rsid w:val="0056548C"/>
    <w:rsid w:val="00565C9D"/>
    <w:rsid w:val="00584F40"/>
    <w:rsid w:val="00590E45"/>
    <w:rsid w:val="00593A58"/>
    <w:rsid w:val="00595D0E"/>
    <w:rsid w:val="005B4C93"/>
    <w:rsid w:val="005C4057"/>
    <w:rsid w:val="005C76A4"/>
    <w:rsid w:val="005C77B9"/>
    <w:rsid w:val="005C7DA6"/>
    <w:rsid w:val="005F638B"/>
    <w:rsid w:val="0060356B"/>
    <w:rsid w:val="0061691A"/>
    <w:rsid w:val="00625C51"/>
    <w:rsid w:val="006352C1"/>
    <w:rsid w:val="006477E4"/>
    <w:rsid w:val="00667372"/>
    <w:rsid w:val="00680859"/>
    <w:rsid w:val="00685864"/>
    <w:rsid w:val="006926A5"/>
    <w:rsid w:val="006A2BB0"/>
    <w:rsid w:val="006C0FF7"/>
    <w:rsid w:val="006C2B96"/>
    <w:rsid w:val="006C4328"/>
    <w:rsid w:val="006C5A6B"/>
    <w:rsid w:val="006C7534"/>
    <w:rsid w:val="006D31CB"/>
    <w:rsid w:val="006E0148"/>
    <w:rsid w:val="006E1B37"/>
    <w:rsid w:val="006E1C1F"/>
    <w:rsid w:val="006E71E2"/>
    <w:rsid w:val="006F7305"/>
    <w:rsid w:val="007050E7"/>
    <w:rsid w:val="00706DB8"/>
    <w:rsid w:val="00711165"/>
    <w:rsid w:val="00726C38"/>
    <w:rsid w:val="00732CB9"/>
    <w:rsid w:val="00762286"/>
    <w:rsid w:val="00767FA9"/>
    <w:rsid w:val="007770B0"/>
    <w:rsid w:val="00794CC0"/>
    <w:rsid w:val="0079610E"/>
    <w:rsid w:val="007B4116"/>
    <w:rsid w:val="007D6C25"/>
    <w:rsid w:val="007F411A"/>
    <w:rsid w:val="008173B5"/>
    <w:rsid w:val="00837425"/>
    <w:rsid w:val="00854BEB"/>
    <w:rsid w:val="00865DA0"/>
    <w:rsid w:val="0086618D"/>
    <w:rsid w:val="00871731"/>
    <w:rsid w:val="00897B98"/>
    <w:rsid w:val="008A1E0B"/>
    <w:rsid w:val="008B41EF"/>
    <w:rsid w:val="008C290B"/>
    <w:rsid w:val="008F75E2"/>
    <w:rsid w:val="00907542"/>
    <w:rsid w:val="00915535"/>
    <w:rsid w:val="00917459"/>
    <w:rsid w:val="0093307D"/>
    <w:rsid w:val="00944C90"/>
    <w:rsid w:val="0099344D"/>
    <w:rsid w:val="009A1214"/>
    <w:rsid w:val="009B1BF7"/>
    <w:rsid w:val="009C3A31"/>
    <w:rsid w:val="009C7529"/>
    <w:rsid w:val="009E35DD"/>
    <w:rsid w:val="00A13AE4"/>
    <w:rsid w:val="00A20F73"/>
    <w:rsid w:val="00A52D6B"/>
    <w:rsid w:val="00A63DD8"/>
    <w:rsid w:val="00A80110"/>
    <w:rsid w:val="00A95B52"/>
    <w:rsid w:val="00AA6114"/>
    <w:rsid w:val="00AD4DA6"/>
    <w:rsid w:val="00AD772E"/>
    <w:rsid w:val="00AE4400"/>
    <w:rsid w:val="00AF0480"/>
    <w:rsid w:val="00B22817"/>
    <w:rsid w:val="00B31D54"/>
    <w:rsid w:val="00B352EC"/>
    <w:rsid w:val="00B35680"/>
    <w:rsid w:val="00B41CA1"/>
    <w:rsid w:val="00B60CFC"/>
    <w:rsid w:val="00B673F8"/>
    <w:rsid w:val="00B71B92"/>
    <w:rsid w:val="00B81745"/>
    <w:rsid w:val="00BA36D4"/>
    <w:rsid w:val="00BB4490"/>
    <w:rsid w:val="00BC191A"/>
    <w:rsid w:val="00C2579B"/>
    <w:rsid w:val="00C31F8D"/>
    <w:rsid w:val="00C36166"/>
    <w:rsid w:val="00C70FA9"/>
    <w:rsid w:val="00C865A1"/>
    <w:rsid w:val="00C9001D"/>
    <w:rsid w:val="00C93B2D"/>
    <w:rsid w:val="00CA110F"/>
    <w:rsid w:val="00CA6EF4"/>
    <w:rsid w:val="00CD1571"/>
    <w:rsid w:val="00D0423D"/>
    <w:rsid w:val="00D05AB5"/>
    <w:rsid w:val="00D13DF9"/>
    <w:rsid w:val="00D15675"/>
    <w:rsid w:val="00D21BC3"/>
    <w:rsid w:val="00D2348B"/>
    <w:rsid w:val="00D23BC6"/>
    <w:rsid w:val="00D34F9B"/>
    <w:rsid w:val="00D35EE2"/>
    <w:rsid w:val="00D668DB"/>
    <w:rsid w:val="00D71E50"/>
    <w:rsid w:val="00D76324"/>
    <w:rsid w:val="00D83C6B"/>
    <w:rsid w:val="00D915E6"/>
    <w:rsid w:val="00D91ABC"/>
    <w:rsid w:val="00DA4D23"/>
    <w:rsid w:val="00DB0F1B"/>
    <w:rsid w:val="00DB3751"/>
    <w:rsid w:val="00DC0A4E"/>
    <w:rsid w:val="00DD05B2"/>
    <w:rsid w:val="00DD1E54"/>
    <w:rsid w:val="00E000B4"/>
    <w:rsid w:val="00E068F5"/>
    <w:rsid w:val="00E300A8"/>
    <w:rsid w:val="00E41771"/>
    <w:rsid w:val="00E42A3F"/>
    <w:rsid w:val="00E44F64"/>
    <w:rsid w:val="00E67086"/>
    <w:rsid w:val="00EA071D"/>
    <w:rsid w:val="00EA6B4F"/>
    <w:rsid w:val="00ED6AF0"/>
    <w:rsid w:val="00F06F5F"/>
    <w:rsid w:val="00F70B93"/>
    <w:rsid w:val="00F91D46"/>
    <w:rsid w:val="00F94AA1"/>
    <w:rsid w:val="00F954F4"/>
    <w:rsid w:val="00FB2003"/>
    <w:rsid w:val="00FC4646"/>
    <w:rsid w:val="00FD36FD"/>
    <w:rsid w:val="00FE1093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99ECC0A"/>
  <w15:docId w15:val="{29262913-0E41-4481-988D-D6E65F48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B3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B4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6F7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3B1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3B10B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3B1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j">
    <w:name w:val="tj"/>
    <w:basedOn w:val="Normal"/>
    <w:uiPriority w:val="99"/>
    <w:rsid w:val="003B1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"/>
    <w:rsid w:val="006F730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l">
    <w:name w:val="tl"/>
    <w:basedOn w:val="Normal"/>
    <w:rsid w:val="006F7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F7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8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81"/>
    <w:rPr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B4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F7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1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D5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D5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УЦОЯО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Циз Світлана Олександрівна</dc:creator>
  <cp:lastModifiedBy>A.</cp:lastModifiedBy>
  <cp:revision>10</cp:revision>
  <dcterms:created xsi:type="dcterms:W3CDTF">2022-05-24T14:48:00Z</dcterms:created>
  <dcterms:modified xsi:type="dcterms:W3CDTF">2022-05-30T15:03:00Z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  <property fmtid="{D5CDD505-2E9C-101B-9397-08002B2CF9AE}" pid="3" name="sbIsMainDocument">
    <vt:lpwstr/>
  </property>
  <property fmtid="{D5CDD505-2E9C-101B-9397-08002B2CF9AE}" pid="4" name="_dlc_BarcodeImage">
    <vt:lpwstr/>
  </property>
</Properties>
</file>