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84" w:rsidRPr="00CA4F84" w:rsidRDefault="00CA4F84" w:rsidP="00CA4F8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4F84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CA4F84" w:rsidRPr="00CA4F84" w:rsidRDefault="00CA4F84" w:rsidP="00CA4F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4F84">
        <w:rPr>
          <w:rFonts w:ascii="Times New Roman" w:hAnsi="Times New Roman" w:cs="Times New Roman"/>
          <w:sz w:val="24"/>
          <w:szCs w:val="24"/>
        </w:rPr>
        <w:t>Вченою</w:t>
      </w:r>
      <w:proofErr w:type="spellEnd"/>
      <w:r w:rsidRPr="00CA4F84">
        <w:rPr>
          <w:rFonts w:ascii="Times New Roman" w:hAnsi="Times New Roman" w:cs="Times New Roman"/>
          <w:sz w:val="24"/>
          <w:szCs w:val="24"/>
        </w:rPr>
        <w:t xml:space="preserve"> радою ФІМВ </w:t>
      </w:r>
    </w:p>
    <w:p w:rsidR="00CA4F84" w:rsidRPr="00CA4F84" w:rsidRDefault="00CA4F84" w:rsidP="00CA4F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4F84">
        <w:rPr>
          <w:rFonts w:ascii="Times New Roman" w:hAnsi="Times New Roman" w:cs="Times New Roman"/>
          <w:sz w:val="24"/>
          <w:szCs w:val="24"/>
        </w:rPr>
        <w:t xml:space="preserve">Протокол № 1 </w:t>
      </w:r>
      <w:proofErr w:type="spellStart"/>
      <w:r w:rsidRPr="00CA4F8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A4F84">
        <w:rPr>
          <w:rFonts w:ascii="Times New Roman" w:hAnsi="Times New Roman" w:cs="Times New Roman"/>
          <w:sz w:val="24"/>
          <w:szCs w:val="24"/>
        </w:rPr>
        <w:t xml:space="preserve"> 30.01.2025 р.</w:t>
      </w:r>
    </w:p>
    <w:p w:rsidR="00CA4F84" w:rsidRDefault="00CA4F84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  <w:r w:rsidRPr="00A97986">
        <w:rPr>
          <w:rFonts w:ascii="Arial Black" w:hAnsi="Arial Black"/>
          <w:b/>
          <w:sz w:val="28"/>
          <w:szCs w:val="28"/>
        </w:rPr>
        <w:t>ПЕРЕЛІК ПИТАНЬ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  <w:r w:rsidRPr="00A97986">
        <w:rPr>
          <w:rFonts w:ascii="Arial Black" w:hAnsi="Arial Black"/>
          <w:b/>
          <w:sz w:val="28"/>
          <w:szCs w:val="28"/>
        </w:rPr>
        <w:t xml:space="preserve">ДО КОМПЛЕКСНОГО </w:t>
      </w:r>
      <w:r w:rsidR="00D433C2">
        <w:rPr>
          <w:rFonts w:ascii="Arial Black" w:hAnsi="Arial Black"/>
          <w:b/>
          <w:sz w:val="28"/>
          <w:szCs w:val="28"/>
          <w:lang w:val="uk-UA"/>
        </w:rPr>
        <w:t>АТЕСТАЦІЙНОГО</w:t>
      </w:r>
      <w:r w:rsidRPr="00A97986">
        <w:rPr>
          <w:rFonts w:ascii="Arial Black" w:hAnsi="Arial Black"/>
          <w:b/>
          <w:sz w:val="28"/>
          <w:szCs w:val="28"/>
        </w:rPr>
        <w:t xml:space="preserve"> ЕКЗАМЕНУ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A97986">
        <w:rPr>
          <w:rFonts w:ascii="Arial Black" w:hAnsi="Arial Black"/>
          <w:b/>
          <w:sz w:val="28"/>
          <w:szCs w:val="28"/>
          <w:u w:val="single"/>
        </w:rPr>
        <w:t>202</w:t>
      </w:r>
      <w:r w:rsidR="00CA4F84">
        <w:rPr>
          <w:rFonts w:ascii="Arial Black" w:hAnsi="Arial Black"/>
          <w:b/>
          <w:sz w:val="28"/>
          <w:szCs w:val="28"/>
          <w:u w:val="single"/>
          <w:lang w:val="en-US"/>
        </w:rPr>
        <w:t>4</w:t>
      </w:r>
      <w:r w:rsidRPr="00A97986">
        <w:rPr>
          <w:rFonts w:ascii="Arial Black" w:hAnsi="Arial Black"/>
          <w:b/>
          <w:sz w:val="28"/>
          <w:szCs w:val="28"/>
          <w:u w:val="single"/>
        </w:rPr>
        <w:t xml:space="preserve"> / 202</w:t>
      </w:r>
      <w:r w:rsidR="00CA4F84">
        <w:rPr>
          <w:rFonts w:ascii="Arial Black" w:hAnsi="Arial Black"/>
          <w:b/>
          <w:sz w:val="28"/>
          <w:szCs w:val="28"/>
          <w:u w:val="single"/>
          <w:lang w:val="en-US"/>
        </w:rPr>
        <w:t>5</w:t>
      </w:r>
      <w:r w:rsidRPr="00A97986">
        <w:rPr>
          <w:rFonts w:ascii="Arial Black" w:hAnsi="Arial Black"/>
          <w:b/>
          <w:sz w:val="28"/>
          <w:szCs w:val="28"/>
          <w:u w:val="single"/>
        </w:rPr>
        <w:t xml:space="preserve"> </w:t>
      </w:r>
      <w:proofErr w:type="spellStart"/>
      <w:r w:rsidRPr="00A97986">
        <w:rPr>
          <w:rFonts w:ascii="Arial Black" w:hAnsi="Arial Black"/>
          <w:b/>
          <w:sz w:val="28"/>
          <w:szCs w:val="28"/>
          <w:u w:val="single"/>
        </w:rPr>
        <w:t>н.р</w:t>
      </w:r>
      <w:proofErr w:type="spellEnd"/>
      <w:r w:rsidRPr="00A97986">
        <w:rPr>
          <w:rFonts w:ascii="Arial Black" w:hAnsi="Arial Black"/>
          <w:b/>
          <w:sz w:val="28"/>
          <w:szCs w:val="28"/>
          <w:u w:val="single"/>
        </w:rPr>
        <w:t>.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 w:rsidRPr="00A97986">
        <w:rPr>
          <w:rFonts w:ascii="Arial Black" w:hAnsi="Arial Black"/>
          <w:b/>
          <w:sz w:val="28"/>
          <w:szCs w:val="28"/>
        </w:rPr>
        <w:t xml:space="preserve">для </w:t>
      </w:r>
      <w:proofErr w:type="spellStart"/>
      <w:r w:rsidRPr="00A97986">
        <w:rPr>
          <w:rFonts w:ascii="Arial Black" w:hAnsi="Arial Black"/>
          <w:b/>
          <w:sz w:val="28"/>
          <w:szCs w:val="28"/>
        </w:rPr>
        <w:t>студентів</w:t>
      </w:r>
      <w:proofErr w:type="spellEnd"/>
      <w:r w:rsidR="00BC0324">
        <w:rPr>
          <w:rFonts w:ascii="Arial Black" w:hAnsi="Arial Black"/>
          <w:b/>
          <w:sz w:val="28"/>
          <w:szCs w:val="28"/>
          <w:lang w:val="uk-UA"/>
        </w:rPr>
        <w:t xml:space="preserve"> </w:t>
      </w:r>
      <w:r w:rsidRPr="00A97986">
        <w:rPr>
          <w:rFonts w:ascii="Arial Black" w:hAnsi="Arial Black"/>
          <w:b/>
          <w:sz w:val="28"/>
          <w:szCs w:val="28"/>
          <w:lang w:val="en-US"/>
        </w:rPr>
        <w:t>IV</w:t>
      </w:r>
      <w:r w:rsidRPr="00A97986">
        <w:rPr>
          <w:rFonts w:ascii="Arial Black" w:hAnsi="Arial Black"/>
          <w:b/>
          <w:sz w:val="28"/>
          <w:szCs w:val="28"/>
        </w:rPr>
        <w:t xml:space="preserve"> курсу </w:t>
      </w:r>
      <w:proofErr w:type="spellStart"/>
      <w:r w:rsidRPr="00A97986">
        <w:rPr>
          <w:rFonts w:ascii="Arial Black" w:hAnsi="Arial Black"/>
          <w:b/>
          <w:sz w:val="28"/>
          <w:szCs w:val="28"/>
        </w:rPr>
        <w:t>денної</w:t>
      </w:r>
      <w:proofErr w:type="spellEnd"/>
      <w:r w:rsidR="00BC0324">
        <w:rPr>
          <w:rFonts w:ascii="Arial Black" w:hAnsi="Arial Black"/>
          <w:b/>
          <w:sz w:val="28"/>
          <w:szCs w:val="28"/>
          <w:lang w:val="uk-UA"/>
        </w:rPr>
        <w:t xml:space="preserve"> </w:t>
      </w:r>
      <w:proofErr w:type="spellStart"/>
      <w:r w:rsidRPr="00A97986">
        <w:rPr>
          <w:rFonts w:ascii="Arial Black" w:hAnsi="Arial Black"/>
          <w:b/>
          <w:sz w:val="28"/>
          <w:szCs w:val="28"/>
        </w:rPr>
        <w:t>форми</w:t>
      </w:r>
      <w:proofErr w:type="spellEnd"/>
      <w:r w:rsidR="00BC0324">
        <w:rPr>
          <w:rFonts w:ascii="Arial Black" w:hAnsi="Arial Black"/>
          <w:b/>
          <w:sz w:val="28"/>
          <w:szCs w:val="28"/>
          <w:lang w:val="uk-UA"/>
        </w:rPr>
        <w:t xml:space="preserve"> </w:t>
      </w:r>
      <w:proofErr w:type="spellStart"/>
      <w:r w:rsidRPr="00A97986">
        <w:rPr>
          <w:rFonts w:ascii="Arial Black" w:hAnsi="Arial Black"/>
          <w:b/>
          <w:sz w:val="28"/>
          <w:szCs w:val="28"/>
        </w:rPr>
        <w:t>навчання</w:t>
      </w:r>
      <w:proofErr w:type="spellEnd"/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  <w:r w:rsidRPr="00A97986">
        <w:rPr>
          <w:rFonts w:ascii="Arial Black" w:hAnsi="Arial Black"/>
          <w:b/>
          <w:sz w:val="28"/>
          <w:szCs w:val="28"/>
        </w:rPr>
        <w:t>ОС «бакалавр»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  <w:lang w:val="uk-UA"/>
        </w:rPr>
      </w:pPr>
      <w:proofErr w:type="spellStart"/>
      <w:r w:rsidRPr="00A97986">
        <w:rPr>
          <w:rFonts w:ascii="Arial Black" w:hAnsi="Arial Black"/>
          <w:b/>
          <w:sz w:val="28"/>
          <w:szCs w:val="28"/>
        </w:rPr>
        <w:t>Спеціал</w:t>
      </w:r>
      <w:r>
        <w:rPr>
          <w:rFonts w:ascii="Arial Black" w:hAnsi="Arial Black"/>
          <w:b/>
          <w:sz w:val="28"/>
          <w:szCs w:val="28"/>
        </w:rPr>
        <w:t>ьності</w:t>
      </w:r>
      <w:proofErr w:type="spellEnd"/>
      <w:r>
        <w:rPr>
          <w:rFonts w:ascii="Arial Black" w:hAnsi="Arial Black"/>
          <w:b/>
          <w:sz w:val="28"/>
          <w:szCs w:val="28"/>
        </w:rPr>
        <w:t xml:space="preserve"> 034 </w:t>
      </w:r>
      <w:r>
        <w:rPr>
          <w:rFonts w:ascii="Arial Black" w:hAnsi="Arial Black"/>
          <w:b/>
          <w:sz w:val="28"/>
          <w:szCs w:val="28"/>
          <w:lang w:val="uk-UA"/>
        </w:rPr>
        <w:t>Культурологія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  <w:lang w:val="uk-UA"/>
        </w:rPr>
      </w:pPr>
      <w:r w:rsidRPr="00A97986">
        <w:rPr>
          <w:rFonts w:ascii="Arial Black" w:hAnsi="Arial Black"/>
          <w:b/>
          <w:sz w:val="28"/>
          <w:szCs w:val="28"/>
        </w:rPr>
        <w:t xml:space="preserve">ОП </w:t>
      </w:r>
      <w:r>
        <w:rPr>
          <w:rFonts w:ascii="Arial Black" w:hAnsi="Arial Black"/>
          <w:b/>
          <w:sz w:val="28"/>
          <w:szCs w:val="28"/>
          <w:lang w:val="uk-UA"/>
        </w:rPr>
        <w:t>Культурологія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Визначення феномену «культури».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Функції культури.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Періодизація світової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Типологія світової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про культуру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Регіональна типологія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Феномен народної (популярної)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Феномен елітарної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Феномен масової культури.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Поняття традиції та новації в культурі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Теоретики антропологічного еволюціонізму (</w:t>
      </w:r>
      <w:proofErr w:type="spellStart"/>
      <w:r>
        <w:rPr>
          <w:color w:val="000000"/>
          <w:sz w:val="24"/>
          <w:szCs w:val="24"/>
        </w:rPr>
        <w:t>Е.Тейлор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Л.Морган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Дж.Фрезер</w:t>
      </w:r>
      <w:proofErr w:type="spellEnd"/>
      <w:r>
        <w:rPr>
          <w:color w:val="000000"/>
          <w:sz w:val="24"/>
          <w:szCs w:val="24"/>
        </w:rPr>
        <w:t xml:space="preserve"> та ін.).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«Колективні уявлення» та «</w:t>
      </w:r>
      <w:proofErr w:type="spellStart"/>
      <w:r>
        <w:rPr>
          <w:color w:val="000000"/>
          <w:sz w:val="24"/>
          <w:szCs w:val="24"/>
        </w:rPr>
        <w:t>дологічне</w:t>
      </w:r>
      <w:proofErr w:type="spellEnd"/>
      <w:r>
        <w:rPr>
          <w:color w:val="000000"/>
          <w:sz w:val="24"/>
          <w:szCs w:val="24"/>
        </w:rPr>
        <w:t xml:space="preserve"> мислення» в працях представників французької соціологічної школи(</w:t>
      </w:r>
      <w:proofErr w:type="spellStart"/>
      <w:r>
        <w:rPr>
          <w:color w:val="000000"/>
          <w:sz w:val="24"/>
          <w:szCs w:val="24"/>
        </w:rPr>
        <w:t>Е.Дюркгейм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Л.Леві-Брюль</w:t>
      </w:r>
      <w:proofErr w:type="spellEnd"/>
      <w:r>
        <w:rPr>
          <w:color w:val="000000"/>
          <w:sz w:val="24"/>
          <w:szCs w:val="24"/>
        </w:rPr>
        <w:t>)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Американська школа культура і особистість (</w:t>
      </w:r>
      <w:proofErr w:type="spellStart"/>
      <w:r>
        <w:rPr>
          <w:color w:val="000000"/>
          <w:sz w:val="24"/>
          <w:szCs w:val="24"/>
        </w:rPr>
        <w:t>Р.Бенедикт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М.Мід</w:t>
      </w:r>
      <w:proofErr w:type="spellEnd"/>
      <w:r>
        <w:rPr>
          <w:color w:val="000000"/>
          <w:sz w:val="24"/>
          <w:szCs w:val="24"/>
        </w:rPr>
        <w:t xml:space="preserve"> та ін.)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Особливості інтерпретації культур </w:t>
      </w:r>
      <w:proofErr w:type="spellStart"/>
      <w:r>
        <w:rPr>
          <w:color w:val="000000"/>
          <w:sz w:val="24"/>
          <w:szCs w:val="24"/>
        </w:rPr>
        <w:t>Кліфорда</w:t>
      </w:r>
      <w:proofErr w:type="spellEnd"/>
      <w:r w:rsidR="008F45BE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Гірца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Британский</w:t>
      </w:r>
      <w:proofErr w:type="spellEnd"/>
      <w:r>
        <w:rPr>
          <w:color w:val="000000"/>
          <w:sz w:val="24"/>
          <w:szCs w:val="24"/>
        </w:rPr>
        <w:t xml:space="preserve"> функціоналізм та становлення й апробація методики «залученого спостереження» (</w:t>
      </w:r>
      <w:proofErr w:type="spellStart"/>
      <w:r>
        <w:rPr>
          <w:color w:val="000000"/>
          <w:sz w:val="24"/>
          <w:szCs w:val="24"/>
        </w:rPr>
        <w:t>Б.Маліновскі</w:t>
      </w:r>
      <w:proofErr w:type="spellEnd"/>
      <w:r>
        <w:rPr>
          <w:color w:val="000000"/>
          <w:sz w:val="24"/>
          <w:szCs w:val="24"/>
        </w:rPr>
        <w:t xml:space="preserve">)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Постмодерністський плюралізм в антропології (Макс </w:t>
      </w:r>
      <w:proofErr w:type="spellStart"/>
      <w:r>
        <w:rPr>
          <w:color w:val="000000"/>
          <w:sz w:val="24"/>
          <w:szCs w:val="24"/>
        </w:rPr>
        <w:t>Глюкман</w:t>
      </w:r>
      <w:proofErr w:type="spellEnd"/>
      <w:r>
        <w:rPr>
          <w:color w:val="000000"/>
          <w:sz w:val="24"/>
          <w:szCs w:val="24"/>
        </w:rPr>
        <w:t xml:space="preserve">, Віктор </w:t>
      </w:r>
      <w:proofErr w:type="spellStart"/>
      <w:r>
        <w:rPr>
          <w:color w:val="000000"/>
          <w:sz w:val="24"/>
          <w:szCs w:val="24"/>
        </w:rPr>
        <w:t>Тернер</w:t>
      </w:r>
      <w:proofErr w:type="spellEnd"/>
      <w:r>
        <w:rPr>
          <w:color w:val="000000"/>
          <w:sz w:val="24"/>
          <w:szCs w:val="24"/>
        </w:rPr>
        <w:t xml:space="preserve">, Роже </w:t>
      </w:r>
      <w:proofErr w:type="spellStart"/>
      <w:r>
        <w:rPr>
          <w:color w:val="000000"/>
          <w:sz w:val="24"/>
          <w:szCs w:val="24"/>
        </w:rPr>
        <w:t>Бастід</w:t>
      </w:r>
      <w:proofErr w:type="spellEnd"/>
      <w:r>
        <w:rPr>
          <w:color w:val="000000"/>
          <w:sz w:val="24"/>
          <w:szCs w:val="24"/>
        </w:rPr>
        <w:t xml:space="preserve">, Жорж </w:t>
      </w:r>
      <w:proofErr w:type="spellStart"/>
      <w:r>
        <w:rPr>
          <w:color w:val="000000"/>
          <w:sz w:val="24"/>
          <w:szCs w:val="24"/>
        </w:rPr>
        <w:t>Баландьє</w:t>
      </w:r>
      <w:proofErr w:type="spellEnd"/>
      <w:r>
        <w:rPr>
          <w:color w:val="000000"/>
          <w:sz w:val="24"/>
          <w:szCs w:val="24"/>
        </w:rPr>
        <w:t xml:space="preserve"> та ін.).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Основні</w:t>
      </w:r>
      <w:proofErr w:type="spellEnd"/>
      <w:r w:rsidR="00BC032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напрями</w:t>
      </w:r>
      <w:proofErr w:type="spellEnd"/>
      <w:r w:rsidR="00BC032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сучасної</w:t>
      </w:r>
      <w:proofErr w:type="spellEnd"/>
      <w:r w:rsidR="00BC032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медичної</w:t>
      </w:r>
      <w:proofErr w:type="spellEnd"/>
      <w:r w:rsidR="00BC032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антропології</w:t>
      </w:r>
      <w:proofErr w:type="spellEnd"/>
      <w:r>
        <w:rPr>
          <w:sz w:val="24"/>
          <w:szCs w:val="24"/>
          <w:lang w:val="ru-RU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="00BC03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напрями</w:t>
      </w:r>
      <w:proofErr w:type="spellEnd"/>
      <w:r w:rsidR="00BC03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="00BC03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антропології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1920-80-х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Влада і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лідерство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традиційних</w:t>
      </w:r>
      <w:proofErr w:type="spellEnd"/>
      <w:r w:rsidR="00BC03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суспільствах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Етика польових антропологічних досліджень. 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Загальне поняття мистецтва, його роль у житті суспільства.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Основні принципи класифікації мистецтв.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Просторові види мистецтв, їх характеристика.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Часові види мистецтв, їх характеристика.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Синтетичні види мистецтв, їх характеристика.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Функції мистецтва щодо людини і суспільства.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Функції мистецтва щодо природи і культури. 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Художньо-творчий процес, його характеристика.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Поняття символу в мистецтві. Символ і алегорія.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Поняття художнього стилю.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Доосьові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культури Стародавнього Сходу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Післяосьові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культури Стародавнього Сходу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Стародавньої Греції.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Стародавнього Риму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Раннього Середньовіччя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Високого Середньовіччя. Рицарська культура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Високого Середньовіччя. Культура середньовічного міста.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Особливості середньовічної культури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Арабського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добиСередньовіччя</w:t>
      </w:r>
      <w:proofErr w:type="spellEnd"/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середньовічного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Китаю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Відродження.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Північне Відродження.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Мілітарна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революція»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доби в Європі.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Політична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доби: абсолютизм і шляхетська демократія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Релігійна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 w:rsidR="002C7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доби: Реформація і контрреформація.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Інтелектуальна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доби: раціоналізм і просвітництво.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Економічна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доби: колоніалізм і ранній капіталізм.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Шляхетська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України-Руси.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Козацька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України-Руси.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Релігійна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України-Руси: дискусія про Берестейську унію.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Романтизм як інтелектуальна течія.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Національно-культурне відродження в Україні ХІХ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Українська культура першої половини ХХ ст. і радянські репресії.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Феномен тоталітарної культури.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Модернізм як культурна течія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Постмодернізм як культурна течія.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Візуальна культура ХХ-ХХІ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Контркультури ХХ-ХХІ ст.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Українська культура: від тоталітаризму до демократії.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України доби незалежності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Декоративно-прикладне мистецтво Античності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архітектури та містобудування Античності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Пластичне мистецтво Античності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середньовічної Русі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Романське мистецтво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Готичне мистецтво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Символізм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зображень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китайському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живописі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Традиційний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японський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добу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середньовіччя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Скульптура і декоративно-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прикладне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середньовічної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Архітектура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Арабського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Сходу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Відродження.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Італійське бароко.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Голландський живопис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XVII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і абсолютизм у Франції Людовіка XIV.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Англійський класицизм.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Іспанський живопис  XVII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Доба рококо в європейському мистецтві.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Українське бароко.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Жанровий живопис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фортифікації в Карпатському регіоні.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Французький романтизм і реалізм як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підгрунтя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виникнення течій сучасного мистецтва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Імпресіонізм та його головні представники.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Постімпресіонізм та його представники.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Дадаїзм, примітивізм та сюрреалізм та його представники.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Еспресіонізм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мистецькі об’єднання “Міст» і «Синій вершник».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Кубізм та творчість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Пабло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Пікассо.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Український авангард початку ХХ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Основні мистецькі течії 1950-х рр. ХХ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Тяглість традицій: Лондонська школа та «Молоді британські художники».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сьогодення: основні напрямки та представники.</w:t>
      </w:r>
    </w:p>
    <w:p w:rsidR="009C0C32" w:rsidRPr="00A97986" w:rsidRDefault="009C0C32">
      <w:pPr>
        <w:rPr>
          <w:lang w:val="uk-UA"/>
        </w:rPr>
      </w:pPr>
    </w:p>
    <w:sectPr w:rsidR="009C0C32" w:rsidRPr="00A97986" w:rsidSect="008950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47CF2"/>
    <w:multiLevelType w:val="hybridMultilevel"/>
    <w:tmpl w:val="163AF786"/>
    <w:lvl w:ilvl="0" w:tplc="770809D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2A3E"/>
    <w:rsid w:val="002537EC"/>
    <w:rsid w:val="002C7168"/>
    <w:rsid w:val="00612A3E"/>
    <w:rsid w:val="006666E9"/>
    <w:rsid w:val="00895028"/>
    <w:rsid w:val="008F45BE"/>
    <w:rsid w:val="009C0C32"/>
    <w:rsid w:val="00A97986"/>
    <w:rsid w:val="00BC0324"/>
    <w:rsid w:val="00CA4F84"/>
    <w:rsid w:val="00D43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47875-8AC6-4485-A615-1479B484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9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86"/>
    <w:pPr>
      <w:ind w:left="720"/>
      <w:contextualSpacing/>
    </w:pPr>
  </w:style>
  <w:style w:type="character" w:customStyle="1" w:styleId="a4">
    <w:name w:val="Новий Знак"/>
    <w:link w:val="a5"/>
    <w:locked/>
    <w:rsid w:val="00A97986"/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customStyle="1" w:styleId="a5">
    <w:name w:val="Новий"/>
    <w:basedOn w:val="a"/>
    <w:link w:val="a4"/>
    <w:rsid w:val="00A97986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admin</cp:lastModifiedBy>
  <cp:revision>9</cp:revision>
  <dcterms:created xsi:type="dcterms:W3CDTF">2022-03-22T11:06:00Z</dcterms:created>
  <dcterms:modified xsi:type="dcterms:W3CDTF">2025-01-30T11:43:00Z</dcterms:modified>
</cp:coreProperties>
</file>