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4A" w:rsidRDefault="00194A7E" w:rsidP="00194A7E">
      <w:pPr>
        <w:jc w:val="right"/>
        <w:rPr>
          <w:rFonts w:ascii="Times New Roman" w:hAnsi="Times New Roman" w:cs="Times New Roman"/>
          <w:b/>
          <w:color w:val="auto"/>
          <w:sz w:val="28"/>
          <w:szCs w:val="28"/>
        </w:rPr>
      </w:pPr>
      <w:bookmarkStart w:id="0" w:name="bookmark0"/>
      <w:r>
        <w:rPr>
          <w:rFonts w:ascii="Times New Roman" w:hAnsi="Times New Roman" w:cs="Times New Roman"/>
          <w:b/>
          <w:color w:val="auto"/>
          <w:sz w:val="28"/>
          <w:szCs w:val="28"/>
        </w:rPr>
        <w:t xml:space="preserve"> </w:t>
      </w:r>
    </w:p>
    <w:p w:rsidR="006A71D2" w:rsidRPr="00B46A6B" w:rsidRDefault="006A71D2" w:rsidP="006A71D2">
      <w:pPr>
        <w:ind w:left="7788"/>
        <w:jc w:val="center"/>
        <w:rPr>
          <w:rFonts w:ascii="Times New Roman" w:hAnsi="Times New Roman" w:cs="Times New Roman"/>
          <w:b/>
          <w:color w:val="0070C0"/>
          <w:sz w:val="28"/>
          <w:szCs w:val="28"/>
        </w:rPr>
      </w:pPr>
      <w:r w:rsidRPr="00B46A6B">
        <w:rPr>
          <w:rFonts w:ascii="Times New Roman" w:hAnsi="Times New Roman" w:cs="Times New Roman"/>
          <w:b/>
          <w:color w:val="0070C0"/>
          <w:sz w:val="28"/>
          <w:szCs w:val="28"/>
        </w:rPr>
        <w:t>ПРОЄКТ</w:t>
      </w:r>
    </w:p>
    <w:p w:rsidR="006A71D2" w:rsidRPr="005048FD" w:rsidRDefault="006A71D2" w:rsidP="006A71D2">
      <w:pPr>
        <w:spacing w:line="300" w:lineRule="atLeast"/>
        <w:rPr>
          <w:rFonts w:ascii="Times New Roman" w:hAnsi="Times New Roman" w:cs="Times New Roman"/>
          <w:b/>
          <w:color w:val="0070C0"/>
          <w:sz w:val="28"/>
          <w:szCs w:val="28"/>
        </w:rPr>
      </w:pPr>
      <w:r w:rsidRPr="00B46A6B">
        <w:rPr>
          <w:rFonts w:ascii="Times New Roman" w:hAnsi="Times New Roman" w:cs="Times New Roman"/>
          <w:b/>
          <w:color w:val="0070C0"/>
          <w:sz w:val="28"/>
          <w:szCs w:val="28"/>
        </w:rPr>
        <w:t>Пропозиції та зауваження до освітньо-наукової програми просимо надсилати на електронну адресу:</w:t>
      </w:r>
      <w:r w:rsidRPr="005048FD">
        <w:t xml:space="preserve"> </w:t>
      </w:r>
      <w:hyperlink r:id="rId8" w:tgtFrame="_blank" w:history="1">
        <w:r w:rsidRPr="005048FD">
          <w:rPr>
            <w:rStyle w:val="a3"/>
            <w:rFonts w:ascii="Times New Roman" w:hAnsi="Times New Roman" w:cs="Times New Roman"/>
            <w:color w:val="1A73E8"/>
            <w:sz w:val="28"/>
            <w:szCs w:val="28"/>
            <w:u w:val="none"/>
            <w:shd w:val="clear" w:color="auto" w:fill="FFFFFF"/>
          </w:rPr>
          <w:t>kaf-pubhealth2@uzhnu.edu.ua</w:t>
        </w:r>
      </w:hyperlink>
      <w:r w:rsidRPr="005048FD">
        <w:rPr>
          <w:rFonts w:ascii="Times New Roman" w:hAnsi="Times New Roman" w:cs="Times New Roman"/>
          <w:b/>
          <w:color w:val="0070C0"/>
          <w:sz w:val="28"/>
          <w:szCs w:val="28"/>
        </w:rPr>
        <w:t xml:space="preserve"> </w:t>
      </w:r>
    </w:p>
    <w:p w:rsidR="006A71D2" w:rsidRDefault="006A71D2" w:rsidP="006A71D2">
      <w:pPr>
        <w:jc w:val="center"/>
        <w:rPr>
          <w:rFonts w:ascii="Times New Roman" w:hAnsi="Times New Roman" w:cs="Times New Roman"/>
          <w:b/>
          <w:color w:val="auto"/>
          <w:sz w:val="28"/>
          <w:szCs w:val="28"/>
        </w:rPr>
      </w:pPr>
    </w:p>
    <w:p w:rsidR="006A71D2" w:rsidRDefault="006A71D2" w:rsidP="006A71D2">
      <w:pPr>
        <w:spacing w:line="240" w:lineRule="atLeast"/>
        <w:ind w:left="2100"/>
        <w:rPr>
          <w:rFonts w:ascii="Times New Roman" w:hAnsi="Times New Roman"/>
          <w:b/>
          <w:sz w:val="28"/>
        </w:rPr>
      </w:pPr>
      <w:r>
        <w:rPr>
          <w:rFonts w:ascii="Times New Roman" w:hAnsi="Times New Roman"/>
          <w:b/>
          <w:sz w:val="28"/>
        </w:rPr>
        <w:t>МІНІСТЕРСТВО ОСВІТИ І НАУКИ УКРАЇНИ</w:t>
      </w:r>
    </w:p>
    <w:p w:rsidR="006A71D2" w:rsidRDefault="006A71D2" w:rsidP="006A71D2">
      <w:pPr>
        <w:spacing w:line="13" w:lineRule="exact"/>
        <w:rPr>
          <w:rFonts w:ascii="Times New Roman" w:hAnsi="Times New Roman"/>
        </w:rPr>
      </w:pPr>
    </w:p>
    <w:p w:rsidR="006A71D2" w:rsidRDefault="006A71D2" w:rsidP="006A71D2">
      <w:pPr>
        <w:spacing w:line="234" w:lineRule="auto"/>
        <w:ind w:left="2400" w:right="940" w:hanging="446"/>
        <w:rPr>
          <w:rFonts w:ascii="Times New Roman" w:hAnsi="Times New Roman"/>
          <w:b/>
          <w:sz w:val="28"/>
        </w:rPr>
      </w:pPr>
      <w:r>
        <w:rPr>
          <w:rFonts w:ascii="Times New Roman" w:hAnsi="Times New Roman"/>
          <w:b/>
          <w:sz w:val="28"/>
        </w:rPr>
        <w:t>ДЕРЖАВНИЙ ВИЩИЙ НАВЧАЛЬНИЙ ЗАКЛАД «Ужгородський національний університет»</w:t>
      </w: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pStyle w:val="Default"/>
        <w:rPr>
          <w:b/>
          <w:bCs/>
          <w:sz w:val="28"/>
          <w:szCs w:val="28"/>
        </w:rPr>
      </w:pPr>
      <w:r>
        <w:rPr>
          <w:b/>
          <w:bCs/>
          <w:sz w:val="28"/>
          <w:szCs w:val="28"/>
        </w:rPr>
        <w:t xml:space="preserve">                                                                                ЗАТВЕРДЖЕНО </w:t>
      </w:r>
    </w:p>
    <w:p w:rsidR="006A71D2" w:rsidRDefault="006A71D2" w:rsidP="006A71D2">
      <w:pPr>
        <w:pStyle w:val="Default"/>
        <w:rPr>
          <w:b/>
          <w:bCs/>
          <w:sz w:val="28"/>
          <w:szCs w:val="28"/>
        </w:rPr>
      </w:pPr>
      <w:r>
        <w:rPr>
          <w:b/>
          <w:bCs/>
          <w:sz w:val="28"/>
          <w:szCs w:val="28"/>
        </w:rPr>
        <w:t xml:space="preserve">                                                                                </w:t>
      </w:r>
      <w:r w:rsidRPr="001369B0">
        <w:rPr>
          <w:b/>
          <w:bCs/>
          <w:sz w:val="28"/>
          <w:szCs w:val="28"/>
        </w:rPr>
        <w:t>Протоко</w:t>
      </w:r>
      <w:r>
        <w:rPr>
          <w:b/>
          <w:bCs/>
          <w:sz w:val="28"/>
          <w:szCs w:val="28"/>
        </w:rPr>
        <w:t>л</w:t>
      </w:r>
      <w:r>
        <w:rPr>
          <w:sz w:val="28"/>
          <w:szCs w:val="28"/>
        </w:rPr>
        <w:t xml:space="preserve"> </w:t>
      </w:r>
      <w:r w:rsidRPr="001369B0">
        <w:rPr>
          <w:b/>
          <w:bCs/>
          <w:sz w:val="28"/>
          <w:szCs w:val="28"/>
        </w:rPr>
        <w:t>Вчено</w:t>
      </w:r>
      <w:r>
        <w:rPr>
          <w:b/>
          <w:bCs/>
          <w:sz w:val="28"/>
          <w:szCs w:val="28"/>
        </w:rPr>
        <w:t xml:space="preserve">ї  ради </w:t>
      </w:r>
    </w:p>
    <w:p w:rsidR="006A71D2" w:rsidRPr="003670CF" w:rsidRDefault="006A71D2" w:rsidP="006A71D2">
      <w:pPr>
        <w:pStyle w:val="Default"/>
        <w:rPr>
          <w:sz w:val="28"/>
          <w:szCs w:val="28"/>
        </w:rPr>
      </w:pPr>
      <w:r>
        <w:rPr>
          <w:b/>
          <w:bCs/>
          <w:sz w:val="28"/>
          <w:szCs w:val="28"/>
        </w:rPr>
        <w:t xml:space="preserve">                                                                                ДВНЗ </w:t>
      </w:r>
      <w:r w:rsidRPr="001369B0">
        <w:rPr>
          <w:b/>
          <w:bCs/>
          <w:sz w:val="28"/>
          <w:szCs w:val="28"/>
        </w:rPr>
        <w:t>«Ужгородський</w:t>
      </w:r>
    </w:p>
    <w:p w:rsidR="006A71D2" w:rsidRPr="001369B0" w:rsidRDefault="006A71D2" w:rsidP="006A71D2">
      <w:pPr>
        <w:pStyle w:val="Default"/>
        <w:ind w:firstLine="5040"/>
        <w:rPr>
          <w:sz w:val="28"/>
          <w:szCs w:val="28"/>
        </w:rPr>
      </w:pPr>
      <w:r>
        <w:rPr>
          <w:b/>
          <w:bCs/>
          <w:sz w:val="28"/>
          <w:szCs w:val="28"/>
        </w:rPr>
        <w:t xml:space="preserve">        </w:t>
      </w:r>
      <w:r w:rsidRPr="001369B0">
        <w:rPr>
          <w:b/>
          <w:bCs/>
          <w:sz w:val="28"/>
          <w:szCs w:val="28"/>
        </w:rPr>
        <w:t xml:space="preserve">національний університет» </w:t>
      </w:r>
    </w:p>
    <w:p w:rsidR="006A71D2" w:rsidRPr="001369B0" w:rsidRDefault="006A71D2" w:rsidP="006A71D2">
      <w:pPr>
        <w:pStyle w:val="Default"/>
        <w:ind w:firstLine="5040"/>
        <w:rPr>
          <w:sz w:val="28"/>
          <w:szCs w:val="28"/>
        </w:rPr>
      </w:pPr>
      <w:r>
        <w:rPr>
          <w:b/>
          <w:bCs/>
          <w:sz w:val="28"/>
          <w:szCs w:val="28"/>
        </w:rPr>
        <w:t xml:space="preserve">        ___________2022 р. №_______</w:t>
      </w:r>
    </w:p>
    <w:p w:rsidR="006A71D2" w:rsidRPr="001369B0" w:rsidRDefault="006A71D2" w:rsidP="006A71D2">
      <w:pPr>
        <w:pStyle w:val="Default"/>
        <w:rPr>
          <w:color w:val="auto"/>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300" w:lineRule="exact"/>
        <w:rPr>
          <w:rFonts w:ascii="Times New Roman" w:hAnsi="Times New Roman"/>
        </w:rPr>
      </w:pPr>
    </w:p>
    <w:p w:rsidR="006A71D2" w:rsidRPr="00FB3B96" w:rsidRDefault="006A71D2" w:rsidP="006A71D2">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ОСВІТНЬО-</w:t>
      </w:r>
      <w:r>
        <w:rPr>
          <w:rFonts w:ascii="Times New Roman" w:hAnsi="Times New Roman" w:cs="Times New Roman"/>
          <w:b/>
          <w:color w:val="auto"/>
          <w:sz w:val="28"/>
          <w:szCs w:val="28"/>
          <w:lang w:val="ru-RU"/>
        </w:rPr>
        <w:t>НАУКОВА</w:t>
      </w:r>
      <w:r w:rsidRPr="00FB3B96">
        <w:rPr>
          <w:rFonts w:ascii="Times New Roman" w:hAnsi="Times New Roman" w:cs="Times New Roman"/>
          <w:b/>
          <w:color w:val="auto"/>
          <w:sz w:val="28"/>
          <w:szCs w:val="28"/>
        </w:rPr>
        <w:t xml:space="preserve"> ПРОГРАМА</w:t>
      </w:r>
    </w:p>
    <w:p w:rsidR="006A71D2" w:rsidRPr="00D1076A" w:rsidRDefault="006A71D2" w:rsidP="006A71D2">
      <w:pPr>
        <w:spacing w:line="360" w:lineRule="auto"/>
        <w:jc w:val="center"/>
        <w:rPr>
          <w:rFonts w:ascii="Times New Roman" w:hAnsi="Times New Roman" w:cs="Times New Roman"/>
          <w:b/>
          <w:color w:val="auto"/>
          <w:sz w:val="28"/>
          <w:szCs w:val="28"/>
          <w:lang w:val="ru-RU"/>
        </w:rPr>
      </w:pPr>
      <w:r>
        <w:rPr>
          <w:rFonts w:ascii="Times New Roman" w:hAnsi="Times New Roman" w:cs="Times New Roman"/>
          <w:b/>
          <w:color w:val="auto"/>
          <w:sz w:val="28"/>
          <w:szCs w:val="28"/>
        </w:rPr>
        <w:t>«</w:t>
      </w:r>
      <w:r>
        <w:rPr>
          <w:rFonts w:ascii="Times New Roman" w:hAnsi="Times New Roman" w:cs="Times New Roman"/>
          <w:b/>
          <w:color w:val="auto"/>
          <w:sz w:val="28"/>
          <w:szCs w:val="28"/>
          <w:lang w:val="ru-RU"/>
        </w:rPr>
        <w:t>Громадське здоров’я</w:t>
      </w:r>
      <w:r>
        <w:rPr>
          <w:rFonts w:ascii="Times New Roman" w:hAnsi="Times New Roman" w:cs="Times New Roman"/>
          <w:b/>
          <w:color w:val="auto"/>
          <w:sz w:val="28"/>
          <w:szCs w:val="28"/>
        </w:rPr>
        <w:t>»</w:t>
      </w:r>
    </w:p>
    <w:p w:rsidR="006A71D2" w:rsidRPr="00FB3B96" w:rsidRDefault="006A71D2" w:rsidP="006A71D2">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другого</w:t>
      </w:r>
      <w:r>
        <w:rPr>
          <w:rFonts w:ascii="Times New Roman" w:hAnsi="Times New Roman" w:cs="Times New Roman"/>
          <w:b/>
          <w:color w:val="auto"/>
          <w:sz w:val="28"/>
          <w:szCs w:val="28"/>
          <w:lang w:val="ru-RU"/>
        </w:rPr>
        <w:t xml:space="preserve"> </w:t>
      </w:r>
      <w:r>
        <w:rPr>
          <w:rFonts w:ascii="Times New Roman" w:hAnsi="Times New Roman" w:cs="Times New Roman"/>
          <w:b/>
          <w:color w:val="auto"/>
          <w:sz w:val="28"/>
          <w:szCs w:val="28"/>
        </w:rPr>
        <w:t>(магістерського)</w:t>
      </w:r>
      <w:r w:rsidRPr="00FB3B96">
        <w:rPr>
          <w:rFonts w:ascii="Times New Roman" w:hAnsi="Times New Roman" w:cs="Times New Roman"/>
          <w:b/>
          <w:color w:val="auto"/>
          <w:sz w:val="28"/>
          <w:szCs w:val="28"/>
        </w:rPr>
        <w:t xml:space="preserve"> рівня вищої освіти</w:t>
      </w:r>
    </w:p>
    <w:p w:rsidR="006A71D2" w:rsidRPr="00313DB7" w:rsidRDefault="006A71D2" w:rsidP="006A71D2">
      <w:pPr>
        <w:spacing w:line="360" w:lineRule="auto"/>
        <w:jc w:val="center"/>
        <w:rPr>
          <w:rFonts w:ascii="Times New Roman" w:hAnsi="Times New Roman" w:cs="Times New Roman"/>
          <w:b/>
          <w:color w:val="auto"/>
          <w:sz w:val="28"/>
          <w:szCs w:val="28"/>
        </w:rPr>
      </w:pPr>
      <w:r w:rsidRPr="00FB3B96">
        <w:rPr>
          <w:rFonts w:ascii="Times New Roman" w:hAnsi="Times New Roman" w:cs="Times New Roman"/>
          <w:b/>
          <w:color w:val="auto"/>
          <w:sz w:val="28"/>
          <w:szCs w:val="28"/>
        </w:rPr>
        <w:t>за спеціальністю</w:t>
      </w:r>
      <w:r>
        <w:rPr>
          <w:rFonts w:ascii="Times New Roman" w:hAnsi="Times New Roman" w:cs="Times New Roman"/>
          <w:b/>
          <w:color w:val="auto"/>
          <w:sz w:val="28"/>
          <w:szCs w:val="28"/>
          <w:lang w:val="ru-RU"/>
        </w:rPr>
        <w:t xml:space="preserve"> 229 </w:t>
      </w:r>
      <w:r w:rsidRPr="00313DB7">
        <w:rPr>
          <w:rFonts w:ascii="Times New Roman" w:hAnsi="Times New Roman" w:cs="Times New Roman"/>
          <w:b/>
          <w:color w:val="auto"/>
          <w:sz w:val="28"/>
          <w:szCs w:val="28"/>
        </w:rPr>
        <w:t xml:space="preserve">Громадське здоров’я </w:t>
      </w:r>
    </w:p>
    <w:p w:rsidR="006A71D2" w:rsidRPr="00313DB7" w:rsidRDefault="006A71D2" w:rsidP="006A71D2">
      <w:pPr>
        <w:spacing w:line="360" w:lineRule="auto"/>
        <w:jc w:val="center"/>
        <w:rPr>
          <w:rFonts w:ascii="Times New Roman" w:hAnsi="Times New Roman" w:cs="Times New Roman"/>
          <w:b/>
          <w:color w:val="auto"/>
          <w:sz w:val="28"/>
          <w:szCs w:val="28"/>
        </w:rPr>
      </w:pPr>
      <w:r w:rsidRPr="00313DB7">
        <w:rPr>
          <w:rFonts w:ascii="Times New Roman" w:hAnsi="Times New Roman" w:cs="Times New Roman"/>
          <w:b/>
          <w:color w:val="auto"/>
          <w:sz w:val="28"/>
          <w:szCs w:val="28"/>
        </w:rPr>
        <w:t>галузі знань 22 Охорона здоров’я</w:t>
      </w:r>
    </w:p>
    <w:p w:rsidR="006A71D2" w:rsidRPr="00FB3B96" w:rsidRDefault="006A71D2" w:rsidP="006A71D2">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к</w:t>
      </w:r>
      <w:r w:rsidRPr="00FB3B96">
        <w:rPr>
          <w:rFonts w:ascii="Times New Roman" w:hAnsi="Times New Roman" w:cs="Times New Roman"/>
          <w:b/>
          <w:color w:val="auto"/>
          <w:sz w:val="28"/>
          <w:szCs w:val="28"/>
        </w:rPr>
        <w:t>валіфікація:</w:t>
      </w:r>
      <w:r>
        <w:rPr>
          <w:rFonts w:ascii="Times New Roman" w:hAnsi="Times New Roman" w:cs="Times New Roman"/>
          <w:b/>
          <w:color w:val="auto"/>
          <w:sz w:val="28"/>
          <w:szCs w:val="28"/>
        </w:rPr>
        <w:t xml:space="preserve"> магістр громадського здоров’я</w:t>
      </w:r>
    </w:p>
    <w:p w:rsidR="006A71D2" w:rsidRPr="00060524" w:rsidRDefault="006A71D2" w:rsidP="006A71D2">
      <w:pPr>
        <w:spacing w:line="360" w:lineRule="auto"/>
        <w:jc w:val="center"/>
        <w:rPr>
          <w:rFonts w:ascii="Times New Roman" w:hAnsi="Times New Roman" w:cs="Times New Roman"/>
          <w:b/>
          <w:color w:val="auto"/>
          <w:sz w:val="28"/>
          <w:szCs w:val="28"/>
        </w:rPr>
      </w:pPr>
    </w:p>
    <w:p w:rsidR="006A71D2" w:rsidRDefault="006A71D2" w:rsidP="006A71D2">
      <w:pPr>
        <w:spacing w:line="360" w:lineRule="auto"/>
        <w:jc w:val="center"/>
        <w:rPr>
          <w:rFonts w:ascii="Times New Roman" w:hAnsi="Times New Roman"/>
        </w:rPr>
      </w:pPr>
      <w:r>
        <w:rPr>
          <w:rFonts w:ascii="Times New Roman" w:hAnsi="Times New Roman" w:cs="Times New Roman"/>
          <w:b/>
          <w:color w:val="auto"/>
          <w:sz w:val="28"/>
          <w:szCs w:val="28"/>
        </w:rPr>
        <w:t xml:space="preserve"> </w:t>
      </w: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Pr="00203464" w:rsidRDefault="006A71D2" w:rsidP="006A71D2">
      <w:pPr>
        <w:rPr>
          <w:rFonts w:ascii="Times New Roman" w:hAnsi="Times New Roman"/>
          <w:b/>
          <w:sz w:val="28"/>
          <w:szCs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03464">
        <w:rPr>
          <w:rFonts w:ascii="Times New Roman" w:hAnsi="Times New Roman"/>
          <w:b/>
          <w:sz w:val="28"/>
          <w:szCs w:val="28"/>
        </w:rPr>
        <w:t>УВЕДЕНО В ДІЮ</w:t>
      </w:r>
    </w:p>
    <w:p w:rsidR="006A71D2" w:rsidRPr="00203464" w:rsidRDefault="006A71D2" w:rsidP="006A71D2">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03464">
        <w:rPr>
          <w:rFonts w:ascii="Times New Roman" w:hAnsi="Times New Roman"/>
          <w:b/>
          <w:sz w:val="28"/>
          <w:szCs w:val="28"/>
        </w:rPr>
        <w:tab/>
        <w:t>Наказ ректора ДВНЗ</w:t>
      </w:r>
    </w:p>
    <w:p w:rsidR="006A71D2" w:rsidRDefault="006A71D2" w:rsidP="006A71D2">
      <w:pPr>
        <w:ind w:left="5670" w:hanging="2838"/>
        <w:rPr>
          <w:rFonts w:ascii="Times New Roman" w:hAnsi="Times New Roman"/>
          <w:b/>
          <w:sz w:val="28"/>
          <w:szCs w:val="28"/>
        </w:rPr>
      </w:pPr>
      <w:r>
        <w:rPr>
          <w:rFonts w:ascii="Times New Roman" w:hAnsi="Times New Roman"/>
          <w:b/>
          <w:sz w:val="28"/>
          <w:szCs w:val="28"/>
        </w:rPr>
        <w:tab/>
      </w:r>
      <w:r w:rsidRPr="00203464">
        <w:rPr>
          <w:rFonts w:ascii="Times New Roman" w:hAnsi="Times New Roman"/>
          <w:b/>
          <w:sz w:val="28"/>
          <w:szCs w:val="28"/>
        </w:rPr>
        <w:t>«Ужгородський національний</w:t>
      </w:r>
      <w:r>
        <w:rPr>
          <w:rFonts w:ascii="Times New Roman" w:hAnsi="Times New Roman"/>
          <w:b/>
          <w:sz w:val="28"/>
          <w:szCs w:val="28"/>
        </w:rPr>
        <w:t xml:space="preserve">          у</w:t>
      </w:r>
      <w:r w:rsidRPr="00203464">
        <w:rPr>
          <w:rFonts w:ascii="Times New Roman" w:hAnsi="Times New Roman"/>
          <w:b/>
          <w:sz w:val="28"/>
          <w:szCs w:val="28"/>
        </w:rPr>
        <w:t>ніверситет</w:t>
      </w:r>
    </w:p>
    <w:p w:rsidR="006A71D2" w:rsidRPr="00203464" w:rsidRDefault="006A71D2" w:rsidP="006A71D2">
      <w:pPr>
        <w:ind w:left="5670" w:hanging="2838"/>
        <w:rPr>
          <w:rFonts w:ascii="Times New Roman" w:hAnsi="Times New Roman"/>
          <w:b/>
          <w:sz w:val="28"/>
          <w:szCs w:val="28"/>
        </w:rPr>
      </w:pPr>
      <w:r>
        <w:rPr>
          <w:rFonts w:ascii="Times New Roman" w:hAnsi="Times New Roman"/>
          <w:b/>
          <w:sz w:val="28"/>
          <w:szCs w:val="28"/>
        </w:rPr>
        <w:tab/>
        <w:t>__________2022 р. №________</w:t>
      </w: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00" w:lineRule="exact"/>
        <w:rPr>
          <w:rFonts w:ascii="Times New Roman" w:hAnsi="Times New Roman"/>
        </w:rPr>
      </w:pPr>
    </w:p>
    <w:p w:rsidR="006A71D2" w:rsidRDefault="006A71D2" w:rsidP="006A71D2">
      <w:pPr>
        <w:spacing w:line="239" w:lineRule="auto"/>
        <w:jc w:val="center"/>
        <w:rPr>
          <w:rFonts w:ascii="Times New Roman" w:hAnsi="Times New Roman"/>
          <w:b/>
          <w:sz w:val="28"/>
        </w:rPr>
      </w:pPr>
      <w:r>
        <w:rPr>
          <w:rFonts w:ascii="Times New Roman" w:hAnsi="Times New Roman"/>
          <w:b/>
          <w:sz w:val="28"/>
        </w:rPr>
        <w:t>Ужгород – 2022</w:t>
      </w:r>
    </w:p>
    <w:p w:rsidR="00060524" w:rsidRDefault="00060524" w:rsidP="00060524">
      <w:pPr>
        <w:jc w:val="center"/>
        <w:rPr>
          <w:rFonts w:ascii="Times New Roman" w:hAnsi="Times New Roman"/>
          <w:sz w:val="28"/>
        </w:rPr>
      </w:pPr>
    </w:p>
    <w:p w:rsidR="00060524" w:rsidRPr="000A418A" w:rsidRDefault="00060524" w:rsidP="00060524">
      <w:pPr>
        <w:adjustRightInd w:val="0"/>
        <w:jc w:val="center"/>
        <w:rPr>
          <w:rFonts w:ascii="Times New Roman" w:hAnsi="Times New Roman" w:cs="Times New Roman"/>
          <w:b/>
          <w:sz w:val="28"/>
          <w:szCs w:val="28"/>
        </w:rPr>
      </w:pPr>
      <w:r w:rsidRPr="000A418A">
        <w:rPr>
          <w:rFonts w:ascii="Times New Roman" w:hAnsi="Times New Roman" w:cs="Times New Roman"/>
          <w:b/>
          <w:sz w:val="28"/>
          <w:szCs w:val="28"/>
        </w:rPr>
        <w:t>АРКУШ ПОГОДЖЕННЯ</w:t>
      </w:r>
    </w:p>
    <w:p w:rsidR="00060524" w:rsidRPr="000A418A" w:rsidRDefault="00060524" w:rsidP="00060524">
      <w:pPr>
        <w:adjustRightInd w:val="0"/>
        <w:jc w:val="center"/>
        <w:rPr>
          <w:rFonts w:ascii="Times New Roman" w:hAnsi="Times New Roman" w:cs="Times New Roman"/>
          <w:b/>
          <w:sz w:val="28"/>
          <w:szCs w:val="28"/>
        </w:rPr>
      </w:pPr>
      <w:r w:rsidRPr="000A418A">
        <w:rPr>
          <w:rFonts w:ascii="Times New Roman" w:hAnsi="Times New Roman" w:cs="Times New Roman"/>
          <w:b/>
          <w:sz w:val="28"/>
          <w:szCs w:val="28"/>
        </w:rPr>
        <w:t>освітньо-</w:t>
      </w:r>
      <w:r>
        <w:rPr>
          <w:rFonts w:ascii="Times New Roman" w:hAnsi="Times New Roman" w:cs="Times New Roman"/>
          <w:b/>
          <w:sz w:val="28"/>
          <w:szCs w:val="28"/>
        </w:rPr>
        <w:t>наукової</w:t>
      </w:r>
      <w:r w:rsidRPr="000A418A">
        <w:rPr>
          <w:rFonts w:ascii="Times New Roman" w:hAnsi="Times New Roman" w:cs="Times New Roman"/>
          <w:b/>
          <w:sz w:val="28"/>
          <w:szCs w:val="28"/>
        </w:rPr>
        <w:t xml:space="preserve"> програми</w:t>
      </w:r>
    </w:p>
    <w:p w:rsidR="00060524" w:rsidRPr="000A418A" w:rsidRDefault="00060524" w:rsidP="00060524">
      <w:pPr>
        <w:adjustRightInd w:val="0"/>
        <w:jc w:val="center"/>
        <w:rPr>
          <w:rFonts w:ascii="Times New Roman" w:hAnsi="Times New Roman" w:cs="Times New Roman"/>
          <w:b/>
          <w:sz w:val="28"/>
          <w:szCs w:val="28"/>
        </w:rPr>
      </w:pPr>
      <w:r>
        <w:rPr>
          <w:rFonts w:ascii="Times New Roman" w:hAnsi="Times New Roman" w:cs="Times New Roman"/>
          <w:b/>
          <w:sz w:val="28"/>
          <w:szCs w:val="28"/>
        </w:rPr>
        <w:t>«ГРОМАДСЬКЕ ЗДОРОВ’Я</w:t>
      </w:r>
      <w:r w:rsidRPr="000A418A">
        <w:rPr>
          <w:rFonts w:ascii="Times New Roman" w:hAnsi="Times New Roman" w:cs="Times New Roman"/>
          <w:b/>
          <w:sz w:val="28"/>
          <w:szCs w:val="28"/>
        </w:rPr>
        <w:t>»</w:t>
      </w:r>
    </w:p>
    <w:p w:rsidR="00060524" w:rsidRPr="000A418A" w:rsidRDefault="00060524" w:rsidP="00060524">
      <w:pPr>
        <w:adjustRightInd w:val="0"/>
        <w:jc w:val="center"/>
        <w:rPr>
          <w:rFonts w:ascii="Times New Roman" w:hAnsi="Times New Roman" w:cs="Times New Roman"/>
          <w:b/>
          <w:sz w:val="28"/>
          <w:szCs w:val="28"/>
        </w:rPr>
      </w:pPr>
    </w:p>
    <w:p w:rsidR="00060524" w:rsidRPr="000A418A" w:rsidRDefault="00060524" w:rsidP="00060524">
      <w:pPr>
        <w:adjustRightInd w:val="0"/>
        <w:rPr>
          <w:rFonts w:ascii="Times New Roman" w:hAnsi="Times New Roman" w:cs="Times New Roman"/>
          <w:b/>
          <w:sz w:val="28"/>
          <w:szCs w:val="28"/>
        </w:rPr>
      </w:pPr>
    </w:p>
    <w:p w:rsidR="00060524" w:rsidRPr="000A418A" w:rsidRDefault="00060524" w:rsidP="00060524">
      <w:pPr>
        <w:adjustRightInd w:val="0"/>
        <w:rPr>
          <w:rFonts w:ascii="Times New Roman" w:hAnsi="Times New Roman" w:cs="Times New Roman"/>
          <w:b/>
          <w:sz w:val="28"/>
          <w:szCs w:val="28"/>
        </w:rPr>
      </w:pPr>
    </w:p>
    <w:p w:rsidR="00060524" w:rsidRPr="000A418A" w:rsidRDefault="00060524" w:rsidP="00060524">
      <w:pPr>
        <w:widowControl/>
        <w:numPr>
          <w:ilvl w:val="0"/>
          <w:numId w:val="38"/>
        </w:numPr>
        <w:adjustRightInd w:val="0"/>
        <w:spacing w:before="100" w:beforeAutospacing="1" w:after="100" w:afterAutospacing="1"/>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Ректор                                 </w:t>
      </w:r>
      <w:r>
        <w:rPr>
          <w:rFonts w:ascii="Times New Roman" w:hAnsi="Times New Roman" w:cs="Times New Roman"/>
          <w:b/>
          <w:sz w:val="28"/>
          <w:szCs w:val="28"/>
          <w:lang w:eastAsia="ru-RU"/>
        </w:rPr>
        <w:t xml:space="preserve">                                 </w:t>
      </w:r>
      <w:r w:rsidRPr="000A418A">
        <w:rPr>
          <w:rFonts w:ascii="Times New Roman" w:hAnsi="Times New Roman" w:cs="Times New Roman"/>
          <w:b/>
          <w:sz w:val="28"/>
          <w:szCs w:val="28"/>
          <w:lang w:eastAsia="ru-RU"/>
        </w:rPr>
        <w:t>Володимир СМОЛАНКА</w:t>
      </w:r>
    </w:p>
    <w:p w:rsidR="00060524" w:rsidRPr="000A418A" w:rsidRDefault="00060524" w:rsidP="00060524">
      <w:pPr>
        <w:widowControl/>
        <w:adjustRightInd w:val="0"/>
        <w:spacing w:before="100" w:beforeAutospacing="1" w:after="100" w:afterAutospacing="1"/>
        <w:rPr>
          <w:rFonts w:ascii="Times New Roman" w:hAnsi="Times New Roman" w:cs="Times New Roman"/>
          <w:b/>
          <w:sz w:val="28"/>
          <w:szCs w:val="28"/>
          <w:lang w:eastAsia="ru-RU"/>
        </w:rPr>
      </w:pPr>
    </w:p>
    <w:p w:rsidR="00060524" w:rsidRPr="000A418A" w:rsidRDefault="00060524" w:rsidP="00060524">
      <w:pPr>
        <w:widowControl/>
        <w:adjustRightInd w:val="0"/>
        <w:spacing w:before="100" w:beforeAutospacing="1" w:after="100" w:afterAutospacing="1"/>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_______________20____</w:t>
      </w:r>
      <w:r w:rsidRPr="000A418A">
        <w:rPr>
          <w:rFonts w:ascii="Times New Roman" w:hAnsi="Times New Roman" w:cs="Times New Roman"/>
          <w:b/>
          <w:sz w:val="28"/>
          <w:szCs w:val="28"/>
          <w:lang w:eastAsia="ru-RU"/>
        </w:rPr>
        <w:t xml:space="preserve"> р.</w:t>
      </w:r>
    </w:p>
    <w:p w:rsidR="00060524" w:rsidRPr="000A418A" w:rsidRDefault="00060524" w:rsidP="00060524">
      <w:pPr>
        <w:adjustRightInd w:val="0"/>
        <w:rPr>
          <w:rFonts w:ascii="Times New Roman" w:hAnsi="Times New Roman" w:cs="Times New Roman"/>
          <w:b/>
          <w:sz w:val="28"/>
          <w:szCs w:val="28"/>
        </w:rPr>
      </w:pPr>
    </w:p>
    <w:p w:rsidR="00060524" w:rsidRPr="000A418A" w:rsidRDefault="00060524" w:rsidP="00060524">
      <w:pPr>
        <w:adjustRightInd w:val="0"/>
        <w:rPr>
          <w:rFonts w:ascii="Times New Roman" w:hAnsi="Times New Roman" w:cs="Times New Roman"/>
          <w:b/>
          <w:sz w:val="28"/>
          <w:szCs w:val="28"/>
        </w:rPr>
      </w:pPr>
    </w:p>
    <w:p w:rsidR="00060524" w:rsidRPr="00060524" w:rsidRDefault="00060524" w:rsidP="00060524">
      <w:pPr>
        <w:widowControl/>
        <w:numPr>
          <w:ilvl w:val="0"/>
          <w:numId w:val="38"/>
        </w:numPr>
        <w:adjustRightInd w:val="0"/>
        <w:spacing w:before="100" w:beforeAutospacing="1" w:after="100" w:afterAutospacing="1"/>
        <w:rPr>
          <w:rFonts w:ascii="Times New Roman" w:hAnsi="Times New Roman" w:cs="Times New Roman"/>
          <w:b/>
          <w:caps/>
          <w:color w:val="000000" w:themeColor="text1"/>
          <w:sz w:val="28"/>
          <w:szCs w:val="28"/>
          <w:lang w:eastAsia="ru-RU"/>
        </w:rPr>
      </w:pPr>
      <w:r w:rsidRPr="000A418A">
        <w:rPr>
          <w:rFonts w:ascii="Times New Roman" w:hAnsi="Times New Roman" w:cs="Times New Roman"/>
          <w:b/>
          <w:color w:val="000000" w:themeColor="text1"/>
          <w:sz w:val="28"/>
          <w:szCs w:val="28"/>
          <w:lang w:eastAsia="ru-RU"/>
        </w:rPr>
        <w:t>Гарант освітньо-професійної про</w:t>
      </w:r>
      <w:r>
        <w:rPr>
          <w:rFonts w:ascii="Times New Roman" w:hAnsi="Times New Roman" w:cs="Times New Roman"/>
          <w:b/>
          <w:color w:val="000000" w:themeColor="text1"/>
          <w:sz w:val="28"/>
          <w:szCs w:val="28"/>
          <w:lang w:eastAsia="ru-RU"/>
        </w:rPr>
        <w:t xml:space="preserve">грами         Геннадій </w:t>
      </w:r>
      <w:r w:rsidRPr="00060524">
        <w:rPr>
          <w:rFonts w:ascii="Times New Roman" w:hAnsi="Times New Roman" w:cs="Times New Roman"/>
          <w:b/>
          <w:caps/>
          <w:color w:val="000000" w:themeColor="text1"/>
          <w:sz w:val="28"/>
          <w:szCs w:val="28"/>
          <w:lang w:eastAsia="ru-RU"/>
        </w:rPr>
        <w:t>Слабкий</w:t>
      </w:r>
    </w:p>
    <w:p w:rsidR="00060524" w:rsidRPr="000A418A" w:rsidRDefault="00060524" w:rsidP="00060524">
      <w:pPr>
        <w:widowControl/>
        <w:adjustRightInd w:val="0"/>
        <w:spacing w:before="100" w:beforeAutospacing="1" w:after="100" w:afterAutospacing="1"/>
        <w:rPr>
          <w:rFonts w:ascii="Times New Roman" w:hAnsi="Times New Roman" w:cs="Times New Roman"/>
          <w:b/>
          <w:sz w:val="28"/>
          <w:szCs w:val="28"/>
          <w:lang w:eastAsia="ru-RU"/>
        </w:rPr>
      </w:pPr>
    </w:p>
    <w:p w:rsidR="00060524" w:rsidRPr="000A418A" w:rsidRDefault="00060524" w:rsidP="00060524">
      <w:pPr>
        <w:widowControl/>
        <w:adjustRightInd w:val="0"/>
        <w:spacing w:before="100" w:beforeAutospacing="1" w:after="100" w:afterAutospacing="1"/>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_______________20_____</w:t>
      </w:r>
      <w:r w:rsidRPr="000A418A">
        <w:rPr>
          <w:rFonts w:ascii="Times New Roman" w:hAnsi="Times New Roman" w:cs="Times New Roman"/>
          <w:b/>
          <w:sz w:val="28"/>
          <w:szCs w:val="28"/>
          <w:lang w:eastAsia="ru-RU"/>
        </w:rPr>
        <w:t xml:space="preserve"> р.</w:t>
      </w:r>
    </w:p>
    <w:p w:rsidR="00060524" w:rsidRPr="000A418A" w:rsidRDefault="00060524" w:rsidP="00060524">
      <w:pPr>
        <w:widowControl/>
        <w:adjustRightInd w:val="0"/>
        <w:spacing w:before="100" w:beforeAutospacing="1" w:after="100" w:afterAutospacing="1"/>
        <w:rPr>
          <w:rFonts w:ascii="Times New Roman" w:hAnsi="Times New Roman" w:cs="Times New Roman"/>
          <w:b/>
          <w:sz w:val="28"/>
          <w:szCs w:val="28"/>
          <w:lang w:eastAsia="ru-RU"/>
        </w:rPr>
      </w:pPr>
    </w:p>
    <w:p w:rsidR="00060524" w:rsidRDefault="00060524" w:rsidP="00060524">
      <w:pPr>
        <w:widowControl/>
        <w:numPr>
          <w:ilvl w:val="0"/>
          <w:numId w:val="38"/>
        </w:numPr>
        <w:adjustRightInd w:val="0"/>
        <w:spacing w:before="100" w:beforeAutospacing="1" w:after="100" w:afterAutospacing="1"/>
        <w:rPr>
          <w:rFonts w:ascii="Times New Roman" w:hAnsi="Times New Roman" w:cs="Times New Roman"/>
          <w:b/>
          <w:sz w:val="28"/>
          <w:szCs w:val="28"/>
          <w:lang w:eastAsia="ru-RU"/>
        </w:rPr>
      </w:pPr>
      <w:r w:rsidRPr="00286A2F">
        <w:rPr>
          <w:rFonts w:ascii="Times New Roman" w:hAnsi="Times New Roman" w:cs="Times New Roman"/>
          <w:b/>
          <w:sz w:val="28"/>
          <w:szCs w:val="28"/>
          <w:lang w:eastAsia="ru-RU"/>
        </w:rPr>
        <w:t xml:space="preserve">Декан структурного підрозділу      </w:t>
      </w:r>
      <w:r>
        <w:rPr>
          <w:rFonts w:ascii="Times New Roman" w:hAnsi="Times New Roman" w:cs="Times New Roman"/>
          <w:b/>
          <w:sz w:val="28"/>
          <w:szCs w:val="28"/>
          <w:lang w:eastAsia="ru-RU"/>
        </w:rPr>
        <w:tab/>
      </w:r>
      <w:r>
        <w:rPr>
          <w:rFonts w:ascii="Times New Roman" w:hAnsi="Times New Roman" w:cs="Times New Roman"/>
          <w:b/>
          <w:sz w:val="28"/>
          <w:szCs w:val="28"/>
          <w:lang w:eastAsia="ru-RU"/>
        </w:rPr>
        <w:tab/>
        <w:t xml:space="preserve">Іван </w:t>
      </w:r>
      <w:r w:rsidRPr="00060524">
        <w:rPr>
          <w:rFonts w:ascii="Times New Roman" w:hAnsi="Times New Roman" w:cs="Times New Roman"/>
          <w:b/>
          <w:caps/>
          <w:sz w:val="28"/>
          <w:szCs w:val="28"/>
          <w:lang w:eastAsia="ru-RU"/>
        </w:rPr>
        <w:t xml:space="preserve">Миронюк   </w:t>
      </w:r>
      <w:r w:rsidRPr="00286A2F">
        <w:rPr>
          <w:rFonts w:ascii="Times New Roman" w:hAnsi="Times New Roman" w:cs="Times New Roman"/>
          <w:b/>
          <w:sz w:val="28"/>
          <w:szCs w:val="28"/>
          <w:lang w:eastAsia="ru-RU"/>
        </w:rPr>
        <w:t xml:space="preserve">              </w:t>
      </w:r>
    </w:p>
    <w:p w:rsidR="00060524" w:rsidRDefault="00060524" w:rsidP="00060524">
      <w:pPr>
        <w:widowControl/>
        <w:adjustRightInd w:val="0"/>
        <w:spacing w:before="100" w:beforeAutospacing="1" w:after="100" w:afterAutospacing="1"/>
        <w:ind w:left="360"/>
        <w:rPr>
          <w:rFonts w:ascii="Times New Roman" w:hAnsi="Times New Roman" w:cs="Times New Roman"/>
          <w:b/>
          <w:sz w:val="28"/>
          <w:szCs w:val="28"/>
          <w:lang w:eastAsia="ru-RU"/>
        </w:rPr>
      </w:pPr>
    </w:p>
    <w:p w:rsidR="00060524" w:rsidRPr="00286A2F" w:rsidRDefault="00060524" w:rsidP="00060524">
      <w:pPr>
        <w:widowControl/>
        <w:adjustRightInd w:val="0"/>
        <w:spacing w:before="100" w:beforeAutospacing="1" w:after="100" w:afterAutospacing="1"/>
        <w:ind w:left="360"/>
        <w:rPr>
          <w:rFonts w:ascii="Times New Roman" w:hAnsi="Times New Roman" w:cs="Times New Roman"/>
          <w:b/>
          <w:sz w:val="28"/>
          <w:szCs w:val="28"/>
          <w:lang w:eastAsia="ru-RU"/>
        </w:rPr>
      </w:pPr>
      <w:r w:rsidRPr="00286A2F">
        <w:rPr>
          <w:rFonts w:ascii="Times New Roman" w:hAnsi="Times New Roman" w:cs="Times New Roman"/>
          <w:b/>
          <w:sz w:val="28"/>
          <w:szCs w:val="28"/>
          <w:lang w:eastAsia="ru-RU"/>
        </w:rPr>
        <w:t xml:space="preserve"> ________________2021 р.</w:t>
      </w:r>
    </w:p>
    <w:p w:rsidR="00060524" w:rsidRPr="000A418A" w:rsidRDefault="00060524" w:rsidP="00060524">
      <w:pPr>
        <w:widowControl/>
        <w:adjustRightInd w:val="0"/>
        <w:spacing w:before="100" w:beforeAutospacing="1" w:after="100" w:afterAutospacing="1"/>
        <w:rPr>
          <w:rFonts w:ascii="Times New Roman" w:hAnsi="Times New Roman" w:cs="Times New Roman"/>
          <w:b/>
          <w:sz w:val="28"/>
          <w:szCs w:val="28"/>
          <w:lang w:eastAsia="ru-RU"/>
        </w:rPr>
      </w:pPr>
    </w:p>
    <w:p w:rsidR="00060524" w:rsidRPr="000A418A" w:rsidRDefault="00060524" w:rsidP="00060524">
      <w:pPr>
        <w:widowControl/>
        <w:numPr>
          <w:ilvl w:val="0"/>
          <w:numId w:val="38"/>
        </w:numPr>
        <w:adjustRightInd w:val="0"/>
        <w:spacing w:before="100" w:beforeAutospacing="1" w:after="100" w:afterAutospacing="1"/>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Керівник робочої групи    </w:t>
      </w:r>
      <w:r>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ab/>
      </w:r>
      <w:r>
        <w:rPr>
          <w:rFonts w:ascii="Times New Roman" w:hAnsi="Times New Roman" w:cs="Times New Roman"/>
          <w:b/>
          <w:sz w:val="28"/>
          <w:szCs w:val="28"/>
          <w:lang w:eastAsia="ru-RU"/>
        </w:rPr>
        <w:tab/>
        <w:t>Геннадій С</w:t>
      </w:r>
      <w:r w:rsidRPr="00060524">
        <w:rPr>
          <w:rFonts w:ascii="Times New Roman" w:hAnsi="Times New Roman" w:cs="Times New Roman"/>
          <w:b/>
          <w:caps/>
          <w:sz w:val="28"/>
          <w:szCs w:val="28"/>
          <w:lang w:eastAsia="ru-RU"/>
        </w:rPr>
        <w:t xml:space="preserve">лабкий  </w:t>
      </w:r>
      <w:r>
        <w:rPr>
          <w:rFonts w:ascii="Times New Roman" w:hAnsi="Times New Roman" w:cs="Times New Roman"/>
          <w:b/>
          <w:sz w:val="28"/>
          <w:szCs w:val="28"/>
          <w:lang w:eastAsia="ru-RU"/>
        </w:rPr>
        <w:t xml:space="preserve">         </w:t>
      </w:r>
      <w:r w:rsidRPr="000A418A">
        <w:rPr>
          <w:rFonts w:ascii="Times New Roman" w:hAnsi="Times New Roman" w:cs="Times New Roman"/>
          <w:b/>
          <w:sz w:val="28"/>
          <w:szCs w:val="28"/>
          <w:lang w:eastAsia="ru-RU"/>
        </w:rPr>
        <w:t xml:space="preserve">  </w:t>
      </w:r>
    </w:p>
    <w:p w:rsidR="00060524" w:rsidRPr="000A418A" w:rsidRDefault="00060524" w:rsidP="00060524">
      <w:pPr>
        <w:widowControl/>
        <w:adjustRightInd w:val="0"/>
        <w:spacing w:before="100" w:beforeAutospacing="1" w:after="100" w:afterAutospacing="1"/>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_______________20____</w:t>
      </w:r>
      <w:r w:rsidRPr="000A418A">
        <w:rPr>
          <w:rFonts w:ascii="Times New Roman" w:hAnsi="Times New Roman" w:cs="Times New Roman"/>
          <w:b/>
          <w:sz w:val="28"/>
          <w:szCs w:val="28"/>
          <w:lang w:eastAsia="ru-RU"/>
        </w:rPr>
        <w:t xml:space="preserve"> р.</w:t>
      </w:r>
    </w:p>
    <w:p w:rsidR="00060524" w:rsidRPr="000A418A" w:rsidRDefault="00060524" w:rsidP="00060524">
      <w:pPr>
        <w:widowControl/>
        <w:adjustRightInd w:val="0"/>
        <w:spacing w:before="100" w:beforeAutospacing="1" w:after="100" w:afterAutospacing="1"/>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   </w:t>
      </w:r>
    </w:p>
    <w:p w:rsidR="00060524" w:rsidRPr="000A418A" w:rsidRDefault="00060524" w:rsidP="00060524">
      <w:pPr>
        <w:widowControl/>
        <w:numPr>
          <w:ilvl w:val="0"/>
          <w:numId w:val="38"/>
        </w:numPr>
        <w:adjustRightInd w:val="0"/>
        <w:spacing w:before="100" w:beforeAutospacing="1" w:after="100" w:afterAutospacing="1"/>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Начальник навчальної частини             </w:t>
      </w:r>
      <w:r>
        <w:rPr>
          <w:rFonts w:ascii="Times New Roman" w:hAnsi="Times New Roman" w:cs="Times New Roman"/>
          <w:b/>
          <w:sz w:val="28"/>
          <w:szCs w:val="28"/>
          <w:lang w:eastAsia="ru-RU"/>
        </w:rPr>
        <w:t xml:space="preserve">         Анатолій ШТИМАК</w:t>
      </w:r>
      <w:r>
        <w:rPr>
          <w:rFonts w:ascii="Times New Roman" w:hAnsi="Times New Roman" w:cs="Times New Roman"/>
          <w:b/>
          <w:sz w:val="28"/>
          <w:szCs w:val="28"/>
          <w:lang w:eastAsia="ru-RU"/>
        </w:rPr>
        <w:tab/>
      </w:r>
      <w:r w:rsidRPr="000A418A">
        <w:rPr>
          <w:rFonts w:ascii="Times New Roman" w:hAnsi="Times New Roman" w:cs="Times New Roman"/>
          <w:b/>
          <w:sz w:val="28"/>
          <w:szCs w:val="28"/>
          <w:lang w:eastAsia="ru-RU"/>
        </w:rPr>
        <w:t xml:space="preserve">                     </w:t>
      </w:r>
    </w:p>
    <w:p w:rsidR="00060524" w:rsidRPr="006A71D2" w:rsidRDefault="00060524" w:rsidP="00060524">
      <w:pPr>
        <w:widowControl/>
        <w:adjustRightInd w:val="0"/>
        <w:spacing w:before="100" w:beforeAutospacing="1" w:after="100" w:afterAutospacing="1"/>
        <w:rPr>
          <w:rFonts w:ascii="Times New Roman" w:hAnsi="Times New Roman" w:cs="Times New Roman"/>
          <w:b/>
          <w:sz w:val="28"/>
          <w:szCs w:val="28"/>
          <w:lang w:val="ru-RU" w:eastAsia="ru-RU"/>
        </w:rPr>
      </w:pPr>
      <w:r w:rsidRPr="000A418A">
        <w:rPr>
          <w:rFonts w:ascii="Times New Roman" w:hAnsi="Times New Roman" w:cs="Times New Roman"/>
          <w:b/>
          <w:sz w:val="28"/>
          <w:szCs w:val="28"/>
          <w:lang w:eastAsia="ru-RU"/>
        </w:rPr>
        <w:t>________________20</w:t>
      </w:r>
      <w:r>
        <w:rPr>
          <w:rFonts w:ascii="Times New Roman" w:hAnsi="Times New Roman" w:cs="Times New Roman"/>
          <w:b/>
          <w:sz w:val="28"/>
          <w:szCs w:val="28"/>
          <w:lang w:eastAsia="ru-RU"/>
        </w:rPr>
        <w:t>____</w:t>
      </w:r>
      <w:r w:rsidRPr="000A418A">
        <w:rPr>
          <w:rFonts w:ascii="Times New Roman" w:hAnsi="Times New Roman" w:cs="Times New Roman"/>
          <w:b/>
          <w:sz w:val="28"/>
          <w:szCs w:val="28"/>
          <w:lang w:eastAsia="ru-RU"/>
        </w:rPr>
        <w:t xml:space="preserve"> р.</w:t>
      </w:r>
    </w:p>
    <w:p w:rsidR="00060524" w:rsidRPr="006A71D2" w:rsidRDefault="00060524" w:rsidP="00060524">
      <w:pPr>
        <w:widowControl/>
        <w:adjustRightInd w:val="0"/>
        <w:spacing w:before="100" w:beforeAutospacing="1" w:after="100" w:afterAutospacing="1"/>
        <w:rPr>
          <w:rFonts w:ascii="Times New Roman" w:hAnsi="Times New Roman" w:cs="Times New Roman"/>
          <w:b/>
          <w:sz w:val="28"/>
          <w:szCs w:val="28"/>
          <w:lang w:val="ru-RU" w:eastAsia="ru-RU"/>
        </w:rPr>
      </w:pPr>
    </w:p>
    <w:p w:rsidR="00060524" w:rsidRPr="006A71D2" w:rsidRDefault="00060524" w:rsidP="00060524">
      <w:pPr>
        <w:widowControl/>
        <w:adjustRightInd w:val="0"/>
        <w:spacing w:before="100" w:beforeAutospacing="1" w:after="100" w:afterAutospacing="1"/>
        <w:rPr>
          <w:rFonts w:ascii="Times New Roman" w:hAnsi="Times New Roman" w:cs="Times New Roman"/>
          <w:b/>
          <w:sz w:val="28"/>
          <w:szCs w:val="28"/>
          <w:lang w:val="ru-RU" w:eastAsia="ru-RU"/>
        </w:rPr>
      </w:pPr>
    </w:p>
    <w:p w:rsidR="00060524" w:rsidRPr="006A71D2" w:rsidRDefault="00060524" w:rsidP="00060524">
      <w:pPr>
        <w:widowControl/>
        <w:adjustRightInd w:val="0"/>
        <w:spacing w:before="100" w:beforeAutospacing="1" w:after="100" w:afterAutospacing="1"/>
        <w:rPr>
          <w:rFonts w:ascii="Times New Roman" w:hAnsi="Times New Roman" w:cs="Times New Roman"/>
          <w:b/>
          <w:sz w:val="28"/>
          <w:szCs w:val="28"/>
          <w:lang w:val="ru-RU" w:eastAsia="ru-RU"/>
        </w:rPr>
      </w:pPr>
    </w:p>
    <w:p w:rsidR="00060524" w:rsidRPr="006A71D2" w:rsidRDefault="00060524" w:rsidP="00060524">
      <w:pPr>
        <w:widowControl/>
        <w:adjustRightInd w:val="0"/>
        <w:spacing w:before="100" w:beforeAutospacing="1" w:after="100" w:afterAutospacing="1"/>
        <w:rPr>
          <w:rFonts w:ascii="Times New Roman" w:hAnsi="Times New Roman" w:cs="Times New Roman"/>
          <w:b/>
          <w:sz w:val="28"/>
          <w:szCs w:val="28"/>
          <w:lang w:val="ru-RU" w:eastAsia="ru-RU"/>
        </w:rPr>
      </w:pPr>
    </w:p>
    <w:p w:rsidR="00060524" w:rsidRPr="006A71D2" w:rsidRDefault="00060524" w:rsidP="00060524">
      <w:pPr>
        <w:widowControl/>
        <w:adjustRightInd w:val="0"/>
        <w:spacing w:before="100" w:beforeAutospacing="1" w:after="100" w:afterAutospacing="1"/>
        <w:rPr>
          <w:rFonts w:ascii="Times New Roman" w:hAnsi="Times New Roman" w:cs="Times New Roman"/>
          <w:b/>
          <w:sz w:val="28"/>
          <w:szCs w:val="28"/>
          <w:lang w:val="ru-RU" w:eastAsia="ru-RU"/>
        </w:rPr>
      </w:pPr>
    </w:p>
    <w:p w:rsidR="00F97808" w:rsidRDefault="00F97808" w:rsidP="00060524">
      <w:pPr>
        <w:pStyle w:val="Default"/>
        <w:jc w:val="center"/>
        <w:rPr>
          <w:b/>
          <w:sz w:val="28"/>
          <w:szCs w:val="28"/>
        </w:rPr>
      </w:pPr>
      <w:r w:rsidRPr="00F97808">
        <w:rPr>
          <w:b/>
          <w:sz w:val="28"/>
          <w:szCs w:val="28"/>
        </w:rPr>
        <w:lastRenderedPageBreak/>
        <w:t>ПЕРЕДМОВА</w:t>
      </w:r>
    </w:p>
    <w:p w:rsidR="00F97808" w:rsidRPr="00F97808" w:rsidRDefault="00F97808" w:rsidP="00F97808">
      <w:pPr>
        <w:jc w:val="center"/>
        <w:rPr>
          <w:rFonts w:ascii="Times New Roman" w:hAnsi="Times New Roman" w:cs="Times New Roman"/>
          <w:b/>
          <w:sz w:val="28"/>
          <w:szCs w:val="28"/>
        </w:rPr>
      </w:pPr>
    </w:p>
    <w:p w:rsidR="00F97808" w:rsidRDefault="00F97808" w:rsidP="00313DB7">
      <w:pPr>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Освітню п</w:t>
      </w:r>
      <w:r w:rsidRPr="00254649">
        <w:rPr>
          <w:rFonts w:ascii="Times New Roman" w:hAnsi="Times New Roman" w:cs="Times New Roman"/>
          <w:sz w:val="28"/>
          <w:szCs w:val="28"/>
        </w:rPr>
        <w:t>рограму галузі знань 22</w:t>
      </w:r>
      <w:r>
        <w:rPr>
          <w:rFonts w:ascii="Times New Roman" w:hAnsi="Times New Roman" w:cs="Times New Roman"/>
          <w:sz w:val="28"/>
          <w:szCs w:val="28"/>
        </w:rPr>
        <w:t xml:space="preserve"> </w:t>
      </w:r>
      <w:r w:rsidRPr="00254649">
        <w:rPr>
          <w:rFonts w:ascii="Times New Roman" w:hAnsi="Times New Roman" w:cs="Times New Roman"/>
          <w:sz w:val="28"/>
          <w:szCs w:val="28"/>
        </w:rPr>
        <w:t>Охорона здоров’я, спеціальності 22</w:t>
      </w:r>
      <w:r>
        <w:rPr>
          <w:rFonts w:ascii="Times New Roman" w:hAnsi="Times New Roman" w:cs="Times New Roman"/>
          <w:sz w:val="28"/>
          <w:szCs w:val="28"/>
        </w:rPr>
        <w:t xml:space="preserve">9 Громадське здоров’я </w:t>
      </w:r>
      <w:r w:rsidRPr="00254649">
        <w:rPr>
          <w:rFonts w:ascii="Times New Roman" w:hAnsi="Times New Roman" w:cs="Times New Roman"/>
          <w:sz w:val="28"/>
          <w:szCs w:val="28"/>
        </w:rPr>
        <w:t xml:space="preserve">розроблено робочою групою у складі: </w:t>
      </w:r>
    </w:p>
    <w:p w:rsidR="00F97808" w:rsidRPr="00B119ED" w:rsidRDefault="00F97808" w:rsidP="002E3FBE">
      <w:pPr>
        <w:spacing w:line="276" w:lineRule="auto"/>
        <w:jc w:val="both"/>
        <w:rPr>
          <w:rFonts w:ascii="Times New Roman" w:hAnsi="Times New Roman" w:cs="Times New Roman"/>
          <w:b/>
          <w:sz w:val="28"/>
          <w:szCs w:val="28"/>
        </w:rPr>
      </w:pPr>
      <w:r w:rsidRPr="00B119ED">
        <w:rPr>
          <w:rFonts w:ascii="Times New Roman" w:hAnsi="Times New Roman" w:cs="Times New Roman"/>
          <w:b/>
          <w:sz w:val="28"/>
          <w:szCs w:val="28"/>
        </w:rPr>
        <w:t>Керівник робочої групи – доктор медичних наук, професор Слабкий Г.О.</w:t>
      </w:r>
    </w:p>
    <w:p w:rsidR="00F97808" w:rsidRPr="0026289C" w:rsidRDefault="00F97808" w:rsidP="002E3FBE">
      <w:pPr>
        <w:spacing w:line="276" w:lineRule="auto"/>
        <w:jc w:val="both"/>
        <w:rPr>
          <w:rFonts w:ascii="Times New Roman" w:hAnsi="Times New Roman" w:cs="Times New Roman"/>
          <w:sz w:val="28"/>
          <w:szCs w:val="28"/>
        </w:rPr>
      </w:pPr>
      <w:r w:rsidRPr="0026289C">
        <w:rPr>
          <w:rFonts w:ascii="Times New Roman" w:hAnsi="Times New Roman" w:cs="Times New Roman"/>
          <w:sz w:val="28"/>
          <w:szCs w:val="28"/>
        </w:rPr>
        <w:t>Члени робочої групи:</w:t>
      </w:r>
    </w:p>
    <w:p w:rsidR="0060569C" w:rsidRPr="00C802C0" w:rsidRDefault="0060569C" w:rsidP="0060569C">
      <w:pPr>
        <w:jc w:val="both"/>
        <w:rPr>
          <w:rFonts w:ascii="Times New Roman" w:hAnsi="Times New Roman" w:cs="Times New Roman"/>
          <w:sz w:val="28"/>
          <w:szCs w:val="28"/>
        </w:rPr>
      </w:pPr>
      <w:r>
        <w:rPr>
          <w:rFonts w:ascii="Times New Roman" w:hAnsi="Times New Roman" w:cs="Times New Roman"/>
          <w:sz w:val="28"/>
          <w:szCs w:val="28"/>
        </w:rPr>
        <w:t xml:space="preserve">      </w:t>
      </w:r>
      <w:r w:rsidRPr="00C802C0">
        <w:rPr>
          <w:rFonts w:ascii="Times New Roman" w:hAnsi="Times New Roman" w:cs="Times New Roman"/>
          <w:sz w:val="28"/>
          <w:szCs w:val="28"/>
        </w:rPr>
        <w:t>Члени робочої групи:</w:t>
      </w:r>
    </w:p>
    <w:p w:rsidR="0060569C" w:rsidRPr="00B119ED" w:rsidRDefault="0060569C" w:rsidP="00C1314F">
      <w:pPr>
        <w:pStyle w:val="a7"/>
        <w:numPr>
          <w:ilvl w:val="0"/>
          <w:numId w:val="25"/>
        </w:numPr>
        <w:tabs>
          <w:tab w:val="left" w:pos="284"/>
          <w:tab w:val="left" w:pos="851"/>
          <w:tab w:val="left" w:pos="1134"/>
        </w:tabs>
        <w:spacing w:after="160" w:line="240" w:lineRule="auto"/>
        <w:ind w:left="0" w:firstLine="284"/>
        <w:jc w:val="both"/>
        <w:rPr>
          <w:rFonts w:ascii="Times New Roman" w:hAnsi="Times New Roman"/>
          <w:sz w:val="28"/>
          <w:szCs w:val="28"/>
          <w:lang w:val="uk-UA"/>
        </w:rPr>
      </w:pPr>
      <w:r w:rsidRPr="00B119ED">
        <w:rPr>
          <w:rFonts w:ascii="Times New Roman" w:hAnsi="Times New Roman"/>
          <w:b/>
          <w:bCs/>
          <w:sz w:val="28"/>
          <w:szCs w:val="28"/>
          <w:lang w:val="uk-UA"/>
        </w:rPr>
        <w:t>Миронюк І.С.</w:t>
      </w:r>
      <w:r w:rsidR="002E72F1" w:rsidRPr="002E72F1">
        <w:rPr>
          <w:rFonts w:ascii="Times New Roman" w:hAnsi="Times New Roman"/>
          <w:b/>
          <w:bCs/>
          <w:sz w:val="28"/>
          <w:szCs w:val="28"/>
        </w:rPr>
        <w:t xml:space="preserve"> –</w:t>
      </w:r>
      <w:r w:rsidRPr="00B119ED">
        <w:rPr>
          <w:rFonts w:ascii="Times New Roman" w:hAnsi="Times New Roman"/>
          <w:sz w:val="28"/>
          <w:szCs w:val="28"/>
          <w:lang w:val="uk-UA"/>
        </w:rPr>
        <w:t xml:space="preserve"> доктор медичних наук, </w:t>
      </w:r>
      <w:r w:rsidR="002E72F1">
        <w:rPr>
          <w:rFonts w:ascii="Times New Roman" w:hAnsi="Times New Roman"/>
          <w:sz w:val="28"/>
          <w:szCs w:val="28"/>
        </w:rPr>
        <w:t>професор</w:t>
      </w:r>
      <w:r w:rsidRPr="00FB4105">
        <w:rPr>
          <w:rFonts w:ascii="Times New Roman" w:hAnsi="Times New Roman"/>
          <w:sz w:val="28"/>
          <w:szCs w:val="28"/>
          <w:lang w:val="uk-UA"/>
        </w:rPr>
        <w:t xml:space="preserve">, </w:t>
      </w:r>
      <w:r w:rsidRPr="00B119ED">
        <w:rPr>
          <w:rFonts w:ascii="Times New Roman" w:hAnsi="Times New Roman"/>
          <w:sz w:val="28"/>
          <w:szCs w:val="28"/>
          <w:lang w:val="uk-UA"/>
        </w:rPr>
        <w:t>професор кафедри наук про здоров</w:t>
      </w:r>
      <w:r w:rsidRPr="00B119ED">
        <w:rPr>
          <w:rFonts w:ascii="Times New Roman" w:hAnsi="Times New Roman"/>
          <w:sz w:val="28"/>
          <w:szCs w:val="28"/>
        </w:rPr>
        <w:t>’</w:t>
      </w:r>
      <w:r w:rsidRPr="00B119ED">
        <w:rPr>
          <w:rFonts w:ascii="Times New Roman" w:hAnsi="Times New Roman"/>
          <w:sz w:val="28"/>
          <w:szCs w:val="28"/>
          <w:lang w:val="uk-UA"/>
        </w:rPr>
        <w:t>я;</w:t>
      </w:r>
    </w:p>
    <w:p w:rsidR="0060569C" w:rsidRPr="00B119ED" w:rsidRDefault="0060569C" w:rsidP="00C1314F">
      <w:pPr>
        <w:pStyle w:val="a7"/>
        <w:numPr>
          <w:ilvl w:val="0"/>
          <w:numId w:val="25"/>
        </w:numPr>
        <w:tabs>
          <w:tab w:val="left" w:pos="284"/>
          <w:tab w:val="left" w:pos="851"/>
          <w:tab w:val="left" w:pos="1134"/>
        </w:tabs>
        <w:spacing w:after="160" w:line="240" w:lineRule="auto"/>
        <w:ind w:left="0" w:firstLine="284"/>
        <w:jc w:val="both"/>
        <w:rPr>
          <w:rFonts w:ascii="Times New Roman" w:hAnsi="Times New Roman"/>
          <w:sz w:val="28"/>
          <w:szCs w:val="28"/>
          <w:lang w:val="uk-UA"/>
        </w:rPr>
      </w:pPr>
      <w:r w:rsidRPr="00B119ED">
        <w:rPr>
          <w:rFonts w:ascii="Times New Roman" w:hAnsi="Times New Roman"/>
          <w:b/>
          <w:bCs/>
          <w:sz w:val="28"/>
          <w:szCs w:val="28"/>
          <w:lang w:val="uk-UA"/>
        </w:rPr>
        <w:t>Брич В.В.</w:t>
      </w:r>
      <w:r w:rsidR="002E72F1" w:rsidRPr="002E72F1">
        <w:rPr>
          <w:rFonts w:ascii="Times New Roman" w:hAnsi="Times New Roman"/>
          <w:b/>
          <w:bCs/>
          <w:sz w:val="28"/>
          <w:szCs w:val="28"/>
        </w:rPr>
        <w:t xml:space="preserve"> –</w:t>
      </w:r>
      <w:r w:rsidRPr="00B119ED">
        <w:rPr>
          <w:rFonts w:ascii="Times New Roman" w:hAnsi="Times New Roman"/>
          <w:sz w:val="28"/>
          <w:szCs w:val="28"/>
          <w:lang w:val="uk-UA"/>
        </w:rPr>
        <w:t xml:space="preserve"> кандидат медичних наук, </w:t>
      </w:r>
      <w:r w:rsidR="00373254" w:rsidRPr="00B119ED">
        <w:rPr>
          <w:rFonts w:ascii="Times New Roman" w:hAnsi="Times New Roman"/>
          <w:sz w:val="28"/>
          <w:szCs w:val="28"/>
        </w:rPr>
        <w:t xml:space="preserve">доцент, </w:t>
      </w:r>
      <w:r w:rsidRPr="00B119ED">
        <w:rPr>
          <w:rFonts w:ascii="Times New Roman" w:hAnsi="Times New Roman"/>
          <w:sz w:val="28"/>
          <w:szCs w:val="28"/>
          <w:lang w:val="uk-UA"/>
        </w:rPr>
        <w:t>доцент кафедри наук про здоров</w:t>
      </w:r>
      <w:r w:rsidRPr="00B119ED">
        <w:rPr>
          <w:rFonts w:ascii="Times New Roman" w:hAnsi="Times New Roman"/>
          <w:sz w:val="28"/>
          <w:szCs w:val="28"/>
        </w:rPr>
        <w:t>’</w:t>
      </w:r>
      <w:r w:rsidRPr="00B119ED">
        <w:rPr>
          <w:rFonts w:ascii="Times New Roman" w:hAnsi="Times New Roman"/>
          <w:sz w:val="28"/>
          <w:szCs w:val="28"/>
          <w:lang w:val="uk-UA"/>
        </w:rPr>
        <w:t>я;</w:t>
      </w:r>
    </w:p>
    <w:p w:rsidR="0060569C" w:rsidRPr="00B119ED" w:rsidRDefault="0060569C" w:rsidP="00C1314F">
      <w:pPr>
        <w:pStyle w:val="a7"/>
        <w:numPr>
          <w:ilvl w:val="0"/>
          <w:numId w:val="25"/>
        </w:numPr>
        <w:tabs>
          <w:tab w:val="left" w:pos="284"/>
          <w:tab w:val="left" w:pos="851"/>
          <w:tab w:val="left" w:pos="1134"/>
        </w:tabs>
        <w:spacing w:after="160" w:line="240" w:lineRule="auto"/>
        <w:ind w:left="0" w:firstLine="284"/>
        <w:jc w:val="both"/>
        <w:rPr>
          <w:rFonts w:ascii="Times New Roman" w:hAnsi="Times New Roman"/>
          <w:sz w:val="28"/>
          <w:szCs w:val="28"/>
          <w:lang w:val="uk-UA"/>
        </w:rPr>
      </w:pPr>
      <w:r w:rsidRPr="00B119ED">
        <w:rPr>
          <w:rFonts w:ascii="Times New Roman" w:hAnsi="Times New Roman"/>
          <w:b/>
          <w:bCs/>
          <w:sz w:val="28"/>
          <w:szCs w:val="28"/>
          <w:lang w:val="uk-UA"/>
        </w:rPr>
        <w:t>Корольчук О.Л.</w:t>
      </w:r>
      <w:r w:rsidRPr="00B119ED">
        <w:rPr>
          <w:rFonts w:ascii="Times New Roman" w:hAnsi="Times New Roman"/>
          <w:sz w:val="28"/>
          <w:szCs w:val="28"/>
          <w:lang w:val="uk-UA"/>
        </w:rPr>
        <w:t xml:space="preserve"> – кандидат наук </w:t>
      </w:r>
      <w:r w:rsidR="00263B44" w:rsidRPr="00B119ED">
        <w:rPr>
          <w:rFonts w:ascii="Times New Roman" w:hAnsi="Times New Roman"/>
          <w:sz w:val="28"/>
          <w:szCs w:val="28"/>
          <w:lang w:val="uk-UA"/>
        </w:rPr>
        <w:t xml:space="preserve">з </w:t>
      </w:r>
      <w:r w:rsidRPr="00B119ED">
        <w:rPr>
          <w:rFonts w:ascii="Times New Roman" w:hAnsi="Times New Roman"/>
          <w:sz w:val="28"/>
          <w:szCs w:val="28"/>
          <w:lang w:val="uk-UA"/>
        </w:rPr>
        <w:t>державного управління, доцент  кафедри наук про здоров</w:t>
      </w:r>
      <w:r w:rsidRPr="00B119ED">
        <w:rPr>
          <w:rFonts w:ascii="Times New Roman" w:hAnsi="Times New Roman"/>
          <w:sz w:val="28"/>
          <w:szCs w:val="28"/>
        </w:rPr>
        <w:t>’</w:t>
      </w:r>
      <w:r w:rsidRPr="00B119ED">
        <w:rPr>
          <w:rFonts w:ascii="Times New Roman" w:hAnsi="Times New Roman"/>
          <w:sz w:val="28"/>
          <w:szCs w:val="28"/>
          <w:lang w:val="uk-UA"/>
        </w:rPr>
        <w:t>я;</w:t>
      </w:r>
    </w:p>
    <w:p w:rsidR="0060569C" w:rsidRDefault="0060569C" w:rsidP="00C1314F">
      <w:pPr>
        <w:pStyle w:val="a7"/>
        <w:numPr>
          <w:ilvl w:val="0"/>
          <w:numId w:val="25"/>
        </w:numPr>
        <w:tabs>
          <w:tab w:val="left" w:pos="284"/>
          <w:tab w:val="left" w:pos="851"/>
          <w:tab w:val="left" w:pos="1134"/>
        </w:tabs>
        <w:spacing w:after="160" w:line="240" w:lineRule="auto"/>
        <w:ind w:left="0" w:firstLine="284"/>
        <w:jc w:val="both"/>
        <w:rPr>
          <w:rFonts w:ascii="Times New Roman" w:hAnsi="Times New Roman"/>
          <w:sz w:val="28"/>
          <w:szCs w:val="28"/>
          <w:lang w:val="uk-UA"/>
        </w:rPr>
      </w:pPr>
      <w:r w:rsidRPr="00652B9D">
        <w:rPr>
          <w:rFonts w:ascii="Times New Roman" w:hAnsi="Times New Roman"/>
          <w:b/>
          <w:bCs/>
          <w:sz w:val="28"/>
          <w:szCs w:val="28"/>
          <w:lang w:val="uk-UA"/>
        </w:rPr>
        <w:t>Бутусов О. Д.</w:t>
      </w:r>
      <w:r w:rsidRPr="00652B9D">
        <w:rPr>
          <w:rFonts w:ascii="Times New Roman" w:hAnsi="Times New Roman"/>
          <w:sz w:val="28"/>
          <w:szCs w:val="28"/>
          <w:lang w:val="uk-UA"/>
        </w:rPr>
        <w:t xml:space="preserve"> – кандидат економічних  наук</w:t>
      </w:r>
      <w:r w:rsidR="00194A7E" w:rsidRPr="00652B9D">
        <w:rPr>
          <w:rFonts w:ascii="Times New Roman" w:hAnsi="Times New Roman"/>
          <w:sz w:val="28"/>
          <w:szCs w:val="28"/>
          <w:lang w:val="uk-UA"/>
        </w:rPr>
        <w:t>,</w:t>
      </w:r>
      <w:r w:rsidRPr="00652B9D">
        <w:rPr>
          <w:rFonts w:ascii="Times New Roman" w:hAnsi="Times New Roman"/>
          <w:sz w:val="28"/>
          <w:szCs w:val="28"/>
          <w:lang w:val="uk-UA"/>
        </w:rPr>
        <w:t xml:space="preserve"> доцент  кафедри наук про здоров</w:t>
      </w:r>
      <w:r w:rsidRPr="00652B9D">
        <w:rPr>
          <w:rFonts w:ascii="Times New Roman" w:hAnsi="Times New Roman"/>
          <w:sz w:val="28"/>
          <w:szCs w:val="28"/>
        </w:rPr>
        <w:t>’</w:t>
      </w:r>
      <w:r w:rsidRPr="00652B9D">
        <w:rPr>
          <w:rFonts w:ascii="Times New Roman" w:hAnsi="Times New Roman"/>
          <w:sz w:val="28"/>
          <w:szCs w:val="28"/>
          <w:lang w:val="uk-UA"/>
        </w:rPr>
        <w:t>я;</w:t>
      </w:r>
    </w:p>
    <w:p w:rsidR="00C1314F" w:rsidRPr="00A439CB" w:rsidRDefault="00C1314F" w:rsidP="00C1314F">
      <w:pPr>
        <w:pStyle w:val="a7"/>
        <w:numPr>
          <w:ilvl w:val="0"/>
          <w:numId w:val="25"/>
        </w:numPr>
        <w:tabs>
          <w:tab w:val="left" w:pos="284"/>
          <w:tab w:val="left" w:pos="851"/>
          <w:tab w:val="left" w:pos="1134"/>
        </w:tabs>
        <w:spacing w:after="160" w:line="240" w:lineRule="auto"/>
        <w:ind w:left="0" w:firstLine="284"/>
        <w:jc w:val="both"/>
        <w:rPr>
          <w:rFonts w:ascii="Times New Roman" w:hAnsi="Times New Roman"/>
          <w:sz w:val="28"/>
          <w:szCs w:val="28"/>
        </w:rPr>
      </w:pPr>
      <w:r w:rsidRPr="00C1314F">
        <w:rPr>
          <w:rFonts w:ascii="Times New Roman" w:hAnsi="Times New Roman"/>
          <w:b/>
          <w:sz w:val="28"/>
          <w:szCs w:val="28"/>
        </w:rPr>
        <w:t>Дуб М.М.</w:t>
      </w:r>
      <w:r>
        <w:rPr>
          <w:rFonts w:ascii="Times New Roman" w:hAnsi="Times New Roman"/>
          <w:sz w:val="28"/>
          <w:szCs w:val="28"/>
        </w:rPr>
        <w:t xml:space="preserve"> – к. н. з фіз. вих. і спорту, доцент кафедри наук про здоров’я</w:t>
      </w:r>
      <w:r>
        <w:rPr>
          <w:rFonts w:ascii="Times New Roman" w:hAnsi="Times New Roman"/>
          <w:sz w:val="28"/>
          <w:szCs w:val="28"/>
          <w:lang w:val="uk-UA"/>
        </w:rPr>
        <w:t>, магістр громадського здоров’я</w:t>
      </w:r>
      <w:r>
        <w:rPr>
          <w:rFonts w:ascii="Times New Roman" w:hAnsi="Times New Roman"/>
          <w:sz w:val="28"/>
          <w:szCs w:val="28"/>
        </w:rPr>
        <w:t>;</w:t>
      </w:r>
    </w:p>
    <w:p w:rsidR="0060569C" w:rsidRPr="00B119ED" w:rsidRDefault="0060569C" w:rsidP="00C1314F">
      <w:pPr>
        <w:pStyle w:val="a7"/>
        <w:numPr>
          <w:ilvl w:val="0"/>
          <w:numId w:val="25"/>
        </w:numPr>
        <w:tabs>
          <w:tab w:val="left" w:pos="284"/>
          <w:tab w:val="left" w:pos="851"/>
          <w:tab w:val="left" w:pos="1134"/>
        </w:tabs>
        <w:spacing w:after="160" w:line="240" w:lineRule="auto"/>
        <w:ind w:left="0" w:firstLine="284"/>
        <w:jc w:val="both"/>
        <w:rPr>
          <w:rFonts w:ascii="Times New Roman" w:hAnsi="Times New Roman"/>
          <w:sz w:val="28"/>
          <w:szCs w:val="28"/>
          <w:lang w:val="uk-UA"/>
        </w:rPr>
      </w:pPr>
      <w:r w:rsidRPr="00B119ED">
        <w:rPr>
          <w:rFonts w:ascii="Times New Roman" w:hAnsi="Times New Roman"/>
          <w:b/>
          <w:bCs/>
          <w:sz w:val="28"/>
          <w:szCs w:val="28"/>
          <w:lang w:val="uk-UA"/>
        </w:rPr>
        <w:t>Білак-Лук</w:t>
      </w:r>
      <w:r w:rsidRPr="00B119ED">
        <w:rPr>
          <w:rFonts w:ascii="Times New Roman" w:hAnsi="Times New Roman"/>
          <w:b/>
          <w:bCs/>
          <w:sz w:val="28"/>
          <w:szCs w:val="28"/>
        </w:rPr>
        <w:t>’</w:t>
      </w:r>
      <w:r w:rsidRPr="00B119ED">
        <w:rPr>
          <w:rFonts w:ascii="Times New Roman" w:hAnsi="Times New Roman"/>
          <w:b/>
          <w:bCs/>
          <w:sz w:val="28"/>
          <w:szCs w:val="28"/>
          <w:lang w:val="uk-UA"/>
        </w:rPr>
        <w:t>янчук В.Й.</w:t>
      </w:r>
      <w:r w:rsidRPr="00B119ED">
        <w:rPr>
          <w:rFonts w:ascii="Times New Roman" w:hAnsi="Times New Roman"/>
          <w:sz w:val="28"/>
          <w:szCs w:val="28"/>
          <w:lang w:val="uk-UA"/>
        </w:rPr>
        <w:t xml:space="preserve"> – кандидат медичних наук, директор КНП «</w:t>
      </w:r>
      <w:r w:rsidRPr="00B119ED">
        <w:rPr>
          <w:rFonts w:ascii="Times New Roman" w:hAnsi="Times New Roman"/>
          <w:sz w:val="28"/>
          <w:szCs w:val="28"/>
          <w:shd w:val="clear" w:color="auto" w:fill="FFFFFF"/>
          <w:lang w:val="uk-UA"/>
        </w:rPr>
        <w:t>Закарпатський обласний центр громадського здоров</w:t>
      </w:r>
      <w:r w:rsidRPr="00B119ED">
        <w:rPr>
          <w:rFonts w:ascii="Times New Roman" w:hAnsi="Times New Roman"/>
          <w:sz w:val="28"/>
          <w:szCs w:val="28"/>
          <w:shd w:val="clear" w:color="auto" w:fill="FFFFFF"/>
        </w:rPr>
        <w:t>’</w:t>
      </w:r>
      <w:r w:rsidRPr="00B119ED">
        <w:rPr>
          <w:rFonts w:ascii="Times New Roman" w:hAnsi="Times New Roman"/>
          <w:sz w:val="28"/>
          <w:szCs w:val="28"/>
          <w:shd w:val="clear" w:color="auto" w:fill="FFFFFF"/>
          <w:lang w:val="uk-UA"/>
        </w:rPr>
        <w:t>я» ЗОР;</w:t>
      </w:r>
    </w:p>
    <w:p w:rsidR="0060569C" w:rsidRPr="00B119ED" w:rsidRDefault="0060569C" w:rsidP="00C1314F">
      <w:pPr>
        <w:pStyle w:val="a7"/>
        <w:numPr>
          <w:ilvl w:val="0"/>
          <w:numId w:val="25"/>
        </w:numPr>
        <w:tabs>
          <w:tab w:val="left" w:pos="284"/>
          <w:tab w:val="left" w:pos="851"/>
          <w:tab w:val="left" w:pos="1134"/>
        </w:tabs>
        <w:spacing w:after="160" w:line="240" w:lineRule="auto"/>
        <w:ind w:left="0" w:firstLine="284"/>
        <w:jc w:val="both"/>
        <w:rPr>
          <w:rFonts w:ascii="Times New Roman" w:hAnsi="Times New Roman"/>
          <w:sz w:val="28"/>
          <w:szCs w:val="28"/>
          <w:lang w:val="uk-UA"/>
        </w:rPr>
      </w:pPr>
      <w:r w:rsidRPr="00B119ED">
        <w:rPr>
          <w:rFonts w:ascii="Times New Roman" w:hAnsi="Times New Roman"/>
          <w:b/>
          <w:bCs/>
          <w:sz w:val="28"/>
          <w:szCs w:val="28"/>
          <w:lang w:val="uk-UA"/>
        </w:rPr>
        <w:t>Кабацій Н.О.</w:t>
      </w:r>
      <w:r w:rsidRPr="00B119ED">
        <w:rPr>
          <w:rFonts w:ascii="Times New Roman" w:hAnsi="Times New Roman"/>
          <w:sz w:val="28"/>
          <w:szCs w:val="28"/>
          <w:lang w:val="uk-UA"/>
        </w:rPr>
        <w:t xml:space="preserve"> – </w:t>
      </w:r>
      <w:r w:rsidRPr="00B119ED">
        <w:rPr>
          <w:rFonts w:ascii="Times New Roman" w:hAnsi="Times New Roman"/>
          <w:sz w:val="28"/>
          <w:szCs w:val="28"/>
          <w:shd w:val="clear" w:color="auto" w:fill="FFFFFF"/>
        </w:rPr>
        <w:t>директор Благодійної організації «Комітет Медичної Допомоги в Закарпатті»</w:t>
      </w:r>
      <w:r w:rsidRPr="00B119ED">
        <w:rPr>
          <w:rFonts w:ascii="Times New Roman" w:hAnsi="Times New Roman"/>
          <w:sz w:val="28"/>
          <w:szCs w:val="28"/>
          <w:lang w:val="uk-UA"/>
        </w:rPr>
        <w:t>;</w:t>
      </w:r>
    </w:p>
    <w:p w:rsidR="0060569C" w:rsidRPr="00B119ED" w:rsidRDefault="0060569C" w:rsidP="00C1314F">
      <w:pPr>
        <w:pStyle w:val="a7"/>
        <w:numPr>
          <w:ilvl w:val="0"/>
          <w:numId w:val="25"/>
        </w:numPr>
        <w:tabs>
          <w:tab w:val="left" w:pos="284"/>
          <w:tab w:val="left" w:pos="851"/>
          <w:tab w:val="left" w:pos="1134"/>
        </w:tabs>
        <w:spacing w:after="160" w:line="240" w:lineRule="auto"/>
        <w:ind w:left="0" w:firstLine="284"/>
        <w:jc w:val="both"/>
        <w:rPr>
          <w:rFonts w:ascii="Times New Roman" w:hAnsi="Times New Roman"/>
          <w:sz w:val="28"/>
          <w:szCs w:val="28"/>
          <w:lang w:val="uk-UA"/>
        </w:rPr>
      </w:pPr>
      <w:r w:rsidRPr="00B119ED">
        <w:rPr>
          <w:rFonts w:ascii="Times New Roman" w:hAnsi="Times New Roman"/>
          <w:b/>
          <w:bCs/>
          <w:sz w:val="28"/>
          <w:szCs w:val="28"/>
          <w:lang w:val="uk-UA"/>
        </w:rPr>
        <w:t>Дудаш Г.В.</w:t>
      </w:r>
      <w:r w:rsidRPr="00B119ED">
        <w:rPr>
          <w:rFonts w:ascii="Times New Roman" w:hAnsi="Times New Roman"/>
          <w:sz w:val="28"/>
          <w:szCs w:val="28"/>
          <w:lang w:val="uk-UA"/>
        </w:rPr>
        <w:t xml:space="preserve"> – </w:t>
      </w:r>
      <w:r w:rsidR="00652B9D">
        <w:rPr>
          <w:rFonts w:ascii="Times New Roman" w:hAnsi="Times New Roman"/>
          <w:sz w:val="28"/>
          <w:szCs w:val="28"/>
          <w:lang w:val="uk-UA"/>
        </w:rPr>
        <w:t xml:space="preserve">випускниця 2021 р., магістр громадського здоров’я.  </w:t>
      </w:r>
    </w:p>
    <w:p w:rsidR="00652B9D" w:rsidRPr="00652B9D" w:rsidRDefault="0060569C" w:rsidP="00C1314F">
      <w:pPr>
        <w:pStyle w:val="a7"/>
        <w:numPr>
          <w:ilvl w:val="0"/>
          <w:numId w:val="25"/>
        </w:numPr>
        <w:tabs>
          <w:tab w:val="left" w:pos="284"/>
          <w:tab w:val="left" w:pos="851"/>
          <w:tab w:val="left" w:pos="1134"/>
        </w:tabs>
        <w:spacing w:after="160" w:line="240" w:lineRule="auto"/>
        <w:ind w:left="0" w:firstLine="284"/>
        <w:jc w:val="both"/>
        <w:rPr>
          <w:rFonts w:ascii="Times New Roman" w:hAnsi="Times New Roman"/>
          <w:sz w:val="28"/>
          <w:szCs w:val="28"/>
          <w:lang w:val="uk-UA"/>
        </w:rPr>
      </w:pPr>
      <w:r w:rsidRPr="00B119ED">
        <w:rPr>
          <w:rFonts w:ascii="Times New Roman" w:hAnsi="Times New Roman"/>
          <w:b/>
          <w:bCs/>
          <w:sz w:val="28"/>
          <w:szCs w:val="28"/>
        </w:rPr>
        <w:t>Лінніков С. В</w:t>
      </w:r>
      <w:r w:rsidRPr="00B119ED">
        <w:rPr>
          <w:rFonts w:ascii="Times New Roman" w:hAnsi="Times New Roman"/>
          <w:sz w:val="28"/>
          <w:szCs w:val="28"/>
          <w:lang w:val="uk-UA"/>
        </w:rPr>
        <w:t xml:space="preserve">. – </w:t>
      </w:r>
      <w:r w:rsidR="00652B9D">
        <w:rPr>
          <w:rFonts w:ascii="Times New Roman" w:hAnsi="Times New Roman"/>
          <w:sz w:val="28"/>
          <w:szCs w:val="28"/>
          <w:lang w:val="uk-UA"/>
        </w:rPr>
        <w:t>випускник 2021 р.</w:t>
      </w:r>
      <w:r w:rsidRPr="00B119ED">
        <w:rPr>
          <w:rFonts w:ascii="Times New Roman" w:hAnsi="Times New Roman"/>
          <w:sz w:val="28"/>
          <w:szCs w:val="28"/>
          <w:lang w:val="uk-UA"/>
        </w:rPr>
        <w:t>,</w:t>
      </w:r>
      <w:r w:rsidR="00652B9D">
        <w:rPr>
          <w:rFonts w:ascii="Times New Roman" w:hAnsi="Times New Roman"/>
          <w:sz w:val="28"/>
          <w:szCs w:val="28"/>
          <w:lang w:val="uk-UA"/>
        </w:rPr>
        <w:t xml:space="preserve"> магістр громадського здоров’я,</w:t>
      </w:r>
      <w:r w:rsidRPr="00B119ED">
        <w:rPr>
          <w:rFonts w:ascii="Times New Roman" w:hAnsi="Times New Roman"/>
          <w:sz w:val="28"/>
          <w:szCs w:val="28"/>
          <w:lang w:val="uk-UA"/>
        </w:rPr>
        <w:t xml:space="preserve"> завідувач відділу Одеського обласного центру громад</w:t>
      </w:r>
      <w:bookmarkStart w:id="1" w:name="_GoBack"/>
      <w:bookmarkEnd w:id="1"/>
      <w:r w:rsidRPr="00B119ED">
        <w:rPr>
          <w:rFonts w:ascii="Times New Roman" w:hAnsi="Times New Roman"/>
          <w:sz w:val="28"/>
          <w:szCs w:val="28"/>
          <w:lang w:val="uk-UA"/>
        </w:rPr>
        <w:t>ського здоров</w:t>
      </w:r>
      <w:r w:rsidRPr="00B119ED">
        <w:rPr>
          <w:rFonts w:ascii="Times New Roman" w:hAnsi="Times New Roman"/>
          <w:sz w:val="28"/>
          <w:szCs w:val="28"/>
        </w:rPr>
        <w:t>’</w:t>
      </w:r>
      <w:r w:rsidRPr="00B119ED">
        <w:rPr>
          <w:rFonts w:ascii="Times New Roman" w:hAnsi="Times New Roman"/>
          <w:sz w:val="28"/>
          <w:szCs w:val="28"/>
          <w:lang w:val="uk-UA"/>
        </w:rPr>
        <w:t>я.</w:t>
      </w:r>
    </w:p>
    <w:p w:rsidR="00652B9D" w:rsidRDefault="00652B9D" w:rsidP="00C1314F">
      <w:pPr>
        <w:pStyle w:val="a7"/>
        <w:numPr>
          <w:ilvl w:val="0"/>
          <w:numId w:val="25"/>
        </w:numPr>
        <w:tabs>
          <w:tab w:val="left" w:pos="284"/>
          <w:tab w:val="left" w:pos="851"/>
          <w:tab w:val="left" w:pos="1134"/>
        </w:tabs>
        <w:spacing w:after="160" w:line="240" w:lineRule="auto"/>
        <w:ind w:left="0" w:firstLine="284"/>
        <w:jc w:val="both"/>
        <w:rPr>
          <w:rFonts w:ascii="Times New Roman" w:hAnsi="Times New Roman"/>
          <w:sz w:val="28"/>
          <w:szCs w:val="28"/>
          <w:lang w:val="uk-UA"/>
        </w:rPr>
      </w:pPr>
      <w:r>
        <w:rPr>
          <w:rFonts w:ascii="Times New Roman" w:hAnsi="Times New Roman"/>
          <w:b/>
          <w:bCs/>
          <w:sz w:val="28"/>
          <w:szCs w:val="28"/>
          <w:lang w:val="uk-UA"/>
        </w:rPr>
        <w:t>Крись М.Є.</w:t>
      </w:r>
      <w:r w:rsidRPr="00B119ED">
        <w:rPr>
          <w:rFonts w:ascii="Times New Roman" w:hAnsi="Times New Roman"/>
          <w:sz w:val="28"/>
          <w:szCs w:val="28"/>
          <w:lang w:val="uk-UA"/>
        </w:rPr>
        <w:t xml:space="preserve">  – студентка  другого року навчання </w:t>
      </w:r>
      <w:r>
        <w:rPr>
          <w:rFonts w:ascii="Times New Roman" w:hAnsi="Times New Roman"/>
          <w:sz w:val="28"/>
          <w:szCs w:val="28"/>
          <w:lang w:val="uk-UA"/>
        </w:rPr>
        <w:t>денної</w:t>
      </w:r>
      <w:r w:rsidRPr="00B119ED">
        <w:rPr>
          <w:rFonts w:ascii="Times New Roman" w:hAnsi="Times New Roman"/>
          <w:sz w:val="28"/>
          <w:szCs w:val="28"/>
          <w:lang w:val="uk-UA"/>
        </w:rPr>
        <w:t xml:space="preserve"> форми</w:t>
      </w:r>
      <w:r>
        <w:rPr>
          <w:rFonts w:ascii="Times New Roman" w:hAnsi="Times New Roman"/>
          <w:sz w:val="28"/>
          <w:szCs w:val="28"/>
          <w:lang w:val="uk-UA"/>
        </w:rPr>
        <w:t>.</w:t>
      </w:r>
    </w:p>
    <w:p w:rsidR="0060569C" w:rsidRPr="00652B9D" w:rsidRDefault="00652B9D" w:rsidP="00C1314F">
      <w:pPr>
        <w:tabs>
          <w:tab w:val="left" w:pos="284"/>
          <w:tab w:val="left" w:pos="851"/>
          <w:tab w:val="left" w:pos="1134"/>
        </w:tabs>
        <w:spacing w:after="160"/>
        <w:ind w:firstLine="284"/>
        <w:jc w:val="both"/>
        <w:rPr>
          <w:rFonts w:ascii="Times New Roman" w:hAnsi="Times New Roman"/>
          <w:sz w:val="28"/>
          <w:szCs w:val="28"/>
        </w:rPr>
      </w:pPr>
      <w:r w:rsidRPr="00652B9D">
        <w:rPr>
          <w:rFonts w:ascii="Times New Roman" w:hAnsi="Times New Roman"/>
          <w:sz w:val="28"/>
          <w:szCs w:val="28"/>
        </w:rPr>
        <w:t xml:space="preserve"> </w:t>
      </w:r>
    </w:p>
    <w:p w:rsidR="00F97808" w:rsidRPr="00B119ED" w:rsidRDefault="00F97808" w:rsidP="002E3FBE">
      <w:pPr>
        <w:spacing w:line="276" w:lineRule="auto"/>
        <w:jc w:val="both"/>
        <w:rPr>
          <w:rFonts w:ascii="Times New Roman" w:hAnsi="Times New Roman" w:cs="Times New Roman"/>
          <w:color w:val="auto"/>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B119ED" w:rsidRPr="00B119ED" w:rsidRDefault="00B119ED" w:rsidP="002E3FBE">
      <w:pPr>
        <w:spacing w:line="276" w:lineRule="auto"/>
        <w:jc w:val="both"/>
        <w:rPr>
          <w:rFonts w:ascii="Times New Roman" w:hAnsi="Times New Roman" w:cs="Times New Roman"/>
          <w:sz w:val="28"/>
          <w:szCs w:val="28"/>
          <w:lang w:val="ru-RU"/>
        </w:rPr>
      </w:pPr>
    </w:p>
    <w:p w:rsidR="00F97808" w:rsidRPr="00A9347F" w:rsidRDefault="00F97808" w:rsidP="00313DB7">
      <w:pPr>
        <w:spacing w:line="276" w:lineRule="auto"/>
        <w:ind w:firstLine="567"/>
        <w:jc w:val="both"/>
        <w:rPr>
          <w:rFonts w:ascii="Times New Roman" w:hAnsi="Times New Roman" w:cs="Times New Roman"/>
          <w:b/>
          <w:color w:val="auto"/>
          <w:sz w:val="28"/>
          <w:szCs w:val="28"/>
        </w:rPr>
      </w:pPr>
      <w:r w:rsidRPr="00A9347F">
        <w:rPr>
          <w:rFonts w:ascii="Times New Roman" w:hAnsi="Times New Roman" w:cs="Times New Roman"/>
          <w:sz w:val="28"/>
          <w:szCs w:val="28"/>
        </w:rPr>
        <w:t xml:space="preserve">Освітня програма другого (магістерського) рівня вищої освіти розроблена відповідно до стандарту вищої освіти за спеціальністю 229 Громадське здоров’я, затвердженого наказом Міністерства освіти і науки України від </w:t>
      </w:r>
      <w:r w:rsidR="00DF21CD" w:rsidRPr="00A9347F">
        <w:rPr>
          <w:rFonts w:ascii="Times New Roman" w:hAnsi="Times New Roman" w:cs="Times New Roman"/>
          <w:sz w:val="28"/>
          <w:szCs w:val="28"/>
        </w:rPr>
        <w:t>1</w:t>
      </w:r>
      <w:r w:rsidRPr="00A9347F">
        <w:rPr>
          <w:rFonts w:ascii="Times New Roman" w:hAnsi="Times New Roman" w:cs="Times New Roman"/>
          <w:sz w:val="28"/>
          <w:szCs w:val="28"/>
        </w:rPr>
        <w:t>2.1</w:t>
      </w:r>
      <w:r w:rsidR="00DF21CD" w:rsidRPr="00A9347F">
        <w:rPr>
          <w:rFonts w:ascii="Times New Roman" w:hAnsi="Times New Roman" w:cs="Times New Roman"/>
          <w:sz w:val="28"/>
          <w:szCs w:val="28"/>
        </w:rPr>
        <w:t>2</w:t>
      </w:r>
      <w:r w:rsidRPr="00A9347F">
        <w:rPr>
          <w:rFonts w:ascii="Times New Roman" w:hAnsi="Times New Roman" w:cs="Times New Roman"/>
          <w:sz w:val="28"/>
          <w:szCs w:val="28"/>
        </w:rPr>
        <w:t>.20</w:t>
      </w:r>
      <w:r w:rsidR="00DF21CD" w:rsidRPr="00A9347F">
        <w:rPr>
          <w:rFonts w:ascii="Times New Roman" w:hAnsi="Times New Roman" w:cs="Times New Roman"/>
          <w:sz w:val="28"/>
          <w:szCs w:val="28"/>
        </w:rPr>
        <w:t>18</w:t>
      </w:r>
      <w:r w:rsidRPr="00A9347F">
        <w:rPr>
          <w:rFonts w:ascii="Times New Roman" w:hAnsi="Times New Roman" w:cs="Times New Roman"/>
          <w:sz w:val="28"/>
          <w:szCs w:val="28"/>
        </w:rPr>
        <w:t xml:space="preserve"> р. № 1</w:t>
      </w:r>
      <w:r w:rsidR="00DF21CD" w:rsidRPr="00A9347F">
        <w:rPr>
          <w:rFonts w:ascii="Times New Roman" w:hAnsi="Times New Roman" w:cs="Times New Roman"/>
          <w:sz w:val="28"/>
          <w:szCs w:val="28"/>
        </w:rPr>
        <w:t>383</w:t>
      </w:r>
      <w:r w:rsidRPr="00A9347F">
        <w:rPr>
          <w:rFonts w:ascii="Times New Roman" w:hAnsi="Times New Roman" w:cs="Times New Roman"/>
          <w:sz w:val="28"/>
          <w:szCs w:val="28"/>
        </w:rPr>
        <w:t>.</w:t>
      </w:r>
    </w:p>
    <w:bookmarkEnd w:id="0"/>
    <w:p w:rsidR="00DF21CD" w:rsidRDefault="00DF21CD" w:rsidP="00F97808">
      <w:pPr>
        <w:widowControl/>
        <w:spacing w:after="160" w:line="360" w:lineRule="auto"/>
        <w:jc w:val="both"/>
        <w:rPr>
          <w:rFonts w:ascii="Times New Roman" w:eastAsia="Times New Roman" w:hAnsi="Times New Roman" w:cs="Times New Roman"/>
          <w:b/>
          <w:color w:val="auto"/>
          <w:sz w:val="28"/>
          <w:szCs w:val="28"/>
          <w:lang w:eastAsia="en-US"/>
        </w:rPr>
      </w:pPr>
    </w:p>
    <w:p w:rsidR="007B402F" w:rsidRPr="00DF21CD" w:rsidRDefault="007B402F" w:rsidP="00B119ED">
      <w:pPr>
        <w:pStyle w:val="a7"/>
        <w:numPr>
          <w:ilvl w:val="0"/>
          <w:numId w:val="26"/>
        </w:numPr>
        <w:tabs>
          <w:tab w:val="left" w:pos="284"/>
        </w:tabs>
        <w:ind w:left="0" w:firstLine="0"/>
        <w:jc w:val="center"/>
        <w:rPr>
          <w:rFonts w:ascii="Times New Roman" w:hAnsi="Times New Roman"/>
          <w:b/>
          <w:sz w:val="28"/>
          <w:szCs w:val="28"/>
          <w:lang w:val="uk-UA"/>
        </w:rPr>
      </w:pPr>
      <w:r w:rsidRPr="00DF21CD">
        <w:rPr>
          <w:rFonts w:ascii="Times New Roman" w:hAnsi="Times New Roman"/>
          <w:b/>
          <w:sz w:val="28"/>
          <w:szCs w:val="28"/>
          <w:lang w:val="uk-UA"/>
        </w:rPr>
        <w:t xml:space="preserve">Профіль освітньої програми зі спеціальності </w:t>
      </w:r>
      <w:r w:rsidR="00DF21CD" w:rsidRPr="00DF21CD">
        <w:rPr>
          <w:rFonts w:ascii="Times New Roman" w:hAnsi="Times New Roman"/>
          <w:b/>
          <w:sz w:val="28"/>
          <w:szCs w:val="28"/>
          <w:lang w:val="uk-UA"/>
        </w:rPr>
        <w:t>229 Громадське здоров’я</w:t>
      </w:r>
    </w:p>
    <w:tbl>
      <w:tblPr>
        <w:tblOverlap w:val="never"/>
        <w:tblW w:w="9443" w:type="dxa"/>
        <w:tblLayout w:type="fixed"/>
        <w:tblCellMar>
          <w:left w:w="10" w:type="dxa"/>
          <w:right w:w="10" w:type="dxa"/>
        </w:tblCellMar>
        <w:tblLook w:val="04A0"/>
      </w:tblPr>
      <w:tblGrid>
        <w:gridCol w:w="2608"/>
        <w:gridCol w:w="6835"/>
      </w:tblGrid>
      <w:tr w:rsidR="003D7435" w:rsidRPr="0051157A" w:rsidTr="003D62AE">
        <w:trPr>
          <w:trHeight w:val="317"/>
        </w:trPr>
        <w:tc>
          <w:tcPr>
            <w:tcW w:w="9443" w:type="dxa"/>
            <w:gridSpan w:val="2"/>
            <w:tcBorders>
              <w:top w:val="single" w:sz="4" w:space="0" w:color="auto"/>
              <w:left w:val="single" w:sz="4" w:space="0" w:color="auto"/>
              <w:right w:val="single" w:sz="4" w:space="0" w:color="auto"/>
            </w:tcBorders>
            <w:shd w:val="clear" w:color="auto" w:fill="BFBFBF" w:themeFill="background1" w:themeFillShade="BF"/>
          </w:tcPr>
          <w:p w:rsidR="006F6D7D" w:rsidRPr="0051157A" w:rsidRDefault="007B402F" w:rsidP="007B402F">
            <w:pPr>
              <w:jc w:val="center"/>
              <w:rPr>
                <w:rFonts w:ascii="Times New Roman" w:hAnsi="Times New Roman" w:cs="Times New Roman"/>
                <w:b/>
              </w:rPr>
            </w:pPr>
            <w:r>
              <w:rPr>
                <w:rFonts w:ascii="Times New Roman" w:hAnsi="Times New Roman" w:cs="Times New Roman"/>
                <w:b/>
              </w:rPr>
              <w:t xml:space="preserve">1 - </w:t>
            </w:r>
            <w:r w:rsidR="003D7435" w:rsidRPr="0051157A">
              <w:rPr>
                <w:rFonts w:ascii="Times New Roman" w:hAnsi="Times New Roman" w:cs="Times New Roman"/>
                <w:b/>
              </w:rPr>
              <w:t>Загальна інформація</w:t>
            </w:r>
          </w:p>
        </w:tc>
      </w:tr>
      <w:tr w:rsidR="007B402F" w:rsidRPr="0051157A" w:rsidTr="003D62AE">
        <w:trPr>
          <w:trHeight w:val="562"/>
        </w:trPr>
        <w:tc>
          <w:tcPr>
            <w:tcW w:w="2608" w:type="dxa"/>
            <w:tcBorders>
              <w:top w:val="single" w:sz="4" w:space="0" w:color="auto"/>
              <w:left w:val="single" w:sz="4" w:space="0" w:color="auto"/>
            </w:tcBorders>
            <w:shd w:val="clear" w:color="auto" w:fill="FFFFFF"/>
          </w:tcPr>
          <w:p w:rsidR="007B402F" w:rsidRPr="0043661D" w:rsidRDefault="007B402F" w:rsidP="007B402F">
            <w:pPr>
              <w:pStyle w:val="TableParagraph"/>
              <w:spacing w:line="268" w:lineRule="exact"/>
              <w:rPr>
                <w:b/>
                <w:sz w:val="24"/>
                <w:lang w:val="uk-UA"/>
              </w:rPr>
            </w:pPr>
            <w:r w:rsidRPr="0043661D">
              <w:rPr>
                <w:b/>
                <w:sz w:val="24"/>
                <w:lang w:val="uk-UA"/>
              </w:rPr>
              <w:t>Повна назва вищого навчального закладу та структурного підрозділу</w:t>
            </w:r>
          </w:p>
        </w:tc>
        <w:tc>
          <w:tcPr>
            <w:tcW w:w="6835" w:type="dxa"/>
            <w:tcBorders>
              <w:top w:val="single" w:sz="4" w:space="0" w:color="auto"/>
              <w:left w:val="single" w:sz="4" w:space="0" w:color="auto"/>
              <w:right w:val="single" w:sz="4" w:space="0" w:color="auto"/>
            </w:tcBorders>
            <w:shd w:val="clear" w:color="auto" w:fill="FFFFFF"/>
          </w:tcPr>
          <w:p w:rsidR="007B402F" w:rsidRPr="0043661D" w:rsidRDefault="00DF21CD" w:rsidP="00B56651">
            <w:pPr>
              <w:pStyle w:val="TableParagraph"/>
              <w:ind w:left="84" w:right="57"/>
              <w:rPr>
                <w:sz w:val="24"/>
                <w:szCs w:val="24"/>
                <w:lang w:val="uk-UA"/>
              </w:rPr>
            </w:pPr>
            <w:r w:rsidRPr="00905176">
              <w:rPr>
                <w:sz w:val="24"/>
                <w:szCs w:val="24"/>
                <w:lang w:val="uk-UA"/>
              </w:rPr>
              <w:t>Державний вищий навчальний заклад «Ужгородський національний університет»</w:t>
            </w:r>
            <w:r>
              <w:rPr>
                <w:sz w:val="24"/>
                <w:szCs w:val="24"/>
                <w:lang w:val="uk-UA"/>
              </w:rPr>
              <w:t>, факультет здоров’я та фізичного виховання</w:t>
            </w:r>
          </w:p>
        </w:tc>
      </w:tr>
      <w:tr w:rsidR="003D7435" w:rsidRPr="0051157A" w:rsidTr="003D62AE">
        <w:trPr>
          <w:trHeight w:val="821"/>
        </w:trPr>
        <w:tc>
          <w:tcPr>
            <w:tcW w:w="2608" w:type="dxa"/>
            <w:tcBorders>
              <w:top w:val="single" w:sz="4" w:space="0" w:color="auto"/>
              <w:left w:val="single" w:sz="4" w:space="0" w:color="auto"/>
            </w:tcBorders>
            <w:shd w:val="clear" w:color="auto" w:fill="FFFFFF"/>
          </w:tcPr>
          <w:p w:rsidR="003D7435" w:rsidRPr="0051157A" w:rsidRDefault="007B402F" w:rsidP="006A3DEF">
            <w:pPr>
              <w:rPr>
                <w:rFonts w:ascii="Times New Roman" w:hAnsi="Times New Roman" w:cs="Times New Roman"/>
              </w:rPr>
            </w:pPr>
            <w:r w:rsidRPr="007B402F">
              <w:rPr>
                <w:rFonts w:ascii="Times New Roman" w:hAnsi="Times New Roman" w:cs="Times New Roman"/>
                <w:b/>
              </w:rPr>
              <w:t>Ступінь вищої освіти та назва кваліфікації мовою оригіналу</w:t>
            </w:r>
          </w:p>
        </w:tc>
        <w:tc>
          <w:tcPr>
            <w:tcW w:w="6835" w:type="dxa"/>
            <w:tcBorders>
              <w:top w:val="single" w:sz="4" w:space="0" w:color="auto"/>
              <w:left w:val="single" w:sz="4" w:space="0" w:color="auto"/>
              <w:right w:val="single" w:sz="4" w:space="0" w:color="auto"/>
            </w:tcBorders>
            <w:shd w:val="clear" w:color="auto" w:fill="FFFFFF"/>
          </w:tcPr>
          <w:p w:rsidR="00DF21CD" w:rsidRDefault="00DF21CD" w:rsidP="00B56651">
            <w:pPr>
              <w:ind w:left="84"/>
              <w:rPr>
                <w:rFonts w:ascii="Times New Roman" w:hAnsi="Times New Roman" w:cs="Times New Roman"/>
              </w:rPr>
            </w:pPr>
            <w:r w:rsidRPr="00905176">
              <w:rPr>
                <w:rFonts w:ascii="Times New Roman" w:hAnsi="Times New Roman" w:cs="Times New Roman"/>
              </w:rPr>
              <w:t>Ступінь вищої освіти: магістр.</w:t>
            </w:r>
          </w:p>
          <w:p w:rsidR="00DF21CD" w:rsidRDefault="00DF21CD" w:rsidP="00B56651">
            <w:pPr>
              <w:ind w:left="84"/>
              <w:rPr>
                <w:rFonts w:ascii="Times New Roman" w:hAnsi="Times New Roman" w:cs="Times New Roman"/>
              </w:rPr>
            </w:pPr>
            <w:r w:rsidRPr="00905176">
              <w:rPr>
                <w:rFonts w:ascii="Times New Roman" w:hAnsi="Times New Roman" w:cs="Times New Roman"/>
              </w:rPr>
              <w:t xml:space="preserve">Освітня кваліфікація: магістр </w:t>
            </w:r>
            <w:r>
              <w:rPr>
                <w:rFonts w:ascii="Times New Roman" w:hAnsi="Times New Roman" w:cs="Times New Roman"/>
              </w:rPr>
              <w:t>громадського здоров’я</w:t>
            </w:r>
            <w:r w:rsidRPr="00905176">
              <w:rPr>
                <w:rFonts w:ascii="Times New Roman" w:hAnsi="Times New Roman" w:cs="Times New Roman"/>
              </w:rPr>
              <w:t xml:space="preserve"> </w:t>
            </w:r>
          </w:p>
          <w:p w:rsidR="003D7435" w:rsidRPr="0051157A" w:rsidRDefault="003D7435" w:rsidP="00B56651">
            <w:pPr>
              <w:ind w:left="84" w:right="132"/>
              <w:jc w:val="both"/>
              <w:rPr>
                <w:rFonts w:ascii="Times New Roman" w:hAnsi="Times New Roman" w:cs="Times New Roman"/>
              </w:rPr>
            </w:pPr>
          </w:p>
        </w:tc>
      </w:tr>
      <w:tr w:rsidR="00DF21CD" w:rsidRPr="0051157A" w:rsidTr="003D62AE">
        <w:trPr>
          <w:trHeight w:val="547"/>
        </w:trPr>
        <w:tc>
          <w:tcPr>
            <w:tcW w:w="2608" w:type="dxa"/>
            <w:tcBorders>
              <w:top w:val="single" w:sz="4" w:space="0" w:color="auto"/>
              <w:left w:val="single" w:sz="4" w:space="0" w:color="auto"/>
            </w:tcBorders>
            <w:shd w:val="clear" w:color="auto" w:fill="FFFFFF"/>
          </w:tcPr>
          <w:p w:rsidR="00DF21CD" w:rsidRPr="007B402F" w:rsidRDefault="00DF21CD" w:rsidP="00DF21CD">
            <w:pPr>
              <w:rPr>
                <w:rFonts w:ascii="Times New Roman" w:hAnsi="Times New Roman" w:cs="Times New Roman"/>
                <w:b/>
              </w:rPr>
            </w:pPr>
            <w:r w:rsidRPr="007B402F">
              <w:rPr>
                <w:rFonts w:ascii="Times New Roman" w:hAnsi="Times New Roman" w:cs="Times New Roman"/>
                <w:b/>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tcPr>
          <w:p w:rsidR="00DF21CD" w:rsidRPr="0026289C" w:rsidRDefault="00DF21CD" w:rsidP="00B56651">
            <w:pPr>
              <w:ind w:left="84"/>
              <w:rPr>
                <w:rFonts w:ascii="Times New Roman" w:hAnsi="Times New Roman" w:cs="Times New Roman"/>
              </w:rPr>
            </w:pPr>
            <w:r w:rsidRPr="0026289C">
              <w:rPr>
                <w:rFonts w:ascii="Times New Roman" w:hAnsi="Times New Roman" w:cs="Times New Roman"/>
              </w:rPr>
              <w:t>Громадське здоров’я</w:t>
            </w:r>
          </w:p>
        </w:tc>
      </w:tr>
      <w:tr w:rsidR="00DF21CD" w:rsidRPr="0051157A" w:rsidTr="00B56651">
        <w:trPr>
          <w:trHeight w:val="652"/>
        </w:trPr>
        <w:tc>
          <w:tcPr>
            <w:tcW w:w="2608" w:type="dxa"/>
            <w:tcBorders>
              <w:top w:val="single" w:sz="4" w:space="0" w:color="auto"/>
              <w:left w:val="single" w:sz="4" w:space="0" w:color="auto"/>
            </w:tcBorders>
            <w:shd w:val="clear" w:color="auto" w:fill="FFFFFF"/>
          </w:tcPr>
          <w:p w:rsidR="00DF21CD" w:rsidRPr="007B402F" w:rsidRDefault="00DF21CD" w:rsidP="00DF21CD">
            <w:pPr>
              <w:rPr>
                <w:rFonts w:ascii="Times New Roman" w:hAnsi="Times New Roman" w:cs="Times New Roman"/>
                <w:b/>
              </w:rPr>
            </w:pPr>
            <w:r w:rsidRPr="007B402F">
              <w:rPr>
                <w:rFonts w:ascii="Times New Roman" w:hAnsi="Times New Roman" w:cs="Times New Roman"/>
                <w:b/>
              </w:rPr>
              <w:t>Тип диплому та обсяг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rsidR="00DF21CD" w:rsidRPr="000F626A" w:rsidRDefault="00DF21CD" w:rsidP="00B56651">
            <w:pPr>
              <w:ind w:left="84"/>
              <w:rPr>
                <w:rFonts w:ascii="Times New Roman" w:hAnsi="Times New Roman" w:cs="Times New Roman"/>
              </w:rPr>
            </w:pPr>
            <w:r w:rsidRPr="000F626A">
              <w:rPr>
                <w:rFonts w:ascii="Times New Roman" w:hAnsi="Times New Roman" w:cs="Times New Roman"/>
              </w:rPr>
              <w:t xml:space="preserve">Диплом магістра, одиничний 120 кредитів ЄКТС. </w:t>
            </w:r>
          </w:p>
          <w:p w:rsidR="00DF21CD" w:rsidRPr="000F626A" w:rsidRDefault="00DF21CD" w:rsidP="00B56651">
            <w:pPr>
              <w:ind w:left="84"/>
              <w:rPr>
                <w:rFonts w:ascii="Times New Roman" w:hAnsi="Times New Roman" w:cs="Times New Roman"/>
                <w:b/>
              </w:rPr>
            </w:pPr>
            <w:r w:rsidRPr="000F626A">
              <w:rPr>
                <w:rFonts w:ascii="Times New Roman" w:hAnsi="Times New Roman" w:cs="Times New Roman"/>
              </w:rPr>
              <w:t>Термін навчання 1 рік 9 місяців</w:t>
            </w:r>
          </w:p>
        </w:tc>
      </w:tr>
      <w:tr w:rsidR="00DF21CD" w:rsidRPr="0051157A" w:rsidTr="003D62AE">
        <w:trPr>
          <w:trHeight w:val="419"/>
        </w:trPr>
        <w:tc>
          <w:tcPr>
            <w:tcW w:w="2608" w:type="dxa"/>
            <w:tcBorders>
              <w:top w:val="single" w:sz="4" w:space="0" w:color="auto"/>
              <w:left w:val="single" w:sz="4" w:space="0" w:color="auto"/>
            </w:tcBorders>
            <w:shd w:val="clear" w:color="auto" w:fill="FFFFFF"/>
          </w:tcPr>
          <w:p w:rsidR="00DF21CD" w:rsidRPr="007B402F" w:rsidRDefault="00DF21CD" w:rsidP="00DF21CD">
            <w:pPr>
              <w:rPr>
                <w:rFonts w:ascii="Times New Roman" w:hAnsi="Times New Roman" w:cs="Times New Roman"/>
                <w:b/>
              </w:rPr>
            </w:pPr>
            <w:r w:rsidRPr="007B402F">
              <w:rPr>
                <w:rFonts w:ascii="Times New Roman" w:hAnsi="Times New Roman" w:cs="Times New Roman"/>
                <w:b/>
              </w:rPr>
              <w:t>Наявність акредитації</w:t>
            </w:r>
          </w:p>
        </w:tc>
        <w:tc>
          <w:tcPr>
            <w:tcW w:w="6835" w:type="dxa"/>
            <w:tcBorders>
              <w:top w:val="single" w:sz="4" w:space="0" w:color="auto"/>
              <w:left w:val="single" w:sz="4" w:space="0" w:color="auto"/>
              <w:right w:val="single" w:sz="4" w:space="0" w:color="auto"/>
            </w:tcBorders>
            <w:shd w:val="clear" w:color="auto" w:fill="FFFFFF"/>
          </w:tcPr>
          <w:p w:rsidR="00DF21CD" w:rsidRPr="0026289C" w:rsidRDefault="00DF21CD" w:rsidP="00B56651">
            <w:pPr>
              <w:ind w:left="84"/>
              <w:rPr>
                <w:rFonts w:ascii="Times New Roman" w:hAnsi="Times New Roman" w:cs="Times New Roman"/>
              </w:rPr>
            </w:pPr>
            <w:r w:rsidRPr="0026289C">
              <w:rPr>
                <w:rFonts w:ascii="Times New Roman" w:hAnsi="Times New Roman" w:cs="Times New Roman"/>
              </w:rPr>
              <w:t xml:space="preserve">Освітня програма впроваджена у 2019 році;  </w:t>
            </w:r>
          </w:p>
          <w:p w:rsidR="00DF21CD" w:rsidRPr="000F626A" w:rsidRDefault="00DF21CD" w:rsidP="0057448E">
            <w:pPr>
              <w:ind w:left="84"/>
              <w:rPr>
                <w:rFonts w:ascii="Times New Roman" w:hAnsi="Times New Roman" w:cs="Times New Roman"/>
                <w:b/>
              </w:rPr>
            </w:pPr>
            <w:r w:rsidRPr="0026289C">
              <w:rPr>
                <w:rFonts w:ascii="Times New Roman" w:hAnsi="Times New Roman" w:cs="Times New Roman"/>
              </w:rPr>
              <w:t>первинна акредитація у 20</w:t>
            </w:r>
            <w:r>
              <w:rPr>
                <w:rFonts w:ascii="Times New Roman" w:hAnsi="Times New Roman" w:cs="Times New Roman"/>
              </w:rPr>
              <w:t>2</w:t>
            </w:r>
            <w:r w:rsidR="0057448E">
              <w:rPr>
                <w:rFonts w:ascii="Times New Roman" w:hAnsi="Times New Roman" w:cs="Times New Roman"/>
              </w:rPr>
              <w:t>1</w:t>
            </w:r>
            <w:r w:rsidRPr="0026289C">
              <w:rPr>
                <w:rFonts w:ascii="Times New Roman" w:hAnsi="Times New Roman" w:cs="Times New Roman"/>
              </w:rPr>
              <w:t xml:space="preserve"> році.</w:t>
            </w:r>
          </w:p>
        </w:tc>
      </w:tr>
      <w:tr w:rsidR="00DF21CD" w:rsidRPr="0051157A" w:rsidTr="003D62AE">
        <w:trPr>
          <w:trHeight w:val="844"/>
        </w:trPr>
        <w:tc>
          <w:tcPr>
            <w:tcW w:w="2608" w:type="dxa"/>
            <w:tcBorders>
              <w:top w:val="single" w:sz="4" w:space="0" w:color="auto"/>
              <w:left w:val="single" w:sz="4" w:space="0" w:color="auto"/>
            </w:tcBorders>
            <w:shd w:val="clear" w:color="auto" w:fill="FFFFFF"/>
          </w:tcPr>
          <w:p w:rsidR="00DF21CD" w:rsidRPr="007B402F" w:rsidRDefault="00DF21CD" w:rsidP="00DF21CD">
            <w:pPr>
              <w:rPr>
                <w:rFonts w:ascii="Times New Roman" w:hAnsi="Times New Roman" w:cs="Times New Roman"/>
                <w:b/>
              </w:rPr>
            </w:pPr>
            <w:r w:rsidRPr="007B402F">
              <w:rPr>
                <w:rFonts w:ascii="Times New Roman" w:hAnsi="Times New Roman" w:cs="Times New Roman"/>
                <w:b/>
              </w:rPr>
              <w:t>Цикл/рівень</w:t>
            </w:r>
          </w:p>
        </w:tc>
        <w:tc>
          <w:tcPr>
            <w:tcW w:w="6835" w:type="dxa"/>
            <w:tcBorders>
              <w:top w:val="single" w:sz="4" w:space="0" w:color="auto"/>
              <w:left w:val="single" w:sz="4" w:space="0" w:color="auto"/>
              <w:right w:val="single" w:sz="4" w:space="0" w:color="auto"/>
            </w:tcBorders>
            <w:shd w:val="clear" w:color="auto" w:fill="FFFFFF"/>
          </w:tcPr>
          <w:p w:rsidR="00DF21CD" w:rsidRPr="00104FF1" w:rsidRDefault="00DF21CD" w:rsidP="00B56651">
            <w:pPr>
              <w:ind w:left="84"/>
              <w:rPr>
                <w:rFonts w:ascii="Times New Roman" w:hAnsi="Times New Roman" w:cs="Times New Roman"/>
              </w:rPr>
            </w:pPr>
            <w:r w:rsidRPr="0026289C">
              <w:rPr>
                <w:rFonts w:ascii="Times New Roman" w:hAnsi="Times New Roman" w:cs="Times New Roman"/>
              </w:rPr>
              <w:t>Н</w:t>
            </w:r>
            <w:r>
              <w:rPr>
                <w:rFonts w:ascii="Times New Roman" w:hAnsi="Times New Roman" w:cs="Times New Roman"/>
              </w:rPr>
              <w:t>аціональна рамка кваліфікацій України -</w:t>
            </w:r>
            <w:r w:rsidRPr="0026289C">
              <w:rPr>
                <w:rFonts w:ascii="Times New Roman" w:hAnsi="Times New Roman" w:cs="Times New Roman"/>
              </w:rPr>
              <w:t xml:space="preserve"> 7 рівень </w:t>
            </w:r>
            <w:r w:rsidR="00FB4105" w:rsidRPr="00104FF1">
              <w:rPr>
                <w:rFonts w:ascii="Times New Roman" w:hAnsi="Times New Roman" w:cs="Times New Roman"/>
                <w:sz w:val="22"/>
                <w:szCs w:val="22"/>
              </w:rPr>
              <w:t xml:space="preserve"> </w:t>
            </w:r>
          </w:p>
          <w:p w:rsidR="00DF21CD" w:rsidRDefault="00DF21CD" w:rsidP="00B56651">
            <w:pPr>
              <w:ind w:left="84"/>
              <w:rPr>
                <w:rFonts w:ascii="Times New Roman" w:hAnsi="Times New Roman" w:cs="Times New Roman"/>
              </w:rPr>
            </w:pPr>
            <w:r w:rsidRPr="0026289C">
              <w:rPr>
                <w:rFonts w:ascii="Times New Roman" w:hAnsi="Times New Roman" w:cs="Times New Roman"/>
              </w:rPr>
              <w:t>FQ-EHEA другий цикл</w:t>
            </w:r>
          </w:p>
          <w:p w:rsidR="00DF21CD" w:rsidRDefault="00DF21CD" w:rsidP="00B56651">
            <w:pPr>
              <w:ind w:left="84"/>
              <w:rPr>
                <w:rFonts w:ascii="Times New Roman" w:hAnsi="Times New Roman" w:cs="Times New Roman"/>
                <w:b/>
              </w:rPr>
            </w:pPr>
            <w:r w:rsidRPr="0026289C">
              <w:rPr>
                <w:rFonts w:ascii="Times New Roman" w:hAnsi="Times New Roman" w:cs="Times New Roman"/>
              </w:rPr>
              <w:t>EQF LL 7 рівень</w:t>
            </w:r>
          </w:p>
        </w:tc>
      </w:tr>
      <w:tr w:rsidR="00DF21CD" w:rsidRPr="0051157A" w:rsidTr="003D62AE">
        <w:trPr>
          <w:trHeight w:val="664"/>
        </w:trPr>
        <w:tc>
          <w:tcPr>
            <w:tcW w:w="2608" w:type="dxa"/>
            <w:tcBorders>
              <w:top w:val="single" w:sz="4" w:space="0" w:color="auto"/>
              <w:left w:val="single" w:sz="4" w:space="0" w:color="auto"/>
            </w:tcBorders>
            <w:shd w:val="clear" w:color="auto" w:fill="FFFFFF"/>
          </w:tcPr>
          <w:p w:rsidR="00DF21CD" w:rsidRPr="00891A51" w:rsidRDefault="00DF21CD" w:rsidP="00DF21CD">
            <w:pPr>
              <w:rPr>
                <w:rFonts w:ascii="Times New Roman" w:hAnsi="Times New Roman" w:cs="Times New Roman"/>
                <w:b/>
              </w:rPr>
            </w:pPr>
            <w:r w:rsidRPr="00891A51">
              <w:rPr>
                <w:rFonts w:ascii="Times New Roman" w:hAnsi="Times New Roman" w:cs="Times New Roman"/>
                <w:b/>
              </w:rPr>
              <w:t>Передумови</w:t>
            </w:r>
          </w:p>
        </w:tc>
        <w:tc>
          <w:tcPr>
            <w:tcW w:w="6835" w:type="dxa"/>
            <w:tcBorders>
              <w:top w:val="single" w:sz="4" w:space="0" w:color="auto"/>
              <w:left w:val="single" w:sz="4" w:space="0" w:color="auto"/>
              <w:right w:val="single" w:sz="4" w:space="0" w:color="auto"/>
            </w:tcBorders>
            <w:shd w:val="clear" w:color="auto" w:fill="FFFFFF"/>
          </w:tcPr>
          <w:p w:rsidR="00DF21CD" w:rsidRDefault="00DF21CD" w:rsidP="00B56651">
            <w:pPr>
              <w:ind w:left="84"/>
              <w:rPr>
                <w:rFonts w:ascii="Times New Roman" w:hAnsi="Times New Roman" w:cs="Times New Roman"/>
              </w:rPr>
            </w:pPr>
            <w:r w:rsidRPr="000F626A">
              <w:rPr>
                <w:rFonts w:ascii="Times New Roman" w:hAnsi="Times New Roman" w:cs="Times New Roman"/>
              </w:rPr>
              <w:t xml:space="preserve">«Бакалавр», ОКР «Спеціаліст», ОС «Магістр» </w:t>
            </w:r>
          </w:p>
          <w:p w:rsidR="00DF21CD" w:rsidRDefault="00DF21CD" w:rsidP="00B56651">
            <w:pPr>
              <w:ind w:left="84"/>
              <w:rPr>
                <w:rFonts w:ascii="Times New Roman" w:hAnsi="Times New Roman" w:cs="Times New Roman"/>
                <w:b/>
              </w:rPr>
            </w:pPr>
            <w:r w:rsidRPr="000F626A">
              <w:rPr>
                <w:rFonts w:ascii="Times New Roman" w:hAnsi="Times New Roman" w:cs="Times New Roman"/>
              </w:rPr>
              <w:t>Умови вступу визначаються «Правилами прийому до Ужгородського національного університету»</w:t>
            </w:r>
          </w:p>
        </w:tc>
      </w:tr>
      <w:tr w:rsidR="00DF21CD" w:rsidRPr="0051157A" w:rsidTr="003D62AE">
        <w:trPr>
          <w:trHeight w:val="278"/>
        </w:trPr>
        <w:tc>
          <w:tcPr>
            <w:tcW w:w="2608" w:type="dxa"/>
            <w:tcBorders>
              <w:top w:val="single" w:sz="4" w:space="0" w:color="auto"/>
              <w:left w:val="single" w:sz="4" w:space="0" w:color="auto"/>
            </w:tcBorders>
            <w:shd w:val="clear" w:color="auto" w:fill="FFFFFF"/>
          </w:tcPr>
          <w:p w:rsidR="00DF21CD" w:rsidRPr="00891A51" w:rsidRDefault="00DF21CD" w:rsidP="00DF21CD">
            <w:pPr>
              <w:rPr>
                <w:rFonts w:ascii="Times New Roman" w:hAnsi="Times New Roman" w:cs="Times New Roman"/>
                <w:b/>
              </w:rPr>
            </w:pPr>
            <w:r w:rsidRPr="00891A51">
              <w:rPr>
                <w:rFonts w:ascii="Times New Roman" w:hAnsi="Times New Roman" w:cs="Times New Roman"/>
                <w:b/>
              </w:rPr>
              <w:t>Мова(и) викладання</w:t>
            </w:r>
          </w:p>
        </w:tc>
        <w:tc>
          <w:tcPr>
            <w:tcW w:w="6835" w:type="dxa"/>
            <w:tcBorders>
              <w:top w:val="single" w:sz="4" w:space="0" w:color="auto"/>
              <w:left w:val="single" w:sz="4" w:space="0" w:color="auto"/>
              <w:right w:val="single" w:sz="4" w:space="0" w:color="auto"/>
            </w:tcBorders>
            <w:shd w:val="clear" w:color="auto" w:fill="FFFFFF"/>
          </w:tcPr>
          <w:p w:rsidR="00DF21CD" w:rsidRPr="000F626A" w:rsidRDefault="00DF21CD" w:rsidP="00B56651">
            <w:pPr>
              <w:ind w:left="84"/>
              <w:rPr>
                <w:rFonts w:ascii="Times New Roman" w:hAnsi="Times New Roman" w:cs="Times New Roman"/>
              </w:rPr>
            </w:pPr>
            <w:r w:rsidRPr="000F626A">
              <w:rPr>
                <w:rFonts w:ascii="Times New Roman" w:hAnsi="Times New Roman" w:cs="Times New Roman"/>
              </w:rPr>
              <w:t>Українська</w:t>
            </w:r>
          </w:p>
        </w:tc>
      </w:tr>
      <w:tr w:rsidR="00DF21CD" w:rsidRPr="0051157A" w:rsidTr="003D62AE">
        <w:trPr>
          <w:trHeight w:val="606"/>
        </w:trPr>
        <w:tc>
          <w:tcPr>
            <w:tcW w:w="2608" w:type="dxa"/>
            <w:tcBorders>
              <w:top w:val="single" w:sz="4" w:space="0" w:color="auto"/>
              <w:left w:val="single" w:sz="4" w:space="0" w:color="auto"/>
            </w:tcBorders>
            <w:shd w:val="clear" w:color="auto" w:fill="FFFFFF"/>
          </w:tcPr>
          <w:p w:rsidR="00DF21CD" w:rsidRPr="00FC4C06" w:rsidRDefault="00DF21CD" w:rsidP="00DF21CD">
            <w:pPr>
              <w:rPr>
                <w:rFonts w:ascii="Times New Roman" w:hAnsi="Times New Roman" w:cs="Times New Roman"/>
                <w:b/>
              </w:rPr>
            </w:pPr>
            <w:r w:rsidRPr="00FC4C06">
              <w:rPr>
                <w:rFonts w:ascii="Times New Roman" w:hAnsi="Times New Roman" w:cs="Times New Roman"/>
                <w:b/>
              </w:rPr>
              <w:t>Термін дії освітньої програми</w:t>
            </w:r>
          </w:p>
        </w:tc>
        <w:tc>
          <w:tcPr>
            <w:tcW w:w="6835" w:type="dxa"/>
            <w:tcBorders>
              <w:top w:val="single" w:sz="4" w:space="0" w:color="auto"/>
              <w:left w:val="single" w:sz="4" w:space="0" w:color="auto"/>
              <w:right w:val="single" w:sz="4" w:space="0" w:color="auto"/>
            </w:tcBorders>
            <w:shd w:val="clear" w:color="auto" w:fill="FFFFFF"/>
          </w:tcPr>
          <w:p w:rsidR="00DF21CD" w:rsidRPr="00B56651" w:rsidRDefault="00B56651" w:rsidP="00B56651">
            <w:pPr>
              <w:ind w:left="84"/>
              <w:rPr>
                <w:rFonts w:ascii="Times New Roman" w:hAnsi="Times New Roman" w:cs="Times New Roman"/>
              </w:rPr>
            </w:pPr>
            <w:r>
              <w:rPr>
                <w:rFonts w:ascii="Times New Roman" w:hAnsi="Times New Roman" w:cs="Times New Roman"/>
              </w:rPr>
              <w:t>До чергового перегляду</w:t>
            </w:r>
          </w:p>
        </w:tc>
      </w:tr>
      <w:tr w:rsidR="00DF21CD" w:rsidRPr="0051157A" w:rsidTr="003D62AE">
        <w:trPr>
          <w:trHeight w:val="816"/>
        </w:trPr>
        <w:tc>
          <w:tcPr>
            <w:tcW w:w="2608" w:type="dxa"/>
            <w:tcBorders>
              <w:top w:val="single" w:sz="4" w:space="0" w:color="auto"/>
              <w:left w:val="single" w:sz="4" w:space="0" w:color="auto"/>
            </w:tcBorders>
            <w:shd w:val="clear" w:color="auto" w:fill="FFFFFF"/>
          </w:tcPr>
          <w:p w:rsidR="00DF21CD" w:rsidRPr="00FC4C06" w:rsidRDefault="00DF21CD" w:rsidP="00DF21CD">
            <w:pPr>
              <w:rPr>
                <w:rFonts w:ascii="Times New Roman" w:hAnsi="Times New Roman" w:cs="Times New Roman"/>
                <w:b/>
              </w:rPr>
            </w:pPr>
            <w:r w:rsidRPr="00FC4C06">
              <w:rPr>
                <w:rFonts w:ascii="Times New Roman" w:hAnsi="Times New Roman" w:cs="Times New Roman"/>
                <w:b/>
              </w:rPr>
              <w:t>Інтернет-адреса постійного розміщення опису освітньої програми</w:t>
            </w:r>
          </w:p>
        </w:tc>
        <w:tc>
          <w:tcPr>
            <w:tcW w:w="6835" w:type="dxa"/>
            <w:tcBorders>
              <w:top w:val="single" w:sz="4" w:space="0" w:color="auto"/>
              <w:left w:val="single" w:sz="4" w:space="0" w:color="auto"/>
              <w:right w:val="single" w:sz="4" w:space="0" w:color="auto"/>
            </w:tcBorders>
            <w:shd w:val="clear" w:color="auto" w:fill="FFFFFF"/>
          </w:tcPr>
          <w:p w:rsidR="00DF21CD" w:rsidRDefault="00E0267C" w:rsidP="00B56651">
            <w:pPr>
              <w:ind w:left="84"/>
              <w:rPr>
                <w:rFonts w:ascii="Times New Roman" w:hAnsi="Times New Roman" w:cs="Times New Roman"/>
              </w:rPr>
            </w:pPr>
            <w:hyperlink r:id="rId9" w:history="1">
              <w:r w:rsidR="00DF21CD" w:rsidRPr="00473E28">
                <w:rPr>
                  <w:rStyle w:val="a3"/>
                  <w:rFonts w:ascii="Times New Roman" w:hAnsi="Times New Roman" w:cs="Times New Roman"/>
                </w:rPr>
                <w:t>https://www.uzhnu.edu.ua/uk/infocentre/15068</w:t>
              </w:r>
            </w:hyperlink>
          </w:p>
          <w:p w:rsidR="00DF21CD" w:rsidRDefault="00DF21CD" w:rsidP="00B56651">
            <w:pPr>
              <w:ind w:left="84"/>
              <w:rPr>
                <w:rFonts w:ascii="Times New Roman" w:hAnsi="Times New Roman" w:cs="Times New Roman"/>
              </w:rPr>
            </w:pPr>
          </w:p>
        </w:tc>
      </w:tr>
      <w:tr w:rsidR="00DF21CD" w:rsidRPr="0051157A" w:rsidTr="003D62AE">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21CD" w:rsidRPr="0051157A" w:rsidRDefault="00DF21CD" w:rsidP="00DF21CD">
            <w:pPr>
              <w:jc w:val="center"/>
              <w:rPr>
                <w:rFonts w:ascii="Times New Roman" w:hAnsi="Times New Roman" w:cs="Times New Roman"/>
                <w:b/>
              </w:rPr>
            </w:pPr>
            <w:r>
              <w:rPr>
                <w:rFonts w:ascii="Times New Roman" w:hAnsi="Times New Roman" w:cs="Times New Roman"/>
                <w:b/>
              </w:rPr>
              <w:t xml:space="preserve">2 - </w:t>
            </w:r>
            <w:r w:rsidRPr="0051157A">
              <w:rPr>
                <w:rFonts w:ascii="Times New Roman" w:hAnsi="Times New Roman" w:cs="Times New Roman"/>
                <w:b/>
              </w:rPr>
              <w:t>Мета освітньої програми</w:t>
            </w:r>
          </w:p>
        </w:tc>
      </w:tr>
      <w:tr w:rsidR="00DF21CD" w:rsidRPr="0051157A" w:rsidTr="00AE7F55">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rsidR="00DF21CD" w:rsidRPr="00705A1F" w:rsidRDefault="00B56651" w:rsidP="00313DB7">
            <w:pPr>
              <w:pStyle w:val="Default"/>
              <w:ind w:right="132"/>
              <w:jc w:val="both"/>
            </w:pPr>
            <w:r>
              <w:t>Метою програми підготовки магістрів за спеціальністю «Громадське здоров’я» є підготовка фахівців в даній сфері до самостійної практичної та наукової діяльності у відповідності до визначених компетен</w:t>
            </w:r>
            <w:r w:rsidR="00313DB7">
              <w:t>тностей</w:t>
            </w:r>
            <w:r>
              <w:t>. Освітньо-наукова програма передбачає формування здатності застосовувати набуті знання, уміння та навички з дисциплін загальної та професійної підготовки для вирішення типових задач діяльності фахівця на відповідній посаді, включаючи проведення науково-практичних досліджень в сфері громадського здоров’я, проведення епідеміологічного нагляду за соціально значимими інфекційними та неінфекційними хворобами, станом психічного здоров’я населення, навколишнього середовища; визначення екологічних, соціально-економічних та медичних детермінант здоров’я; організацію і проведення профілактичних та протиепідемічних заходів; формування у населення здорового способу життя та відповідального ставлення до особистого здоров’я; міжсекторальну взаємодію в інтересах здоров’я населення.</w:t>
            </w:r>
          </w:p>
        </w:tc>
      </w:tr>
      <w:tr w:rsidR="00DF21CD" w:rsidRPr="0051157A" w:rsidTr="00AE7F55">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21CD" w:rsidRPr="0051157A" w:rsidRDefault="00DF21CD" w:rsidP="00DF21CD">
            <w:pPr>
              <w:jc w:val="center"/>
              <w:rPr>
                <w:rFonts w:ascii="Times New Roman" w:hAnsi="Times New Roman" w:cs="Times New Roman"/>
                <w:b/>
              </w:rPr>
            </w:pPr>
            <w:r w:rsidRPr="0051157A">
              <w:rPr>
                <w:rFonts w:ascii="Times New Roman" w:hAnsi="Times New Roman" w:cs="Times New Roman"/>
                <w:b/>
              </w:rPr>
              <w:t>Характеристика освітньої програми</w:t>
            </w:r>
          </w:p>
        </w:tc>
      </w:tr>
      <w:tr w:rsidR="00DF21CD" w:rsidRPr="0051157A" w:rsidTr="00AE7F55">
        <w:trPr>
          <w:trHeight w:val="416"/>
        </w:trPr>
        <w:tc>
          <w:tcPr>
            <w:tcW w:w="2608" w:type="dxa"/>
            <w:tcBorders>
              <w:top w:val="single" w:sz="4" w:space="0" w:color="auto"/>
              <w:left w:val="single" w:sz="4" w:space="0" w:color="auto"/>
              <w:bottom w:val="single" w:sz="4" w:space="0" w:color="auto"/>
              <w:right w:val="single" w:sz="4" w:space="0" w:color="auto"/>
            </w:tcBorders>
            <w:shd w:val="clear" w:color="auto" w:fill="FFFFFF"/>
          </w:tcPr>
          <w:p w:rsidR="00DF21CD" w:rsidRPr="006B21F9" w:rsidRDefault="00DF21CD" w:rsidP="00DF21CD">
            <w:pPr>
              <w:rPr>
                <w:rFonts w:ascii="Times New Roman" w:hAnsi="Times New Roman" w:cs="Times New Roman"/>
                <w:b/>
              </w:rPr>
            </w:pPr>
            <w:r w:rsidRPr="006B21F9">
              <w:rPr>
                <w:rFonts w:ascii="Times New Roman" w:hAnsi="Times New Roman" w:cs="Times New Roman"/>
                <w:b/>
              </w:rPr>
              <w:t xml:space="preserve">Предметна область </w:t>
            </w:r>
          </w:p>
          <w:p w:rsidR="00DF21CD" w:rsidRPr="0051157A" w:rsidRDefault="00DF21CD" w:rsidP="00DF21CD">
            <w:pPr>
              <w:rPr>
                <w:rFonts w:ascii="Times New Roman" w:hAnsi="Times New Roman" w:cs="Times New Roman"/>
              </w:rPr>
            </w:pPr>
            <w:r w:rsidRPr="006B21F9">
              <w:rPr>
                <w:rFonts w:ascii="Times New Roman" w:hAnsi="Times New Roman" w:cs="Times New Roman"/>
                <w:b/>
              </w:rPr>
              <w:t>(галузь знань, спеціальність, спеціалізація (за наявності))</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rsidR="00B56651" w:rsidRDefault="00B56651" w:rsidP="00B56651">
            <w:pPr>
              <w:jc w:val="both"/>
              <w:rPr>
                <w:rFonts w:ascii="Times New Roman" w:hAnsi="Times New Roman" w:cs="Times New Roman"/>
              </w:rPr>
            </w:pPr>
            <w:r w:rsidRPr="00B56651">
              <w:rPr>
                <w:rFonts w:ascii="Times New Roman" w:hAnsi="Times New Roman" w:cs="Times New Roman"/>
              </w:rPr>
              <w:t>Галузь знань – 22 Охорона здоров’я</w:t>
            </w:r>
          </w:p>
          <w:p w:rsidR="00B56651" w:rsidRDefault="00B56651" w:rsidP="00B56651">
            <w:pPr>
              <w:jc w:val="both"/>
              <w:rPr>
                <w:rFonts w:ascii="Times New Roman" w:hAnsi="Times New Roman" w:cs="Times New Roman"/>
              </w:rPr>
            </w:pPr>
            <w:r w:rsidRPr="00B56651">
              <w:rPr>
                <w:rFonts w:ascii="Times New Roman" w:hAnsi="Times New Roman" w:cs="Times New Roman"/>
              </w:rPr>
              <w:t xml:space="preserve">Спеціальність 229 Громадське здоров‘я </w:t>
            </w:r>
          </w:p>
          <w:p w:rsidR="00B56651" w:rsidRDefault="00B56651" w:rsidP="00B56651">
            <w:pPr>
              <w:jc w:val="both"/>
              <w:rPr>
                <w:rFonts w:ascii="Times New Roman" w:hAnsi="Times New Roman" w:cs="Times New Roman"/>
              </w:rPr>
            </w:pPr>
            <w:r w:rsidRPr="00B56651">
              <w:rPr>
                <w:rFonts w:ascii="Times New Roman" w:hAnsi="Times New Roman" w:cs="Times New Roman"/>
              </w:rPr>
              <w:t>Цикл дисциплін загальної підготовки – 29 кредитів ЄКТС, 870 годин. Із них дисциплін вільного вибору студента – 6</w:t>
            </w:r>
            <w:r>
              <w:rPr>
                <w:rFonts w:ascii="Times New Roman" w:hAnsi="Times New Roman" w:cs="Times New Roman"/>
              </w:rPr>
              <w:t xml:space="preserve"> кредитів ЄКТС, 180 годин.</w:t>
            </w:r>
          </w:p>
          <w:p w:rsidR="00DF21CD" w:rsidRPr="00B56651" w:rsidRDefault="00B56651" w:rsidP="00B56651">
            <w:pPr>
              <w:tabs>
                <w:tab w:val="left" w:pos="6652"/>
              </w:tabs>
              <w:ind w:right="132"/>
              <w:jc w:val="both"/>
              <w:rPr>
                <w:rFonts w:ascii="Times New Roman" w:eastAsia="Times New Roman" w:hAnsi="Times New Roman" w:cs="Times New Roman"/>
                <w:color w:val="auto"/>
              </w:rPr>
            </w:pPr>
            <w:r>
              <w:rPr>
                <w:rFonts w:ascii="Times New Roman" w:hAnsi="Times New Roman" w:cs="Times New Roman"/>
              </w:rPr>
              <w:t>Цикл дисциплін професійної підготовки – 91 кредит ЄКТС, 2490 годин. Із них дисциплін вільного вибору студента – 27,5 кредитів ЄКТС, 585 годин.</w:t>
            </w:r>
          </w:p>
        </w:tc>
      </w:tr>
      <w:tr w:rsidR="00B56651" w:rsidRPr="00E26267" w:rsidTr="00AE7F55">
        <w:trPr>
          <w:trHeight w:val="416"/>
        </w:trPr>
        <w:tc>
          <w:tcPr>
            <w:tcW w:w="9443" w:type="dxa"/>
            <w:gridSpan w:val="2"/>
            <w:tcBorders>
              <w:top w:val="single" w:sz="4" w:space="0" w:color="auto"/>
            </w:tcBorders>
            <w:shd w:val="clear" w:color="auto" w:fill="FFFFFF"/>
          </w:tcPr>
          <w:p w:rsidR="00B56651" w:rsidRDefault="00FB4105" w:rsidP="00B56651">
            <w:pPr>
              <w:jc w:val="both"/>
              <w:rPr>
                <w:rFonts w:ascii="Times New Roman" w:hAnsi="Times New Roman" w:cs="Times New Roman"/>
                <w:color w:val="FF0000"/>
                <w:lang w:val="en-US"/>
              </w:rPr>
            </w:pPr>
            <w:r>
              <w:rPr>
                <w:rFonts w:ascii="Times New Roman" w:hAnsi="Times New Roman" w:cs="Times New Roman"/>
                <w:color w:val="FF0000"/>
                <w:sz w:val="22"/>
                <w:szCs w:val="22"/>
                <w:lang w:val="en-US"/>
              </w:rPr>
              <w:t xml:space="preserve"> </w:t>
            </w:r>
          </w:p>
          <w:p w:rsidR="00FB4105" w:rsidRDefault="00FB4105" w:rsidP="00B56651">
            <w:pPr>
              <w:jc w:val="both"/>
              <w:rPr>
                <w:rFonts w:ascii="Times New Roman" w:hAnsi="Times New Roman" w:cs="Times New Roman"/>
                <w:color w:val="FF0000"/>
                <w:lang w:val="en-US"/>
              </w:rPr>
            </w:pPr>
          </w:p>
          <w:p w:rsidR="00FB4105" w:rsidRPr="00FB4105" w:rsidRDefault="00FB4105" w:rsidP="00B56651">
            <w:pPr>
              <w:jc w:val="both"/>
              <w:rPr>
                <w:rFonts w:ascii="Times New Roman" w:hAnsi="Times New Roman" w:cs="Times New Roman"/>
                <w:color w:val="FF0000"/>
                <w:lang w:val="en-US"/>
              </w:rPr>
            </w:pPr>
          </w:p>
        </w:tc>
      </w:tr>
    </w:tbl>
    <w:p w:rsidR="00AE7F55" w:rsidRPr="00E26267" w:rsidRDefault="00AE7F55" w:rsidP="005A29C9">
      <w:pPr>
        <w:rPr>
          <w:rFonts w:ascii="Times New Roman" w:hAnsi="Times New Roman" w:cs="Times New Roman"/>
          <w:color w:val="FF0000"/>
          <w:sz w:val="22"/>
          <w:szCs w:val="22"/>
        </w:rPr>
      </w:pPr>
    </w:p>
    <w:tbl>
      <w:tblPr>
        <w:tblStyle w:val="a8"/>
        <w:tblW w:w="9493" w:type="dxa"/>
        <w:tblLook w:val="04A0"/>
      </w:tblPr>
      <w:tblGrid>
        <w:gridCol w:w="3256"/>
        <w:gridCol w:w="6237"/>
      </w:tblGrid>
      <w:tr w:rsidR="00AE7F55" w:rsidRPr="00D02BC1" w:rsidTr="00075504">
        <w:tc>
          <w:tcPr>
            <w:tcW w:w="3256" w:type="dxa"/>
          </w:tcPr>
          <w:p w:rsidR="00AE7F55" w:rsidRPr="00850578" w:rsidRDefault="00AE7F55" w:rsidP="00075504">
            <w:pPr>
              <w:rPr>
                <w:rFonts w:ascii="Times New Roman" w:hAnsi="Times New Roman" w:cs="Times New Roman"/>
                <w:b/>
              </w:rPr>
            </w:pPr>
            <w:r w:rsidRPr="00850578">
              <w:rPr>
                <w:rFonts w:ascii="Times New Roman" w:hAnsi="Times New Roman" w:cs="Times New Roman"/>
                <w:b/>
              </w:rPr>
              <w:t>Орієнтація освітньої програм</w:t>
            </w:r>
            <w:r>
              <w:rPr>
                <w:rFonts w:ascii="Times New Roman" w:hAnsi="Times New Roman" w:cs="Times New Roman"/>
                <w:b/>
              </w:rPr>
              <w:t>и</w:t>
            </w:r>
          </w:p>
        </w:tc>
        <w:tc>
          <w:tcPr>
            <w:tcW w:w="6237" w:type="dxa"/>
          </w:tcPr>
          <w:p w:rsidR="00AE7F55" w:rsidRPr="00710D2B" w:rsidRDefault="00AE7F55" w:rsidP="00075504">
            <w:pPr>
              <w:jc w:val="both"/>
              <w:rPr>
                <w:rFonts w:ascii="Times New Roman" w:hAnsi="Times New Roman" w:cs="Times New Roman"/>
              </w:rPr>
            </w:pPr>
            <w:r w:rsidRPr="0032145A">
              <w:rPr>
                <w:rFonts w:ascii="Times New Roman" w:hAnsi="Times New Roman" w:cs="Times New Roman"/>
              </w:rPr>
              <w:t xml:space="preserve">Освітньо-наукова програма орієнтована на теорію і практику збереження та укріплення здоров’я населення на популяційному або груповому рівні шляхом розробки, наукового обґрунтування та впровадження програм і політик громадського здоров’я. </w:t>
            </w:r>
          </w:p>
        </w:tc>
      </w:tr>
      <w:tr w:rsidR="00AE7F55" w:rsidRPr="00710D2B" w:rsidTr="00075504">
        <w:tc>
          <w:tcPr>
            <w:tcW w:w="3256" w:type="dxa"/>
          </w:tcPr>
          <w:p w:rsidR="00AE7F55" w:rsidRPr="00850578" w:rsidRDefault="00AE7F55" w:rsidP="00075504">
            <w:pPr>
              <w:rPr>
                <w:rFonts w:ascii="Times New Roman" w:hAnsi="Times New Roman" w:cs="Times New Roman"/>
                <w:b/>
              </w:rPr>
            </w:pPr>
            <w:r w:rsidRPr="00850578">
              <w:rPr>
                <w:rFonts w:ascii="Times New Roman" w:hAnsi="Times New Roman" w:cs="Times New Roman"/>
                <w:b/>
              </w:rPr>
              <w:t>Основний фокус освітньої програми та спеціалізації</w:t>
            </w:r>
          </w:p>
        </w:tc>
        <w:tc>
          <w:tcPr>
            <w:tcW w:w="6237" w:type="dxa"/>
          </w:tcPr>
          <w:p w:rsidR="00AE7F55" w:rsidRPr="00710D2B" w:rsidRDefault="00AE7F55" w:rsidP="00075504">
            <w:pPr>
              <w:jc w:val="both"/>
              <w:rPr>
                <w:rFonts w:ascii="Times New Roman" w:hAnsi="Times New Roman" w:cs="Times New Roman"/>
              </w:rPr>
            </w:pPr>
            <w:r w:rsidRPr="00C27D62">
              <w:rPr>
                <w:rFonts w:ascii="Times New Roman" w:hAnsi="Times New Roman" w:cs="Times New Roman"/>
              </w:rPr>
              <w:t xml:space="preserve">Освітня програма базується на фундаментальних принципах і підходах до комплексного моніторингу та оцінок стану здоров’я населення, науково обґрунтованих заходах та програмах збереження здоров’я населення як складової державної політики на національному, регіональному рівні та рівні окремих громад. </w:t>
            </w:r>
          </w:p>
        </w:tc>
      </w:tr>
      <w:tr w:rsidR="00AE7F55" w:rsidRPr="00D02BC1" w:rsidTr="00075504">
        <w:tc>
          <w:tcPr>
            <w:tcW w:w="3256" w:type="dxa"/>
          </w:tcPr>
          <w:p w:rsidR="00AE7F55" w:rsidRPr="00850578" w:rsidRDefault="00AE7F55" w:rsidP="00075504">
            <w:pPr>
              <w:rPr>
                <w:rFonts w:ascii="Times New Roman" w:hAnsi="Times New Roman" w:cs="Times New Roman"/>
                <w:b/>
              </w:rPr>
            </w:pPr>
            <w:r w:rsidRPr="00850578">
              <w:rPr>
                <w:rFonts w:ascii="Times New Roman" w:hAnsi="Times New Roman" w:cs="Times New Roman"/>
                <w:b/>
              </w:rPr>
              <w:t>Особливості програми</w:t>
            </w:r>
          </w:p>
        </w:tc>
        <w:tc>
          <w:tcPr>
            <w:tcW w:w="6237" w:type="dxa"/>
          </w:tcPr>
          <w:p w:rsidR="00AE7F55" w:rsidRDefault="00AE7F55" w:rsidP="00075504">
            <w:pPr>
              <w:jc w:val="both"/>
              <w:rPr>
                <w:rFonts w:ascii="Times New Roman" w:eastAsia="Cambria" w:hAnsi="Times New Roman" w:cs="Times New Roman"/>
              </w:rPr>
            </w:pPr>
            <w:r>
              <w:rPr>
                <w:rFonts w:ascii="Times New Roman" w:eastAsia="Cambria" w:hAnsi="Times New Roman" w:cs="Times New Roman"/>
              </w:rPr>
              <w:t xml:space="preserve">50 </w:t>
            </w:r>
            <w:r w:rsidRPr="00E7697B">
              <w:rPr>
                <w:rFonts w:ascii="Times New Roman" w:eastAsia="Cambria" w:hAnsi="Times New Roman" w:cs="Times New Roman"/>
              </w:rPr>
              <w:t>% обсягу освітньої програми спрямовано на здобуття загальних та спеціальних (фахових) компетентностей за даною спеціальністю, що визначені Стандартом</w:t>
            </w:r>
            <w:r>
              <w:rPr>
                <w:rFonts w:ascii="Times New Roman" w:eastAsia="Cambria" w:hAnsi="Times New Roman" w:cs="Times New Roman"/>
              </w:rPr>
              <w:t xml:space="preserve"> вищої освіти</w:t>
            </w:r>
            <w:r w:rsidRPr="00E7697B">
              <w:rPr>
                <w:rFonts w:ascii="Times New Roman" w:eastAsia="Cambria" w:hAnsi="Times New Roman" w:cs="Times New Roman"/>
              </w:rPr>
              <w:t>.</w:t>
            </w:r>
          </w:p>
          <w:p w:rsidR="00AE7F55" w:rsidRPr="003A40B0" w:rsidRDefault="00AE7F55" w:rsidP="00075504">
            <w:pPr>
              <w:jc w:val="both"/>
              <w:rPr>
                <w:rFonts w:ascii="Times New Roman" w:hAnsi="Times New Roman" w:cs="Times New Roman"/>
              </w:rPr>
            </w:pPr>
            <w:r w:rsidRPr="004E0E2E">
              <w:rPr>
                <w:rFonts w:ascii="Times New Roman" w:eastAsia="Cambria" w:hAnsi="Times New Roman" w:cs="Times New Roman"/>
              </w:rPr>
              <w:t>Обов’язковою для усіх студентів є проходження науково-дослідної практики на базі спеціалізованих закладів охорони здоров’я, структурних підрозділів з питань охорони здоров’я та соціального захисту населення державних адміністрацій, відділів медичної статистики, підрозділів лабораторних центрів МОЗ України та інших інституцій, які виконують функції системи громадського здоров’я.</w:t>
            </w:r>
          </w:p>
        </w:tc>
      </w:tr>
      <w:tr w:rsidR="00AE7F55" w:rsidRPr="00710D2B" w:rsidTr="00075504">
        <w:tc>
          <w:tcPr>
            <w:tcW w:w="9493" w:type="dxa"/>
            <w:gridSpan w:val="2"/>
            <w:shd w:val="clear" w:color="auto" w:fill="E7E6E6" w:themeFill="background2"/>
          </w:tcPr>
          <w:p w:rsidR="00AE7F55" w:rsidRDefault="00AE7F55" w:rsidP="00075504">
            <w:pPr>
              <w:jc w:val="center"/>
              <w:rPr>
                <w:rFonts w:ascii="Times New Roman" w:hAnsi="Times New Roman" w:cs="Times New Roman"/>
                <w:b/>
              </w:rPr>
            </w:pPr>
            <w:r w:rsidRPr="00710D2B">
              <w:rPr>
                <w:rFonts w:ascii="Times New Roman" w:hAnsi="Times New Roman" w:cs="Times New Roman"/>
                <w:b/>
              </w:rPr>
              <w:t>Придатність випускників до працевлаштування та подальшого навчання</w:t>
            </w:r>
          </w:p>
          <w:p w:rsidR="00516F46" w:rsidRPr="00710D2B" w:rsidRDefault="00516F46" w:rsidP="00075504">
            <w:pPr>
              <w:jc w:val="center"/>
              <w:rPr>
                <w:rFonts w:ascii="Times New Roman" w:hAnsi="Times New Roman" w:cs="Times New Roman"/>
                <w:b/>
              </w:rPr>
            </w:pPr>
          </w:p>
        </w:tc>
      </w:tr>
      <w:tr w:rsidR="00AE7F55" w:rsidRPr="004E0E2E" w:rsidTr="00075504">
        <w:tc>
          <w:tcPr>
            <w:tcW w:w="3256" w:type="dxa"/>
          </w:tcPr>
          <w:p w:rsidR="00AE7F55" w:rsidRPr="00850578" w:rsidRDefault="00AE7F55" w:rsidP="00075504">
            <w:pPr>
              <w:rPr>
                <w:rFonts w:ascii="Times New Roman" w:hAnsi="Times New Roman" w:cs="Times New Roman"/>
                <w:b/>
              </w:rPr>
            </w:pPr>
            <w:r w:rsidRPr="00850578">
              <w:rPr>
                <w:rFonts w:ascii="Times New Roman" w:hAnsi="Times New Roman" w:cs="Times New Roman"/>
                <w:b/>
              </w:rPr>
              <w:t>Придатність до працевлаштування</w:t>
            </w:r>
          </w:p>
        </w:tc>
        <w:tc>
          <w:tcPr>
            <w:tcW w:w="6237" w:type="dxa"/>
          </w:tcPr>
          <w:p w:rsidR="00AE7F55" w:rsidRPr="00110F32" w:rsidRDefault="00AE7F55" w:rsidP="00075504">
            <w:pPr>
              <w:jc w:val="both"/>
              <w:rPr>
                <w:rFonts w:ascii="Times New Roman" w:hAnsi="Times New Roman" w:cs="Times New Roman"/>
              </w:rPr>
            </w:pPr>
            <w:r w:rsidRPr="00110F32">
              <w:rPr>
                <w:rFonts w:ascii="Times New Roman" w:hAnsi="Times New Roman" w:cs="Times New Roman"/>
              </w:rPr>
              <w:t>Випускник з дипломом магістра може працювати в закладах охорони здоров’я системи громадського здоров’я та інших закладах і установах, які виконують в тому числі функції громадського здоров’я.</w:t>
            </w:r>
          </w:p>
          <w:p w:rsidR="00AE7F55" w:rsidRPr="0057448E" w:rsidRDefault="00AE7F55" w:rsidP="00075504">
            <w:pPr>
              <w:jc w:val="both"/>
              <w:rPr>
                <w:rFonts w:ascii="Times New Roman" w:hAnsi="Times New Roman" w:cs="Times New Roman"/>
                <w:color w:val="auto"/>
              </w:rPr>
            </w:pPr>
            <w:r w:rsidRPr="00110F32">
              <w:rPr>
                <w:rFonts w:ascii="Times New Roman" w:hAnsi="Times New Roman" w:cs="Times New Roman"/>
              </w:rPr>
              <w:t xml:space="preserve">Первинні посади для працевлаштування </w:t>
            </w:r>
            <w:r w:rsidR="0057448E">
              <w:rPr>
                <w:rFonts w:ascii="Times New Roman" w:hAnsi="Times New Roman" w:cs="Times New Roman"/>
              </w:rPr>
              <w:t xml:space="preserve">в системі громадського здоров’я відповідно до </w:t>
            </w:r>
            <w:r w:rsidR="0057448E" w:rsidRPr="0057448E">
              <w:rPr>
                <w:rFonts w:ascii="Myriad Pro" w:hAnsi="Myriad Pro"/>
                <w:color w:val="auto"/>
              </w:rPr>
              <w:t>національного класифікатора України ДК 003:2010 «Класифікатор професій»  (розділ 2 «Професіонали», код 2225.2, підклас «Професіонали в галузі медико-профілактичної справи», професійне угруповання «Лікарі, фахівці в галузі медико-профілактичної справи»)</w:t>
            </w:r>
            <w:r w:rsidR="0057448E" w:rsidRPr="0057448E">
              <w:rPr>
                <w:rFonts w:ascii="Times New Roman" w:hAnsi="Times New Roman" w:cs="Times New Roman"/>
                <w:color w:val="auto"/>
              </w:rPr>
              <w:t>:</w:t>
            </w:r>
          </w:p>
          <w:p w:rsidR="00AE7F55" w:rsidRPr="00110F32" w:rsidRDefault="0057448E" w:rsidP="00AE7F55">
            <w:pPr>
              <w:pStyle w:val="a7"/>
              <w:numPr>
                <w:ilvl w:val="0"/>
                <w:numId w:val="28"/>
              </w:numPr>
              <w:spacing w:after="0" w:line="240" w:lineRule="auto"/>
              <w:rPr>
                <w:rFonts w:ascii="Times New Roman" w:hAnsi="Times New Roman"/>
                <w:sz w:val="24"/>
                <w:szCs w:val="24"/>
                <w:lang w:val="uk-UA"/>
              </w:rPr>
            </w:pPr>
            <w:r>
              <w:rPr>
                <w:rFonts w:ascii="Times New Roman" w:hAnsi="Times New Roman"/>
                <w:sz w:val="24"/>
                <w:szCs w:val="24"/>
                <w:lang w:val="uk-UA"/>
              </w:rPr>
              <w:t>фахівець з громадського здоров’я;</w:t>
            </w:r>
            <w:r w:rsidR="00AE7F55" w:rsidRPr="00110F32">
              <w:rPr>
                <w:rFonts w:ascii="Times New Roman" w:hAnsi="Times New Roman"/>
                <w:sz w:val="24"/>
                <w:szCs w:val="24"/>
                <w:lang w:val="uk-UA"/>
              </w:rPr>
              <w:t xml:space="preserve"> </w:t>
            </w:r>
          </w:p>
          <w:p w:rsidR="00AE7F55" w:rsidRPr="00110F32" w:rsidRDefault="0057448E" w:rsidP="00AE7F55">
            <w:pPr>
              <w:pStyle w:val="a7"/>
              <w:numPr>
                <w:ilvl w:val="0"/>
                <w:numId w:val="28"/>
              </w:numPr>
              <w:spacing w:after="0" w:line="240" w:lineRule="auto"/>
              <w:rPr>
                <w:rFonts w:ascii="Times New Roman" w:hAnsi="Times New Roman"/>
                <w:sz w:val="24"/>
                <w:szCs w:val="24"/>
                <w:lang w:val="uk-UA"/>
              </w:rPr>
            </w:pPr>
            <w:r>
              <w:rPr>
                <w:rFonts w:ascii="Times New Roman" w:hAnsi="Times New Roman"/>
                <w:sz w:val="24"/>
                <w:szCs w:val="24"/>
                <w:lang w:val="uk-UA"/>
              </w:rPr>
              <w:t>фахівець</w:t>
            </w:r>
            <w:r w:rsidR="00AE7F55" w:rsidRPr="00110F32">
              <w:rPr>
                <w:rFonts w:ascii="Times New Roman" w:hAnsi="Times New Roman"/>
                <w:sz w:val="24"/>
                <w:szCs w:val="24"/>
                <w:lang w:val="uk-UA"/>
              </w:rPr>
              <w:t xml:space="preserve"> з довкілля і здоров’я</w:t>
            </w:r>
            <w:r>
              <w:rPr>
                <w:rFonts w:ascii="Times New Roman" w:hAnsi="Times New Roman"/>
                <w:sz w:val="24"/>
                <w:szCs w:val="24"/>
                <w:lang w:val="uk-UA"/>
              </w:rPr>
              <w:t>.</w:t>
            </w:r>
          </w:p>
        </w:tc>
      </w:tr>
      <w:tr w:rsidR="00AE7F55" w:rsidRPr="00D02BC1" w:rsidTr="00075504">
        <w:tc>
          <w:tcPr>
            <w:tcW w:w="3256" w:type="dxa"/>
          </w:tcPr>
          <w:p w:rsidR="00AE7F55" w:rsidRPr="00850578" w:rsidRDefault="00AE7F55" w:rsidP="00075504">
            <w:pPr>
              <w:rPr>
                <w:rFonts w:ascii="Times New Roman" w:hAnsi="Times New Roman" w:cs="Times New Roman"/>
                <w:b/>
              </w:rPr>
            </w:pPr>
            <w:r w:rsidRPr="00850578">
              <w:rPr>
                <w:rFonts w:ascii="Times New Roman" w:hAnsi="Times New Roman" w:cs="Times New Roman"/>
                <w:b/>
              </w:rPr>
              <w:t>Подальше навчання</w:t>
            </w:r>
          </w:p>
        </w:tc>
        <w:tc>
          <w:tcPr>
            <w:tcW w:w="6237" w:type="dxa"/>
          </w:tcPr>
          <w:p w:rsidR="00AE7F55" w:rsidRPr="00850578" w:rsidRDefault="00AE7F55" w:rsidP="00075504">
            <w:pPr>
              <w:jc w:val="both"/>
              <w:rPr>
                <w:rFonts w:ascii="Times New Roman" w:hAnsi="Times New Roman" w:cs="Times New Roman"/>
              </w:rPr>
            </w:pPr>
            <w:r w:rsidRPr="00850578">
              <w:rPr>
                <w:rFonts w:ascii="Times New Roman" w:hAnsi="Times New Roman" w:cs="Times New Roman"/>
              </w:rPr>
              <w:t>Навчання на третьому (освітньо-науковому) рівні вищої освіти.</w:t>
            </w:r>
            <w:r>
              <w:rPr>
                <w:rFonts w:ascii="Times New Roman" w:hAnsi="Times New Roman" w:cs="Times New Roman"/>
              </w:rPr>
              <w:t xml:space="preserve"> Набуття додаткових кваліфікацій в системі післядипломної освіти.</w:t>
            </w:r>
          </w:p>
        </w:tc>
      </w:tr>
      <w:tr w:rsidR="00AE7F55" w:rsidRPr="00710D2B" w:rsidTr="00075504">
        <w:tc>
          <w:tcPr>
            <w:tcW w:w="9493" w:type="dxa"/>
            <w:gridSpan w:val="2"/>
            <w:shd w:val="clear" w:color="auto" w:fill="E7E6E6" w:themeFill="background2"/>
          </w:tcPr>
          <w:p w:rsidR="00AE7F55" w:rsidRDefault="00AE7F55" w:rsidP="00075504">
            <w:pPr>
              <w:jc w:val="center"/>
              <w:rPr>
                <w:rFonts w:ascii="Times New Roman" w:hAnsi="Times New Roman" w:cs="Times New Roman"/>
                <w:b/>
              </w:rPr>
            </w:pPr>
            <w:r w:rsidRPr="00850578">
              <w:rPr>
                <w:rFonts w:ascii="Times New Roman" w:hAnsi="Times New Roman" w:cs="Times New Roman"/>
                <w:b/>
              </w:rPr>
              <w:t>Викладання та оцінювання</w:t>
            </w:r>
          </w:p>
          <w:p w:rsidR="00516F46" w:rsidRPr="00850578" w:rsidRDefault="00516F46" w:rsidP="00075504">
            <w:pPr>
              <w:jc w:val="center"/>
              <w:rPr>
                <w:rFonts w:ascii="Times New Roman" w:hAnsi="Times New Roman" w:cs="Times New Roman"/>
                <w:b/>
              </w:rPr>
            </w:pPr>
          </w:p>
        </w:tc>
      </w:tr>
      <w:tr w:rsidR="00AE7F55" w:rsidRPr="00710D2B" w:rsidTr="00075504">
        <w:tc>
          <w:tcPr>
            <w:tcW w:w="3256" w:type="dxa"/>
          </w:tcPr>
          <w:p w:rsidR="00AE7F55" w:rsidRPr="00850578" w:rsidRDefault="00AE7F55" w:rsidP="00075504">
            <w:pPr>
              <w:rPr>
                <w:rFonts w:ascii="Times New Roman" w:hAnsi="Times New Roman" w:cs="Times New Roman"/>
                <w:b/>
              </w:rPr>
            </w:pPr>
            <w:r w:rsidRPr="00850578">
              <w:rPr>
                <w:rFonts w:ascii="Times New Roman" w:hAnsi="Times New Roman" w:cs="Times New Roman"/>
                <w:b/>
              </w:rPr>
              <w:t>Викладання та навчання</w:t>
            </w:r>
          </w:p>
        </w:tc>
        <w:tc>
          <w:tcPr>
            <w:tcW w:w="6237" w:type="dxa"/>
          </w:tcPr>
          <w:p w:rsidR="00AE7F55" w:rsidRPr="00850578" w:rsidRDefault="00AE7F55" w:rsidP="00075504">
            <w:pPr>
              <w:jc w:val="both"/>
              <w:rPr>
                <w:rFonts w:ascii="Times New Roman" w:hAnsi="Times New Roman" w:cs="Times New Roman"/>
              </w:rPr>
            </w:pPr>
            <w:r w:rsidRPr="00850578">
              <w:rPr>
                <w:rFonts w:ascii="Times New Roman" w:hAnsi="Times New Roman" w:cs="Times New Roman"/>
              </w:rPr>
              <w:t xml:space="preserve">Лекційні, семінарські, практичні заняття в малих групах, </w:t>
            </w:r>
            <w:r>
              <w:rPr>
                <w:rFonts w:ascii="Times New Roman" w:hAnsi="Times New Roman" w:cs="Times New Roman"/>
              </w:rPr>
              <w:t xml:space="preserve"> </w:t>
            </w:r>
            <w:r w:rsidRPr="00850578">
              <w:rPr>
                <w:rFonts w:ascii="Times New Roman" w:hAnsi="Times New Roman" w:cs="Times New Roman"/>
              </w:rPr>
              <w:t xml:space="preserve"> практика, консультації із викладачами. Студентсько-центроване навчання, самонавчання, </w:t>
            </w:r>
            <w:r>
              <w:rPr>
                <w:rFonts w:ascii="Times New Roman" w:hAnsi="Times New Roman" w:cs="Times New Roman"/>
              </w:rPr>
              <w:t>проблемно-орієнтоване навчання.</w:t>
            </w:r>
          </w:p>
        </w:tc>
      </w:tr>
      <w:tr w:rsidR="00AE7F55" w:rsidRPr="00D02BC1" w:rsidTr="00075504">
        <w:tc>
          <w:tcPr>
            <w:tcW w:w="3256" w:type="dxa"/>
          </w:tcPr>
          <w:p w:rsidR="00AE7F55" w:rsidRPr="00850578" w:rsidRDefault="00AE7F55" w:rsidP="00075504">
            <w:pPr>
              <w:rPr>
                <w:rFonts w:ascii="Times New Roman" w:hAnsi="Times New Roman" w:cs="Times New Roman"/>
                <w:b/>
              </w:rPr>
            </w:pPr>
            <w:r w:rsidRPr="00850578">
              <w:rPr>
                <w:rFonts w:ascii="Times New Roman" w:hAnsi="Times New Roman" w:cs="Times New Roman"/>
                <w:b/>
              </w:rPr>
              <w:t>Оцінювання</w:t>
            </w:r>
          </w:p>
        </w:tc>
        <w:tc>
          <w:tcPr>
            <w:tcW w:w="6237" w:type="dxa"/>
          </w:tcPr>
          <w:p w:rsidR="00FC42DF" w:rsidRDefault="00FC42DF" w:rsidP="00FC42DF">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FC42DF">
              <w:rPr>
                <w:rFonts w:ascii="Times New Roman" w:eastAsia="Times New Roman" w:hAnsi="Times New Roman" w:cs="Times New Roman"/>
                <w:lang w:eastAsia="ru-RU"/>
              </w:rPr>
              <w:t xml:space="preserve">Накопичувальна бально-рейтингова система, що передбачає оцінювання студентів за усі види аудиторної та позааудиторної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екзамени; заліки, презентації, диференційований залік з технологічної </w:t>
            </w:r>
            <w:r w:rsidRPr="00FC42DF">
              <w:rPr>
                <w:rFonts w:ascii="Times New Roman" w:eastAsia="Times New Roman" w:hAnsi="Times New Roman" w:cs="Times New Roman"/>
                <w:lang w:eastAsia="ru-RU"/>
              </w:rPr>
              <w:lastRenderedPageBreak/>
              <w:t xml:space="preserve">лінійної, виробничої та переддипломної практик, курсова робота, кваліфікаційна робота із захистом в ЕК. 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 </w:t>
            </w:r>
          </w:p>
          <w:p w:rsidR="00FC42DF" w:rsidRPr="00FC42DF" w:rsidRDefault="00FC42DF" w:rsidP="00FC42DF">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FC42DF">
              <w:rPr>
                <w:rFonts w:ascii="Times New Roman" w:eastAsia="Times New Roman" w:hAnsi="Times New Roman" w:cs="Times New Roman"/>
                <w:lang w:eastAsia="ru-RU"/>
              </w:rPr>
              <w:t xml:space="preserve">Оцінювання знань здобувачів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hyperlink r:id="rId10" w:history="1">
              <w:r w:rsidRPr="00FC42DF">
                <w:rPr>
                  <w:rFonts w:ascii="Times New Roman" w:eastAsia="Times New Roman" w:hAnsi="Times New Roman" w:cs="Times New Roman"/>
                  <w:color w:val="0000FF"/>
                  <w:u w:val="single"/>
                  <w:lang w:eastAsia="ru-RU"/>
                </w:rPr>
                <w:t>https://www.uzhnu.edu.ua/uk/infocentre/get/5951</w:t>
              </w:r>
            </w:hyperlink>
            <w:r w:rsidRPr="00FC42DF">
              <w:rPr>
                <w:rFonts w:ascii="Times New Roman" w:eastAsia="Times New Roman" w:hAnsi="Times New Roman" w:cs="Times New Roman"/>
                <w:lang w:eastAsia="ru-RU"/>
              </w:rPr>
              <w:t xml:space="preserve"> із Змінами до Положення про організацію освітнього процесу в Державному вищому навчальному закладі «Ужгородський національний університет»</w:t>
            </w:r>
            <w:r w:rsidRPr="00FC42DF">
              <w:rPr>
                <w:rFonts w:ascii="Arial" w:eastAsia="Times New Roman" w:hAnsi="Arial" w:cs="Arial"/>
                <w:color w:val="008000"/>
                <w:shd w:val="clear" w:color="auto" w:fill="FFFFFF"/>
                <w:lang w:eastAsia="ru-RU"/>
              </w:rPr>
              <w:t xml:space="preserve"> </w:t>
            </w:r>
            <w:r w:rsidRPr="00FC42DF">
              <w:rPr>
                <w:rFonts w:ascii="Times New Roman" w:eastAsia="Times New Roman" w:hAnsi="Times New Roman" w:cs="Times New Roman"/>
                <w:lang w:eastAsia="ru-RU"/>
              </w:rPr>
              <w:t xml:space="preserve">    </w:t>
            </w:r>
            <w:hyperlink r:id="rId11" w:history="1">
              <w:r w:rsidRPr="00FC42DF">
                <w:rPr>
                  <w:rFonts w:ascii="Times New Roman" w:eastAsia="Times New Roman" w:hAnsi="Times New Roman" w:cs="Times New Roman"/>
                  <w:color w:val="0000FF"/>
                  <w:u w:val="single"/>
                  <w:lang w:eastAsia="ru-RU"/>
                </w:rPr>
                <w:t>https://www.uzhnu.edu.ua/uk/infocentre/get/11062</w:t>
              </w:r>
            </w:hyperlink>
            <w:r w:rsidRPr="00FC42DF">
              <w:rPr>
                <w:rFonts w:ascii="Times New Roman" w:eastAsia="Times New Roman" w:hAnsi="Times New Roman" w:cs="Times New Roman"/>
                <w:lang w:eastAsia="ru-RU"/>
              </w:rPr>
              <w:t xml:space="preserve">, Положення про порядок та методику проведення семестрових (курсових) екзаменів і заліків в Ужгородському національному університеті </w:t>
            </w:r>
            <w:hyperlink r:id="rId12" w:history="1">
              <w:r w:rsidRPr="00FC42DF">
                <w:rPr>
                  <w:rFonts w:ascii="Times New Roman" w:eastAsia="Times New Roman" w:hAnsi="Times New Roman" w:cs="Times New Roman"/>
                  <w:color w:val="0000FF"/>
                  <w:u w:val="single"/>
                  <w:lang w:eastAsia="ru-RU"/>
                </w:rPr>
                <w:t>https://www.uzhnu.edu.ua/uk/infocentre/get/5952</w:t>
              </w:r>
            </w:hyperlink>
            <w:r w:rsidRPr="00FC42DF">
              <w:rPr>
                <w:rFonts w:ascii="Times New Roman" w:eastAsia="Times New Roman" w:hAnsi="Times New Roman" w:cs="Times New Roman"/>
                <w:lang w:eastAsia="ru-RU"/>
              </w:rPr>
              <w:t xml:space="preserve">,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3" w:history="1">
              <w:r w:rsidRPr="00FC42DF">
                <w:rPr>
                  <w:rFonts w:ascii="Times New Roman" w:eastAsia="Times New Roman" w:hAnsi="Times New Roman" w:cs="Times New Roman"/>
                  <w:color w:val="0000FF"/>
                  <w:u w:val="single"/>
                  <w:lang w:eastAsia="ru-RU"/>
                </w:rPr>
                <w:t>https://www.uzhnu.edu.ua/uk/infocentre/get/11070</w:t>
              </w:r>
            </w:hyperlink>
            <w:r w:rsidRPr="00FC42DF">
              <w:rPr>
                <w:rFonts w:ascii="Times New Roman" w:eastAsia="Times New Roman" w:hAnsi="Times New Roman" w:cs="Times New Roman"/>
                <w:lang w:eastAsia="ru-RU"/>
              </w:rPr>
              <w:t xml:space="preserve"> </w:t>
            </w:r>
          </w:p>
          <w:p w:rsidR="00FC42DF" w:rsidRPr="00FC42DF" w:rsidRDefault="00FC42DF" w:rsidP="00FC42DF">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FC42DF">
              <w:rPr>
                <w:rFonts w:ascii="Times New Roman" w:eastAsia="Times New Roman" w:hAnsi="Times New Roman" w:cs="Times New Roman"/>
                <w:lang w:eastAsia="ru-RU"/>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14" w:history="1">
              <w:r w:rsidRPr="00FC42DF">
                <w:rPr>
                  <w:rFonts w:ascii="Times New Roman" w:eastAsia="Times New Roman" w:hAnsi="Times New Roman" w:cs="Times New Roman"/>
                  <w:color w:val="0000FF"/>
                  <w:u w:val="single"/>
                  <w:lang w:eastAsia="ru-RU"/>
                </w:rPr>
                <w:t>https://www.uzhnu.edu.ua/uk/infocentre/get/12223</w:t>
              </w:r>
            </w:hyperlink>
            <w:r w:rsidRPr="00FC42DF">
              <w:rPr>
                <w:rFonts w:ascii="Times New Roman" w:eastAsia="Times New Roman" w:hAnsi="Times New Roman" w:cs="Times New Roman"/>
                <w:lang w:eastAsia="ru-RU"/>
              </w:rPr>
              <w:t xml:space="preserve">. </w:t>
            </w:r>
          </w:p>
          <w:p w:rsidR="00FC42DF" w:rsidRPr="00FC42DF" w:rsidRDefault="00FC42DF" w:rsidP="00FC42DF">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FC42DF">
              <w:rPr>
                <w:rFonts w:ascii="Times New Roman" w:eastAsia="Times New Roman" w:hAnsi="Times New Roman" w:cs="Times New Roman"/>
                <w:lang w:eastAsia="ru-RU"/>
              </w:rPr>
              <w:t xml:space="preserve">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5" w:history="1">
              <w:r w:rsidRPr="00FC42DF">
                <w:rPr>
                  <w:rFonts w:ascii="Times New Roman" w:eastAsia="Times New Roman" w:hAnsi="Times New Roman" w:cs="Times New Roman"/>
                  <w:color w:val="0000FF"/>
                  <w:u w:val="single"/>
                  <w:lang w:eastAsia="ru-RU"/>
                </w:rPr>
                <w:t>https://www.uzhnu.edu.ua/uk/infocentre/get/20131</w:t>
              </w:r>
            </w:hyperlink>
            <w:r w:rsidRPr="00FC42DF">
              <w:rPr>
                <w:rFonts w:ascii="Times New Roman" w:eastAsia="Times New Roman" w:hAnsi="Times New Roman" w:cs="Times New Roman"/>
                <w:lang w:eastAsia="ru-RU"/>
              </w:rPr>
              <w:t xml:space="preserve">.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hyperlink r:id="rId16" w:history="1">
              <w:r w:rsidRPr="00FC42DF">
                <w:rPr>
                  <w:rFonts w:ascii="Times New Roman" w:eastAsia="Times New Roman" w:hAnsi="Times New Roman" w:cs="Times New Roman"/>
                  <w:color w:val="0000FF"/>
                  <w:u w:val="single"/>
                  <w:lang w:eastAsia="ru-RU"/>
                </w:rPr>
                <w:t>https://www.uzhnu.edu.ua/uk/infocentre/get/22966</w:t>
              </w:r>
            </w:hyperlink>
            <w:r w:rsidRPr="00FC42DF">
              <w:rPr>
                <w:rFonts w:ascii="Times New Roman" w:eastAsia="Times New Roman" w:hAnsi="Times New Roman" w:cs="Times New Roman"/>
                <w:lang w:eastAsia="ru-RU"/>
              </w:rPr>
              <w:t xml:space="preserve">. </w:t>
            </w:r>
          </w:p>
          <w:p w:rsidR="00FC42DF" w:rsidRPr="00FC42DF" w:rsidRDefault="00FC42DF" w:rsidP="00FC42DF">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FC42DF">
              <w:rPr>
                <w:rFonts w:ascii="Times New Roman" w:eastAsia="Times New Roman" w:hAnsi="Times New Roman" w:cs="Times New Roman"/>
                <w:lang w:eastAsia="ru-RU"/>
              </w:rPr>
              <w:t>Наявна чітка процедура розгляду апеляцій здобувачів вищої освіти</w:t>
            </w:r>
            <w:r w:rsidR="004B3F58">
              <w:rPr>
                <w:rFonts w:ascii="Times New Roman" w:eastAsia="Times New Roman" w:hAnsi="Times New Roman" w:cs="Times New Roman"/>
                <w:lang w:eastAsia="ru-RU"/>
              </w:rPr>
              <w:t xml:space="preserve"> відповідно до</w:t>
            </w:r>
            <w:r w:rsidRPr="00FC42DF">
              <w:rPr>
                <w:rFonts w:ascii="Times New Roman" w:eastAsia="Times New Roman" w:hAnsi="Times New Roman" w:cs="Times New Roman"/>
                <w:lang w:eastAsia="ru-RU"/>
              </w:rPr>
              <w:t xml:space="preserve"> Положенн</w:t>
            </w:r>
            <w:r w:rsidR="004B3F58">
              <w:rPr>
                <w:rFonts w:ascii="Times New Roman" w:eastAsia="Times New Roman" w:hAnsi="Times New Roman" w:cs="Times New Roman"/>
                <w:lang w:eastAsia="ru-RU"/>
              </w:rPr>
              <w:t>я</w:t>
            </w:r>
            <w:r w:rsidRPr="00FC42DF">
              <w:rPr>
                <w:rFonts w:ascii="Times New Roman" w:eastAsia="Times New Roman" w:hAnsi="Times New Roman" w:cs="Times New Roman"/>
                <w:lang w:eastAsia="ru-RU"/>
              </w:rPr>
              <w:t xml:space="preserve">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hyperlink r:id="rId17" w:history="1">
              <w:r w:rsidRPr="00FC42DF">
                <w:rPr>
                  <w:rFonts w:ascii="Times New Roman" w:eastAsia="Times New Roman" w:hAnsi="Times New Roman" w:cs="Times New Roman"/>
                  <w:color w:val="0000FF"/>
                  <w:u w:val="single"/>
                  <w:lang w:eastAsia="ru-RU"/>
                </w:rPr>
                <w:t>https://www.uzhnu.edu.ua/uk/infocentre/get/22964</w:t>
              </w:r>
            </w:hyperlink>
            <w:r w:rsidRPr="00FC42DF">
              <w:rPr>
                <w:rFonts w:ascii="Times New Roman" w:eastAsia="Times New Roman" w:hAnsi="Times New Roman" w:cs="Times New Roman"/>
                <w:color w:val="FF0000"/>
                <w:lang w:eastAsia="ru-RU"/>
              </w:rPr>
              <w:t xml:space="preserve"> </w:t>
            </w:r>
            <w:r w:rsidRPr="00FC42DF">
              <w:rPr>
                <w:rFonts w:ascii="Times New Roman" w:eastAsia="Times New Roman" w:hAnsi="Times New Roman" w:cs="Times New Roman"/>
                <w:lang w:eastAsia="ru-RU"/>
              </w:rPr>
              <w:t xml:space="preserve">  </w:t>
            </w:r>
          </w:p>
          <w:p w:rsidR="004B3F58" w:rsidRDefault="00FC42DF" w:rsidP="00FC42DF">
            <w:pPr>
              <w:jc w:val="both"/>
              <w:rPr>
                <w:rFonts w:ascii="Times New Roman" w:eastAsia="Times New Roman" w:hAnsi="Times New Roman" w:cs="Times New Roman"/>
                <w:color w:val="0000FF"/>
                <w:u w:val="single"/>
                <w:lang w:eastAsia="ru-RU"/>
              </w:rPr>
            </w:pPr>
            <w:r w:rsidRPr="00FC42DF">
              <w:rPr>
                <w:rFonts w:ascii="Times New Roman" w:eastAsia="Times New Roman" w:hAnsi="Times New Roman" w:cs="Times New Roman"/>
                <w:lang w:eastAsia="ru-RU"/>
              </w:rPr>
              <w:t>та Положенн</w:t>
            </w:r>
            <w:r w:rsidR="004B3F58">
              <w:rPr>
                <w:rFonts w:ascii="Times New Roman" w:eastAsia="Times New Roman" w:hAnsi="Times New Roman" w:cs="Times New Roman"/>
                <w:lang w:eastAsia="ru-RU"/>
              </w:rPr>
              <w:t>я</w:t>
            </w:r>
            <w:r w:rsidRPr="00FC42DF">
              <w:rPr>
                <w:rFonts w:ascii="Times New Roman" w:eastAsia="Times New Roman" w:hAnsi="Times New Roman" w:cs="Times New Roman"/>
                <w:lang w:eastAsia="ru-RU"/>
              </w:rPr>
              <w:t xml:space="preserve"> про порядок оскарження результатів (апеляція) оцінювання в Державному вищому навчальному закладі «Ужгородський національний університет» </w:t>
            </w:r>
            <w:hyperlink r:id="rId18" w:history="1">
              <w:r w:rsidRPr="00FC42DF">
                <w:rPr>
                  <w:rFonts w:ascii="Times New Roman" w:eastAsia="Times New Roman" w:hAnsi="Times New Roman" w:cs="Times New Roman"/>
                  <w:color w:val="0000FF"/>
                  <w:u w:val="single"/>
                  <w:lang w:eastAsia="ru-RU"/>
                </w:rPr>
                <w:t>https://www.uzhnu.edu.ua/uk/infocentre/get/22967</w:t>
              </w:r>
            </w:hyperlink>
          </w:p>
          <w:p w:rsidR="0057448E" w:rsidRPr="00850578" w:rsidRDefault="004B3F58" w:rsidP="00373254">
            <w:pPr>
              <w:jc w:val="both"/>
              <w:rPr>
                <w:rFonts w:ascii="Times New Roman" w:hAnsi="Times New Roman" w:cs="Times New Roman"/>
              </w:rPr>
            </w:pPr>
            <w:r>
              <w:rPr>
                <w:rFonts w:ascii="Times New Roman" w:hAnsi="Times New Roman" w:cs="Times New Roman"/>
              </w:rPr>
              <w:t xml:space="preserve"> </w:t>
            </w:r>
            <w:r w:rsidR="00AE7F55" w:rsidRPr="00850578">
              <w:rPr>
                <w:rFonts w:ascii="Times New Roman" w:hAnsi="Times New Roman" w:cs="Times New Roman"/>
              </w:rPr>
              <w:t>Атестація випускників включає Єдиний державний кваліфікаційний іспит зі спеціальності</w:t>
            </w:r>
            <w:r w:rsidR="00AE7F55">
              <w:rPr>
                <w:rFonts w:ascii="Times New Roman" w:hAnsi="Times New Roman" w:cs="Times New Roman"/>
              </w:rPr>
              <w:t xml:space="preserve"> та захист кваліфікаційної роботи.</w:t>
            </w:r>
          </w:p>
        </w:tc>
      </w:tr>
      <w:tr w:rsidR="00AE7F55" w:rsidRPr="00710D2B" w:rsidTr="00075504">
        <w:tc>
          <w:tcPr>
            <w:tcW w:w="9493" w:type="dxa"/>
            <w:gridSpan w:val="2"/>
            <w:shd w:val="clear" w:color="auto" w:fill="E7E6E6" w:themeFill="background2"/>
          </w:tcPr>
          <w:p w:rsidR="00516F46" w:rsidRPr="00850578" w:rsidRDefault="00AE7F55" w:rsidP="00C675EB">
            <w:pPr>
              <w:jc w:val="center"/>
              <w:rPr>
                <w:rFonts w:ascii="Times New Roman" w:hAnsi="Times New Roman" w:cs="Times New Roman"/>
                <w:b/>
              </w:rPr>
            </w:pPr>
            <w:r w:rsidRPr="00850578">
              <w:rPr>
                <w:rFonts w:ascii="Times New Roman" w:hAnsi="Times New Roman" w:cs="Times New Roman"/>
                <w:b/>
              </w:rPr>
              <w:lastRenderedPageBreak/>
              <w:t>Програмні компетентності</w:t>
            </w:r>
          </w:p>
        </w:tc>
      </w:tr>
      <w:tr w:rsidR="00AE7F55" w:rsidRPr="00D02BC1" w:rsidTr="00075504">
        <w:tc>
          <w:tcPr>
            <w:tcW w:w="3256" w:type="dxa"/>
          </w:tcPr>
          <w:p w:rsidR="00AE7F55" w:rsidRPr="00850578" w:rsidRDefault="00AE7F55" w:rsidP="00075504">
            <w:pPr>
              <w:jc w:val="both"/>
              <w:rPr>
                <w:rFonts w:ascii="Times New Roman" w:hAnsi="Times New Roman" w:cs="Times New Roman"/>
                <w:b/>
              </w:rPr>
            </w:pPr>
            <w:r w:rsidRPr="00850578">
              <w:rPr>
                <w:rFonts w:ascii="Times New Roman" w:hAnsi="Times New Roman" w:cs="Times New Roman"/>
                <w:b/>
              </w:rPr>
              <w:t xml:space="preserve">Інтегральна </w:t>
            </w:r>
            <w:r w:rsidRPr="00850578">
              <w:rPr>
                <w:rFonts w:ascii="Times New Roman" w:hAnsi="Times New Roman" w:cs="Times New Roman"/>
                <w:b/>
              </w:rPr>
              <w:lastRenderedPageBreak/>
              <w:t>компетентність</w:t>
            </w:r>
          </w:p>
        </w:tc>
        <w:tc>
          <w:tcPr>
            <w:tcW w:w="6237" w:type="dxa"/>
          </w:tcPr>
          <w:p w:rsidR="00AE7F55" w:rsidRPr="00BB2116" w:rsidRDefault="00BB2116" w:rsidP="00A73FD0">
            <w:pPr>
              <w:jc w:val="both"/>
              <w:rPr>
                <w:rFonts w:ascii="Times New Roman" w:hAnsi="Times New Roman" w:cs="Times New Roman"/>
              </w:rPr>
            </w:pPr>
            <w:r w:rsidRPr="00BB2116">
              <w:rPr>
                <w:rFonts w:ascii="Times New Roman" w:hAnsi="Times New Roman" w:cs="Times New Roman"/>
              </w:rPr>
              <w:lastRenderedPageBreak/>
              <w:t xml:space="preserve">Здатність розв’язувати складні задачі і проблеми у галузі </w:t>
            </w:r>
            <w:r w:rsidRPr="00BB2116">
              <w:rPr>
                <w:rFonts w:ascii="Times New Roman" w:hAnsi="Times New Roman" w:cs="Times New Roman"/>
              </w:rPr>
              <w:lastRenderedPageBreak/>
              <w:t>громадського здоров’я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AE7F55" w:rsidRPr="00710D2B" w:rsidTr="00075504">
        <w:tc>
          <w:tcPr>
            <w:tcW w:w="3256" w:type="dxa"/>
          </w:tcPr>
          <w:p w:rsidR="00AE7F55" w:rsidRPr="00850578" w:rsidRDefault="00AE7F55" w:rsidP="00075504">
            <w:pPr>
              <w:rPr>
                <w:rFonts w:ascii="Times New Roman" w:hAnsi="Times New Roman" w:cs="Times New Roman"/>
                <w:b/>
              </w:rPr>
            </w:pPr>
            <w:r w:rsidRPr="00850578">
              <w:rPr>
                <w:rFonts w:ascii="Times New Roman" w:hAnsi="Times New Roman" w:cs="Times New Roman"/>
                <w:b/>
              </w:rPr>
              <w:lastRenderedPageBreak/>
              <w:t>Загальні компетентності</w:t>
            </w:r>
          </w:p>
        </w:tc>
        <w:tc>
          <w:tcPr>
            <w:tcW w:w="6237" w:type="dxa"/>
          </w:tcPr>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ЗК1.</w:t>
            </w:r>
            <w:r w:rsidRPr="00053C8B">
              <w:rPr>
                <w:rFonts w:ascii="Times New Roman" w:hAnsi="Times New Roman" w:cs="Times New Roman"/>
                <w:color w:val="auto"/>
              </w:rPr>
              <w:t xml:space="preserve">Здатність до абстрактного мислення, аналізу та синтезу. </w:t>
            </w:r>
          </w:p>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ЗК2.</w:t>
            </w:r>
            <w:r w:rsidRPr="00053C8B">
              <w:rPr>
                <w:rFonts w:ascii="Times New Roman" w:hAnsi="Times New Roman" w:cs="Times New Roman"/>
                <w:color w:val="auto"/>
              </w:rPr>
              <w:t xml:space="preserve"> Здатність застосовувати знання у практичних ситуаціях. </w:t>
            </w:r>
          </w:p>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ЗК3.</w:t>
            </w:r>
            <w:r w:rsidRPr="00053C8B">
              <w:rPr>
                <w:rFonts w:ascii="Times New Roman" w:hAnsi="Times New Roman" w:cs="Times New Roman"/>
                <w:color w:val="auto"/>
              </w:rPr>
              <w:t xml:space="preserve"> Здатність спілкуватися державною мовою як усно, так і письмово. </w:t>
            </w:r>
          </w:p>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ЗК4</w:t>
            </w:r>
            <w:r w:rsidRPr="00053C8B">
              <w:rPr>
                <w:rFonts w:ascii="Times New Roman" w:hAnsi="Times New Roman" w:cs="Times New Roman"/>
                <w:color w:val="auto"/>
              </w:rPr>
              <w:t xml:space="preserve">. Здатність спілкуватися іноземною мовою. </w:t>
            </w:r>
          </w:p>
          <w:p w:rsidR="00BB2116" w:rsidRPr="00053C8B" w:rsidRDefault="00BB2116" w:rsidP="00BB2116">
            <w:pPr>
              <w:pBdr>
                <w:top w:val="nil"/>
                <w:left w:val="nil"/>
                <w:bottom w:val="nil"/>
                <w:right w:val="nil"/>
                <w:between w:val="nil"/>
              </w:pBdr>
              <w:shd w:val="clear" w:color="auto" w:fill="FFFFFF"/>
              <w:tabs>
                <w:tab w:val="left" w:pos="495"/>
                <w:tab w:val="left" w:pos="572"/>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ЗК5</w:t>
            </w:r>
            <w:r w:rsidRPr="00053C8B">
              <w:rPr>
                <w:rFonts w:ascii="Times New Roman" w:hAnsi="Times New Roman" w:cs="Times New Roman"/>
                <w:color w:val="auto"/>
              </w:rPr>
              <w:t xml:space="preserve">. Навички використання інформаційних і комунікаційних технологій. </w:t>
            </w:r>
          </w:p>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ЗК6.</w:t>
            </w:r>
            <w:r w:rsidRPr="00053C8B">
              <w:rPr>
                <w:rFonts w:ascii="Times New Roman" w:hAnsi="Times New Roman" w:cs="Times New Roman"/>
                <w:color w:val="auto"/>
              </w:rPr>
              <w:t xml:space="preserve"> Здатність проведення досліджень на відповідному рівні. </w:t>
            </w:r>
          </w:p>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ЗК7.</w:t>
            </w:r>
            <w:r w:rsidRPr="00053C8B">
              <w:rPr>
                <w:rFonts w:ascii="Times New Roman" w:hAnsi="Times New Roman" w:cs="Times New Roman"/>
                <w:color w:val="auto"/>
              </w:rPr>
              <w:t xml:space="preserve"> Здатність вчитися і оволодівати сучасними знаннями. </w:t>
            </w:r>
          </w:p>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ЗК8.</w:t>
            </w:r>
            <w:r w:rsidRPr="00053C8B">
              <w:rPr>
                <w:rFonts w:ascii="Times New Roman" w:hAnsi="Times New Roman" w:cs="Times New Roman"/>
                <w:color w:val="auto"/>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ЗК9.</w:t>
            </w:r>
            <w:r w:rsidRPr="00053C8B">
              <w:rPr>
                <w:rFonts w:ascii="Times New Roman" w:hAnsi="Times New Roman" w:cs="Times New Roman"/>
                <w:color w:val="auto"/>
              </w:rPr>
              <w:t xml:space="preserve"> Здатність працювати в міжнародному контексті. </w:t>
            </w:r>
          </w:p>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ЗК10.</w:t>
            </w:r>
            <w:r w:rsidRPr="00053C8B">
              <w:rPr>
                <w:rFonts w:ascii="Times New Roman" w:hAnsi="Times New Roman" w:cs="Times New Roman"/>
                <w:color w:val="auto"/>
              </w:rPr>
              <w:t xml:space="preserve"> Здатність приймати обґрунтовані рішення. </w:t>
            </w:r>
          </w:p>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ЗК11.</w:t>
            </w:r>
            <w:r w:rsidRPr="00053C8B">
              <w:rPr>
                <w:rFonts w:ascii="Times New Roman" w:hAnsi="Times New Roman" w:cs="Times New Roman"/>
                <w:color w:val="auto"/>
              </w:rPr>
              <w:t xml:space="preserve"> Здатність розробляти та управляти проектами. </w:t>
            </w:r>
          </w:p>
          <w:p w:rsidR="00BB2116"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hAnsi="Times New Roman" w:cs="Times New Roman"/>
                <w:color w:val="auto"/>
              </w:rPr>
            </w:pPr>
            <w:r w:rsidRPr="00053C8B">
              <w:rPr>
                <w:rFonts w:ascii="Times New Roman" w:hAnsi="Times New Roman" w:cs="Times New Roman"/>
                <w:b/>
                <w:color w:val="auto"/>
              </w:rPr>
              <w:t>ЗК12.</w:t>
            </w:r>
            <w:r w:rsidRPr="00053C8B">
              <w:rPr>
                <w:rFonts w:ascii="Times New Roman" w:hAnsi="Times New Roman" w:cs="Times New Roman"/>
                <w:color w:val="auto"/>
              </w:rPr>
              <w:t xml:space="preserve"> Здатність діяти соціально відповідально та свідомо. </w:t>
            </w:r>
            <w:r w:rsidRPr="00053C8B">
              <w:rPr>
                <w:rFonts w:ascii="Times New Roman" w:hAnsi="Times New Roman" w:cs="Times New Roman"/>
                <w:b/>
                <w:color w:val="auto"/>
              </w:rPr>
              <w:t>ЗК13.</w:t>
            </w:r>
            <w:r w:rsidRPr="00053C8B">
              <w:rPr>
                <w:rFonts w:ascii="Times New Roman" w:hAnsi="Times New Roman" w:cs="Times New Roman"/>
                <w:color w:val="auto"/>
              </w:rPr>
              <w:t xml:space="preserve"> Здатність діяти на основі етичних міркувань (мотивів). </w:t>
            </w:r>
          </w:p>
          <w:p w:rsidR="00AE7F55" w:rsidRPr="00053C8B" w:rsidRDefault="00BB2116" w:rsidP="002E3FBE">
            <w:pPr>
              <w:pBdr>
                <w:top w:val="nil"/>
                <w:left w:val="nil"/>
                <w:bottom w:val="nil"/>
                <w:right w:val="nil"/>
                <w:between w:val="nil"/>
              </w:pBdr>
              <w:shd w:val="clear" w:color="auto" w:fill="FFFFFF"/>
              <w:tabs>
                <w:tab w:val="left" w:pos="495"/>
                <w:tab w:val="left" w:pos="920"/>
              </w:tabs>
              <w:ind w:left="5" w:hanging="5"/>
              <w:contextualSpacing/>
              <w:jc w:val="both"/>
              <w:rPr>
                <w:rFonts w:ascii="Times New Roman" w:eastAsia="Times New Roman" w:hAnsi="Times New Roman" w:cs="Times New Roman"/>
                <w:color w:val="auto"/>
              </w:rPr>
            </w:pPr>
            <w:r w:rsidRPr="00053C8B">
              <w:rPr>
                <w:rFonts w:ascii="Times New Roman" w:hAnsi="Times New Roman" w:cs="Times New Roman"/>
                <w:b/>
                <w:color w:val="auto"/>
              </w:rPr>
              <w:t>ЗК14.</w:t>
            </w:r>
            <w:r w:rsidRPr="00053C8B">
              <w:rPr>
                <w:rFonts w:ascii="Times New Roman" w:hAnsi="Times New Roman" w:cs="Times New Roman"/>
                <w:color w:val="auto"/>
              </w:rPr>
              <w:t xml:space="preserve"> Здатність усвідомлювати рівні можливості та гендерні проблеми</w:t>
            </w:r>
          </w:p>
        </w:tc>
      </w:tr>
      <w:tr w:rsidR="00AE7F55" w:rsidRPr="00710D2B" w:rsidTr="00075504">
        <w:tc>
          <w:tcPr>
            <w:tcW w:w="3256" w:type="dxa"/>
          </w:tcPr>
          <w:p w:rsidR="00AE7F55" w:rsidRPr="00C44966" w:rsidRDefault="00AE7F55" w:rsidP="00075504">
            <w:pPr>
              <w:rPr>
                <w:rFonts w:ascii="Times New Roman" w:hAnsi="Times New Roman" w:cs="Times New Roman"/>
                <w:b/>
              </w:rPr>
            </w:pPr>
            <w:r w:rsidRPr="00C44966">
              <w:rPr>
                <w:rFonts w:ascii="Times New Roman" w:hAnsi="Times New Roman" w:cs="Times New Roman"/>
                <w:b/>
              </w:rPr>
              <w:t>Спеціальні (фахові) компетентності</w:t>
            </w:r>
          </w:p>
        </w:tc>
        <w:tc>
          <w:tcPr>
            <w:tcW w:w="6237" w:type="dxa"/>
          </w:tcPr>
          <w:p w:rsidR="00AD3D9B" w:rsidRPr="00053C8B" w:rsidRDefault="00AE7F55"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СК1.</w:t>
            </w:r>
            <w:r w:rsidRPr="00053C8B">
              <w:rPr>
                <w:rFonts w:ascii="Times New Roman" w:eastAsia="Times New Roman" w:hAnsi="Times New Roman" w:cs="Times New Roman"/>
                <w:color w:val="auto"/>
              </w:rPr>
              <w:t xml:space="preserve"> </w:t>
            </w:r>
            <w:r w:rsidR="00AD3D9B" w:rsidRPr="00053C8B">
              <w:rPr>
                <w:rFonts w:ascii="Times New Roman" w:hAnsi="Times New Roman" w:cs="Times New Roman"/>
                <w:color w:val="auto"/>
              </w:rPr>
              <w:t xml:space="preserve">Здатність оцінювати, інтерпретувати, порівнювати та прогнозувати основні показники громадського здоров’я.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2.</w:t>
            </w:r>
            <w:r w:rsidRPr="00053C8B">
              <w:rPr>
                <w:rFonts w:ascii="Times New Roman" w:hAnsi="Times New Roman" w:cs="Times New Roman"/>
                <w:color w:val="auto"/>
              </w:rPr>
              <w:t xml:space="preserve"> Здатність визначати пріоритети і проводити оцінку потреб сфери громадського здоров’я у конкретній ситуації.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3</w:t>
            </w:r>
            <w:r w:rsidRPr="00053C8B">
              <w:rPr>
                <w:rFonts w:ascii="Times New Roman" w:hAnsi="Times New Roman" w:cs="Times New Roman"/>
                <w:color w:val="auto"/>
              </w:rPr>
              <w:t xml:space="preserve">. Здатність розробляти варіанти стратегій, політик та визначати окремі інтервенції, спрямовані на збереження та зміцнення здоров’я населення, та оцінювати їх ефективність.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4</w:t>
            </w:r>
            <w:r w:rsidRPr="00053C8B">
              <w:rPr>
                <w:rFonts w:ascii="Times New Roman" w:hAnsi="Times New Roman" w:cs="Times New Roman"/>
                <w:color w:val="auto"/>
              </w:rPr>
              <w:t xml:space="preserve">. Здатність аналізувати вплив різних детермінант на здоров’я населення та обґрунтовувати відповідні заходи з їх попередження.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5</w:t>
            </w:r>
            <w:r w:rsidRPr="00053C8B">
              <w:rPr>
                <w:rFonts w:ascii="Times New Roman" w:hAnsi="Times New Roman" w:cs="Times New Roman"/>
                <w:color w:val="auto"/>
              </w:rPr>
              <w:t xml:space="preserve">. Здатність оцінювати ризики та обґрунтовувати доцільні дії у відповідь на надзвичайні ситуації в сфері громадського здоров’я.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6.</w:t>
            </w:r>
            <w:r w:rsidRPr="00053C8B">
              <w:rPr>
                <w:rFonts w:ascii="Times New Roman" w:hAnsi="Times New Roman" w:cs="Times New Roman"/>
                <w:color w:val="auto"/>
              </w:rPr>
              <w:t xml:space="preserve"> Здатність аналізувати стратегії, політики та інтервенції в сфері громадського здоров’я та пропонувати заходи щодо підвищення ефективності використання наявних коштів.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7.</w:t>
            </w:r>
            <w:r w:rsidRPr="00053C8B">
              <w:rPr>
                <w:rFonts w:ascii="Times New Roman" w:hAnsi="Times New Roman" w:cs="Times New Roman"/>
                <w:color w:val="auto"/>
              </w:rPr>
              <w:t xml:space="preserve"> Здатність створювати команду для діяльності у сфері громадського здоров’я і забезпечувати її ефективну роботу.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8</w:t>
            </w:r>
            <w:r w:rsidRPr="00053C8B">
              <w:rPr>
                <w:rFonts w:ascii="Times New Roman" w:hAnsi="Times New Roman" w:cs="Times New Roman"/>
                <w:color w:val="auto"/>
              </w:rPr>
              <w:t xml:space="preserve">. Здатність розробляти проекти надання послуг громадського здоров’я та профілактики (первинної, вторинної та третинної) захворювань, промоції здоров’я, та забезпечувати їх реалізацію.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9.</w:t>
            </w:r>
            <w:r w:rsidRPr="00053C8B">
              <w:rPr>
                <w:rFonts w:ascii="Times New Roman" w:hAnsi="Times New Roman" w:cs="Times New Roman"/>
                <w:color w:val="auto"/>
              </w:rPr>
              <w:t xml:space="preserve"> Здатність розробляти заходи з адвокації, комунікації та соціальної мобілізації у сфері </w:t>
            </w:r>
            <w:r w:rsidRPr="00053C8B">
              <w:rPr>
                <w:rFonts w:ascii="Times New Roman" w:hAnsi="Times New Roman" w:cs="Times New Roman"/>
                <w:color w:val="auto"/>
              </w:rPr>
              <w:lastRenderedPageBreak/>
              <w:t xml:space="preserve">громадського здоров’я.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10.</w:t>
            </w:r>
            <w:r w:rsidRPr="00053C8B">
              <w:rPr>
                <w:rFonts w:ascii="Times New Roman" w:hAnsi="Times New Roman" w:cs="Times New Roman"/>
                <w:color w:val="auto"/>
              </w:rPr>
              <w:t xml:space="preserve"> Здатність використовувати етичні принципи та норми права при плануванні досліджень, збиранні інформації та її використанні.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11</w:t>
            </w:r>
            <w:r w:rsidRPr="00053C8B">
              <w:rPr>
                <w:rFonts w:ascii="Times New Roman" w:hAnsi="Times New Roman" w:cs="Times New Roman"/>
                <w:color w:val="auto"/>
              </w:rPr>
              <w:t xml:space="preserve">. Здатність застосовувати різні методики, стратегії та моделі викладання громадського здоров’я.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12.</w:t>
            </w:r>
            <w:r w:rsidRPr="00053C8B">
              <w:rPr>
                <w:rFonts w:ascii="Times New Roman" w:hAnsi="Times New Roman" w:cs="Times New Roman"/>
                <w:color w:val="auto"/>
              </w:rPr>
              <w:t xml:space="preserve"> Здатність застосовувати наукові підходи щодо планування дизайну досліджень, збору даних, розповсюдження та використання результатів наукових досліджень у сфері громадського здоров’я.  </w:t>
            </w:r>
          </w:p>
          <w:p w:rsidR="00AD3D9B"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13. </w:t>
            </w:r>
            <w:r w:rsidRPr="00053C8B">
              <w:rPr>
                <w:rFonts w:ascii="Times New Roman" w:hAnsi="Times New Roman" w:cs="Times New Roman"/>
                <w:color w:val="auto"/>
              </w:rPr>
              <w:t xml:space="preserve">Здатність здійснювати, презентувати, організовувати наукові дослідження та обирати для цього відповідні дизайни досліджень. </w:t>
            </w:r>
          </w:p>
          <w:p w:rsidR="00AE7F55" w:rsidRPr="00053C8B" w:rsidRDefault="00AD3D9B" w:rsidP="00AD3D9B">
            <w:pPr>
              <w:tabs>
                <w:tab w:val="left" w:pos="28"/>
              </w:tabs>
              <w:ind w:left="28"/>
              <w:jc w:val="both"/>
              <w:rPr>
                <w:rFonts w:ascii="Times New Roman" w:hAnsi="Times New Roman" w:cs="Times New Roman"/>
                <w:color w:val="auto"/>
              </w:rPr>
            </w:pPr>
            <w:r w:rsidRPr="00053C8B">
              <w:rPr>
                <w:rFonts w:ascii="Times New Roman" w:eastAsia="Times New Roman" w:hAnsi="Times New Roman" w:cs="Times New Roman"/>
                <w:b/>
                <w:color w:val="auto"/>
              </w:rPr>
              <w:t>СК</w:t>
            </w:r>
            <w:r w:rsidRPr="00053C8B">
              <w:rPr>
                <w:rFonts w:ascii="Times New Roman" w:hAnsi="Times New Roman" w:cs="Times New Roman"/>
                <w:b/>
                <w:color w:val="auto"/>
              </w:rPr>
              <w:t>14.</w:t>
            </w:r>
            <w:r w:rsidRPr="00053C8B">
              <w:rPr>
                <w:rFonts w:ascii="Times New Roman" w:hAnsi="Times New Roman" w:cs="Times New Roman"/>
                <w:color w:val="auto"/>
              </w:rPr>
              <w:t xml:space="preserve"> Здатність ефективно й компетентно брати участь у різних формах наукової комунікації (конференції, круглі столи, дискусії, наукові публікації) в галузі громадського здоров’я</w:t>
            </w:r>
          </w:p>
        </w:tc>
      </w:tr>
      <w:tr w:rsidR="00AE7F55" w:rsidRPr="00710D2B" w:rsidTr="00075504">
        <w:tc>
          <w:tcPr>
            <w:tcW w:w="9493" w:type="dxa"/>
            <w:gridSpan w:val="2"/>
            <w:shd w:val="clear" w:color="auto" w:fill="E7E6E6" w:themeFill="background2"/>
          </w:tcPr>
          <w:p w:rsidR="00516F46" w:rsidRPr="00053C8B" w:rsidRDefault="00AE7F55" w:rsidP="00C675EB">
            <w:pPr>
              <w:jc w:val="center"/>
              <w:rPr>
                <w:rFonts w:ascii="Times New Roman" w:hAnsi="Times New Roman" w:cs="Times New Roman"/>
                <w:b/>
                <w:color w:val="auto"/>
              </w:rPr>
            </w:pPr>
            <w:r w:rsidRPr="00053C8B">
              <w:rPr>
                <w:rFonts w:ascii="Times New Roman" w:hAnsi="Times New Roman" w:cs="Times New Roman"/>
                <w:b/>
                <w:color w:val="auto"/>
              </w:rPr>
              <w:lastRenderedPageBreak/>
              <w:t>Програмні результати навчання</w:t>
            </w:r>
          </w:p>
        </w:tc>
      </w:tr>
      <w:tr w:rsidR="00AE7F55" w:rsidRPr="00710D2B" w:rsidTr="00075504">
        <w:tc>
          <w:tcPr>
            <w:tcW w:w="9493" w:type="dxa"/>
            <w:gridSpan w:val="2"/>
          </w:tcPr>
          <w:p w:rsidR="00AE7F55" w:rsidRPr="00053C8B" w:rsidRDefault="00516F46" w:rsidP="00516F46">
            <w:pPr>
              <w:pBdr>
                <w:top w:val="nil"/>
                <w:left w:val="nil"/>
                <w:bottom w:val="nil"/>
                <w:right w:val="nil"/>
                <w:between w:val="nil"/>
              </w:pBdr>
              <w:spacing w:line="276" w:lineRule="auto"/>
              <w:contextualSpacing/>
              <w:jc w:val="both"/>
              <w:rPr>
                <w:rFonts w:ascii="Times New Roman" w:eastAsia="Times New Roman" w:hAnsi="Times New Roman" w:cs="Times New Roman"/>
                <w:color w:val="auto"/>
              </w:rPr>
            </w:pPr>
            <w:r w:rsidRPr="00053C8B">
              <w:rPr>
                <w:rFonts w:ascii="Times New Roman" w:eastAsia="Times New Roman" w:hAnsi="Times New Roman" w:cs="Times New Roman"/>
                <w:b/>
                <w:color w:val="auto"/>
              </w:rPr>
              <w:t>ПРН1.</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Оцінювати основні демографічні та епідеміологічні показники, значення і тенденції зміни основних детермінант, що чинять вплив на здоров’я у розрізі різних груп населення в Україні, Європейському регіоні та світі, застосовувати основні поняття та концепції епідеміології та статистики при плануванні, проведенні та інтерпретації результатів досліджень</w:t>
            </w:r>
            <w:r w:rsidR="000D544D">
              <w:rPr>
                <w:rFonts w:ascii="Times New Roman" w:eastAsia="Times New Roman" w:hAnsi="Times New Roman" w:cs="Times New Roman"/>
                <w:color w:val="auto"/>
              </w:rPr>
              <w:t>.</w:t>
            </w:r>
          </w:p>
          <w:p w:rsidR="00BB2116" w:rsidRPr="00053C8B" w:rsidRDefault="00516F46" w:rsidP="00516F46">
            <w:pPr>
              <w:pBdr>
                <w:top w:val="nil"/>
                <w:left w:val="nil"/>
                <w:bottom w:val="nil"/>
                <w:right w:val="nil"/>
                <w:between w:val="nil"/>
              </w:pBdr>
              <w:spacing w:line="276" w:lineRule="auto"/>
              <w:contextualSpacing/>
              <w:jc w:val="both"/>
              <w:rPr>
                <w:rFonts w:ascii="Times New Roman" w:hAnsi="Times New Roman" w:cs="Times New Roman"/>
                <w:color w:val="auto"/>
              </w:rPr>
            </w:pPr>
            <w:r w:rsidRPr="00053C8B">
              <w:rPr>
                <w:rFonts w:ascii="Times New Roman" w:eastAsia="Times New Roman" w:hAnsi="Times New Roman" w:cs="Times New Roman"/>
                <w:b/>
                <w:color w:val="auto"/>
              </w:rPr>
              <w:t>ПРН2.</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Визначати пріоритети та оцінювати потреби сфери громадського здоров’я,  пропонувати науково обґрунтовані заходи та розробляти відповідні висновки та стратегії, які спрямовані на покращення галузі охорони здоров’я.</w:t>
            </w:r>
          </w:p>
          <w:p w:rsidR="00BB2116" w:rsidRPr="00053C8B" w:rsidRDefault="00516F46" w:rsidP="00516F46">
            <w:pPr>
              <w:pBdr>
                <w:top w:val="nil"/>
                <w:left w:val="nil"/>
                <w:bottom w:val="nil"/>
                <w:right w:val="nil"/>
                <w:between w:val="nil"/>
              </w:pBdr>
              <w:spacing w:line="276" w:lineRule="auto"/>
              <w:contextualSpacing/>
              <w:jc w:val="both"/>
              <w:rPr>
                <w:rFonts w:ascii="Times New Roman" w:hAnsi="Times New Roman" w:cs="Times New Roman"/>
                <w:color w:val="auto"/>
              </w:rPr>
            </w:pPr>
            <w:r w:rsidRPr="00053C8B">
              <w:rPr>
                <w:rFonts w:ascii="Times New Roman" w:eastAsia="Times New Roman" w:hAnsi="Times New Roman" w:cs="Times New Roman"/>
                <w:b/>
                <w:color w:val="auto"/>
              </w:rPr>
              <w:t>ПРН3.</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Організовувати заходи з нагляду за станом здоров’я населення з використанням міжсекторального підходу</w:t>
            </w:r>
            <w:r w:rsidR="000D544D">
              <w:rPr>
                <w:rFonts w:ascii="Times New Roman" w:hAnsi="Times New Roman" w:cs="Times New Roman"/>
                <w:color w:val="auto"/>
              </w:rPr>
              <w:t>.</w:t>
            </w:r>
          </w:p>
          <w:p w:rsidR="00BB2116" w:rsidRPr="00053C8B" w:rsidRDefault="00516F46" w:rsidP="00516F46">
            <w:pPr>
              <w:pBdr>
                <w:top w:val="nil"/>
                <w:left w:val="nil"/>
                <w:bottom w:val="nil"/>
                <w:right w:val="nil"/>
                <w:between w:val="nil"/>
              </w:pBdr>
              <w:spacing w:line="276" w:lineRule="auto"/>
              <w:contextualSpacing/>
              <w:jc w:val="both"/>
              <w:rPr>
                <w:rFonts w:ascii="Times New Roman" w:hAnsi="Times New Roman" w:cs="Times New Roman"/>
                <w:color w:val="auto"/>
              </w:rPr>
            </w:pPr>
            <w:r w:rsidRPr="00053C8B">
              <w:rPr>
                <w:rFonts w:ascii="Times New Roman" w:eastAsia="Times New Roman" w:hAnsi="Times New Roman" w:cs="Times New Roman"/>
                <w:b/>
                <w:color w:val="auto"/>
              </w:rPr>
              <w:t>ПРН4.</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Формулювати висновки, розробляти прогнози та проводити аналіз впливу детермінант на здоров’я населення (соціальні, економічні, індивідуальні, навколишнього середовища), визначати потреби різних груп населення щодо здоров’я, базуючись на інформації отриманій із систем епідеміологічного нагляду</w:t>
            </w:r>
            <w:r w:rsidR="000D544D">
              <w:rPr>
                <w:rFonts w:ascii="Times New Roman" w:hAnsi="Times New Roman" w:cs="Times New Roman"/>
                <w:color w:val="auto"/>
              </w:rPr>
              <w:t>.</w:t>
            </w:r>
          </w:p>
          <w:p w:rsidR="00BB2116" w:rsidRPr="00053C8B" w:rsidRDefault="00516F46" w:rsidP="00516F46">
            <w:pPr>
              <w:pBdr>
                <w:top w:val="nil"/>
                <w:left w:val="nil"/>
                <w:bottom w:val="nil"/>
                <w:right w:val="nil"/>
                <w:between w:val="nil"/>
              </w:pBdr>
              <w:spacing w:line="276" w:lineRule="auto"/>
              <w:contextualSpacing/>
              <w:jc w:val="both"/>
              <w:rPr>
                <w:rFonts w:ascii="Times New Roman" w:eastAsia="Times New Roman" w:hAnsi="Times New Roman" w:cs="Times New Roman"/>
                <w:b/>
                <w:color w:val="auto"/>
              </w:rPr>
            </w:pPr>
            <w:r w:rsidRPr="00053C8B">
              <w:rPr>
                <w:rFonts w:ascii="Times New Roman" w:eastAsia="Times New Roman" w:hAnsi="Times New Roman" w:cs="Times New Roman"/>
                <w:b/>
                <w:color w:val="auto"/>
              </w:rPr>
              <w:t>ПРН5.</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Визначати та застосовувати доцільні заходи і методи попередження і контролю фізичних, хімічних, біологічних, радіаційних та ядерних загроз для здоров’я і безпеки населення.</w:t>
            </w:r>
            <w:r w:rsidR="00BB2116" w:rsidRPr="00053C8B">
              <w:rPr>
                <w:color w:val="auto"/>
              </w:rPr>
              <w:t xml:space="preserve"> </w:t>
            </w:r>
          </w:p>
          <w:p w:rsidR="00AE7F55" w:rsidRPr="00053C8B" w:rsidRDefault="00516F46" w:rsidP="00516F46">
            <w:pPr>
              <w:pBdr>
                <w:top w:val="nil"/>
                <w:left w:val="nil"/>
                <w:bottom w:val="nil"/>
                <w:right w:val="nil"/>
                <w:between w:val="nil"/>
              </w:pBdr>
              <w:spacing w:line="276" w:lineRule="auto"/>
              <w:contextualSpacing/>
              <w:jc w:val="both"/>
              <w:rPr>
                <w:rFonts w:ascii="Times New Roman" w:eastAsia="Times New Roman" w:hAnsi="Times New Roman" w:cs="Times New Roman"/>
                <w:color w:val="auto"/>
              </w:rPr>
            </w:pPr>
            <w:r w:rsidRPr="00053C8B">
              <w:rPr>
                <w:rFonts w:ascii="Times New Roman" w:eastAsia="Times New Roman" w:hAnsi="Times New Roman" w:cs="Times New Roman"/>
                <w:b/>
                <w:color w:val="auto"/>
              </w:rPr>
              <w:t>ПРН6</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Оцінювати ризики та планувати відповідні дії у випадках надзвичайних ситуацій в сфері громадського здоров’я</w:t>
            </w:r>
            <w:r w:rsidR="000D544D">
              <w:rPr>
                <w:rFonts w:ascii="Times New Roman" w:hAnsi="Times New Roman" w:cs="Times New Roman"/>
                <w:color w:val="auto"/>
              </w:rPr>
              <w:t>.</w:t>
            </w:r>
          </w:p>
          <w:p w:rsidR="00BB2116" w:rsidRPr="00053C8B" w:rsidRDefault="00516F46" w:rsidP="00516F46">
            <w:pPr>
              <w:pBdr>
                <w:top w:val="nil"/>
                <w:left w:val="nil"/>
                <w:bottom w:val="nil"/>
                <w:right w:val="nil"/>
                <w:between w:val="nil"/>
              </w:pBdr>
              <w:spacing w:line="276" w:lineRule="auto"/>
              <w:contextualSpacing/>
              <w:jc w:val="both"/>
              <w:rPr>
                <w:rFonts w:ascii="Times New Roman" w:hAnsi="Times New Roman" w:cs="Times New Roman"/>
                <w:color w:val="auto"/>
              </w:rPr>
            </w:pPr>
            <w:r w:rsidRPr="00053C8B">
              <w:rPr>
                <w:rFonts w:ascii="Times New Roman" w:eastAsia="Times New Roman" w:hAnsi="Times New Roman" w:cs="Times New Roman"/>
                <w:b/>
                <w:color w:val="auto"/>
              </w:rPr>
              <w:t>ПРН7.</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Ідентифікувати, аналізувати ризики, пов’язані з впливом на здоров’я населення детермінант навколишнього середовища (фізичних, радіаційних, хімічних, біологічних та виробничих) та організовувати відповідні заходи, спрямовані на захист здоров’я населення.</w:t>
            </w:r>
          </w:p>
          <w:p w:rsidR="00AE7F55" w:rsidRPr="00053C8B" w:rsidRDefault="00516F46" w:rsidP="00516F46">
            <w:pPr>
              <w:pBdr>
                <w:top w:val="nil"/>
                <w:left w:val="nil"/>
                <w:bottom w:val="nil"/>
                <w:right w:val="nil"/>
                <w:between w:val="nil"/>
              </w:pBdr>
              <w:spacing w:line="276" w:lineRule="auto"/>
              <w:contextualSpacing/>
              <w:jc w:val="both"/>
              <w:rPr>
                <w:rFonts w:ascii="Times New Roman" w:eastAsia="Times New Roman" w:hAnsi="Times New Roman" w:cs="Times New Roman"/>
                <w:color w:val="auto"/>
              </w:rPr>
            </w:pPr>
            <w:r w:rsidRPr="00053C8B">
              <w:rPr>
                <w:rFonts w:ascii="Times New Roman" w:eastAsia="Times New Roman" w:hAnsi="Times New Roman" w:cs="Times New Roman"/>
                <w:b/>
                <w:color w:val="auto"/>
              </w:rPr>
              <w:t>ПРН8.</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Оцінювати вплив соціальних детермінант та основних індивідуальних детермінант здоров’я, розробляти відповідні заходи з метою збереження та зміцнення здоров’я населення.</w:t>
            </w:r>
          </w:p>
          <w:p w:rsidR="00AE7F55" w:rsidRPr="00053C8B" w:rsidRDefault="00516F46" w:rsidP="00516F46">
            <w:pPr>
              <w:pBdr>
                <w:top w:val="nil"/>
                <w:left w:val="nil"/>
                <w:bottom w:val="nil"/>
                <w:right w:val="nil"/>
                <w:between w:val="nil"/>
              </w:pBdr>
              <w:spacing w:line="276" w:lineRule="auto"/>
              <w:contextualSpacing/>
              <w:jc w:val="both"/>
              <w:rPr>
                <w:rFonts w:ascii="Times New Roman" w:eastAsia="Times New Roman" w:hAnsi="Times New Roman" w:cs="Times New Roman"/>
                <w:color w:val="auto"/>
              </w:rPr>
            </w:pPr>
            <w:r w:rsidRPr="00053C8B">
              <w:rPr>
                <w:rFonts w:ascii="Times New Roman" w:eastAsia="Times New Roman" w:hAnsi="Times New Roman" w:cs="Times New Roman"/>
                <w:b/>
                <w:color w:val="auto"/>
              </w:rPr>
              <w:t>ПРН9.</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Розробляти заходи з профілактики (первинної, вторинної та третинної) захворювань та сприяти їх реалізації на практиці.</w:t>
            </w:r>
          </w:p>
          <w:p w:rsidR="00BB2116" w:rsidRPr="00053C8B" w:rsidRDefault="00516F46" w:rsidP="00516F46">
            <w:pPr>
              <w:pBdr>
                <w:top w:val="nil"/>
                <w:left w:val="nil"/>
                <w:bottom w:val="nil"/>
                <w:right w:val="nil"/>
                <w:between w:val="nil"/>
              </w:pBdr>
              <w:spacing w:line="276" w:lineRule="auto"/>
              <w:contextualSpacing/>
              <w:jc w:val="both"/>
              <w:rPr>
                <w:rFonts w:ascii="Times New Roman" w:hAnsi="Times New Roman" w:cs="Times New Roman"/>
                <w:color w:val="auto"/>
              </w:rPr>
            </w:pPr>
            <w:r w:rsidRPr="00053C8B">
              <w:rPr>
                <w:rFonts w:ascii="Times New Roman" w:eastAsia="Times New Roman" w:hAnsi="Times New Roman" w:cs="Times New Roman"/>
                <w:b/>
                <w:color w:val="auto"/>
              </w:rPr>
              <w:t>ПРН10.</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 xml:space="preserve">Розробляти та впроваджувати стратегії, політики та окремі заходи у сфері промоції здоров’я, здійснювати ефективну комунікацію у сфері громадського здоров’я з використанням різних каналів та технік комунікації. </w:t>
            </w:r>
          </w:p>
          <w:p w:rsidR="00BB2116" w:rsidRPr="00053C8B" w:rsidRDefault="00516F46" w:rsidP="00516F46">
            <w:pPr>
              <w:pBdr>
                <w:top w:val="nil"/>
                <w:left w:val="nil"/>
                <w:bottom w:val="nil"/>
                <w:right w:val="nil"/>
                <w:between w:val="nil"/>
              </w:pBdr>
              <w:spacing w:line="276" w:lineRule="auto"/>
              <w:contextualSpacing/>
              <w:jc w:val="both"/>
              <w:rPr>
                <w:rFonts w:ascii="Times New Roman" w:hAnsi="Times New Roman" w:cs="Times New Roman"/>
                <w:color w:val="auto"/>
              </w:rPr>
            </w:pPr>
            <w:r w:rsidRPr="00053C8B">
              <w:rPr>
                <w:rFonts w:ascii="Times New Roman" w:eastAsia="Times New Roman" w:hAnsi="Times New Roman" w:cs="Times New Roman"/>
                <w:b/>
                <w:color w:val="auto"/>
              </w:rPr>
              <w:t>ПРН11.</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Розробляти та впроваджувати системи моніторингу і оцінки ефективності інтервенцій, профілактичних та діагностичних</w:t>
            </w:r>
            <w:r w:rsidR="00BB2116" w:rsidRPr="00053C8B">
              <w:rPr>
                <w:color w:val="auto"/>
              </w:rPr>
              <w:t xml:space="preserve"> </w:t>
            </w:r>
            <w:r w:rsidR="00BB2116" w:rsidRPr="00053C8B">
              <w:rPr>
                <w:rFonts w:ascii="Times New Roman" w:hAnsi="Times New Roman" w:cs="Times New Roman"/>
                <w:color w:val="auto"/>
              </w:rPr>
              <w:t xml:space="preserve">або скринінгових програм та політик в громадському здоров’ї. </w:t>
            </w:r>
          </w:p>
          <w:p w:rsidR="00BB2116" w:rsidRPr="00053C8B" w:rsidRDefault="00516F46" w:rsidP="00516F46">
            <w:pPr>
              <w:pBdr>
                <w:top w:val="nil"/>
                <w:left w:val="nil"/>
                <w:bottom w:val="nil"/>
                <w:right w:val="nil"/>
                <w:between w:val="nil"/>
              </w:pBdr>
              <w:spacing w:line="276" w:lineRule="auto"/>
              <w:contextualSpacing/>
              <w:jc w:val="both"/>
              <w:rPr>
                <w:color w:val="auto"/>
              </w:rPr>
            </w:pPr>
            <w:r w:rsidRPr="00053C8B">
              <w:rPr>
                <w:rFonts w:ascii="Times New Roman" w:eastAsia="Times New Roman" w:hAnsi="Times New Roman" w:cs="Times New Roman"/>
                <w:b/>
                <w:color w:val="auto"/>
              </w:rPr>
              <w:lastRenderedPageBreak/>
              <w:t>ПРН12.</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Здійснювати аналіз ефективності розроблених процедур, інтервенцій, стратегій та політик в сфері громадського здоров’я</w:t>
            </w:r>
            <w:r w:rsidR="00BB2116" w:rsidRPr="00053C8B">
              <w:rPr>
                <w:color w:val="auto"/>
              </w:rPr>
              <w:t xml:space="preserve">. </w:t>
            </w:r>
          </w:p>
          <w:p w:rsidR="00AE7F55" w:rsidRPr="00053C8B" w:rsidRDefault="00516F46" w:rsidP="00516F46">
            <w:pPr>
              <w:pBdr>
                <w:top w:val="nil"/>
                <w:left w:val="nil"/>
                <w:bottom w:val="nil"/>
                <w:right w:val="nil"/>
                <w:between w:val="nil"/>
              </w:pBdr>
              <w:spacing w:line="276" w:lineRule="auto"/>
              <w:contextualSpacing/>
              <w:jc w:val="both"/>
              <w:rPr>
                <w:rFonts w:ascii="Times New Roman" w:eastAsia="Times New Roman" w:hAnsi="Times New Roman" w:cs="Times New Roman"/>
                <w:color w:val="auto"/>
              </w:rPr>
            </w:pPr>
            <w:r w:rsidRPr="00053C8B">
              <w:rPr>
                <w:rFonts w:ascii="Times New Roman" w:eastAsia="Times New Roman" w:hAnsi="Times New Roman" w:cs="Times New Roman"/>
                <w:b/>
                <w:color w:val="auto"/>
              </w:rPr>
              <w:t>ПРН13.</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Розробляти та впроваджувати, засновані на доказах стратегії, політики та інтервенції громадського здоров’я із залученням зацікавлених сторін на основі міжсекторального підходу.</w:t>
            </w:r>
          </w:p>
          <w:p w:rsidR="00AE7F55" w:rsidRPr="00053C8B" w:rsidRDefault="00516F46" w:rsidP="00516F46">
            <w:pPr>
              <w:pBdr>
                <w:top w:val="nil"/>
                <w:left w:val="nil"/>
                <w:bottom w:val="nil"/>
                <w:right w:val="nil"/>
                <w:between w:val="nil"/>
              </w:pBdr>
              <w:spacing w:line="276" w:lineRule="auto"/>
              <w:contextualSpacing/>
              <w:jc w:val="both"/>
              <w:rPr>
                <w:rFonts w:ascii="Times New Roman" w:eastAsia="Times New Roman" w:hAnsi="Times New Roman" w:cs="Times New Roman"/>
                <w:color w:val="auto"/>
              </w:rPr>
            </w:pPr>
            <w:r w:rsidRPr="00053C8B">
              <w:rPr>
                <w:rFonts w:ascii="Times New Roman" w:eastAsia="Times New Roman" w:hAnsi="Times New Roman" w:cs="Times New Roman"/>
                <w:b/>
                <w:color w:val="auto"/>
              </w:rPr>
              <w:t>ПРН14</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Розширювати розуміння засад сфери громадського здоров’я у закладах освіти різного рівня та реалізовувати заходи спрямовані на розвиток кадрового потенціалу.</w:t>
            </w:r>
          </w:p>
          <w:p w:rsidR="00BB2116" w:rsidRPr="00053C8B" w:rsidRDefault="00516F46" w:rsidP="00516F46">
            <w:pPr>
              <w:pBdr>
                <w:top w:val="nil"/>
                <w:left w:val="nil"/>
                <w:bottom w:val="nil"/>
                <w:right w:val="nil"/>
                <w:between w:val="nil"/>
              </w:pBdr>
              <w:spacing w:line="276" w:lineRule="auto"/>
              <w:contextualSpacing/>
              <w:jc w:val="both"/>
              <w:rPr>
                <w:rFonts w:ascii="Times New Roman" w:hAnsi="Times New Roman" w:cs="Times New Roman"/>
                <w:color w:val="auto"/>
              </w:rPr>
            </w:pPr>
            <w:r w:rsidRPr="00053C8B">
              <w:rPr>
                <w:rFonts w:ascii="Times New Roman" w:eastAsia="Times New Roman" w:hAnsi="Times New Roman" w:cs="Times New Roman"/>
                <w:b/>
                <w:color w:val="auto"/>
              </w:rPr>
              <w:t>ПРН15.</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 xml:space="preserve">Здійснювати наставництво та сприяти безперервному професійному розвитку фахівців з громадського здоров’я. </w:t>
            </w:r>
          </w:p>
          <w:p w:rsidR="00AE7F55" w:rsidRPr="00053C8B" w:rsidRDefault="00516F46" w:rsidP="00516F46">
            <w:pPr>
              <w:pBdr>
                <w:top w:val="nil"/>
                <w:left w:val="nil"/>
                <w:bottom w:val="nil"/>
                <w:right w:val="nil"/>
                <w:between w:val="nil"/>
              </w:pBdr>
              <w:spacing w:line="276" w:lineRule="auto"/>
              <w:contextualSpacing/>
              <w:jc w:val="both"/>
              <w:rPr>
                <w:rFonts w:ascii="Times New Roman" w:eastAsia="Times New Roman" w:hAnsi="Times New Roman" w:cs="Times New Roman"/>
                <w:color w:val="auto"/>
              </w:rPr>
            </w:pPr>
            <w:r w:rsidRPr="00053C8B">
              <w:rPr>
                <w:rFonts w:ascii="Times New Roman" w:eastAsia="Times New Roman" w:hAnsi="Times New Roman" w:cs="Times New Roman"/>
                <w:b/>
                <w:color w:val="auto"/>
              </w:rPr>
              <w:t>ПРН16.</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 xml:space="preserve">Виконувати управлінські функції та організовувати надання якісних послуг у сфері громадського здоров’я. </w:t>
            </w:r>
            <w:r w:rsidR="00AE7F55" w:rsidRPr="00053C8B">
              <w:rPr>
                <w:rFonts w:ascii="Times New Roman" w:eastAsia="Times New Roman" w:hAnsi="Times New Roman" w:cs="Times New Roman"/>
                <w:color w:val="auto"/>
              </w:rPr>
              <w:t xml:space="preserve"> </w:t>
            </w:r>
          </w:p>
          <w:p w:rsidR="00AE7F55" w:rsidRPr="00053C8B" w:rsidRDefault="00516F46" w:rsidP="00516F46">
            <w:pPr>
              <w:pBdr>
                <w:top w:val="nil"/>
                <w:left w:val="nil"/>
                <w:bottom w:val="nil"/>
                <w:right w:val="nil"/>
                <w:between w:val="nil"/>
              </w:pBdr>
              <w:spacing w:line="276" w:lineRule="auto"/>
              <w:contextualSpacing/>
              <w:jc w:val="both"/>
              <w:rPr>
                <w:rFonts w:ascii="Times New Roman" w:eastAsia="Times New Roman" w:hAnsi="Times New Roman" w:cs="Times New Roman"/>
                <w:color w:val="auto"/>
              </w:rPr>
            </w:pPr>
            <w:r w:rsidRPr="00053C8B">
              <w:rPr>
                <w:rFonts w:ascii="Times New Roman" w:eastAsia="Times New Roman" w:hAnsi="Times New Roman" w:cs="Times New Roman"/>
                <w:b/>
                <w:color w:val="auto"/>
              </w:rPr>
              <w:t>ПРН17.</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Здійснювати адвокацію, комунікацію та соціальну мобілізацію у сфері громадського здоров’я, підтримувати лідерство та залучати і посилювати спільноти з метою збереження і зміцнення здоров’я населення.</w:t>
            </w:r>
          </w:p>
          <w:p w:rsidR="00AE7F55" w:rsidRPr="00053C8B" w:rsidRDefault="00516F46" w:rsidP="00516F46">
            <w:pPr>
              <w:pBdr>
                <w:top w:val="nil"/>
                <w:left w:val="nil"/>
                <w:bottom w:val="nil"/>
                <w:right w:val="nil"/>
                <w:between w:val="nil"/>
              </w:pBdr>
              <w:spacing w:line="276" w:lineRule="auto"/>
              <w:contextualSpacing/>
              <w:jc w:val="both"/>
              <w:rPr>
                <w:rFonts w:ascii="Times New Roman" w:eastAsia="Times New Roman" w:hAnsi="Times New Roman" w:cs="Times New Roman"/>
                <w:color w:val="auto"/>
              </w:rPr>
            </w:pPr>
            <w:r w:rsidRPr="00053C8B">
              <w:rPr>
                <w:rFonts w:ascii="Times New Roman" w:eastAsia="Times New Roman" w:hAnsi="Times New Roman" w:cs="Times New Roman"/>
                <w:b/>
                <w:color w:val="auto"/>
              </w:rPr>
              <w:t>ПРН18.</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Критично оцінювати результати наукових досліджень та здійснювати пошук потрібної наукової інформації у сфері громадського здоров’я, аналізувати інформацію, здійснювати дослідження, формулювати за його результатами висновки та рекомендації щодо їх впровадження.</w:t>
            </w:r>
          </w:p>
          <w:p w:rsidR="00BB2116" w:rsidRPr="00053C8B" w:rsidRDefault="00516F46" w:rsidP="00516F46">
            <w:pPr>
              <w:pBdr>
                <w:top w:val="nil"/>
                <w:left w:val="nil"/>
                <w:bottom w:val="nil"/>
                <w:right w:val="nil"/>
                <w:between w:val="nil"/>
              </w:pBdr>
              <w:spacing w:line="276" w:lineRule="auto"/>
              <w:contextualSpacing/>
              <w:jc w:val="both"/>
              <w:rPr>
                <w:rFonts w:ascii="Times New Roman" w:hAnsi="Times New Roman" w:cs="Times New Roman"/>
                <w:color w:val="auto"/>
              </w:rPr>
            </w:pPr>
            <w:r w:rsidRPr="00053C8B">
              <w:rPr>
                <w:rFonts w:ascii="Times New Roman" w:eastAsia="Times New Roman" w:hAnsi="Times New Roman" w:cs="Times New Roman"/>
                <w:b/>
                <w:color w:val="auto"/>
              </w:rPr>
              <w:t>ПРН19.</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Визначати та аргументувати перспективні напрями власної наукової роботи.</w:t>
            </w:r>
          </w:p>
          <w:p w:rsidR="00BB2116" w:rsidRDefault="00516F46" w:rsidP="00C675EB">
            <w:pPr>
              <w:pBdr>
                <w:top w:val="nil"/>
                <w:left w:val="nil"/>
                <w:bottom w:val="nil"/>
                <w:right w:val="nil"/>
                <w:between w:val="nil"/>
              </w:pBdr>
              <w:spacing w:line="276" w:lineRule="auto"/>
              <w:contextualSpacing/>
              <w:jc w:val="both"/>
              <w:rPr>
                <w:rFonts w:ascii="Times New Roman" w:hAnsi="Times New Roman" w:cs="Times New Roman"/>
                <w:color w:val="auto"/>
              </w:rPr>
            </w:pPr>
            <w:r w:rsidRPr="00053C8B">
              <w:rPr>
                <w:rFonts w:ascii="Times New Roman" w:eastAsia="Times New Roman" w:hAnsi="Times New Roman" w:cs="Times New Roman"/>
                <w:b/>
                <w:color w:val="auto"/>
              </w:rPr>
              <w:t>ПРН20.</w:t>
            </w:r>
            <w:r w:rsidRPr="00053C8B">
              <w:rPr>
                <w:rFonts w:ascii="Times New Roman" w:eastAsia="Times New Roman" w:hAnsi="Times New Roman" w:cs="Times New Roman"/>
                <w:color w:val="auto"/>
              </w:rPr>
              <w:t xml:space="preserve"> </w:t>
            </w:r>
            <w:r w:rsidR="00BB2116" w:rsidRPr="00053C8B">
              <w:rPr>
                <w:rFonts w:ascii="Times New Roman" w:hAnsi="Times New Roman" w:cs="Times New Roman"/>
                <w:color w:val="auto"/>
              </w:rPr>
              <w:t>Презентувати результати власних досліджень у формі доповідей, презентацій та наукових публікацій державною та англійською мовами</w:t>
            </w:r>
            <w:r w:rsidR="00B8417E">
              <w:rPr>
                <w:rFonts w:ascii="Times New Roman" w:hAnsi="Times New Roman" w:cs="Times New Roman"/>
                <w:color w:val="auto"/>
              </w:rPr>
              <w:t>.</w:t>
            </w:r>
          </w:p>
          <w:p w:rsidR="00C609AE" w:rsidRPr="00C609AE" w:rsidRDefault="00C609AE" w:rsidP="00B119ED">
            <w:pPr>
              <w:pBdr>
                <w:top w:val="nil"/>
                <w:left w:val="nil"/>
                <w:bottom w:val="nil"/>
                <w:right w:val="nil"/>
                <w:between w:val="nil"/>
              </w:pBdr>
              <w:spacing w:line="276" w:lineRule="auto"/>
              <w:contextualSpacing/>
              <w:jc w:val="both"/>
              <w:rPr>
                <w:b/>
                <w:color w:val="auto"/>
              </w:rPr>
            </w:pPr>
            <w:r w:rsidRPr="00C609AE">
              <w:rPr>
                <w:rFonts w:ascii="Times New Roman" w:hAnsi="Times New Roman" w:cs="Times New Roman"/>
                <w:b/>
                <w:color w:val="auto"/>
              </w:rPr>
              <w:t xml:space="preserve">ПРН21. </w:t>
            </w:r>
            <w:r w:rsidRPr="00B119ED">
              <w:rPr>
                <w:rFonts w:ascii="Times New Roman" w:hAnsi="Times New Roman" w:cs="Times New Roman"/>
                <w:color w:val="auto"/>
              </w:rPr>
              <w:t>Розробляти та впроваджувати, засновані на результатах моніторингу регіональної ситуації, політики та інтервенції для вирішення проблем громадського здоров’я регіонального характеру (наслідків трудової міграції, особливостей контингенту населення, географічного розміщення, компонентів «прихованого голоду»</w:t>
            </w:r>
            <w:r w:rsidR="00DC7F7C" w:rsidRPr="00B119ED">
              <w:rPr>
                <w:rFonts w:ascii="Times New Roman" w:hAnsi="Times New Roman" w:cs="Times New Roman"/>
                <w:color w:val="auto"/>
              </w:rPr>
              <w:t xml:space="preserve"> тощо</w:t>
            </w:r>
            <w:r w:rsidRPr="00B119ED">
              <w:rPr>
                <w:rFonts w:ascii="Times New Roman" w:hAnsi="Times New Roman" w:cs="Times New Roman"/>
                <w:color w:val="auto"/>
              </w:rPr>
              <w:t>) із</w:t>
            </w:r>
            <w:r w:rsidR="00DC7F7C" w:rsidRPr="00B119ED">
              <w:rPr>
                <w:rFonts w:ascii="Times New Roman" w:hAnsi="Times New Roman" w:cs="Times New Roman"/>
                <w:color w:val="auto"/>
              </w:rPr>
              <w:t xml:space="preserve"> залученням зацікавлених сторін.</w:t>
            </w:r>
          </w:p>
        </w:tc>
      </w:tr>
      <w:tr w:rsidR="00AE7F55" w:rsidRPr="00710D2B" w:rsidTr="00075504">
        <w:tc>
          <w:tcPr>
            <w:tcW w:w="9493" w:type="dxa"/>
            <w:gridSpan w:val="2"/>
            <w:shd w:val="clear" w:color="auto" w:fill="E7E6E6" w:themeFill="background2"/>
          </w:tcPr>
          <w:p w:rsidR="00516F46" w:rsidRPr="00C44966" w:rsidRDefault="00AE7F55" w:rsidP="00C675EB">
            <w:pPr>
              <w:jc w:val="center"/>
              <w:rPr>
                <w:rFonts w:ascii="Times New Roman" w:hAnsi="Times New Roman" w:cs="Times New Roman"/>
                <w:b/>
              </w:rPr>
            </w:pPr>
            <w:r w:rsidRPr="00C44966">
              <w:rPr>
                <w:rFonts w:ascii="Times New Roman" w:hAnsi="Times New Roman" w:cs="Times New Roman"/>
                <w:b/>
              </w:rPr>
              <w:lastRenderedPageBreak/>
              <w:t xml:space="preserve"> Ресурсне забезпечення реалізації програми</w:t>
            </w:r>
          </w:p>
        </w:tc>
      </w:tr>
      <w:tr w:rsidR="00AE7F55" w:rsidRPr="00D02BC1" w:rsidTr="00075504">
        <w:tc>
          <w:tcPr>
            <w:tcW w:w="3256" w:type="dxa"/>
          </w:tcPr>
          <w:p w:rsidR="00AE7F55" w:rsidRPr="00C44966" w:rsidRDefault="00AE7F55" w:rsidP="00075504">
            <w:pPr>
              <w:rPr>
                <w:rFonts w:ascii="Times New Roman" w:hAnsi="Times New Roman" w:cs="Times New Roman"/>
                <w:b/>
              </w:rPr>
            </w:pPr>
            <w:r w:rsidRPr="00C44966">
              <w:rPr>
                <w:rFonts w:ascii="Times New Roman" w:hAnsi="Times New Roman" w:cs="Times New Roman"/>
                <w:b/>
              </w:rPr>
              <w:t>Кадрове забезпечення</w:t>
            </w:r>
          </w:p>
        </w:tc>
        <w:tc>
          <w:tcPr>
            <w:tcW w:w="6237" w:type="dxa"/>
          </w:tcPr>
          <w:p w:rsidR="004B3F58" w:rsidRPr="004B3F58" w:rsidRDefault="004B3F58" w:rsidP="004B3F58">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4B3F58">
              <w:rPr>
                <w:rFonts w:ascii="Times New Roman" w:eastAsia="Times New Roman" w:hAnsi="Times New Roman" w:cs="Times New Roman"/>
                <w:lang w:eastAsia="ru-RU"/>
              </w:rPr>
              <w:t xml:space="preserve">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 </w:t>
            </w:r>
          </w:p>
          <w:p w:rsidR="004B3F58" w:rsidRDefault="004B3F58" w:rsidP="004B3F58">
            <w:pPr>
              <w:jc w:val="both"/>
              <w:rPr>
                <w:rFonts w:ascii="Times New Roman" w:eastAsia="Times New Roman" w:hAnsi="Times New Roman" w:cs="Times New Roman"/>
                <w:lang w:eastAsia="ru-RU"/>
              </w:rPr>
            </w:pPr>
            <w:r w:rsidRPr="004B3F58">
              <w:rPr>
                <w:rFonts w:ascii="Times New Roman" w:eastAsia="Times New Roman" w:hAnsi="Times New Roman" w:cs="Times New Roman"/>
                <w:lang w:eastAsia="ru-RU"/>
              </w:rPr>
              <w:t>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w:t>
            </w:r>
            <w:r>
              <w:rPr>
                <w:rFonts w:ascii="Times New Roman" w:eastAsia="Times New Roman" w:hAnsi="Times New Roman" w:cs="Times New Roman"/>
                <w:lang w:eastAsia="ru-RU"/>
              </w:rPr>
              <w:t xml:space="preserve"> </w:t>
            </w:r>
          </w:p>
          <w:p w:rsidR="00AE7F55" w:rsidRPr="004B3F58" w:rsidRDefault="004B3F58" w:rsidP="004B3F58">
            <w:pPr>
              <w:jc w:val="both"/>
              <w:rPr>
                <w:rFonts w:ascii="Times New Roman" w:eastAsia="Times New Roman" w:hAnsi="Times New Roman" w:cs="Times New Roman"/>
                <w:lang w:eastAsia="ru-RU"/>
              </w:rPr>
            </w:pPr>
            <w:r w:rsidRPr="0054266F">
              <w:rPr>
                <w:rFonts w:ascii="Times New Roman" w:eastAsia="Times New Roman" w:hAnsi="Times New Roman" w:cs="Times New Roman"/>
                <w:sz w:val="26"/>
                <w:szCs w:val="26"/>
                <w:lang w:eastAsia="ru-RU"/>
              </w:rPr>
              <w:t xml:space="preserve"> </w:t>
            </w:r>
            <w:hyperlink r:id="rId19" w:history="1">
              <w:r w:rsidRPr="004B3F58">
                <w:rPr>
                  <w:rFonts w:ascii="Times New Roman" w:eastAsia="Times New Roman" w:hAnsi="Times New Roman" w:cs="Times New Roman"/>
                  <w:color w:val="0000FF"/>
                  <w:u w:val="single"/>
                  <w:lang w:eastAsia="ru-RU"/>
                </w:rPr>
                <w:t>https://www.uzhnu.edu.ua/uk/infocentre/get/5950</w:t>
              </w:r>
            </w:hyperlink>
            <w:r w:rsidR="00AE7F55" w:rsidRPr="004B3F58">
              <w:t xml:space="preserve"> </w:t>
            </w:r>
            <w:r w:rsidR="00AE7F55" w:rsidRPr="004B3F58">
              <w:rPr>
                <w:rFonts w:ascii="Times New Roman" w:hAnsi="Times New Roman" w:cs="Times New Roman"/>
              </w:rPr>
              <w:t xml:space="preserve"> </w:t>
            </w:r>
          </w:p>
        </w:tc>
      </w:tr>
      <w:tr w:rsidR="00AE7F55" w:rsidRPr="00710D2B" w:rsidTr="00075504">
        <w:tc>
          <w:tcPr>
            <w:tcW w:w="3256" w:type="dxa"/>
          </w:tcPr>
          <w:p w:rsidR="00AE7F55" w:rsidRPr="00C44966" w:rsidRDefault="00AE7F55" w:rsidP="00075504">
            <w:pPr>
              <w:rPr>
                <w:rFonts w:ascii="Times New Roman" w:hAnsi="Times New Roman" w:cs="Times New Roman"/>
                <w:b/>
              </w:rPr>
            </w:pPr>
            <w:r w:rsidRPr="00C44966">
              <w:rPr>
                <w:rFonts w:ascii="Times New Roman" w:hAnsi="Times New Roman" w:cs="Times New Roman"/>
                <w:b/>
              </w:rPr>
              <w:t>Матеріально-технічне забезпечення</w:t>
            </w:r>
          </w:p>
        </w:tc>
        <w:tc>
          <w:tcPr>
            <w:tcW w:w="6237" w:type="dxa"/>
          </w:tcPr>
          <w:p w:rsidR="00AE7F55" w:rsidRPr="00C44966" w:rsidRDefault="00AE7F55" w:rsidP="00B119ED">
            <w:pPr>
              <w:jc w:val="both"/>
              <w:rPr>
                <w:rFonts w:ascii="Times New Roman" w:hAnsi="Times New Roman" w:cs="Times New Roman"/>
              </w:rPr>
            </w:pPr>
            <w:r w:rsidRPr="00C44966">
              <w:rPr>
                <w:rFonts w:ascii="Times New Roman" w:hAnsi="Times New Roman" w:cs="Times New Roman"/>
              </w:rPr>
              <w:t>Забезпеченість навчальними приміщеннями, комп’ютерними робочими місцями, мультимедійним обладнанням відповідає потребам. 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r w:rsidR="00B119ED">
              <w:rPr>
                <w:rFonts w:ascii="Times New Roman" w:hAnsi="Times New Roman" w:cs="Times New Roman"/>
              </w:rPr>
              <w:t xml:space="preserve"> </w:t>
            </w:r>
            <w:r w:rsidR="007142C8">
              <w:rPr>
                <w:rFonts w:ascii="Times New Roman" w:hAnsi="Times New Roman" w:cs="Times New Roman"/>
              </w:rPr>
              <w:t>Наявна соціально-побутова інфраструктура.</w:t>
            </w:r>
          </w:p>
        </w:tc>
      </w:tr>
      <w:tr w:rsidR="00AE7F55" w:rsidRPr="00D02BC1" w:rsidTr="00075504">
        <w:tc>
          <w:tcPr>
            <w:tcW w:w="3256" w:type="dxa"/>
          </w:tcPr>
          <w:p w:rsidR="00AE7F55" w:rsidRPr="00C44966" w:rsidRDefault="00AE7F55" w:rsidP="00075504">
            <w:pPr>
              <w:rPr>
                <w:rFonts w:ascii="Times New Roman" w:hAnsi="Times New Roman" w:cs="Times New Roman"/>
                <w:b/>
              </w:rPr>
            </w:pPr>
            <w:r w:rsidRPr="00C44966">
              <w:rPr>
                <w:rFonts w:ascii="Times New Roman" w:hAnsi="Times New Roman" w:cs="Times New Roman"/>
                <w:b/>
              </w:rPr>
              <w:t>Інформаційне та навчально-методичне забезпечення</w:t>
            </w:r>
          </w:p>
        </w:tc>
        <w:tc>
          <w:tcPr>
            <w:tcW w:w="6237" w:type="dxa"/>
          </w:tcPr>
          <w:p w:rsidR="00AE7F55" w:rsidRDefault="00AE7F55" w:rsidP="00075504">
            <w:pPr>
              <w:jc w:val="both"/>
              <w:rPr>
                <w:rFonts w:ascii="Times New Roman" w:hAnsi="Times New Roman" w:cs="Times New Roman"/>
              </w:rPr>
            </w:pPr>
            <w:r w:rsidRPr="00C44966">
              <w:rPr>
                <w:rFonts w:ascii="Times New Roman" w:hAnsi="Times New Roman" w:cs="Times New Roman"/>
              </w:rPr>
              <w:t xml:space="preserve">− офіційний веб-сайт http://www.uzhnu.edu.ua містить інформацію про освітні програми, навчальну, наукову і виховну діяльність, структурні підрозділи, правила прийому, контакти; </w:t>
            </w:r>
          </w:p>
          <w:p w:rsidR="00AE7F55" w:rsidRDefault="00AE7F55" w:rsidP="00075504">
            <w:pPr>
              <w:rPr>
                <w:rFonts w:ascii="Times New Roman" w:hAnsi="Times New Roman" w:cs="Times New Roman"/>
              </w:rPr>
            </w:pPr>
            <w:r w:rsidRPr="00C44966">
              <w:rPr>
                <w:rFonts w:ascii="Times New Roman" w:hAnsi="Times New Roman" w:cs="Times New Roman"/>
              </w:rPr>
              <w:t xml:space="preserve">− необмежений доступ до мережі Інтернет; </w:t>
            </w:r>
          </w:p>
          <w:p w:rsidR="004B3F58" w:rsidRPr="004B3F58" w:rsidRDefault="00AE7F55" w:rsidP="004B3F58">
            <w:pPr>
              <w:jc w:val="both"/>
              <w:rPr>
                <w:rFonts w:ascii="Times New Roman" w:hAnsi="Times New Roman"/>
                <w:lang w:eastAsia="ru-RU"/>
              </w:rPr>
            </w:pPr>
            <w:r w:rsidRPr="00C44966">
              <w:rPr>
                <w:rFonts w:ascii="Times New Roman" w:hAnsi="Times New Roman" w:cs="Times New Roman"/>
              </w:rPr>
              <w:t>− нау</w:t>
            </w:r>
            <w:r w:rsidR="004B3F58">
              <w:rPr>
                <w:rFonts w:ascii="Times New Roman" w:hAnsi="Times New Roman" w:cs="Times New Roman"/>
              </w:rPr>
              <w:t xml:space="preserve">кова бібліотека, читальні зали, </w:t>
            </w:r>
            <w:r w:rsidR="004B3F58" w:rsidRPr="004B3F58">
              <w:rPr>
                <w:rFonts w:ascii="Times New Roman" w:hAnsi="Times New Roman"/>
                <w:lang w:eastAsia="ru-RU"/>
              </w:rPr>
              <w:t>фонди та електронн</w:t>
            </w:r>
            <w:r w:rsidR="004B3F58">
              <w:rPr>
                <w:rFonts w:ascii="Times New Roman" w:hAnsi="Times New Roman"/>
                <w:lang w:eastAsia="ru-RU"/>
              </w:rPr>
              <w:t>і</w:t>
            </w:r>
            <w:r w:rsidR="004B3F58" w:rsidRPr="004B3F58">
              <w:rPr>
                <w:rFonts w:ascii="Times New Roman" w:hAnsi="Times New Roman"/>
                <w:lang w:eastAsia="ru-RU"/>
              </w:rPr>
              <w:t xml:space="preserve"> </w:t>
            </w:r>
            <w:r w:rsidR="004B3F58" w:rsidRPr="004B3F58">
              <w:rPr>
                <w:rFonts w:ascii="Times New Roman" w:hAnsi="Times New Roman"/>
                <w:lang w:eastAsia="ru-RU"/>
              </w:rPr>
              <w:lastRenderedPageBreak/>
              <w:t>каталог</w:t>
            </w:r>
            <w:r w:rsidR="004B3F58">
              <w:rPr>
                <w:rFonts w:ascii="Times New Roman" w:hAnsi="Times New Roman"/>
                <w:lang w:eastAsia="ru-RU"/>
              </w:rPr>
              <w:t>и</w:t>
            </w:r>
            <w:r w:rsidR="004B3F58" w:rsidRPr="004B3F58">
              <w:rPr>
                <w:rFonts w:ascii="Times New Roman" w:hAnsi="Times New Roman"/>
                <w:lang w:eastAsia="ru-RU"/>
              </w:rPr>
              <w:t xml:space="preserve"> наукової бібліотеки ДВНЗ «УжНУ», а також до електронного репoзитарію ДВНЗ «УжНУ» (</w:t>
            </w:r>
            <w:hyperlink r:id="rId20" w:history="1">
              <w:r w:rsidR="004B3F58" w:rsidRPr="004B3F58">
                <w:rPr>
                  <w:rFonts w:ascii="Times New Roman" w:hAnsi="Times New Roman"/>
                  <w:color w:val="0000FF"/>
                  <w:u w:val="single"/>
                  <w:lang w:eastAsia="ru-RU"/>
                </w:rPr>
                <w:t>https://dspace.uzhnu.edu.ua/jspui/</w:t>
              </w:r>
            </w:hyperlink>
            <w:r w:rsidR="004B3F58" w:rsidRPr="004B3F58">
              <w:rPr>
                <w:rFonts w:ascii="Times New Roman" w:hAnsi="Times New Roman"/>
                <w:lang w:eastAsia="ru-RU"/>
              </w:rPr>
              <w:t xml:space="preserve">)  де містяться навчально-методичні матеріали з дисциплін навчального плану; </w:t>
            </w:r>
          </w:p>
          <w:p w:rsidR="00AE7F55" w:rsidRPr="00C44966" w:rsidRDefault="00AE7F55" w:rsidP="00075504">
            <w:pPr>
              <w:jc w:val="both"/>
              <w:rPr>
                <w:rFonts w:ascii="Times New Roman" w:hAnsi="Times New Roman" w:cs="Times New Roman"/>
              </w:rPr>
            </w:pPr>
            <w:r w:rsidRPr="00C44966">
              <w:rPr>
                <w:rFonts w:ascii="Times New Roman" w:hAnsi="Times New Roman" w:cs="Times New Roman"/>
              </w:rPr>
              <w:t xml:space="preserve">− дидактичні матеріали, практичні кейси та ситуаційні завдання, тести з дисциплін даної освітньої програми доступні студентам через систему електронного навчання університету </w:t>
            </w:r>
            <w:r>
              <w:rPr>
                <w:rFonts w:ascii="Times New Roman" w:hAnsi="Times New Roman" w:cs="Times New Roman"/>
                <w:lang w:val="en-US"/>
              </w:rPr>
              <w:t>Moodle</w:t>
            </w:r>
            <w:r w:rsidR="004B3F58">
              <w:rPr>
                <w:rFonts w:ascii="Times New Roman" w:hAnsi="Times New Roman" w:cs="Times New Roman"/>
              </w:rPr>
              <w:t xml:space="preserve"> (</w:t>
            </w:r>
            <w:hyperlink r:id="rId21" w:history="1">
              <w:r w:rsidR="004B3F58" w:rsidRPr="00054715">
                <w:rPr>
                  <w:rStyle w:val="a3"/>
                  <w:rFonts w:ascii="Times New Roman" w:hAnsi="Times New Roman" w:cs="Times New Roman"/>
                </w:rPr>
                <w:t>https://e-learn.uzhnu.edu.ua/</w:t>
              </w:r>
            </w:hyperlink>
            <w:r w:rsidR="004B3F58">
              <w:rPr>
                <w:rFonts w:ascii="Times New Roman" w:hAnsi="Times New Roman" w:cs="Times New Roman"/>
              </w:rPr>
              <w:t>)</w:t>
            </w:r>
            <w:r w:rsidRPr="00C44966">
              <w:rPr>
                <w:rFonts w:ascii="Times New Roman" w:hAnsi="Times New Roman" w:cs="Times New Roman"/>
              </w:rPr>
              <w:t>;</w:t>
            </w:r>
          </w:p>
          <w:p w:rsidR="00AE7F55" w:rsidRDefault="00AE7F55" w:rsidP="00075504">
            <w:pPr>
              <w:rPr>
                <w:rFonts w:ascii="Times New Roman" w:hAnsi="Times New Roman" w:cs="Times New Roman"/>
              </w:rPr>
            </w:pPr>
            <w:r w:rsidRPr="00C44966">
              <w:rPr>
                <w:rFonts w:ascii="Times New Roman" w:hAnsi="Times New Roman" w:cs="Times New Roman"/>
              </w:rPr>
              <w:t xml:space="preserve"> − навчальні і робочі плани;</w:t>
            </w:r>
          </w:p>
          <w:p w:rsidR="00AE7F55" w:rsidRDefault="00AE7F55" w:rsidP="00075504">
            <w:pPr>
              <w:rPr>
                <w:rFonts w:ascii="Times New Roman" w:hAnsi="Times New Roman" w:cs="Times New Roman"/>
              </w:rPr>
            </w:pPr>
            <w:r w:rsidRPr="00C44966">
              <w:rPr>
                <w:rFonts w:ascii="Times New Roman" w:hAnsi="Times New Roman" w:cs="Times New Roman"/>
              </w:rPr>
              <w:t xml:space="preserve"> − графіки навчального процесу</w:t>
            </w:r>
            <w:r w:rsidR="007142C8">
              <w:rPr>
                <w:rFonts w:ascii="Times New Roman" w:hAnsi="Times New Roman" w:cs="Times New Roman"/>
              </w:rPr>
              <w:t>;</w:t>
            </w:r>
            <w:r w:rsidRPr="00C44966">
              <w:rPr>
                <w:rFonts w:ascii="Times New Roman" w:hAnsi="Times New Roman" w:cs="Times New Roman"/>
              </w:rPr>
              <w:t xml:space="preserve"> </w:t>
            </w:r>
          </w:p>
          <w:p w:rsidR="00AE7F55" w:rsidRDefault="00AE7F55" w:rsidP="00075504">
            <w:pPr>
              <w:rPr>
                <w:rFonts w:ascii="Times New Roman" w:hAnsi="Times New Roman" w:cs="Times New Roman"/>
              </w:rPr>
            </w:pPr>
            <w:r w:rsidRPr="00C44966">
              <w:rPr>
                <w:rFonts w:ascii="Times New Roman" w:hAnsi="Times New Roman" w:cs="Times New Roman"/>
              </w:rPr>
              <w:t xml:space="preserve">− навчально-методичні комплекси дисциплін; </w:t>
            </w:r>
          </w:p>
          <w:p w:rsidR="00AE7F55" w:rsidRPr="00C44966" w:rsidRDefault="00AE7F55" w:rsidP="00075504">
            <w:pPr>
              <w:rPr>
                <w:rFonts w:ascii="Times New Roman" w:hAnsi="Times New Roman" w:cs="Times New Roman"/>
              </w:rPr>
            </w:pPr>
            <w:r w:rsidRPr="00C44966">
              <w:rPr>
                <w:rFonts w:ascii="Times New Roman" w:hAnsi="Times New Roman" w:cs="Times New Roman"/>
              </w:rPr>
              <w:t>− дидактичні матеріали для самостійної та індивідуально</w:t>
            </w:r>
            <w:r>
              <w:rPr>
                <w:rFonts w:ascii="Times New Roman" w:hAnsi="Times New Roman" w:cs="Times New Roman"/>
              </w:rPr>
              <w:t>ї роботи студентів з дисциплін.</w:t>
            </w:r>
          </w:p>
        </w:tc>
      </w:tr>
      <w:tr w:rsidR="00AE7F55" w:rsidRPr="00710D2B" w:rsidTr="00075504">
        <w:tc>
          <w:tcPr>
            <w:tcW w:w="9493" w:type="dxa"/>
            <w:gridSpan w:val="2"/>
            <w:shd w:val="clear" w:color="auto" w:fill="E7E6E6" w:themeFill="background2"/>
          </w:tcPr>
          <w:p w:rsidR="00AE7F55" w:rsidRDefault="00AE7F55" w:rsidP="00075504">
            <w:pPr>
              <w:jc w:val="center"/>
              <w:rPr>
                <w:rFonts w:ascii="Times New Roman" w:hAnsi="Times New Roman" w:cs="Times New Roman"/>
                <w:b/>
              </w:rPr>
            </w:pPr>
            <w:r w:rsidRPr="00C44966">
              <w:rPr>
                <w:rFonts w:ascii="Times New Roman" w:hAnsi="Times New Roman" w:cs="Times New Roman"/>
                <w:b/>
              </w:rPr>
              <w:lastRenderedPageBreak/>
              <w:t xml:space="preserve"> Академічна мобільність</w:t>
            </w:r>
          </w:p>
          <w:p w:rsidR="00516F46" w:rsidRPr="00C44966" w:rsidRDefault="00516F46" w:rsidP="00075504">
            <w:pPr>
              <w:jc w:val="center"/>
              <w:rPr>
                <w:rFonts w:ascii="Times New Roman" w:hAnsi="Times New Roman" w:cs="Times New Roman"/>
                <w:b/>
              </w:rPr>
            </w:pPr>
          </w:p>
        </w:tc>
      </w:tr>
      <w:tr w:rsidR="00AE7F55" w:rsidRPr="00D02BC1" w:rsidTr="00075504">
        <w:tc>
          <w:tcPr>
            <w:tcW w:w="3256" w:type="dxa"/>
          </w:tcPr>
          <w:p w:rsidR="00AE7F55" w:rsidRPr="00C44966" w:rsidRDefault="00AE7F55" w:rsidP="00075504">
            <w:pPr>
              <w:rPr>
                <w:rFonts w:ascii="Times New Roman" w:hAnsi="Times New Roman" w:cs="Times New Roman"/>
                <w:b/>
              </w:rPr>
            </w:pPr>
            <w:r w:rsidRPr="00C44966">
              <w:rPr>
                <w:rFonts w:ascii="Times New Roman" w:hAnsi="Times New Roman" w:cs="Times New Roman"/>
                <w:b/>
              </w:rPr>
              <w:t>Національна кредитна мобільність</w:t>
            </w:r>
          </w:p>
        </w:tc>
        <w:tc>
          <w:tcPr>
            <w:tcW w:w="6237" w:type="dxa"/>
          </w:tcPr>
          <w:p w:rsidR="00AE7F55" w:rsidRPr="00075504" w:rsidRDefault="00075504" w:rsidP="00075504">
            <w:pPr>
              <w:jc w:val="both"/>
              <w:rPr>
                <w:rFonts w:ascii="Times New Roman" w:hAnsi="Times New Roman" w:cs="Times New Roman"/>
              </w:rPr>
            </w:pPr>
            <w:r>
              <w:rPr>
                <w:rFonts w:ascii="Times New Roman" w:hAnsi="Times New Roman" w:cs="Times New Roman"/>
              </w:rPr>
              <w:t>З</w:t>
            </w:r>
            <w:r w:rsidRPr="00075504">
              <w:rPr>
                <w:rFonts w:ascii="Times New Roman" w:hAnsi="Times New Roman" w:cs="Times New Roman"/>
              </w:rPr>
              <w:t>дійснюється відповідно до Положення про академічну мобільність студентів у ДВНЗ «УжНУ». Положення розглянуто та затверджено на засіданні Вченої ради ДВНЗ «Ужгородський національний університет» від 25.02.2016 р. (Протокол № 2) та введено в дію наказом ректора 379/01-17 від 25.02.2016 року.</w:t>
            </w:r>
          </w:p>
        </w:tc>
      </w:tr>
      <w:tr w:rsidR="00AE7F55" w:rsidRPr="005E2301" w:rsidTr="00075504">
        <w:tc>
          <w:tcPr>
            <w:tcW w:w="3256" w:type="dxa"/>
          </w:tcPr>
          <w:p w:rsidR="00AE7F55" w:rsidRPr="00C44966" w:rsidRDefault="00AE7F55" w:rsidP="00075504">
            <w:pPr>
              <w:rPr>
                <w:rFonts w:ascii="Times New Roman" w:hAnsi="Times New Roman" w:cs="Times New Roman"/>
                <w:b/>
              </w:rPr>
            </w:pPr>
            <w:r w:rsidRPr="00C44966">
              <w:rPr>
                <w:rFonts w:ascii="Times New Roman" w:hAnsi="Times New Roman" w:cs="Times New Roman"/>
                <w:b/>
              </w:rPr>
              <w:t>Міжнародна кредитна мобільність</w:t>
            </w:r>
          </w:p>
        </w:tc>
        <w:tc>
          <w:tcPr>
            <w:tcW w:w="6237" w:type="dxa"/>
          </w:tcPr>
          <w:p w:rsidR="00AE7F55" w:rsidRPr="00075504" w:rsidRDefault="00075504" w:rsidP="00075504">
            <w:pPr>
              <w:jc w:val="both"/>
              <w:rPr>
                <w:rFonts w:ascii="Times New Roman" w:hAnsi="Times New Roman" w:cs="Times New Roman"/>
                <w:color w:val="FF0000"/>
              </w:rPr>
            </w:pPr>
            <w:r>
              <w:rPr>
                <w:rFonts w:ascii="Times New Roman" w:hAnsi="Times New Roman" w:cs="Times New Roman"/>
              </w:rPr>
              <w:t>З</w:t>
            </w:r>
            <w:r w:rsidRPr="00075504">
              <w:rPr>
                <w:rFonts w:ascii="Times New Roman" w:hAnsi="Times New Roman" w:cs="Times New Roman"/>
              </w:rPr>
              <w:t>дійснюється відповідно до Положення про академічну мобільність студентів у ДВНЗ «УжНУ». Положення розглянуто та затверджено на засіданні Вченої ради ДВНЗ «Ужгородський національний університет» від 25.02.2016 р. (Протокол № 2) та введено в дію наказом ректора 379/01-17 від 25.02.201</w:t>
            </w:r>
            <w:r>
              <w:rPr>
                <w:rFonts w:ascii="Times New Roman" w:hAnsi="Times New Roman" w:cs="Times New Roman"/>
              </w:rPr>
              <w:t>6 року та міжнародних договорів.</w:t>
            </w:r>
            <w:r w:rsidR="004B3F58">
              <w:t xml:space="preserve"> </w:t>
            </w:r>
            <w:hyperlink r:id="rId22" w:history="1">
              <w:r w:rsidR="004B3F58" w:rsidRPr="004B3F58">
                <w:rPr>
                  <w:rFonts w:ascii="Times New Roman" w:eastAsia="Times New Roman" w:hAnsi="Times New Roman" w:cs="Times New Roman"/>
                  <w:color w:val="0000FF"/>
                  <w:u w:val="single"/>
                  <w:shd w:val="clear" w:color="auto" w:fill="FFFFFF"/>
                  <w:lang w:val="ru-RU" w:eastAsia="ru-RU"/>
                </w:rPr>
                <w:t>https</w:t>
              </w:r>
              <w:r w:rsidR="004B3F58" w:rsidRPr="004B3F58">
                <w:rPr>
                  <w:rFonts w:ascii="Times New Roman" w:eastAsia="Times New Roman" w:hAnsi="Times New Roman" w:cs="Times New Roman"/>
                  <w:color w:val="0000FF"/>
                  <w:u w:val="single"/>
                  <w:shd w:val="clear" w:color="auto" w:fill="FFFFFF"/>
                  <w:lang w:eastAsia="ru-RU"/>
                </w:rPr>
                <w:t>://</w:t>
              </w:r>
              <w:r w:rsidR="004B3F58" w:rsidRPr="004B3F58">
                <w:rPr>
                  <w:rFonts w:ascii="Times New Roman" w:eastAsia="Times New Roman" w:hAnsi="Times New Roman" w:cs="Times New Roman"/>
                  <w:color w:val="0000FF"/>
                  <w:u w:val="single"/>
                  <w:shd w:val="clear" w:color="auto" w:fill="FFFFFF"/>
                  <w:lang w:val="ru-RU" w:eastAsia="ru-RU"/>
                </w:rPr>
                <w:t>www</w:t>
              </w:r>
              <w:r w:rsidR="004B3F58" w:rsidRPr="004B3F58">
                <w:rPr>
                  <w:rFonts w:ascii="Times New Roman" w:eastAsia="Times New Roman" w:hAnsi="Times New Roman" w:cs="Times New Roman"/>
                  <w:color w:val="0000FF"/>
                  <w:u w:val="single"/>
                  <w:shd w:val="clear" w:color="auto" w:fill="FFFFFF"/>
                  <w:lang w:eastAsia="ru-RU"/>
                </w:rPr>
                <w:t>.</w:t>
              </w:r>
              <w:r w:rsidR="004B3F58" w:rsidRPr="004B3F58">
                <w:rPr>
                  <w:rFonts w:ascii="Times New Roman" w:eastAsia="Times New Roman" w:hAnsi="Times New Roman" w:cs="Times New Roman"/>
                  <w:color w:val="0000FF"/>
                  <w:u w:val="single"/>
                  <w:shd w:val="clear" w:color="auto" w:fill="FFFFFF"/>
                  <w:lang w:val="ru-RU" w:eastAsia="ru-RU"/>
                </w:rPr>
                <w:t>uzhnu</w:t>
              </w:r>
              <w:r w:rsidR="004B3F58" w:rsidRPr="004B3F58">
                <w:rPr>
                  <w:rFonts w:ascii="Times New Roman" w:eastAsia="Times New Roman" w:hAnsi="Times New Roman" w:cs="Times New Roman"/>
                  <w:color w:val="0000FF"/>
                  <w:u w:val="single"/>
                  <w:shd w:val="clear" w:color="auto" w:fill="FFFFFF"/>
                  <w:lang w:eastAsia="ru-RU"/>
                </w:rPr>
                <w:t>.</w:t>
              </w:r>
              <w:r w:rsidR="004B3F58" w:rsidRPr="004B3F58">
                <w:rPr>
                  <w:rFonts w:ascii="Times New Roman" w:eastAsia="Times New Roman" w:hAnsi="Times New Roman" w:cs="Times New Roman"/>
                  <w:color w:val="0000FF"/>
                  <w:u w:val="single"/>
                  <w:shd w:val="clear" w:color="auto" w:fill="FFFFFF"/>
                  <w:lang w:val="ru-RU" w:eastAsia="ru-RU"/>
                </w:rPr>
                <w:t>edu</w:t>
              </w:r>
              <w:r w:rsidR="004B3F58" w:rsidRPr="004B3F58">
                <w:rPr>
                  <w:rFonts w:ascii="Times New Roman" w:eastAsia="Times New Roman" w:hAnsi="Times New Roman" w:cs="Times New Roman"/>
                  <w:color w:val="0000FF"/>
                  <w:u w:val="single"/>
                  <w:shd w:val="clear" w:color="auto" w:fill="FFFFFF"/>
                  <w:lang w:eastAsia="ru-RU"/>
                </w:rPr>
                <w:t>.</w:t>
              </w:r>
              <w:r w:rsidR="004B3F58" w:rsidRPr="004B3F58">
                <w:rPr>
                  <w:rFonts w:ascii="Times New Roman" w:eastAsia="Times New Roman" w:hAnsi="Times New Roman" w:cs="Times New Roman"/>
                  <w:color w:val="0000FF"/>
                  <w:u w:val="single"/>
                  <w:shd w:val="clear" w:color="auto" w:fill="FFFFFF"/>
                  <w:lang w:val="ru-RU" w:eastAsia="ru-RU"/>
                </w:rPr>
                <w:t>ua</w:t>
              </w:r>
              <w:r w:rsidR="004B3F58" w:rsidRPr="004B3F58">
                <w:rPr>
                  <w:rFonts w:ascii="Times New Roman" w:eastAsia="Times New Roman" w:hAnsi="Times New Roman" w:cs="Times New Roman"/>
                  <w:color w:val="0000FF"/>
                  <w:u w:val="single"/>
                  <w:shd w:val="clear" w:color="auto" w:fill="FFFFFF"/>
                  <w:lang w:eastAsia="ru-RU"/>
                </w:rPr>
                <w:t>/</w:t>
              </w:r>
              <w:r w:rsidR="004B3F58" w:rsidRPr="004B3F58">
                <w:rPr>
                  <w:rFonts w:ascii="Times New Roman" w:eastAsia="Times New Roman" w:hAnsi="Times New Roman" w:cs="Times New Roman"/>
                  <w:color w:val="0000FF"/>
                  <w:u w:val="single"/>
                  <w:shd w:val="clear" w:color="auto" w:fill="FFFFFF"/>
                  <w:lang w:val="ru-RU" w:eastAsia="ru-RU"/>
                </w:rPr>
                <w:t>uk</w:t>
              </w:r>
              <w:r w:rsidR="004B3F58" w:rsidRPr="004B3F58">
                <w:rPr>
                  <w:rFonts w:ascii="Times New Roman" w:eastAsia="Times New Roman" w:hAnsi="Times New Roman" w:cs="Times New Roman"/>
                  <w:color w:val="0000FF"/>
                  <w:u w:val="single"/>
                  <w:shd w:val="clear" w:color="auto" w:fill="FFFFFF"/>
                  <w:lang w:eastAsia="ru-RU"/>
                </w:rPr>
                <w:t>/</w:t>
              </w:r>
              <w:r w:rsidR="004B3F58" w:rsidRPr="004B3F58">
                <w:rPr>
                  <w:rFonts w:ascii="Times New Roman" w:eastAsia="Times New Roman" w:hAnsi="Times New Roman" w:cs="Times New Roman"/>
                  <w:color w:val="0000FF"/>
                  <w:u w:val="single"/>
                  <w:shd w:val="clear" w:color="auto" w:fill="FFFFFF"/>
                  <w:lang w:val="ru-RU" w:eastAsia="ru-RU"/>
                </w:rPr>
                <w:t>infocentre</w:t>
              </w:r>
              <w:r w:rsidR="004B3F58" w:rsidRPr="004B3F58">
                <w:rPr>
                  <w:rFonts w:ascii="Times New Roman" w:eastAsia="Times New Roman" w:hAnsi="Times New Roman" w:cs="Times New Roman"/>
                  <w:color w:val="0000FF"/>
                  <w:u w:val="single"/>
                  <w:shd w:val="clear" w:color="auto" w:fill="FFFFFF"/>
                  <w:lang w:eastAsia="ru-RU"/>
                </w:rPr>
                <w:t>/</w:t>
              </w:r>
              <w:r w:rsidR="004B3F58" w:rsidRPr="004B3F58">
                <w:rPr>
                  <w:rFonts w:ascii="Times New Roman" w:eastAsia="Times New Roman" w:hAnsi="Times New Roman" w:cs="Times New Roman"/>
                  <w:color w:val="0000FF"/>
                  <w:u w:val="single"/>
                  <w:shd w:val="clear" w:color="auto" w:fill="FFFFFF"/>
                  <w:lang w:val="ru-RU" w:eastAsia="ru-RU"/>
                </w:rPr>
                <w:t>get</w:t>
              </w:r>
              <w:r w:rsidR="004B3F58" w:rsidRPr="004B3F58">
                <w:rPr>
                  <w:rFonts w:ascii="Times New Roman" w:eastAsia="Times New Roman" w:hAnsi="Times New Roman" w:cs="Times New Roman"/>
                  <w:color w:val="0000FF"/>
                  <w:u w:val="single"/>
                  <w:shd w:val="clear" w:color="auto" w:fill="FFFFFF"/>
                  <w:lang w:eastAsia="ru-RU"/>
                </w:rPr>
                <w:t>/21269</w:t>
              </w:r>
            </w:hyperlink>
          </w:p>
        </w:tc>
      </w:tr>
      <w:tr w:rsidR="00AE7F55" w:rsidRPr="00710D2B" w:rsidTr="00075504">
        <w:tc>
          <w:tcPr>
            <w:tcW w:w="3256" w:type="dxa"/>
          </w:tcPr>
          <w:p w:rsidR="00AE7F55" w:rsidRPr="00C44966" w:rsidRDefault="00AE7F55" w:rsidP="00075504">
            <w:pPr>
              <w:rPr>
                <w:rFonts w:ascii="Times New Roman" w:hAnsi="Times New Roman" w:cs="Times New Roman"/>
                <w:b/>
              </w:rPr>
            </w:pPr>
            <w:r w:rsidRPr="00C44966">
              <w:rPr>
                <w:rFonts w:ascii="Times New Roman" w:hAnsi="Times New Roman" w:cs="Times New Roman"/>
                <w:b/>
              </w:rPr>
              <w:t>Навчання іноземних здобувачів вищої освіти</w:t>
            </w:r>
          </w:p>
        </w:tc>
        <w:tc>
          <w:tcPr>
            <w:tcW w:w="6237" w:type="dxa"/>
          </w:tcPr>
          <w:p w:rsidR="00A57A31" w:rsidRDefault="00AE7F55" w:rsidP="00075504">
            <w:pPr>
              <w:jc w:val="both"/>
              <w:rPr>
                <w:rFonts w:ascii="Times New Roman" w:hAnsi="Times New Roman" w:cs="Times New Roman"/>
              </w:rPr>
            </w:pPr>
            <w:r w:rsidRPr="00075504">
              <w:rPr>
                <w:rFonts w:ascii="Times New Roman" w:hAnsi="Times New Roman" w:cs="Times New Roman"/>
              </w:rPr>
              <w:t xml:space="preserve">Можливе навчання іноземних громадян. Навчання іноземних студентів проводиться </w:t>
            </w:r>
            <w:r w:rsidR="00075504" w:rsidRPr="00075504">
              <w:rPr>
                <w:rFonts w:ascii="Times New Roman" w:hAnsi="Times New Roman" w:cs="Times New Roman"/>
              </w:rPr>
              <w:t xml:space="preserve">відповідно до </w:t>
            </w:r>
            <w:r w:rsidR="00075504">
              <w:rPr>
                <w:rFonts w:ascii="Times New Roman" w:hAnsi="Times New Roman" w:cs="Times New Roman"/>
              </w:rPr>
              <w:t>положення</w:t>
            </w:r>
            <w:r w:rsidR="00075504" w:rsidRPr="00075504">
              <w:rPr>
                <w:rFonts w:ascii="Times New Roman" w:hAnsi="Times New Roman" w:cs="Times New Roman"/>
              </w:rPr>
              <w:t xml:space="preserve"> про навчання іноземних громадян у ДВН З «Ужгородський національний університет»</w:t>
            </w:r>
            <w:r w:rsidR="00075504">
              <w:rPr>
                <w:rFonts w:ascii="Times New Roman" w:hAnsi="Times New Roman" w:cs="Times New Roman"/>
              </w:rPr>
              <w:t xml:space="preserve"> (</w:t>
            </w:r>
            <w:r w:rsidR="00075504" w:rsidRPr="00075504">
              <w:rPr>
                <w:rFonts w:ascii="Times New Roman" w:hAnsi="Times New Roman" w:cs="Times New Roman"/>
              </w:rPr>
              <w:t xml:space="preserve">розглянуто та затверджено на засіданні Вченої ради ДВНЗ «Ужгородський національний університет» від </w:t>
            </w:r>
            <w:r w:rsidR="00075504">
              <w:rPr>
                <w:rFonts w:ascii="Times New Roman" w:hAnsi="Times New Roman" w:cs="Times New Roman"/>
              </w:rPr>
              <w:t>16</w:t>
            </w:r>
            <w:r w:rsidR="00075504" w:rsidRPr="00075504">
              <w:rPr>
                <w:rFonts w:ascii="Times New Roman" w:hAnsi="Times New Roman" w:cs="Times New Roman"/>
              </w:rPr>
              <w:t>.0</w:t>
            </w:r>
            <w:r w:rsidR="00075504">
              <w:rPr>
                <w:rFonts w:ascii="Times New Roman" w:hAnsi="Times New Roman" w:cs="Times New Roman"/>
              </w:rPr>
              <w:t>6</w:t>
            </w:r>
            <w:r w:rsidR="00075504" w:rsidRPr="00075504">
              <w:rPr>
                <w:rFonts w:ascii="Times New Roman" w:hAnsi="Times New Roman" w:cs="Times New Roman"/>
              </w:rPr>
              <w:t xml:space="preserve">.2016 р. (Протокол № </w:t>
            </w:r>
            <w:r w:rsidR="00075504">
              <w:rPr>
                <w:rFonts w:ascii="Times New Roman" w:hAnsi="Times New Roman" w:cs="Times New Roman"/>
              </w:rPr>
              <w:t>6</w:t>
            </w:r>
            <w:r w:rsidR="00075504" w:rsidRPr="00075504">
              <w:rPr>
                <w:rFonts w:ascii="Times New Roman" w:hAnsi="Times New Roman" w:cs="Times New Roman"/>
              </w:rPr>
              <w:t xml:space="preserve">) та введено в дію наказом ректора </w:t>
            </w:r>
            <w:r w:rsidR="00075504">
              <w:rPr>
                <w:rFonts w:ascii="Times New Roman" w:hAnsi="Times New Roman" w:cs="Times New Roman"/>
              </w:rPr>
              <w:t>705</w:t>
            </w:r>
            <w:r w:rsidR="00075504" w:rsidRPr="00075504">
              <w:rPr>
                <w:rFonts w:ascii="Times New Roman" w:hAnsi="Times New Roman" w:cs="Times New Roman"/>
              </w:rPr>
              <w:t xml:space="preserve">/01-17 від </w:t>
            </w:r>
            <w:r w:rsidR="00075504">
              <w:rPr>
                <w:rFonts w:ascii="Times New Roman" w:hAnsi="Times New Roman" w:cs="Times New Roman"/>
              </w:rPr>
              <w:t>16</w:t>
            </w:r>
            <w:r w:rsidR="00075504" w:rsidRPr="00075504">
              <w:rPr>
                <w:rFonts w:ascii="Times New Roman" w:hAnsi="Times New Roman" w:cs="Times New Roman"/>
              </w:rPr>
              <w:t>.0</w:t>
            </w:r>
            <w:r w:rsidR="00075504">
              <w:rPr>
                <w:rFonts w:ascii="Times New Roman" w:hAnsi="Times New Roman" w:cs="Times New Roman"/>
              </w:rPr>
              <w:t>6</w:t>
            </w:r>
            <w:r w:rsidR="00075504" w:rsidRPr="00075504">
              <w:rPr>
                <w:rFonts w:ascii="Times New Roman" w:hAnsi="Times New Roman" w:cs="Times New Roman"/>
              </w:rPr>
              <w:t>.201</w:t>
            </w:r>
            <w:r w:rsidR="00075504">
              <w:rPr>
                <w:rFonts w:ascii="Times New Roman" w:hAnsi="Times New Roman" w:cs="Times New Roman"/>
              </w:rPr>
              <w:t>6 року)</w:t>
            </w:r>
            <w:r w:rsidR="00A57A31">
              <w:rPr>
                <w:rFonts w:ascii="Times New Roman" w:hAnsi="Times New Roman" w:cs="Times New Roman"/>
              </w:rPr>
              <w:t xml:space="preserve">  </w:t>
            </w:r>
          </w:p>
          <w:p w:rsidR="00AE7F55" w:rsidRPr="00075504" w:rsidRDefault="00E0267C" w:rsidP="00075504">
            <w:pPr>
              <w:jc w:val="both"/>
              <w:rPr>
                <w:rFonts w:ascii="Times New Roman" w:hAnsi="Times New Roman" w:cs="Times New Roman"/>
                <w:color w:val="FF0000"/>
                <w:sz w:val="28"/>
                <w:szCs w:val="28"/>
              </w:rPr>
            </w:pPr>
            <w:hyperlink r:id="rId23" w:history="1">
              <w:r w:rsidR="00A57A31" w:rsidRPr="00A57A31">
                <w:rPr>
                  <w:rFonts w:ascii="Times New Roman" w:eastAsia="Times New Roman" w:hAnsi="Times New Roman" w:cs="Times New Roman"/>
                  <w:color w:val="0000FF"/>
                  <w:u w:val="single"/>
                  <w:shd w:val="clear" w:color="auto" w:fill="FFFFFF"/>
                  <w:lang w:val="ru-RU" w:eastAsia="ru-RU"/>
                </w:rPr>
                <w:t>https</w:t>
              </w:r>
              <w:r w:rsidR="00A57A31" w:rsidRPr="00A57A31">
                <w:rPr>
                  <w:rFonts w:ascii="Times New Roman" w:eastAsia="Times New Roman" w:hAnsi="Times New Roman" w:cs="Times New Roman"/>
                  <w:color w:val="0000FF"/>
                  <w:u w:val="single"/>
                  <w:shd w:val="clear" w:color="auto" w:fill="FFFFFF"/>
                  <w:lang w:eastAsia="ru-RU"/>
                </w:rPr>
                <w:t>://</w:t>
              </w:r>
              <w:r w:rsidR="00A57A31" w:rsidRPr="00A57A31">
                <w:rPr>
                  <w:rFonts w:ascii="Times New Roman" w:eastAsia="Times New Roman" w:hAnsi="Times New Roman" w:cs="Times New Roman"/>
                  <w:color w:val="0000FF"/>
                  <w:u w:val="single"/>
                  <w:shd w:val="clear" w:color="auto" w:fill="FFFFFF"/>
                  <w:lang w:val="ru-RU" w:eastAsia="ru-RU"/>
                </w:rPr>
                <w:t>www</w:t>
              </w:r>
              <w:r w:rsidR="00A57A31" w:rsidRPr="00A57A31">
                <w:rPr>
                  <w:rFonts w:ascii="Times New Roman" w:eastAsia="Times New Roman" w:hAnsi="Times New Roman" w:cs="Times New Roman"/>
                  <w:color w:val="0000FF"/>
                  <w:u w:val="single"/>
                  <w:shd w:val="clear" w:color="auto" w:fill="FFFFFF"/>
                  <w:lang w:eastAsia="ru-RU"/>
                </w:rPr>
                <w:t>.</w:t>
              </w:r>
              <w:r w:rsidR="00A57A31" w:rsidRPr="00A57A31">
                <w:rPr>
                  <w:rFonts w:ascii="Times New Roman" w:eastAsia="Times New Roman" w:hAnsi="Times New Roman" w:cs="Times New Roman"/>
                  <w:color w:val="0000FF"/>
                  <w:u w:val="single"/>
                  <w:shd w:val="clear" w:color="auto" w:fill="FFFFFF"/>
                  <w:lang w:val="ru-RU" w:eastAsia="ru-RU"/>
                </w:rPr>
                <w:t>uzhnu</w:t>
              </w:r>
              <w:r w:rsidR="00A57A31" w:rsidRPr="00A57A31">
                <w:rPr>
                  <w:rFonts w:ascii="Times New Roman" w:eastAsia="Times New Roman" w:hAnsi="Times New Roman" w:cs="Times New Roman"/>
                  <w:color w:val="0000FF"/>
                  <w:u w:val="single"/>
                  <w:shd w:val="clear" w:color="auto" w:fill="FFFFFF"/>
                  <w:lang w:eastAsia="ru-RU"/>
                </w:rPr>
                <w:t>.</w:t>
              </w:r>
              <w:r w:rsidR="00A57A31" w:rsidRPr="00A57A31">
                <w:rPr>
                  <w:rFonts w:ascii="Times New Roman" w:eastAsia="Times New Roman" w:hAnsi="Times New Roman" w:cs="Times New Roman"/>
                  <w:color w:val="0000FF"/>
                  <w:u w:val="single"/>
                  <w:shd w:val="clear" w:color="auto" w:fill="FFFFFF"/>
                  <w:lang w:val="ru-RU" w:eastAsia="ru-RU"/>
                </w:rPr>
                <w:t>edu</w:t>
              </w:r>
              <w:r w:rsidR="00A57A31" w:rsidRPr="00A57A31">
                <w:rPr>
                  <w:rFonts w:ascii="Times New Roman" w:eastAsia="Times New Roman" w:hAnsi="Times New Roman" w:cs="Times New Roman"/>
                  <w:color w:val="0000FF"/>
                  <w:u w:val="single"/>
                  <w:shd w:val="clear" w:color="auto" w:fill="FFFFFF"/>
                  <w:lang w:eastAsia="ru-RU"/>
                </w:rPr>
                <w:t>.</w:t>
              </w:r>
              <w:r w:rsidR="00A57A31" w:rsidRPr="00A57A31">
                <w:rPr>
                  <w:rFonts w:ascii="Times New Roman" w:eastAsia="Times New Roman" w:hAnsi="Times New Roman" w:cs="Times New Roman"/>
                  <w:color w:val="0000FF"/>
                  <w:u w:val="single"/>
                  <w:shd w:val="clear" w:color="auto" w:fill="FFFFFF"/>
                  <w:lang w:val="ru-RU" w:eastAsia="ru-RU"/>
                </w:rPr>
                <w:t>ua</w:t>
              </w:r>
              <w:r w:rsidR="00A57A31" w:rsidRPr="00A57A31">
                <w:rPr>
                  <w:rFonts w:ascii="Times New Roman" w:eastAsia="Times New Roman" w:hAnsi="Times New Roman" w:cs="Times New Roman"/>
                  <w:color w:val="0000FF"/>
                  <w:u w:val="single"/>
                  <w:shd w:val="clear" w:color="auto" w:fill="FFFFFF"/>
                  <w:lang w:eastAsia="ru-RU"/>
                </w:rPr>
                <w:t>/</w:t>
              </w:r>
              <w:r w:rsidR="00A57A31" w:rsidRPr="00A57A31">
                <w:rPr>
                  <w:rFonts w:ascii="Times New Roman" w:eastAsia="Times New Roman" w:hAnsi="Times New Roman" w:cs="Times New Roman"/>
                  <w:color w:val="0000FF"/>
                  <w:u w:val="single"/>
                  <w:shd w:val="clear" w:color="auto" w:fill="FFFFFF"/>
                  <w:lang w:val="ru-RU" w:eastAsia="ru-RU"/>
                </w:rPr>
                <w:t>uk</w:t>
              </w:r>
              <w:r w:rsidR="00A57A31" w:rsidRPr="00A57A31">
                <w:rPr>
                  <w:rFonts w:ascii="Times New Roman" w:eastAsia="Times New Roman" w:hAnsi="Times New Roman" w:cs="Times New Roman"/>
                  <w:color w:val="0000FF"/>
                  <w:u w:val="single"/>
                  <w:shd w:val="clear" w:color="auto" w:fill="FFFFFF"/>
                  <w:lang w:eastAsia="ru-RU"/>
                </w:rPr>
                <w:t>/</w:t>
              </w:r>
              <w:r w:rsidR="00A57A31" w:rsidRPr="00A57A31">
                <w:rPr>
                  <w:rFonts w:ascii="Times New Roman" w:eastAsia="Times New Roman" w:hAnsi="Times New Roman" w:cs="Times New Roman"/>
                  <w:color w:val="0000FF"/>
                  <w:u w:val="single"/>
                  <w:shd w:val="clear" w:color="auto" w:fill="FFFFFF"/>
                  <w:lang w:val="ru-RU" w:eastAsia="ru-RU"/>
                </w:rPr>
                <w:t>infocentre</w:t>
              </w:r>
              <w:r w:rsidR="00A57A31" w:rsidRPr="00A57A31">
                <w:rPr>
                  <w:rFonts w:ascii="Times New Roman" w:eastAsia="Times New Roman" w:hAnsi="Times New Roman" w:cs="Times New Roman"/>
                  <w:color w:val="0000FF"/>
                  <w:u w:val="single"/>
                  <w:shd w:val="clear" w:color="auto" w:fill="FFFFFF"/>
                  <w:lang w:eastAsia="ru-RU"/>
                </w:rPr>
                <w:t>/</w:t>
              </w:r>
              <w:r w:rsidR="00A57A31" w:rsidRPr="00A57A31">
                <w:rPr>
                  <w:rFonts w:ascii="Times New Roman" w:eastAsia="Times New Roman" w:hAnsi="Times New Roman" w:cs="Times New Roman"/>
                  <w:color w:val="0000FF"/>
                  <w:u w:val="single"/>
                  <w:shd w:val="clear" w:color="auto" w:fill="FFFFFF"/>
                  <w:lang w:val="en-US" w:eastAsia="ru-RU"/>
                </w:rPr>
                <w:t>get</w:t>
              </w:r>
              <w:r w:rsidR="00A57A31" w:rsidRPr="00A57A31">
                <w:rPr>
                  <w:rFonts w:ascii="Times New Roman" w:eastAsia="Times New Roman" w:hAnsi="Times New Roman" w:cs="Times New Roman"/>
                  <w:color w:val="0000FF"/>
                  <w:u w:val="single"/>
                  <w:shd w:val="clear" w:color="auto" w:fill="FFFFFF"/>
                  <w:lang w:eastAsia="ru-RU"/>
                </w:rPr>
                <w:t>/9378</w:t>
              </w:r>
            </w:hyperlink>
          </w:p>
        </w:tc>
      </w:tr>
    </w:tbl>
    <w:p w:rsidR="009F0F11" w:rsidRDefault="009F0F11" w:rsidP="005A29C9">
      <w:pPr>
        <w:rPr>
          <w:rFonts w:ascii="Times New Roman" w:hAnsi="Times New Roman" w:cs="Times New Roman"/>
          <w:sz w:val="22"/>
          <w:szCs w:val="22"/>
        </w:rPr>
      </w:pPr>
    </w:p>
    <w:p w:rsidR="00516F46" w:rsidRDefault="00516F46"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C675EB" w:rsidRPr="00104FF1" w:rsidRDefault="00C675EB" w:rsidP="005A29C9">
      <w:pPr>
        <w:rPr>
          <w:rFonts w:ascii="Times New Roman" w:hAnsi="Times New Roman" w:cs="Times New Roman"/>
          <w:sz w:val="22"/>
          <w:szCs w:val="22"/>
        </w:rPr>
      </w:pPr>
    </w:p>
    <w:p w:rsidR="00FB4105" w:rsidRPr="00104FF1" w:rsidRDefault="00FB4105" w:rsidP="005A29C9">
      <w:pPr>
        <w:rPr>
          <w:rFonts w:ascii="Times New Roman" w:hAnsi="Times New Roman" w:cs="Times New Roman"/>
          <w:sz w:val="22"/>
          <w:szCs w:val="22"/>
        </w:rPr>
      </w:pPr>
    </w:p>
    <w:p w:rsidR="00373254" w:rsidRPr="00B119ED" w:rsidRDefault="00373254" w:rsidP="005A29C9">
      <w:pPr>
        <w:rPr>
          <w:rFonts w:ascii="Times New Roman" w:hAnsi="Times New Roman" w:cs="Times New Roman"/>
          <w:sz w:val="22"/>
          <w:szCs w:val="22"/>
        </w:rPr>
      </w:pPr>
    </w:p>
    <w:p w:rsidR="00C675EB" w:rsidRDefault="00C675EB" w:rsidP="005A29C9">
      <w:pPr>
        <w:rPr>
          <w:rFonts w:ascii="Times New Roman" w:hAnsi="Times New Roman" w:cs="Times New Roman"/>
          <w:sz w:val="22"/>
          <w:szCs w:val="22"/>
        </w:rPr>
      </w:pPr>
    </w:p>
    <w:p w:rsidR="00075504" w:rsidRDefault="00075504" w:rsidP="00075504">
      <w:pPr>
        <w:jc w:val="center"/>
        <w:rPr>
          <w:rFonts w:ascii="Times New Roman" w:hAnsi="Times New Roman" w:cs="Times New Roman"/>
          <w:b/>
        </w:rPr>
      </w:pPr>
      <w:r w:rsidRPr="00ED55FB">
        <w:rPr>
          <w:rFonts w:ascii="Times New Roman" w:hAnsi="Times New Roman" w:cs="Times New Roman"/>
          <w:b/>
        </w:rPr>
        <w:t>2. Перелік компонент освітньо-</w:t>
      </w:r>
      <w:r w:rsidR="006170E0">
        <w:rPr>
          <w:rFonts w:ascii="Times New Roman" w:hAnsi="Times New Roman" w:cs="Times New Roman"/>
          <w:b/>
        </w:rPr>
        <w:t>наукової</w:t>
      </w:r>
      <w:r w:rsidRPr="00ED55FB">
        <w:rPr>
          <w:rFonts w:ascii="Times New Roman" w:hAnsi="Times New Roman" w:cs="Times New Roman"/>
          <w:b/>
        </w:rPr>
        <w:t xml:space="preserve"> програми та їх логічна послідовність </w:t>
      </w:r>
    </w:p>
    <w:p w:rsidR="00075504" w:rsidRPr="00ED55FB" w:rsidRDefault="00075504" w:rsidP="00075504">
      <w:pPr>
        <w:jc w:val="center"/>
        <w:rPr>
          <w:rFonts w:ascii="Times New Roman" w:hAnsi="Times New Roman" w:cs="Times New Roman"/>
          <w:b/>
        </w:rPr>
      </w:pPr>
      <w:r>
        <w:rPr>
          <w:rFonts w:ascii="Times New Roman" w:hAnsi="Times New Roman" w:cs="Times New Roman"/>
          <w:b/>
        </w:rPr>
        <w:t>2.1. Перелік компонент</w:t>
      </w:r>
    </w:p>
    <w:tbl>
      <w:tblPr>
        <w:tblStyle w:val="a8"/>
        <w:tblW w:w="9464" w:type="dxa"/>
        <w:tblLayout w:type="fixed"/>
        <w:tblLook w:val="04A0"/>
      </w:tblPr>
      <w:tblGrid>
        <w:gridCol w:w="988"/>
        <w:gridCol w:w="5924"/>
        <w:gridCol w:w="1134"/>
        <w:gridCol w:w="1418"/>
      </w:tblGrid>
      <w:tr w:rsidR="00075504" w:rsidTr="00FF0566">
        <w:tc>
          <w:tcPr>
            <w:tcW w:w="988" w:type="dxa"/>
          </w:tcPr>
          <w:p w:rsidR="00075504" w:rsidRPr="00ED55FB" w:rsidRDefault="00075504" w:rsidP="00075504">
            <w:pPr>
              <w:jc w:val="center"/>
              <w:rPr>
                <w:rFonts w:ascii="Times New Roman" w:hAnsi="Times New Roman" w:cs="Times New Roman"/>
                <w:b/>
              </w:rPr>
            </w:pPr>
            <w:r>
              <w:rPr>
                <w:rFonts w:ascii="Times New Roman" w:hAnsi="Times New Roman" w:cs="Times New Roman"/>
              </w:rPr>
              <w:t>Код</w:t>
            </w:r>
            <w:r w:rsidRPr="00ED55FB">
              <w:rPr>
                <w:rFonts w:ascii="Times New Roman" w:hAnsi="Times New Roman" w:cs="Times New Roman"/>
              </w:rPr>
              <w:t xml:space="preserve"> н/д </w:t>
            </w:r>
          </w:p>
        </w:tc>
        <w:tc>
          <w:tcPr>
            <w:tcW w:w="5924" w:type="dxa"/>
          </w:tcPr>
          <w:p w:rsidR="00075504" w:rsidRPr="00ED55FB" w:rsidRDefault="00075504" w:rsidP="00075504">
            <w:pPr>
              <w:jc w:val="center"/>
              <w:rPr>
                <w:rFonts w:ascii="Times New Roman" w:hAnsi="Times New Roman" w:cs="Times New Roman"/>
                <w:b/>
              </w:rPr>
            </w:pPr>
            <w:r w:rsidRPr="00ED55FB">
              <w:rPr>
                <w:rFonts w:ascii="Times New Roman" w:hAnsi="Times New Roman" w:cs="Times New Roman"/>
              </w:rPr>
              <w:t>Компоненти освітньої програми (навчальні дисципліни, курсові проекти (роботи), практики, кваліфікаційна робота)</w:t>
            </w:r>
          </w:p>
        </w:tc>
        <w:tc>
          <w:tcPr>
            <w:tcW w:w="1134" w:type="dxa"/>
          </w:tcPr>
          <w:p w:rsidR="00075504" w:rsidRPr="00ED55FB" w:rsidRDefault="00075504" w:rsidP="00075504">
            <w:pPr>
              <w:ind w:right="-65"/>
              <w:jc w:val="center"/>
              <w:rPr>
                <w:rFonts w:ascii="Times New Roman" w:hAnsi="Times New Roman" w:cs="Times New Roman"/>
                <w:b/>
              </w:rPr>
            </w:pPr>
            <w:r w:rsidRPr="00ED55FB">
              <w:rPr>
                <w:rFonts w:ascii="Times New Roman" w:hAnsi="Times New Roman" w:cs="Times New Roman"/>
              </w:rPr>
              <w:t>Кількість кредитів</w:t>
            </w:r>
          </w:p>
        </w:tc>
        <w:tc>
          <w:tcPr>
            <w:tcW w:w="1418" w:type="dxa"/>
          </w:tcPr>
          <w:p w:rsidR="00075504" w:rsidRPr="00ED55FB" w:rsidRDefault="00075504" w:rsidP="00075504">
            <w:pPr>
              <w:ind w:right="-108"/>
              <w:jc w:val="center"/>
              <w:rPr>
                <w:rFonts w:ascii="Times New Roman" w:hAnsi="Times New Roman" w:cs="Times New Roman"/>
                <w:b/>
              </w:rPr>
            </w:pPr>
            <w:r w:rsidRPr="00ED55FB">
              <w:rPr>
                <w:rFonts w:ascii="Times New Roman" w:hAnsi="Times New Roman" w:cs="Times New Roman"/>
              </w:rPr>
              <w:t>Форма підсумкового контролю</w:t>
            </w:r>
          </w:p>
        </w:tc>
      </w:tr>
      <w:tr w:rsidR="00075504" w:rsidTr="00FF0566">
        <w:tc>
          <w:tcPr>
            <w:tcW w:w="988" w:type="dxa"/>
          </w:tcPr>
          <w:p w:rsidR="00075504" w:rsidRDefault="00075504" w:rsidP="00075504">
            <w:pPr>
              <w:jc w:val="center"/>
              <w:rPr>
                <w:rFonts w:ascii="Times New Roman" w:hAnsi="Times New Roman" w:cs="Times New Roman"/>
                <w:b/>
              </w:rPr>
            </w:pPr>
            <w:r>
              <w:rPr>
                <w:rFonts w:ascii="Times New Roman" w:hAnsi="Times New Roman" w:cs="Times New Roman"/>
                <w:b/>
              </w:rPr>
              <w:t>1</w:t>
            </w:r>
          </w:p>
        </w:tc>
        <w:tc>
          <w:tcPr>
            <w:tcW w:w="5924" w:type="dxa"/>
          </w:tcPr>
          <w:p w:rsidR="00075504" w:rsidRDefault="00075504" w:rsidP="00075504">
            <w:pPr>
              <w:jc w:val="center"/>
              <w:rPr>
                <w:rFonts w:ascii="Times New Roman" w:hAnsi="Times New Roman" w:cs="Times New Roman"/>
                <w:b/>
              </w:rPr>
            </w:pPr>
            <w:r>
              <w:rPr>
                <w:rFonts w:ascii="Times New Roman" w:hAnsi="Times New Roman" w:cs="Times New Roman"/>
                <w:b/>
              </w:rPr>
              <w:t>2</w:t>
            </w:r>
          </w:p>
        </w:tc>
        <w:tc>
          <w:tcPr>
            <w:tcW w:w="1134" w:type="dxa"/>
          </w:tcPr>
          <w:p w:rsidR="00075504" w:rsidRDefault="00075504" w:rsidP="00075504">
            <w:pPr>
              <w:jc w:val="center"/>
              <w:rPr>
                <w:rFonts w:ascii="Times New Roman" w:hAnsi="Times New Roman" w:cs="Times New Roman"/>
                <w:b/>
              </w:rPr>
            </w:pPr>
            <w:r>
              <w:rPr>
                <w:rFonts w:ascii="Times New Roman" w:hAnsi="Times New Roman" w:cs="Times New Roman"/>
                <w:b/>
              </w:rPr>
              <w:t>3</w:t>
            </w:r>
          </w:p>
        </w:tc>
        <w:tc>
          <w:tcPr>
            <w:tcW w:w="1418" w:type="dxa"/>
          </w:tcPr>
          <w:p w:rsidR="00075504" w:rsidRDefault="00075504" w:rsidP="00075504">
            <w:pPr>
              <w:jc w:val="center"/>
              <w:rPr>
                <w:rFonts w:ascii="Times New Roman" w:hAnsi="Times New Roman" w:cs="Times New Roman"/>
                <w:b/>
              </w:rPr>
            </w:pPr>
            <w:r>
              <w:rPr>
                <w:rFonts w:ascii="Times New Roman" w:hAnsi="Times New Roman" w:cs="Times New Roman"/>
                <w:b/>
              </w:rPr>
              <w:t>4</w:t>
            </w:r>
          </w:p>
        </w:tc>
      </w:tr>
      <w:tr w:rsidR="00075504" w:rsidTr="00FF0566">
        <w:tc>
          <w:tcPr>
            <w:tcW w:w="9464" w:type="dxa"/>
            <w:gridSpan w:val="4"/>
          </w:tcPr>
          <w:p w:rsidR="00075504" w:rsidRPr="00ED55FB" w:rsidRDefault="00075504" w:rsidP="00075504">
            <w:pPr>
              <w:jc w:val="center"/>
              <w:rPr>
                <w:rFonts w:ascii="Times New Roman" w:hAnsi="Times New Roman" w:cs="Times New Roman"/>
                <w:b/>
              </w:rPr>
            </w:pPr>
            <w:r w:rsidRPr="00ED55FB">
              <w:rPr>
                <w:rFonts w:ascii="Times New Roman" w:hAnsi="Times New Roman" w:cs="Times New Roman"/>
                <w:b/>
              </w:rPr>
              <w:t>Обов`язкові компоненти ОП</w:t>
            </w:r>
          </w:p>
        </w:tc>
      </w:tr>
      <w:tr w:rsidR="00075504" w:rsidTr="00FF0566">
        <w:tc>
          <w:tcPr>
            <w:tcW w:w="988" w:type="dxa"/>
          </w:tcPr>
          <w:p w:rsidR="00075504" w:rsidRPr="00713809" w:rsidRDefault="00075504" w:rsidP="00075504">
            <w:pPr>
              <w:jc w:val="center"/>
              <w:rPr>
                <w:rFonts w:ascii="Times New Roman" w:hAnsi="Times New Roman" w:cs="Times New Roman"/>
              </w:rPr>
            </w:pPr>
            <w:r w:rsidRPr="00713809">
              <w:rPr>
                <w:rFonts w:ascii="Times New Roman" w:hAnsi="Times New Roman" w:cs="Times New Roman"/>
              </w:rPr>
              <w:t>ОК 1.</w:t>
            </w:r>
          </w:p>
        </w:tc>
        <w:tc>
          <w:tcPr>
            <w:tcW w:w="5924" w:type="dxa"/>
            <w:vAlign w:val="bottom"/>
          </w:tcPr>
          <w:p w:rsidR="00075504" w:rsidRPr="00ED55FB" w:rsidRDefault="00652B9D" w:rsidP="00652B9D">
            <w:pPr>
              <w:rPr>
                <w:rFonts w:ascii="Times New Roman" w:hAnsi="Times New Roman" w:cs="Times New Roman"/>
              </w:rPr>
            </w:pPr>
            <w:r w:rsidRPr="00652B9D">
              <w:rPr>
                <w:rFonts w:ascii="Times New Roman" w:hAnsi="Times New Roman" w:cs="Times New Roman"/>
                <w:color w:val="auto"/>
              </w:rPr>
              <w:t>Організація охорони здоров’я в Україні</w:t>
            </w:r>
            <w:r>
              <w:rPr>
                <w:rFonts w:ascii="Times New Roman" w:hAnsi="Times New Roman" w:cs="Times New Roman"/>
              </w:rPr>
              <w:t xml:space="preserve"> </w:t>
            </w:r>
          </w:p>
        </w:tc>
        <w:tc>
          <w:tcPr>
            <w:tcW w:w="1134" w:type="dxa"/>
            <w:vAlign w:val="center"/>
          </w:tcPr>
          <w:p w:rsidR="00075504" w:rsidRPr="002E3FBE" w:rsidRDefault="00FF0566" w:rsidP="00564237">
            <w:pPr>
              <w:jc w:val="center"/>
              <w:rPr>
                <w:rFonts w:ascii="Times New Roman" w:hAnsi="Times New Roman" w:cs="Times New Roman"/>
              </w:rPr>
            </w:pPr>
            <w:r>
              <w:rPr>
                <w:rFonts w:ascii="Times New Roman" w:hAnsi="Times New Roman" w:cs="Times New Roman"/>
              </w:rPr>
              <w:t>4</w:t>
            </w:r>
          </w:p>
        </w:tc>
        <w:tc>
          <w:tcPr>
            <w:tcW w:w="1418" w:type="dxa"/>
          </w:tcPr>
          <w:p w:rsidR="00075504" w:rsidRDefault="00075504" w:rsidP="00075504">
            <w:pPr>
              <w:jc w:val="center"/>
              <w:rPr>
                <w:rFonts w:ascii="Times New Roman" w:hAnsi="Times New Roman" w:cs="Times New Roman"/>
                <w:b/>
              </w:rPr>
            </w:pPr>
            <w:r>
              <w:rPr>
                <w:rFonts w:ascii="Times New Roman" w:hAnsi="Times New Roman" w:cs="Times New Roman"/>
                <w:b/>
              </w:rPr>
              <w:t>Іспит</w:t>
            </w:r>
          </w:p>
        </w:tc>
      </w:tr>
      <w:tr w:rsidR="00075504" w:rsidTr="00FF0566">
        <w:tc>
          <w:tcPr>
            <w:tcW w:w="988" w:type="dxa"/>
          </w:tcPr>
          <w:p w:rsidR="00075504" w:rsidRPr="00652B9D" w:rsidRDefault="00075504" w:rsidP="00075504">
            <w:pPr>
              <w:jc w:val="center"/>
              <w:rPr>
                <w:rFonts w:ascii="Times New Roman" w:hAnsi="Times New Roman" w:cs="Times New Roman"/>
                <w:color w:val="auto"/>
              </w:rPr>
            </w:pPr>
            <w:r w:rsidRPr="00652B9D">
              <w:rPr>
                <w:rFonts w:ascii="Times New Roman" w:hAnsi="Times New Roman" w:cs="Times New Roman"/>
                <w:color w:val="auto"/>
              </w:rPr>
              <w:t>ОК 2.</w:t>
            </w:r>
          </w:p>
        </w:tc>
        <w:tc>
          <w:tcPr>
            <w:tcW w:w="5924" w:type="dxa"/>
            <w:vAlign w:val="bottom"/>
          </w:tcPr>
          <w:p w:rsidR="00075504" w:rsidRPr="00652B9D" w:rsidRDefault="00075504" w:rsidP="00075504">
            <w:pPr>
              <w:rPr>
                <w:rFonts w:ascii="Times New Roman" w:hAnsi="Times New Roman" w:cs="Times New Roman"/>
                <w:color w:val="auto"/>
              </w:rPr>
            </w:pPr>
            <w:r w:rsidRPr="00652B9D">
              <w:rPr>
                <w:rFonts w:ascii="Times New Roman" w:hAnsi="Times New Roman" w:cs="Times New Roman"/>
                <w:color w:val="auto"/>
              </w:rPr>
              <w:t>Біостатистика</w:t>
            </w:r>
          </w:p>
        </w:tc>
        <w:tc>
          <w:tcPr>
            <w:tcW w:w="1134" w:type="dxa"/>
            <w:vAlign w:val="center"/>
          </w:tcPr>
          <w:p w:rsidR="00075504" w:rsidRPr="00652B9D" w:rsidRDefault="00075504" w:rsidP="00104FF1">
            <w:pPr>
              <w:jc w:val="center"/>
              <w:rPr>
                <w:rFonts w:ascii="Times New Roman" w:hAnsi="Times New Roman" w:cs="Times New Roman"/>
                <w:color w:val="auto"/>
              </w:rPr>
            </w:pPr>
            <w:r w:rsidRPr="00652B9D">
              <w:rPr>
                <w:rFonts w:ascii="Times New Roman" w:hAnsi="Times New Roman" w:cs="Times New Roman"/>
                <w:color w:val="auto"/>
              </w:rPr>
              <w:t>4</w:t>
            </w:r>
          </w:p>
        </w:tc>
        <w:tc>
          <w:tcPr>
            <w:tcW w:w="1418" w:type="dxa"/>
          </w:tcPr>
          <w:p w:rsidR="00075504" w:rsidRPr="00652B9D" w:rsidRDefault="00075504" w:rsidP="00075504">
            <w:pPr>
              <w:jc w:val="center"/>
              <w:rPr>
                <w:rFonts w:ascii="Times New Roman" w:hAnsi="Times New Roman" w:cs="Times New Roman"/>
                <w:b/>
                <w:color w:val="auto"/>
              </w:rPr>
            </w:pPr>
            <w:r w:rsidRPr="00652B9D">
              <w:rPr>
                <w:rFonts w:ascii="Times New Roman" w:hAnsi="Times New Roman" w:cs="Times New Roman"/>
                <w:b/>
                <w:color w:val="auto"/>
              </w:rPr>
              <w:t>Залік</w:t>
            </w:r>
          </w:p>
        </w:tc>
      </w:tr>
      <w:tr w:rsidR="00075504" w:rsidTr="00FF0566">
        <w:tc>
          <w:tcPr>
            <w:tcW w:w="988" w:type="dxa"/>
          </w:tcPr>
          <w:p w:rsidR="00075504" w:rsidRPr="00652B9D" w:rsidRDefault="00075504" w:rsidP="00075504">
            <w:pPr>
              <w:jc w:val="center"/>
              <w:rPr>
                <w:rFonts w:ascii="Times New Roman" w:hAnsi="Times New Roman" w:cs="Times New Roman"/>
                <w:color w:val="auto"/>
              </w:rPr>
            </w:pPr>
            <w:r w:rsidRPr="00652B9D">
              <w:rPr>
                <w:rFonts w:ascii="Times New Roman" w:hAnsi="Times New Roman" w:cs="Times New Roman"/>
                <w:color w:val="auto"/>
              </w:rPr>
              <w:t>ОК 3.</w:t>
            </w:r>
          </w:p>
        </w:tc>
        <w:tc>
          <w:tcPr>
            <w:tcW w:w="5924" w:type="dxa"/>
            <w:vAlign w:val="bottom"/>
          </w:tcPr>
          <w:p w:rsidR="00075504" w:rsidRPr="00652B9D" w:rsidRDefault="00075504" w:rsidP="00564237">
            <w:pPr>
              <w:rPr>
                <w:rFonts w:ascii="Times New Roman" w:hAnsi="Times New Roman" w:cs="Times New Roman"/>
                <w:color w:val="auto"/>
              </w:rPr>
            </w:pPr>
            <w:r w:rsidRPr="00652B9D">
              <w:rPr>
                <w:rFonts w:ascii="Times New Roman" w:hAnsi="Times New Roman" w:cs="Times New Roman"/>
                <w:color w:val="auto"/>
              </w:rPr>
              <w:t xml:space="preserve">Ділова </w:t>
            </w:r>
            <w:r w:rsidR="00564237" w:rsidRPr="00652B9D">
              <w:rPr>
                <w:rFonts w:ascii="Times New Roman" w:hAnsi="Times New Roman" w:cs="Times New Roman"/>
                <w:color w:val="auto"/>
              </w:rPr>
              <w:t>іноземна</w:t>
            </w:r>
            <w:r w:rsidRPr="00652B9D">
              <w:rPr>
                <w:rFonts w:ascii="Times New Roman" w:hAnsi="Times New Roman" w:cs="Times New Roman"/>
                <w:color w:val="auto"/>
              </w:rPr>
              <w:t xml:space="preserve"> мова</w:t>
            </w:r>
          </w:p>
        </w:tc>
        <w:tc>
          <w:tcPr>
            <w:tcW w:w="1134" w:type="dxa"/>
            <w:vAlign w:val="center"/>
          </w:tcPr>
          <w:p w:rsidR="00075504" w:rsidRPr="00652B9D" w:rsidRDefault="00075504" w:rsidP="00075504">
            <w:pPr>
              <w:jc w:val="center"/>
              <w:rPr>
                <w:rFonts w:ascii="Times New Roman" w:hAnsi="Times New Roman" w:cs="Times New Roman"/>
                <w:color w:val="auto"/>
              </w:rPr>
            </w:pPr>
            <w:r w:rsidRPr="00652B9D">
              <w:rPr>
                <w:rFonts w:ascii="Times New Roman" w:hAnsi="Times New Roman" w:cs="Times New Roman"/>
                <w:color w:val="auto"/>
              </w:rPr>
              <w:t>3</w:t>
            </w:r>
          </w:p>
        </w:tc>
        <w:tc>
          <w:tcPr>
            <w:tcW w:w="1418" w:type="dxa"/>
          </w:tcPr>
          <w:p w:rsidR="00075504" w:rsidRPr="00652B9D" w:rsidRDefault="00075504" w:rsidP="00075504">
            <w:pPr>
              <w:jc w:val="center"/>
              <w:rPr>
                <w:rFonts w:ascii="Times New Roman" w:hAnsi="Times New Roman" w:cs="Times New Roman"/>
                <w:b/>
                <w:color w:val="auto"/>
              </w:rPr>
            </w:pPr>
            <w:r w:rsidRPr="00652B9D">
              <w:rPr>
                <w:rFonts w:ascii="Times New Roman" w:hAnsi="Times New Roman" w:cs="Times New Roman"/>
                <w:b/>
                <w:color w:val="auto"/>
              </w:rPr>
              <w:t xml:space="preserve">Залік </w:t>
            </w:r>
          </w:p>
        </w:tc>
      </w:tr>
      <w:tr w:rsidR="00075504" w:rsidTr="00FF0566">
        <w:tc>
          <w:tcPr>
            <w:tcW w:w="988" w:type="dxa"/>
          </w:tcPr>
          <w:p w:rsidR="00075504" w:rsidRPr="00652B9D" w:rsidRDefault="00075504" w:rsidP="00075504">
            <w:pPr>
              <w:jc w:val="center"/>
              <w:rPr>
                <w:rFonts w:ascii="Times New Roman" w:hAnsi="Times New Roman" w:cs="Times New Roman"/>
                <w:color w:val="auto"/>
              </w:rPr>
            </w:pPr>
            <w:r w:rsidRPr="00652B9D">
              <w:rPr>
                <w:rFonts w:ascii="Times New Roman" w:hAnsi="Times New Roman" w:cs="Times New Roman"/>
                <w:color w:val="auto"/>
              </w:rPr>
              <w:t>ОК 4.</w:t>
            </w:r>
          </w:p>
        </w:tc>
        <w:tc>
          <w:tcPr>
            <w:tcW w:w="5924" w:type="dxa"/>
            <w:vAlign w:val="bottom"/>
          </w:tcPr>
          <w:p w:rsidR="00075504" w:rsidRPr="00652B9D" w:rsidRDefault="00652B9D" w:rsidP="00075504">
            <w:pPr>
              <w:rPr>
                <w:rFonts w:ascii="Times New Roman" w:hAnsi="Times New Roman" w:cs="Times New Roman"/>
                <w:color w:val="auto"/>
              </w:rPr>
            </w:pPr>
            <w:r>
              <w:rPr>
                <w:rFonts w:ascii="Times New Roman" w:hAnsi="Times New Roman" w:cs="Times New Roman"/>
              </w:rPr>
              <w:t>Громадське здоров’я як основа збереження здоров’я нації</w:t>
            </w:r>
          </w:p>
        </w:tc>
        <w:tc>
          <w:tcPr>
            <w:tcW w:w="1134" w:type="dxa"/>
            <w:vAlign w:val="center"/>
          </w:tcPr>
          <w:p w:rsidR="00075504" w:rsidRPr="00652B9D" w:rsidRDefault="005A1F60" w:rsidP="00104FF1">
            <w:pPr>
              <w:jc w:val="center"/>
              <w:rPr>
                <w:rFonts w:ascii="Times New Roman" w:hAnsi="Times New Roman" w:cs="Times New Roman"/>
                <w:color w:val="auto"/>
              </w:rPr>
            </w:pPr>
            <w:r w:rsidRPr="00652B9D">
              <w:rPr>
                <w:rFonts w:ascii="Times New Roman" w:hAnsi="Times New Roman" w:cs="Times New Roman"/>
                <w:color w:val="auto"/>
              </w:rPr>
              <w:t>4</w:t>
            </w:r>
          </w:p>
        </w:tc>
        <w:tc>
          <w:tcPr>
            <w:tcW w:w="1418" w:type="dxa"/>
          </w:tcPr>
          <w:p w:rsidR="00075504" w:rsidRPr="00652B9D" w:rsidRDefault="007C550F" w:rsidP="00075504">
            <w:pPr>
              <w:jc w:val="center"/>
              <w:rPr>
                <w:rFonts w:ascii="Times New Roman" w:hAnsi="Times New Roman" w:cs="Times New Roman"/>
                <w:b/>
                <w:color w:val="auto"/>
              </w:rPr>
            </w:pPr>
            <w:r w:rsidRPr="00652B9D">
              <w:rPr>
                <w:rFonts w:ascii="Times New Roman" w:hAnsi="Times New Roman" w:cs="Times New Roman"/>
                <w:b/>
                <w:color w:val="auto"/>
              </w:rPr>
              <w:t>Іспит</w:t>
            </w:r>
            <w:r w:rsidR="00564237" w:rsidRPr="00652B9D">
              <w:rPr>
                <w:rFonts w:ascii="Times New Roman" w:hAnsi="Times New Roman" w:cs="Times New Roman"/>
                <w:b/>
                <w:color w:val="auto"/>
              </w:rPr>
              <w:t xml:space="preserve"> </w:t>
            </w:r>
          </w:p>
        </w:tc>
      </w:tr>
      <w:tr w:rsidR="00BA0E14" w:rsidTr="00FF0566">
        <w:tc>
          <w:tcPr>
            <w:tcW w:w="988" w:type="dxa"/>
          </w:tcPr>
          <w:p w:rsidR="00BA0E14" w:rsidRPr="00652B9D" w:rsidRDefault="00BA0E14" w:rsidP="00075504">
            <w:pPr>
              <w:jc w:val="center"/>
              <w:rPr>
                <w:rFonts w:ascii="Times New Roman" w:hAnsi="Times New Roman" w:cs="Times New Roman"/>
                <w:color w:val="auto"/>
              </w:rPr>
            </w:pPr>
            <w:r w:rsidRPr="002B09D6">
              <w:rPr>
                <w:rFonts w:ascii="Times New Roman" w:hAnsi="Times New Roman" w:cs="Times New Roman"/>
              </w:rPr>
              <w:t>ОК 5.</w:t>
            </w:r>
          </w:p>
        </w:tc>
        <w:tc>
          <w:tcPr>
            <w:tcW w:w="5924" w:type="dxa"/>
            <w:vAlign w:val="bottom"/>
          </w:tcPr>
          <w:p w:rsidR="00BA0E14" w:rsidRDefault="00BA0E14" w:rsidP="00075504">
            <w:pPr>
              <w:rPr>
                <w:rFonts w:ascii="Times New Roman" w:hAnsi="Times New Roman" w:cs="Times New Roman"/>
              </w:rPr>
            </w:pPr>
            <w:r w:rsidRPr="002B09D6">
              <w:rPr>
                <w:rFonts w:ascii="Times New Roman" w:hAnsi="Times New Roman" w:cs="Times New Roman"/>
              </w:rPr>
              <w:t>Інформатизація та комунікації в охороні здоров’я</w:t>
            </w:r>
          </w:p>
        </w:tc>
        <w:tc>
          <w:tcPr>
            <w:tcW w:w="1134" w:type="dxa"/>
            <w:vAlign w:val="center"/>
          </w:tcPr>
          <w:p w:rsidR="00BA0E14" w:rsidRPr="00652B9D" w:rsidRDefault="00BA0E14" w:rsidP="00104FF1">
            <w:pPr>
              <w:jc w:val="center"/>
              <w:rPr>
                <w:rFonts w:ascii="Times New Roman" w:hAnsi="Times New Roman" w:cs="Times New Roman"/>
                <w:color w:val="auto"/>
              </w:rPr>
            </w:pPr>
            <w:r w:rsidRPr="002B09D6">
              <w:rPr>
                <w:rFonts w:ascii="Times New Roman" w:hAnsi="Times New Roman" w:cs="Times New Roman"/>
              </w:rPr>
              <w:t>4</w:t>
            </w:r>
          </w:p>
        </w:tc>
        <w:tc>
          <w:tcPr>
            <w:tcW w:w="1418" w:type="dxa"/>
          </w:tcPr>
          <w:p w:rsidR="00BA0E14" w:rsidRPr="00652B9D" w:rsidRDefault="00BA0E14" w:rsidP="00075504">
            <w:pPr>
              <w:jc w:val="center"/>
              <w:rPr>
                <w:rFonts w:ascii="Times New Roman" w:hAnsi="Times New Roman" w:cs="Times New Roman"/>
                <w:b/>
                <w:color w:val="auto"/>
              </w:rPr>
            </w:pPr>
            <w:r w:rsidRPr="002B09D6">
              <w:rPr>
                <w:rFonts w:ascii="Times New Roman" w:hAnsi="Times New Roman" w:cs="Times New Roman"/>
                <w:b/>
              </w:rPr>
              <w:t>Іспит</w:t>
            </w:r>
          </w:p>
        </w:tc>
      </w:tr>
      <w:tr w:rsidR="00BA0E14" w:rsidTr="00FF0566">
        <w:tc>
          <w:tcPr>
            <w:tcW w:w="988" w:type="dxa"/>
          </w:tcPr>
          <w:p w:rsidR="00BA0E14" w:rsidRPr="002B09D6" w:rsidRDefault="00BA0E14" w:rsidP="00BA0E14">
            <w:pPr>
              <w:jc w:val="center"/>
              <w:rPr>
                <w:rFonts w:ascii="Times New Roman" w:hAnsi="Times New Roman" w:cs="Times New Roman"/>
              </w:rPr>
            </w:pPr>
            <w:r w:rsidRPr="002B09D6">
              <w:rPr>
                <w:rFonts w:ascii="Times New Roman" w:hAnsi="Times New Roman" w:cs="Times New Roman"/>
              </w:rPr>
              <w:t xml:space="preserve">ОК </w:t>
            </w:r>
            <w:r>
              <w:rPr>
                <w:rFonts w:ascii="Times New Roman" w:hAnsi="Times New Roman" w:cs="Times New Roman"/>
              </w:rPr>
              <w:t>6</w:t>
            </w:r>
            <w:r w:rsidRPr="002B09D6">
              <w:rPr>
                <w:rFonts w:ascii="Times New Roman" w:hAnsi="Times New Roman" w:cs="Times New Roman"/>
              </w:rPr>
              <w:t>.</w:t>
            </w:r>
          </w:p>
        </w:tc>
        <w:tc>
          <w:tcPr>
            <w:tcW w:w="5924" w:type="dxa"/>
            <w:vAlign w:val="bottom"/>
          </w:tcPr>
          <w:p w:rsidR="00BA0E14" w:rsidRPr="008C5C2B" w:rsidRDefault="00BA0E14" w:rsidP="00075504">
            <w:pPr>
              <w:rPr>
                <w:rFonts w:ascii="Times New Roman" w:hAnsi="Times New Roman" w:cs="Times New Roman"/>
                <w:color w:val="auto"/>
              </w:rPr>
            </w:pPr>
            <w:r w:rsidRPr="008C5C2B">
              <w:rPr>
                <w:rFonts w:ascii="Times New Roman" w:hAnsi="Times New Roman" w:cs="Times New Roman"/>
                <w:color w:val="auto"/>
              </w:rPr>
              <w:t>Профілактика  в системі громадського здоров’я</w:t>
            </w:r>
          </w:p>
        </w:tc>
        <w:tc>
          <w:tcPr>
            <w:tcW w:w="1134" w:type="dxa"/>
            <w:vAlign w:val="center"/>
          </w:tcPr>
          <w:p w:rsidR="00BA0E14" w:rsidRPr="002B09D6" w:rsidRDefault="00BA0E14" w:rsidP="00564237">
            <w:pPr>
              <w:jc w:val="center"/>
              <w:rPr>
                <w:rFonts w:ascii="Times New Roman" w:hAnsi="Times New Roman" w:cs="Times New Roman"/>
              </w:rPr>
            </w:pPr>
            <w:r>
              <w:rPr>
                <w:rFonts w:ascii="Times New Roman" w:hAnsi="Times New Roman" w:cs="Times New Roman"/>
              </w:rPr>
              <w:t>3</w:t>
            </w:r>
          </w:p>
        </w:tc>
        <w:tc>
          <w:tcPr>
            <w:tcW w:w="1418" w:type="dxa"/>
          </w:tcPr>
          <w:p w:rsidR="00BA0E14" w:rsidRPr="002B09D6" w:rsidRDefault="00BA0E14" w:rsidP="00075504">
            <w:pPr>
              <w:jc w:val="center"/>
              <w:rPr>
                <w:rFonts w:ascii="Times New Roman" w:hAnsi="Times New Roman" w:cs="Times New Roman"/>
                <w:b/>
              </w:rPr>
            </w:pPr>
            <w:r w:rsidRPr="002B09D6">
              <w:rPr>
                <w:rFonts w:ascii="Times New Roman" w:hAnsi="Times New Roman" w:cs="Times New Roman"/>
                <w:b/>
              </w:rPr>
              <w:t>Залік</w:t>
            </w:r>
          </w:p>
        </w:tc>
      </w:tr>
      <w:tr w:rsidR="00BA0E14" w:rsidTr="00FF0566">
        <w:tc>
          <w:tcPr>
            <w:tcW w:w="988" w:type="dxa"/>
          </w:tcPr>
          <w:p w:rsidR="00BA0E14" w:rsidRPr="002B09D6" w:rsidRDefault="00BA0E14" w:rsidP="00BA0E14">
            <w:pPr>
              <w:jc w:val="center"/>
              <w:rPr>
                <w:rFonts w:ascii="Times New Roman" w:hAnsi="Times New Roman" w:cs="Times New Roman"/>
              </w:rPr>
            </w:pPr>
            <w:r w:rsidRPr="002B09D6">
              <w:rPr>
                <w:rFonts w:ascii="Times New Roman" w:hAnsi="Times New Roman" w:cs="Times New Roman"/>
              </w:rPr>
              <w:t xml:space="preserve">ОК </w:t>
            </w:r>
            <w:r>
              <w:rPr>
                <w:rFonts w:ascii="Times New Roman" w:hAnsi="Times New Roman" w:cs="Times New Roman"/>
              </w:rPr>
              <w:t>7</w:t>
            </w:r>
            <w:r w:rsidRPr="002B09D6">
              <w:rPr>
                <w:rFonts w:ascii="Times New Roman" w:hAnsi="Times New Roman" w:cs="Times New Roman"/>
              </w:rPr>
              <w:t>.</w:t>
            </w:r>
          </w:p>
        </w:tc>
        <w:tc>
          <w:tcPr>
            <w:tcW w:w="5924" w:type="dxa"/>
            <w:vAlign w:val="bottom"/>
          </w:tcPr>
          <w:p w:rsidR="00BA0E14" w:rsidRPr="008C5C2B" w:rsidRDefault="00BA0E14" w:rsidP="00075504">
            <w:pPr>
              <w:rPr>
                <w:rFonts w:ascii="Times New Roman" w:hAnsi="Times New Roman" w:cs="Times New Roman"/>
                <w:color w:val="auto"/>
              </w:rPr>
            </w:pPr>
            <w:r w:rsidRPr="008C5C2B">
              <w:rPr>
                <w:rFonts w:ascii="Times New Roman" w:hAnsi="Times New Roman" w:cs="Times New Roman"/>
                <w:color w:val="auto"/>
              </w:rPr>
              <w:t>Епідеміологія як наука та практична діяльність</w:t>
            </w:r>
          </w:p>
        </w:tc>
        <w:tc>
          <w:tcPr>
            <w:tcW w:w="1134" w:type="dxa"/>
            <w:vAlign w:val="center"/>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4</w:t>
            </w:r>
          </w:p>
        </w:tc>
        <w:tc>
          <w:tcPr>
            <w:tcW w:w="1418" w:type="dxa"/>
          </w:tcPr>
          <w:p w:rsidR="00BA0E14" w:rsidRPr="002B09D6" w:rsidRDefault="00BA0E14" w:rsidP="00075504">
            <w:pPr>
              <w:jc w:val="center"/>
              <w:rPr>
                <w:rFonts w:ascii="Times New Roman" w:hAnsi="Times New Roman" w:cs="Times New Roman"/>
                <w:b/>
              </w:rPr>
            </w:pPr>
            <w:r w:rsidRPr="002B09D6">
              <w:rPr>
                <w:rFonts w:ascii="Times New Roman" w:hAnsi="Times New Roman" w:cs="Times New Roman"/>
                <w:b/>
              </w:rPr>
              <w:t>Іспит</w:t>
            </w:r>
          </w:p>
        </w:tc>
      </w:tr>
      <w:tr w:rsidR="00BA0E14" w:rsidTr="00FF0566">
        <w:tc>
          <w:tcPr>
            <w:tcW w:w="988" w:type="dxa"/>
          </w:tcPr>
          <w:p w:rsidR="00BA0E14" w:rsidRPr="002B09D6" w:rsidRDefault="00BA0E14" w:rsidP="00BA0E14">
            <w:pPr>
              <w:jc w:val="center"/>
              <w:rPr>
                <w:rFonts w:ascii="Times New Roman" w:hAnsi="Times New Roman" w:cs="Times New Roman"/>
              </w:rPr>
            </w:pPr>
            <w:r w:rsidRPr="002B09D6">
              <w:rPr>
                <w:rFonts w:ascii="Times New Roman" w:hAnsi="Times New Roman" w:cs="Times New Roman"/>
              </w:rPr>
              <w:t xml:space="preserve">ОК </w:t>
            </w:r>
            <w:r>
              <w:rPr>
                <w:rFonts w:ascii="Times New Roman" w:hAnsi="Times New Roman" w:cs="Times New Roman"/>
              </w:rPr>
              <w:t>8</w:t>
            </w:r>
            <w:r w:rsidRPr="002B09D6">
              <w:rPr>
                <w:rFonts w:ascii="Times New Roman" w:hAnsi="Times New Roman" w:cs="Times New Roman"/>
              </w:rPr>
              <w:t>.</w:t>
            </w:r>
          </w:p>
        </w:tc>
        <w:tc>
          <w:tcPr>
            <w:tcW w:w="5924" w:type="dxa"/>
            <w:vAlign w:val="bottom"/>
          </w:tcPr>
          <w:p w:rsidR="00BA0E14" w:rsidRPr="008C5C2B" w:rsidRDefault="00BA0E14" w:rsidP="00075504">
            <w:pPr>
              <w:rPr>
                <w:rFonts w:ascii="Times New Roman" w:hAnsi="Times New Roman" w:cs="Times New Roman"/>
                <w:color w:val="auto"/>
              </w:rPr>
            </w:pPr>
            <w:r w:rsidRPr="008C5C2B">
              <w:rPr>
                <w:rFonts w:ascii="Times New Roman" w:hAnsi="Times New Roman" w:cs="Times New Roman"/>
                <w:color w:val="auto"/>
              </w:rPr>
              <w:t>Епідеміологія неінфекційних  хвороб</w:t>
            </w:r>
          </w:p>
        </w:tc>
        <w:tc>
          <w:tcPr>
            <w:tcW w:w="1134" w:type="dxa"/>
            <w:vAlign w:val="center"/>
          </w:tcPr>
          <w:p w:rsidR="00BA0E14" w:rsidRPr="002B09D6" w:rsidRDefault="00BA0E14" w:rsidP="002B09D6">
            <w:pPr>
              <w:jc w:val="center"/>
              <w:rPr>
                <w:rFonts w:ascii="Times New Roman" w:hAnsi="Times New Roman" w:cs="Times New Roman"/>
              </w:rPr>
            </w:pPr>
            <w:r w:rsidRPr="002B09D6">
              <w:rPr>
                <w:rFonts w:ascii="Times New Roman" w:hAnsi="Times New Roman" w:cs="Times New Roman"/>
              </w:rPr>
              <w:t>3</w:t>
            </w:r>
          </w:p>
        </w:tc>
        <w:tc>
          <w:tcPr>
            <w:tcW w:w="1418" w:type="dxa"/>
          </w:tcPr>
          <w:p w:rsidR="00BA0E14" w:rsidRPr="002B09D6" w:rsidRDefault="00BA0E14" w:rsidP="00075504">
            <w:pPr>
              <w:jc w:val="center"/>
              <w:rPr>
                <w:rFonts w:ascii="Times New Roman" w:hAnsi="Times New Roman" w:cs="Times New Roman"/>
                <w:b/>
              </w:rPr>
            </w:pPr>
            <w:r>
              <w:rPr>
                <w:rFonts w:ascii="Times New Roman" w:hAnsi="Times New Roman" w:cs="Times New Roman"/>
                <w:b/>
              </w:rPr>
              <w:t>Іспит</w:t>
            </w:r>
          </w:p>
        </w:tc>
      </w:tr>
      <w:tr w:rsidR="00BA0E14" w:rsidTr="00FF0566">
        <w:tc>
          <w:tcPr>
            <w:tcW w:w="988" w:type="dxa"/>
          </w:tcPr>
          <w:p w:rsidR="00BA0E14" w:rsidRPr="002B09D6" w:rsidRDefault="00BA0E14" w:rsidP="00BA0E14">
            <w:pPr>
              <w:jc w:val="center"/>
              <w:rPr>
                <w:rFonts w:ascii="Times New Roman" w:hAnsi="Times New Roman" w:cs="Times New Roman"/>
              </w:rPr>
            </w:pPr>
            <w:r w:rsidRPr="002B09D6">
              <w:rPr>
                <w:rFonts w:ascii="Times New Roman" w:hAnsi="Times New Roman" w:cs="Times New Roman"/>
              </w:rPr>
              <w:t xml:space="preserve">ОК </w:t>
            </w:r>
            <w:r>
              <w:rPr>
                <w:rFonts w:ascii="Times New Roman" w:hAnsi="Times New Roman" w:cs="Times New Roman"/>
              </w:rPr>
              <w:t>9</w:t>
            </w:r>
            <w:r w:rsidRPr="002B09D6">
              <w:rPr>
                <w:rFonts w:ascii="Times New Roman" w:hAnsi="Times New Roman" w:cs="Times New Roman"/>
              </w:rPr>
              <w:t>.</w:t>
            </w:r>
          </w:p>
        </w:tc>
        <w:tc>
          <w:tcPr>
            <w:tcW w:w="5924" w:type="dxa"/>
            <w:vAlign w:val="bottom"/>
          </w:tcPr>
          <w:p w:rsidR="00BA0E14" w:rsidRPr="002B09D6" w:rsidRDefault="00BA0E14" w:rsidP="00075504">
            <w:pPr>
              <w:rPr>
                <w:rFonts w:ascii="Times New Roman" w:hAnsi="Times New Roman" w:cs="Times New Roman"/>
              </w:rPr>
            </w:pPr>
            <w:r w:rsidRPr="002B09D6">
              <w:rPr>
                <w:rFonts w:ascii="Times New Roman" w:hAnsi="Times New Roman" w:cs="Times New Roman"/>
              </w:rPr>
              <w:t>Епідеміологія  інфекційних хвороб</w:t>
            </w:r>
          </w:p>
        </w:tc>
        <w:tc>
          <w:tcPr>
            <w:tcW w:w="1134" w:type="dxa"/>
            <w:vAlign w:val="center"/>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4</w:t>
            </w:r>
          </w:p>
        </w:tc>
        <w:tc>
          <w:tcPr>
            <w:tcW w:w="1418" w:type="dxa"/>
          </w:tcPr>
          <w:p w:rsidR="00BA0E14" w:rsidRPr="002B09D6" w:rsidRDefault="00BA0E14" w:rsidP="00075504">
            <w:pPr>
              <w:jc w:val="center"/>
              <w:rPr>
                <w:rFonts w:ascii="Times New Roman" w:hAnsi="Times New Roman" w:cs="Times New Roman"/>
                <w:b/>
              </w:rPr>
            </w:pPr>
            <w:r w:rsidRPr="002B09D6">
              <w:rPr>
                <w:rFonts w:ascii="Times New Roman" w:hAnsi="Times New Roman" w:cs="Times New Roman"/>
                <w:b/>
              </w:rPr>
              <w:t>Іспит</w:t>
            </w:r>
          </w:p>
        </w:tc>
      </w:tr>
      <w:tr w:rsidR="00BA0E14" w:rsidTr="00FF0566">
        <w:tc>
          <w:tcPr>
            <w:tcW w:w="988" w:type="dxa"/>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ОК 10.</w:t>
            </w:r>
          </w:p>
        </w:tc>
        <w:tc>
          <w:tcPr>
            <w:tcW w:w="5924" w:type="dxa"/>
            <w:vAlign w:val="bottom"/>
          </w:tcPr>
          <w:p w:rsidR="00BA0E14" w:rsidRPr="002B09D6" w:rsidRDefault="00BA0E14" w:rsidP="009D7B05">
            <w:pPr>
              <w:rPr>
                <w:rFonts w:ascii="Times New Roman" w:hAnsi="Times New Roman" w:cs="Times New Roman"/>
              </w:rPr>
            </w:pPr>
            <w:r w:rsidRPr="002B09D6">
              <w:rPr>
                <w:rFonts w:ascii="Times New Roman" w:hAnsi="Times New Roman" w:cs="Times New Roman"/>
              </w:rPr>
              <w:t>Організація та презентація наукових досліджень, наукові комунікації у громадському здоров’ї</w:t>
            </w:r>
          </w:p>
        </w:tc>
        <w:tc>
          <w:tcPr>
            <w:tcW w:w="1134" w:type="dxa"/>
            <w:vAlign w:val="center"/>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4</w:t>
            </w:r>
          </w:p>
        </w:tc>
        <w:tc>
          <w:tcPr>
            <w:tcW w:w="1418" w:type="dxa"/>
          </w:tcPr>
          <w:p w:rsidR="00BA0E14" w:rsidRPr="002B09D6" w:rsidRDefault="00BA0E14" w:rsidP="00075504">
            <w:pPr>
              <w:jc w:val="center"/>
              <w:rPr>
                <w:rFonts w:ascii="Times New Roman" w:hAnsi="Times New Roman" w:cs="Times New Roman"/>
                <w:b/>
              </w:rPr>
            </w:pPr>
            <w:r w:rsidRPr="002B09D6">
              <w:rPr>
                <w:rFonts w:ascii="Times New Roman" w:hAnsi="Times New Roman" w:cs="Times New Roman"/>
                <w:b/>
              </w:rPr>
              <w:t>Іспит</w:t>
            </w:r>
          </w:p>
        </w:tc>
      </w:tr>
      <w:tr w:rsidR="00BA0E14" w:rsidTr="00BA0E14">
        <w:tc>
          <w:tcPr>
            <w:tcW w:w="988" w:type="dxa"/>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ОК 11.</w:t>
            </w:r>
          </w:p>
        </w:tc>
        <w:tc>
          <w:tcPr>
            <w:tcW w:w="5924" w:type="dxa"/>
            <w:vAlign w:val="center"/>
          </w:tcPr>
          <w:p w:rsidR="00BA0E14" w:rsidRPr="002B09D6" w:rsidRDefault="00BA0E14" w:rsidP="009D7B05">
            <w:pPr>
              <w:rPr>
                <w:rFonts w:ascii="Times New Roman" w:hAnsi="Times New Roman" w:cs="Times New Roman"/>
              </w:rPr>
            </w:pPr>
            <w:r w:rsidRPr="002B09D6">
              <w:rPr>
                <w:rFonts w:ascii="Times New Roman" w:hAnsi="Times New Roman" w:cs="Times New Roman"/>
              </w:rPr>
              <w:t>Політика, етика, лідерство  в громадському здоров’ї</w:t>
            </w:r>
          </w:p>
        </w:tc>
        <w:tc>
          <w:tcPr>
            <w:tcW w:w="1134" w:type="dxa"/>
            <w:vAlign w:val="center"/>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3</w:t>
            </w:r>
          </w:p>
        </w:tc>
        <w:tc>
          <w:tcPr>
            <w:tcW w:w="1418" w:type="dxa"/>
          </w:tcPr>
          <w:p w:rsidR="00BA0E14" w:rsidRPr="002B09D6" w:rsidRDefault="00BA0E14" w:rsidP="00075504">
            <w:pPr>
              <w:jc w:val="center"/>
              <w:rPr>
                <w:rFonts w:ascii="Times New Roman" w:hAnsi="Times New Roman" w:cs="Times New Roman"/>
                <w:b/>
              </w:rPr>
            </w:pPr>
            <w:r w:rsidRPr="002B09D6">
              <w:rPr>
                <w:rFonts w:ascii="Times New Roman" w:hAnsi="Times New Roman" w:cs="Times New Roman"/>
                <w:b/>
              </w:rPr>
              <w:t xml:space="preserve">Залік </w:t>
            </w:r>
          </w:p>
        </w:tc>
      </w:tr>
      <w:tr w:rsidR="00BA0E14" w:rsidTr="00FF0566">
        <w:tc>
          <w:tcPr>
            <w:tcW w:w="988" w:type="dxa"/>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ОК 12.</w:t>
            </w:r>
          </w:p>
        </w:tc>
        <w:tc>
          <w:tcPr>
            <w:tcW w:w="5924" w:type="dxa"/>
            <w:vAlign w:val="center"/>
          </w:tcPr>
          <w:p w:rsidR="00BA0E14" w:rsidRPr="002B09D6" w:rsidRDefault="00BA0E14" w:rsidP="00075504">
            <w:pPr>
              <w:rPr>
                <w:rFonts w:ascii="Times New Roman" w:hAnsi="Times New Roman" w:cs="Times New Roman"/>
              </w:rPr>
            </w:pPr>
            <w:r w:rsidRPr="002B09D6">
              <w:rPr>
                <w:rFonts w:ascii="Times New Roman" w:hAnsi="Times New Roman" w:cs="Times New Roman"/>
              </w:rPr>
              <w:t>Програмний менеджмент в громадському здоров’ї</w:t>
            </w:r>
          </w:p>
        </w:tc>
        <w:tc>
          <w:tcPr>
            <w:tcW w:w="1134" w:type="dxa"/>
            <w:vAlign w:val="center"/>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4</w:t>
            </w:r>
          </w:p>
        </w:tc>
        <w:tc>
          <w:tcPr>
            <w:tcW w:w="1418" w:type="dxa"/>
          </w:tcPr>
          <w:p w:rsidR="00BA0E14" w:rsidRPr="002B09D6" w:rsidRDefault="00BA0E14" w:rsidP="00075504">
            <w:pPr>
              <w:jc w:val="center"/>
              <w:rPr>
                <w:rFonts w:ascii="Times New Roman" w:hAnsi="Times New Roman" w:cs="Times New Roman"/>
                <w:b/>
              </w:rPr>
            </w:pPr>
            <w:r w:rsidRPr="002B09D6">
              <w:rPr>
                <w:rFonts w:ascii="Times New Roman" w:hAnsi="Times New Roman" w:cs="Times New Roman"/>
                <w:b/>
              </w:rPr>
              <w:t>Іспит</w:t>
            </w:r>
          </w:p>
        </w:tc>
      </w:tr>
      <w:tr w:rsidR="00BA0E14" w:rsidTr="00BA0E14">
        <w:tc>
          <w:tcPr>
            <w:tcW w:w="988" w:type="dxa"/>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ОК 13.</w:t>
            </w:r>
          </w:p>
        </w:tc>
        <w:tc>
          <w:tcPr>
            <w:tcW w:w="5924" w:type="dxa"/>
            <w:vAlign w:val="bottom"/>
          </w:tcPr>
          <w:p w:rsidR="00BA0E14" w:rsidRPr="002B09D6" w:rsidRDefault="00BA0E14" w:rsidP="00075504">
            <w:pPr>
              <w:rPr>
                <w:rFonts w:ascii="Times New Roman" w:hAnsi="Times New Roman" w:cs="Times New Roman"/>
              </w:rPr>
            </w:pPr>
            <w:r w:rsidRPr="002B09D6">
              <w:rPr>
                <w:rFonts w:ascii="Times New Roman" w:hAnsi="Times New Roman" w:cs="Times New Roman"/>
              </w:rPr>
              <w:t>Моніторинг та оцінка в системі громадського здоров’я</w:t>
            </w:r>
          </w:p>
        </w:tc>
        <w:tc>
          <w:tcPr>
            <w:tcW w:w="1134" w:type="dxa"/>
            <w:vAlign w:val="center"/>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4</w:t>
            </w:r>
          </w:p>
        </w:tc>
        <w:tc>
          <w:tcPr>
            <w:tcW w:w="1418" w:type="dxa"/>
          </w:tcPr>
          <w:p w:rsidR="00BA0E14" w:rsidRPr="002B09D6" w:rsidRDefault="00BA0E14" w:rsidP="00075504">
            <w:pPr>
              <w:jc w:val="center"/>
              <w:rPr>
                <w:rFonts w:ascii="Times New Roman" w:hAnsi="Times New Roman" w:cs="Times New Roman"/>
                <w:b/>
              </w:rPr>
            </w:pPr>
            <w:r w:rsidRPr="002B09D6">
              <w:rPr>
                <w:rFonts w:ascii="Times New Roman" w:hAnsi="Times New Roman" w:cs="Times New Roman"/>
                <w:b/>
              </w:rPr>
              <w:t>Іспит</w:t>
            </w:r>
          </w:p>
        </w:tc>
      </w:tr>
      <w:tr w:rsidR="00BA0E14" w:rsidTr="00BA0E14">
        <w:tc>
          <w:tcPr>
            <w:tcW w:w="988" w:type="dxa"/>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ОК 14.</w:t>
            </w:r>
          </w:p>
        </w:tc>
        <w:tc>
          <w:tcPr>
            <w:tcW w:w="5924" w:type="dxa"/>
            <w:vAlign w:val="bottom"/>
          </w:tcPr>
          <w:p w:rsidR="00BA0E14" w:rsidRPr="002B09D6" w:rsidRDefault="00BA0E14" w:rsidP="00075504">
            <w:pPr>
              <w:rPr>
                <w:rFonts w:ascii="Times New Roman" w:hAnsi="Times New Roman" w:cs="Times New Roman"/>
              </w:rPr>
            </w:pPr>
            <w:r w:rsidRPr="002B09D6">
              <w:rPr>
                <w:rFonts w:ascii="Times New Roman" w:hAnsi="Times New Roman" w:cs="Times New Roman"/>
              </w:rPr>
              <w:t>Економіка громадського здоров’я</w:t>
            </w:r>
          </w:p>
        </w:tc>
        <w:tc>
          <w:tcPr>
            <w:tcW w:w="1134" w:type="dxa"/>
            <w:vAlign w:val="center"/>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4</w:t>
            </w:r>
          </w:p>
        </w:tc>
        <w:tc>
          <w:tcPr>
            <w:tcW w:w="1418" w:type="dxa"/>
          </w:tcPr>
          <w:p w:rsidR="00BA0E14" w:rsidRPr="002B09D6" w:rsidRDefault="00BA0E14" w:rsidP="00075504">
            <w:pPr>
              <w:jc w:val="center"/>
              <w:rPr>
                <w:rFonts w:ascii="Times New Roman" w:hAnsi="Times New Roman" w:cs="Times New Roman"/>
                <w:b/>
              </w:rPr>
            </w:pPr>
            <w:r>
              <w:rPr>
                <w:rFonts w:ascii="Times New Roman" w:hAnsi="Times New Roman" w:cs="Times New Roman"/>
                <w:b/>
              </w:rPr>
              <w:t>Залік</w:t>
            </w:r>
            <w:r w:rsidRPr="002B09D6">
              <w:rPr>
                <w:rFonts w:ascii="Times New Roman" w:hAnsi="Times New Roman" w:cs="Times New Roman"/>
                <w:b/>
              </w:rPr>
              <w:t xml:space="preserve">  </w:t>
            </w:r>
          </w:p>
        </w:tc>
      </w:tr>
      <w:tr w:rsidR="00BA0E14" w:rsidTr="00FF0566">
        <w:tc>
          <w:tcPr>
            <w:tcW w:w="988" w:type="dxa"/>
          </w:tcPr>
          <w:p w:rsidR="00BA0E14" w:rsidRPr="002B09D6" w:rsidRDefault="00BA0E14" w:rsidP="00075504">
            <w:pPr>
              <w:jc w:val="center"/>
              <w:rPr>
                <w:rFonts w:ascii="Times New Roman" w:hAnsi="Times New Roman" w:cs="Times New Roman"/>
              </w:rPr>
            </w:pPr>
            <w:r w:rsidRPr="002B09D6">
              <w:rPr>
                <w:rFonts w:ascii="Times New Roman" w:hAnsi="Times New Roman" w:cs="Times New Roman"/>
              </w:rPr>
              <w:t>ОК 15.</w:t>
            </w:r>
          </w:p>
        </w:tc>
        <w:tc>
          <w:tcPr>
            <w:tcW w:w="5924" w:type="dxa"/>
            <w:vAlign w:val="bottom"/>
          </w:tcPr>
          <w:p w:rsidR="00BA0E14" w:rsidRPr="002B09D6" w:rsidRDefault="00BA0E14" w:rsidP="00075504">
            <w:pPr>
              <w:rPr>
                <w:rFonts w:ascii="Times New Roman" w:hAnsi="Times New Roman" w:cs="Times New Roman"/>
              </w:rPr>
            </w:pPr>
            <w:r w:rsidRPr="002B09D6">
              <w:rPr>
                <w:rFonts w:ascii="Times New Roman" w:hAnsi="Times New Roman" w:cs="Times New Roman"/>
              </w:rPr>
              <w:t>Правове забезпечення громадського здоров’я</w:t>
            </w:r>
          </w:p>
        </w:tc>
        <w:tc>
          <w:tcPr>
            <w:tcW w:w="1134" w:type="dxa"/>
            <w:vAlign w:val="center"/>
          </w:tcPr>
          <w:p w:rsidR="00BA0E14" w:rsidRPr="002B09D6" w:rsidRDefault="00BA0E14" w:rsidP="00075504">
            <w:pPr>
              <w:jc w:val="center"/>
              <w:rPr>
                <w:rFonts w:ascii="Times New Roman" w:hAnsi="Times New Roman" w:cs="Times New Roman"/>
              </w:rPr>
            </w:pPr>
            <w:r>
              <w:rPr>
                <w:rFonts w:ascii="Times New Roman" w:hAnsi="Times New Roman" w:cs="Times New Roman"/>
              </w:rPr>
              <w:t>4</w:t>
            </w:r>
          </w:p>
        </w:tc>
        <w:tc>
          <w:tcPr>
            <w:tcW w:w="1418" w:type="dxa"/>
          </w:tcPr>
          <w:p w:rsidR="00BA0E14" w:rsidRPr="002B09D6" w:rsidRDefault="00BA0E14" w:rsidP="00075504">
            <w:pPr>
              <w:jc w:val="center"/>
              <w:rPr>
                <w:rFonts w:ascii="Times New Roman" w:hAnsi="Times New Roman" w:cs="Times New Roman"/>
                <w:b/>
              </w:rPr>
            </w:pPr>
            <w:r w:rsidRPr="002B09D6">
              <w:rPr>
                <w:rFonts w:ascii="Times New Roman" w:hAnsi="Times New Roman" w:cs="Times New Roman"/>
                <w:b/>
              </w:rPr>
              <w:t>Залік</w:t>
            </w:r>
          </w:p>
        </w:tc>
      </w:tr>
      <w:tr w:rsidR="00BA0E14" w:rsidTr="00FF0566">
        <w:tc>
          <w:tcPr>
            <w:tcW w:w="988" w:type="dxa"/>
          </w:tcPr>
          <w:p w:rsidR="00BA0E14" w:rsidRPr="002B09D6" w:rsidRDefault="00BA0E14" w:rsidP="00075504">
            <w:pPr>
              <w:jc w:val="center"/>
              <w:rPr>
                <w:rFonts w:ascii="Times New Roman" w:hAnsi="Times New Roman" w:cs="Times New Roman"/>
              </w:rPr>
            </w:pPr>
            <w:r>
              <w:rPr>
                <w:rFonts w:ascii="Times New Roman" w:hAnsi="Times New Roman" w:cs="Times New Roman"/>
              </w:rPr>
              <w:t>ОК 16.</w:t>
            </w:r>
          </w:p>
        </w:tc>
        <w:tc>
          <w:tcPr>
            <w:tcW w:w="5924" w:type="dxa"/>
            <w:vAlign w:val="bottom"/>
          </w:tcPr>
          <w:p w:rsidR="00BA0E14" w:rsidRPr="002B09D6" w:rsidRDefault="00BA0E14" w:rsidP="00075504">
            <w:pPr>
              <w:ind w:right="-108"/>
              <w:rPr>
                <w:rFonts w:ascii="Times New Roman" w:hAnsi="Times New Roman" w:cs="Times New Roman"/>
              </w:rPr>
            </w:pPr>
            <w:r w:rsidRPr="00FF0566">
              <w:rPr>
                <w:rFonts w:ascii="Times New Roman" w:hAnsi="Times New Roman" w:cs="Times New Roman"/>
              </w:rPr>
              <w:t>Моніторинг та реагування на надзвичайні ситуації в сфері охорони здоров’я</w:t>
            </w:r>
          </w:p>
        </w:tc>
        <w:tc>
          <w:tcPr>
            <w:tcW w:w="1134" w:type="dxa"/>
            <w:vAlign w:val="center"/>
          </w:tcPr>
          <w:p w:rsidR="00BA0E14" w:rsidRPr="002B09D6" w:rsidRDefault="00BA0E14" w:rsidP="00075504">
            <w:pPr>
              <w:jc w:val="center"/>
              <w:rPr>
                <w:rFonts w:ascii="Times New Roman" w:hAnsi="Times New Roman" w:cs="Times New Roman"/>
              </w:rPr>
            </w:pPr>
            <w:r>
              <w:rPr>
                <w:rFonts w:ascii="Times New Roman" w:hAnsi="Times New Roman" w:cs="Times New Roman"/>
              </w:rPr>
              <w:t>4</w:t>
            </w:r>
          </w:p>
        </w:tc>
        <w:tc>
          <w:tcPr>
            <w:tcW w:w="1418" w:type="dxa"/>
          </w:tcPr>
          <w:p w:rsidR="00BA0E14" w:rsidRPr="002B09D6" w:rsidRDefault="00BA0E14" w:rsidP="00075504">
            <w:pPr>
              <w:jc w:val="center"/>
              <w:rPr>
                <w:rFonts w:ascii="Times New Roman" w:hAnsi="Times New Roman" w:cs="Times New Roman"/>
                <w:b/>
              </w:rPr>
            </w:pPr>
            <w:r>
              <w:rPr>
                <w:rFonts w:ascii="Times New Roman" w:hAnsi="Times New Roman" w:cs="Times New Roman"/>
                <w:b/>
              </w:rPr>
              <w:t>Іспит</w:t>
            </w:r>
          </w:p>
        </w:tc>
      </w:tr>
      <w:tr w:rsidR="00BA0E14" w:rsidTr="00FF0566">
        <w:trPr>
          <w:trHeight w:val="331"/>
        </w:trPr>
        <w:tc>
          <w:tcPr>
            <w:tcW w:w="988" w:type="dxa"/>
          </w:tcPr>
          <w:p w:rsidR="00BA0E14" w:rsidRPr="00713809" w:rsidRDefault="00BA0E14" w:rsidP="00FF0566">
            <w:pPr>
              <w:jc w:val="center"/>
              <w:rPr>
                <w:rFonts w:ascii="Times New Roman" w:hAnsi="Times New Roman" w:cs="Times New Roman"/>
              </w:rPr>
            </w:pPr>
            <w:r w:rsidRPr="00713809">
              <w:rPr>
                <w:rFonts w:ascii="Times New Roman" w:hAnsi="Times New Roman" w:cs="Times New Roman"/>
              </w:rPr>
              <w:t>ОК 1</w:t>
            </w:r>
            <w:r>
              <w:rPr>
                <w:rFonts w:ascii="Times New Roman" w:hAnsi="Times New Roman" w:cs="Times New Roman"/>
              </w:rPr>
              <w:t>7</w:t>
            </w:r>
            <w:r w:rsidRPr="00713809">
              <w:rPr>
                <w:rFonts w:ascii="Times New Roman" w:hAnsi="Times New Roman" w:cs="Times New Roman"/>
              </w:rPr>
              <w:t>.</w:t>
            </w:r>
          </w:p>
        </w:tc>
        <w:tc>
          <w:tcPr>
            <w:tcW w:w="5924" w:type="dxa"/>
            <w:vAlign w:val="bottom"/>
          </w:tcPr>
          <w:p w:rsidR="00BA0E14" w:rsidRPr="00713809" w:rsidRDefault="00BA0E14" w:rsidP="00075504">
            <w:pPr>
              <w:rPr>
                <w:rFonts w:ascii="Times New Roman" w:hAnsi="Times New Roman" w:cs="Times New Roman"/>
              </w:rPr>
            </w:pPr>
            <w:r w:rsidRPr="00713809">
              <w:rPr>
                <w:rFonts w:ascii="Times New Roman" w:hAnsi="Times New Roman" w:cs="Times New Roman"/>
              </w:rPr>
              <w:t>Науково-дослідна практика</w:t>
            </w:r>
          </w:p>
        </w:tc>
        <w:tc>
          <w:tcPr>
            <w:tcW w:w="1134" w:type="dxa"/>
            <w:vAlign w:val="center"/>
          </w:tcPr>
          <w:p w:rsidR="00BA0E14" w:rsidRPr="002E3FBE" w:rsidRDefault="00BA0E14" w:rsidP="00075504">
            <w:pPr>
              <w:jc w:val="center"/>
              <w:rPr>
                <w:rFonts w:ascii="Times New Roman" w:hAnsi="Times New Roman" w:cs="Times New Roman"/>
              </w:rPr>
            </w:pPr>
            <w:r>
              <w:rPr>
                <w:rFonts w:ascii="Times New Roman" w:hAnsi="Times New Roman" w:cs="Times New Roman"/>
              </w:rPr>
              <w:t>9</w:t>
            </w:r>
          </w:p>
        </w:tc>
        <w:tc>
          <w:tcPr>
            <w:tcW w:w="1418" w:type="dxa"/>
          </w:tcPr>
          <w:p w:rsidR="00BA0E14" w:rsidRDefault="00BA0E14" w:rsidP="00075504">
            <w:pPr>
              <w:jc w:val="center"/>
              <w:rPr>
                <w:rFonts w:ascii="Times New Roman" w:hAnsi="Times New Roman" w:cs="Times New Roman"/>
                <w:b/>
              </w:rPr>
            </w:pPr>
            <w:r>
              <w:rPr>
                <w:rFonts w:ascii="Times New Roman" w:hAnsi="Times New Roman" w:cs="Times New Roman"/>
                <w:b/>
              </w:rPr>
              <w:t>Диф. залік</w:t>
            </w:r>
          </w:p>
        </w:tc>
      </w:tr>
      <w:tr w:rsidR="00BA0E14" w:rsidTr="00FF0566">
        <w:tc>
          <w:tcPr>
            <w:tcW w:w="988" w:type="dxa"/>
          </w:tcPr>
          <w:p w:rsidR="00BA0E14" w:rsidRPr="00713809" w:rsidRDefault="00BA0E14" w:rsidP="00FF0566">
            <w:pPr>
              <w:jc w:val="center"/>
              <w:rPr>
                <w:rFonts w:ascii="Times New Roman" w:hAnsi="Times New Roman" w:cs="Times New Roman"/>
              </w:rPr>
            </w:pPr>
            <w:r w:rsidRPr="00713809">
              <w:rPr>
                <w:rFonts w:ascii="Times New Roman" w:hAnsi="Times New Roman" w:cs="Times New Roman"/>
              </w:rPr>
              <w:t>ОК 1</w:t>
            </w:r>
            <w:r>
              <w:rPr>
                <w:rFonts w:ascii="Times New Roman" w:hAnsi="Times New Roman" w:cs="Times New Roman"/>
              </w:rPr>
              <w:t>8</w:t>
            </w:r>
            <w:r w:rsidRPr="00713809">
              <w:rPr>
                <w:rFonts w:ascii="Times New Roman" w:hAnsi="Times New Roman" w:cs="Times New Roman"/>
              </w:rPr>
              <w:t>.</w:t>
            </w:r>
          </w:p>
        </w:tc>
        <w:tc>
          <w:tcPr>
            <w:tcW w:w="5924" w:type="dxa"/>
            <w:vAlign w:val="bottom"/>
          </w:tcPr>
          <w:p w:rsidR="00BA0E14" w:rsidRPr="00713809" w:rsidRDefault="00BA0E14" w:rsidP="00075504">
            <w:pPr>
              <w:rPr>
                <w:rFonts w:ascii="Times New Roman" w:hAnsi="Times New Roman" w:cs="Times New Roman"/>
              </w:rPr>
            </w:pPr>
            <w:r w:rsidRPr="00713809">
              <w:rPr>
                <w:rFonts w:ascii="Times New Roman" w:hAnsi="Times New Roman" w:cs="Times New Roman"/>
              </w:rPr>
              <w:t xml:space="preserve">Виконання </w:t>
            </w:r>
            <w:r>
              <w:rPr>
                <w:rFonts w:ascii="Times New Roman" w:hAnsi="Times New Roman" w:cs="Times New Roman"/>
              </w:rPr>
              <w:t xml:space="preserve">та захист </w:t>
            </w:r>
            <w:r w:rsidRPr="00713809">
              <w:rPr>
                <w:rFonts w:ascii="Times New Roman" w:hAnsi="Times New Roman" w:cs="Times New Roman"/>
              </w:rPr>
              <w:t xml:space="preserve">кваліфікаційної роботи </w:t>
            </w:r>
          </w:p>
        </w:tc>
        <w:tc>
          <w:tcPr>
            <w:tcW w:w="1134" w:type="dxa"/>
            <w:vAlign w:val="center"/>
          </w:tcPr>
          <w:p w:rsidR="00BA0E14" w:rsidRPr="002E3FBE" w:rsidRDefault="00BA0E14" w:rsidP="00075504">
            <w:pPr>
              <w:jc w:val="center"/>
              <w:rPr>
                <w:rFonts w:ascii="Times New Roman" w:hAnsi="Times New Roman" w:cs="Times New Roman"/>
              </w:rPr>
            </w:pPr>
            <w:r>
              <w:rPr>
                <w:rFonts w:ascii="Times New Roman" w:hAnsi="Times New Roman" w:cs="Times New Roman"/>
              </w:rPr>
              <w:t>21</w:t>
            </w:r>
          </w:p>
        </w:tc>
        <w:tc>
          <w:tcPr>
            <w:tcW w:w="1418" w:type="dxa"/>
          </w:tcPr>
          <w:p w:rsidR="00BA0E14" w:rsidRDefault="00BA0E14" w:rsidP="00652B9D">
            <w:pPr>
              <w:jc w:val="center"/>
              <w:rPr>
                <w:rFonts w:ascii="Times New Roman" w:hAnsi="Times New Roman" w:cs="Times New Roman"/>
                <w:b/>
              </w:rPr>
            </w:pPr>
            <w:r>
              <w:rPr>
                <w:rFonts w:ascii="Times New Roman" w:hAnsi="Times New Roman" w:cs="Times New Roman"/>
                <w:b/>
              </w:rPr>
              <w:t>Захист</w:t>
            </w:r>
          </w:p>
        </w:tc>
      </w:tr>
      <w:tr w:rsidR="00BA0E14" w:rsidTr="00FF0566">
        <w:tc>
          <w:tcPr>
            <w:tcW w:w="988" w:type="dxa"/>
          </w:tcPr>
          <w:p w:rsidR="00BA0E14" w:rsidRPr="00713809" w:rsidRDefault="00BA0E14" w:rsidP="00FF0566">
            <w:pPr>
              <w:jc w:val="center"/>
              <w:rPr>
                <w:rFonts w:ascii="Times New Roman" w:hAnsi="Times New Roman" w:cs="Times New Roman"/>
              </w:rPr>
            </w:pPr>
          </w:p>
        </w:tc>
        <w:tc>
          <w:tcPr>
            <w:tcW w:w="5924" w:type="dxa"/>
            <w:vAlign w:val="bottom"/>
          </w:tcPr>
          <w:p w:rsidR="00BA0E14" w:rsidRPr="00713809" w:rsidRDefault="00BA0E14" w:rsidP="00075504">
            <w:pPr>
              <w:rPr>
                <w:rFonts w:ascii="Times New Roman" w:hAnsi="Times New Roman" w:cs="Times New Roman"/>
              </w:rPr>
            </w:pPr>
            <w:r w:rsidRPr="00537E63">
              <w:rPr>
                <w:rFonts w:ascii="Times New Roman" w:hAnsi="Times New Roman" w:cs="Times New Roman"/>
              </w:rPr>
              <w:t>Єдиний державний кваліфікаційний іспит зі спеціальності</w:t>
            </w:r>
          </w:p>
        </w:tc>
        <w:tc>
          <w:tcPr>
            <w:tcW w:w="1134" w:type="dxa"/>
            <w:vAlign w:val="center"/>
          </w:tcPr>
          <w:p w:rsidR="00BA0E14" w:rsidRDefault="00BA0E14" w:rsidP="00075504">
            <w:pPr>
              <w:jc w:val="center"/>
              <w:rPr>
                <w:rFonts w:ascii="Times New Roman" w:hAnsi="Times New Roman" w:cs="Times New Roman"/>
              </w:rPr>
            </w:pPr>
          </w:p>
        </w:tc>
        <w:tc>
          <w:tcPr>
            <w:tcW w:w="1418" w:type="dxa"/>
          </w:tcPr>
          <w:p w:rsidR="00BA0E14" w:rsidRDefault="00BA0E14" w:rsidP="00652B9D">
            <w:pPr>
              <w:jc w:val="center"/>
              <w:rPr>
                <w:rFonts w:ascii="Times New Roman" w:hAnsi="Times New Roman" w:cs="Times New Roman"/>
                <w:b/>
              </w:rPr>
            </w:pPr>
          </w:p>
        </w:tc>
      </w:tr>
      <w:tr w:rsidR="00BA0E14" w:rsidTr="00FF0566">
        <w:tc>
          <w:tcPr>
            <w:tcW w:w="6912" w:type="dxa"/>
            <w:gridSpan w:val="2"/>
          </w:tcPr>
          <w:p w:rsidR="00BA0E14" w:rsidRPr="00713809" w:rsidRDefault="00BA0E14" w:rsidP="00075504">
            <w:pPr>
              <w:rPr>
                <w:rFonts w:ascii="Times New Roman" w:hAnsi="Times New Roman" w:cs="Times New Roman"/>
                <w:b/>
              </w:rPr>
            </w:pPr>
            <w:r w:rsidRPr="00713809">
              <w:rPr>
                <w:rFonts w:ascii="Times New Roman" w:hAnsi="Times New Roman" w:cs="Times New Roman"/>
                <w:b/>
              </w:rPr>
              <w:t>Загальний обсяг обов’язкових компонент</w:t>
            </w:r>
          </w:p>
        </w:tc>
        <w:tc>
          <w:tcPr>
            <w:tcW w:w="2552" w:type="dxa"/>
            <w:gridSpan w:val="2"/>
          </w:tcPr>
          <w:p w:rsidR="00BA0E14" w:rsidRDefault="00BA0E14" w:rsidP="00075504">
            <w:pPr>
              <w:jc w:val="center"/>
              <w:rPr>
                <w:rFonts w:ascii="Times New Roman" w:hAnsi="Times New Roman" w:cs="Times New Roman"/>
                <w:b/>
              </w:rPr>
            </w:pPr>
            <w:r>
              <w:rPr>
                <w:rFonts w:ascii="Times New Roman" w:hAnsi="Times New Roman" w:cs="Times New Roman"/>
                <w:b/>
              </w:rPr>
              <w:t>89 кредитів</w:t>
            </w:r>
          </w:p>
        </w:tc>
      </w:tr>
      <w:tr w:rsidR="00BA0E14" w:rsidTr="00FF0566">
        <w:tc>
          <w:tcPr>
            <w:tcW w:w="9464" w:type="dxa"/>
            <w:gridSpan w:val="4"/>
          </w:tcPr>
          <w:p w:rsidR="00BA0E14" w:rsidRPr="00446545" w:rsidRDefault="00BA0E14" w:rsidP="00075504">
            <w:pPr>
              <w:jc w:val="center"/>
              <w:rPr>
                <w:rFonts w:ascii="Times New Roman" w:hAnsi="Times New Roman" w:cs="Times New Roman"/>
                <w:b/>
              </w:rPr>
            </w:pPr>
            <w:r w:rsidRPr="00446545">
              <w:rPr>
                <w:rFonts w:ascii="Times New Roman" w:hAnsi="Times New Roman" w:cs="Times New Roman"/>
                <w:b/>
              </w:rPr>
              <w:t>Вибіркові компоненти ОП</w:t>
            </w:r>
          </w:p>
        </w:tc>
      </w:tr>
      <w:tr w:rsidR="00BA0E14" w:rsidTr="00BA0E14">
        <w:tc>
          <w:tcPr>
            <w:tcW w:w="988" w:type="dxa"/>
          </w:tcPr>
          <w:p w:rsidR="00BA0E14" w:rsidRPr="00713809" w:rsidRDefault="00BA0E14" w:rsidP="00537E63">
            <w:pPr>
              <w:jc w:val="center"/>
              <w:rPr>
                <w:rFonts w:ascii="Times New Roman" w:hAnsi="Times New Roman" w:cs="Times New Roman"/>
              </w:rPr>
            </w:pPr>
            <w:r w:rsidRPr="00713809">
              <w:rPr>
                <w:rFonts w:ascii="Times New Roman" w:hAnsi="Times New Roman" w:cs="Times New Roman"/>
              </w:rPr>
              <w:t>В</w:t>
            </w:r>
            <w:r>
              <w:rPr>
                <w:rFonts w:ascii="Times New Roman" w:hAnsi="Times New Roman" w:cs="Times New Roman"/>
              </w:rPr>
              <w:t>К</w:t>
            </w:r>
            <w:r w:rsidRPr="00713809">
              <w:rPr>
                <w:rFonts w:ascii="Times New Roman" w:hAnsi="Times New Roman" w:cs="Times New Roman"/>
              </w:rPr>
              <w:t xml:space="preserve"> 1</w:t>
            </w:r>
          </w:p>
        </w:tc>
        <w:tc>
          <w:tcPr>
            <w:tcW w:w="5924" w:type="dxa"/>
            <w:vAlign w:val="bottom"/>
          </w:tcPr>
          <w:p w:rsidR="00BA0E14" w:rsidRPr="00446545" w:rsidRDefault="00BA0E14" w:rsidP="00863226">
            <w:pPr>
              <w:rPr>
                <w:rFonts w:ascii="Times New Roman" w:hAnsi="Times New Roman" w:cs="Times New Roman"/>
              </w:rPr>
            </w:pPr>
            <w:r>
              <w:rPr>
                <w:rFonts w:ascii="Times New Roman" w:hAnsi="Times New Roman" w:cs="Times New Roman"/>
              </w:rPr>
              <w:t>Вибіркова дисципліна із загальноуніверситетського каталогу</w:t>
            </w:r>
          </w:p>
        </w:tc>
        <w:tc>
          <w:tcPr>
            <w:tcW w:w="1134" w:type="dxa"/>
          </w:tcPr>
          <w:p w:rsidR="00BA0E14" w:rsidRPr="00537E63" w:rsidRDefault="00BA0E14" w:rsidP="00BA0E14">
            <w:pPr>
              <w:jc w:val="center"/>
              <w:rPr>
                <w:rFonts w:ascii="Times New Roman" w:hAnsi="Times New Roman" w:cs="Times New Roman"/>
              </w:rPr>
            </w:pPr>
            <w:r w:rsidRPr="00537E63">
              <w:rPr>
                <w:rFonts w:ascii="Times New Roman" w:hAnsi="Times New Roman" w:cs="Times New Roman"/>
              </w:rPr>
              <w:t>3</w:t>
            </w:r>
          </w:p>
        </w:tc>
        <w:tc>
          <w:tcPr>
            <w:tcW w:w="1418" w:type="dxa"/>
          </w:tcPr>
          <w:p w:rsidR="00BA0E14" w:rsidRDefault="00BA0E14" w:rsidP="00BA0E14">
            <w:pPr>
              <w:jc w:val="center"/>
              <w:rPr>
                <w:rFonts w:ascii="Times New Roman" w:hAnsi="Times New Roman" w:cs="Times New Roman"/>
                <w:b/>
              </w:rPr>
            </w:pPr>
            <w:r>
              <w:rPr>
                <w:rFonts w:ascii="Times New Roman" w:hAnsi="Times New Roman" w:cs="Times New Roman"/>
                <w:b/>
              </w:rPr>
              <w:t>Залік</w:t>
            </w:r>
          </w:p>
        </w:tc>
      </w:tr>
      <w:tr w:rsidR="00BA0E14" w:rsidTr="00FF0566">
        <w:tc>
          <w:tcPr>
            <w:tcW w:w="988" w:type="dxa"/>
          </w:tcPr>
          <w:p w:rsidR="00BA0E14" w:rsidRPr="00713809" w:rsidRDefault="00BA0E14" w:rsidP="00652B9D">
            <w:pPr>
              <w:jc w:val="center"/>
              <w:rPr>
                <w:rFonts w:ascii="Times New Roman" w:hAnsi="Times New Roman" w:cs="Times New Roman"/>
              </w:rPr>
            </w:pPr>
            <w:r w:rsidRPr="00713809">
              <w:rPr>
                <w:rFonts w:ascii="Times New Roman" w:hAnsi="Times New Roman" w:cs="Times New Roman"/>
              </w:rPr>
              <w:t>В</w:t>
            </w:r>
            <w:r>
              <w:rPr>
                <w:rFonts w:ascii="Times New Roman" w:hAnsi="Times New Roman" w:cs="Times New Roman"/>
              </w:rPr>
              <w:t>К 2</w:t>
            </w:r>
          </w:p>
        </w:tc>
        <w:tc>
          <w:tcPr>
            <w:tcW w:w="5924" w:type="dxa"/>
            <w:vAlign w:val="bottom"/>
          </w:tcPr>
          <w:p w:rsidR="00BA0E14" w:rsidRPr="00446545" w:rsidRDefault="00BA0E14" w:rsidP="00104FF1">
            <w:pPr>
              <w:rPr>
                <w:rFonts w:ascii="Times New Roman" w:hAnsi="Times New Roman" w:cs="Times New Roman"/>
              </w:rPr>
            </w:pPr>
            <w:r w:rsidRPr="00537E63">
              <w:rPr>
                <w:rFonts w:ascii="Times New Roman" w:hAnsi="Times New Roman" w:cs="Times New Roman"/>
              </w:rPr>
              <w:t>Вибіркова дисципліна із кафедрального каталогу</w:t>
            </w:r>
          </w:p>
        </w:tc>
        <w:tc>
          <w:tcPr>
            <w:tcW w:w="1134" w:type="dxa"/>
          </w:tcPr>
          <w:p w:rsidR="00BA0E14" w:rsidRPr="00537E63" w:rsidRDefault="00BA0E14" w:rsidP="00075504">
            <w:pPr>
              <w:jc w:val="center"/>
              <w:rPr>
                <w:rFonts w:ascii="Times New Roman" w:hAnsi="Times New Roman" w:cs="Times New Roman"/>
              </w:rPr>
            </w:pPr>
            <w:r w:rsidRPr="00537E63">
              <w:rPr>
                <w:rFonts w:ascii="Times New Roman" w:hAnsi="Times New Roman" w:cs="Times New Roman"/>
              </w:rPr>
              <w:t>4</w:t>
            </w:r>
          </w:p>
        </w:tc>
        <w:tc>
          <w:tcPr>
            <w:tcW w:w="1418" w:type="dxa"/>
          </w:tcPr>
          <w:p w:rsidR="00BA0E14" w:rsidRDefault="00BA0E14" w:rsidP="00075504">
            <w:pPr>
              <w:jc w:val="center"/>
              <w:rPr>
                <w:rFonts w:ascii="Times New Roman" w:hAnsi="Times New Roman" w:cs="Times New Roman"/>
                <w:b/>
              </w:rPr>
            </w:pPr>
            <w:r>
              <w:rPr>
                <w:rFonts w:ascii="Times New Roman" w:hAnsi="Times New Roman" w:cs="Times New Roman"/>
                <w:b/>
              </w:rPr>
              <w:t>Залік</w:t>
            </w:r>
          </w:p>
        </w:tc>
      </w:tr>
      <w:tr w:rsidR="00BA0E14" w:rsidTr="00BA0E14">
        <w:tc>
          <w:tcPr>
            <w:tcW w:w="988" w:type="dxa"/>
          </w:tcPr>
          <w:p w:rsidR="00BA0E14" w:rsidRPr="00713809" w:rsidRDefault="00BA0E14" w:rsidP="00104FF1">
            <w:pPr>
              <w:jc w:val="center"/>
              <w:rPr>
                <w:rFonts w:ascii="Times New Roman" w:hAnsi="Times New Roman" w:cs="Times New Roman"/>
              </w:rPr>
            </w:pPr>
            <w:r w:rsidRPr="00713809">
              <w:rPr>
                <w:rFonts w:ascii="Times New Roman" w:hAnsi="Times New Roman" w:cs="Times New Roman"/>
              </w:rPr>
              <w:t>В</w:t>
            </w:r>
            <w:r>
              <w:rPr>
                <w:rFonts w:ascii="Times New Roman" w:hAnsi="Times New Roman" w:cs="Times New Roman"/>
              </w:rPr>
              <w:t>К 3</w:t>
            </w:r>
          </w:p>
        </w:tc>
        <w:tc>
          <w:tcPr>
            <w:tcW w:w="5924" w:type="dxa"/>
            <w:vAlign w:val="bottom"/>
          </w:tcPr>
          <w:p w:rsidR="00BA0E14" w:rsidRPr="00446545" w:rsidRDefault="00BA0E14" w:rsidP="00104FF1">
            <w:pPr>
              <w:rPr>
                <w:rFonts w:ascii="Times New Roman" w:hAnsi="Times New Roman" w:cs="Times New Roman"/>
              </w:rPr>
            </w:pPr>
            <w:r w:rsidRPr="00537E63">
              <w:rPr>
                <w:rFonts w:ascii="Times New Roman" w:hAnsi="Times New Roman" w:cs="Times New Roman"/>
              </w:rPr>
              <w:t>Вибіркова дисципліна із кафедрального каталогу</w:t>
            </w:r>
          </w:p>
        </w:tc>
        <w:tc>
          <w:tcPr>
            <w:tcW w:w="1134" w:type="dxa"/>
            <w:vAlign w:val="center"/>
          </w:tcPr>
          <w:p w:rsidR="00BA0E14" w:rsidRDefault="00BA0E14" w:rsidP="00075504">
            <w:pPr>
              <w:jc w:val="center"/>
              <w:rPr>
                <w:rFonts w:ascii="Times New Roman" w:hAnsi="Times New Roman" w:cs="Times New Roman"/>
                <w:b/>
              </w:rPr>
            </w:pPr>
            <w:r>
              <w:rPr>
                <w:rFonts w:ascii="Times New Roman" w:hAnsi="Times New Roman" w:cs="Times New Roman"/>
              </w:rPr>
              <w:t>4</w:t>
            </w:r>
          </w:p>
        </w:tc>
        <w:tc>
          <w:tcPr>
            <w:tcW w:w="1418" w:type="dxa"/>
          </w:tcPr>
          <w:p w:rsidR="00BA0E14" w:rsidRDefault="00BA0E14" w:rsidP="00075504">
            <w:pPr>
              <w:jc w:val="center"/>
              <w:rPr>
                <w:rFonts w:ascii="Times New Roman" w:hAnsi="Times New Roman" w:cs="Times New Roman"/>
                <w:b/>
              </w:rPr>
            </w:pPr>
            <w:r>
              <w:rPr>
                <w:rFonts w:ascii="Times New Roman" w:hAnsi="Times New Roman" w:cs="Times New Roman"/>
                <w:b/>
              </w:rPr>
              <w:t xml:space="preserve">Залік </w:t>
            </w:r>
          </w:p>
        </w:tc>
      </w:tr>
      <w:tr w:rsidR="00BA0E14" w:rsidTr="00FF0566">
        <w:tc>
          <w:tcPr>
            <w:tcW w:w="988" w:type="dxa"/>
          </w:tcPr>
          <w:p w:rsidR="00BA0E14" w:rsidRDefault="00BA0E14" w:rsidP="00537E63">
            <w:pPr>
              <w:jc w:val="center"/>
              <w:rPr>
                <w:rFonts w:ascii="Times New Roman" w:hAnsi="Times New Roman" w:cs="Times New Roman"/>
                <w:b/>
              </w:rPr>
            </w:pPr>
            <w:r w:rsidRPr="005A15F2">
              <w:rPr>
                <w:rFonts w:ascii="Times New Roman" w:hAnsi="Times New Roman" w:cs="Times New Roman"/>
              </w:rPr>
              <w:t xml:space="preserve">ВК </w:t>
            </w:r>
            <w:r>
              <w:rPr>
                <w:rFonts w:ascii="Times New Roman" w:hAnsi="Times New Roman" w:cs="Times New Roman"/>
              </w:rPr>
              <w:t>4</w:t>
            </w:r>
          </w:p>
        </w:tc>
        <w:tc>
          <w:tcPr>
            <w:tcW w:w="5924" w:type="dxa"/>
            <w:vAlign w:val="center"/>
          </w:tcPr>
          <w:p w:rsidR="00BA0E14" w:rsidRPr="00104FF1" w:rsidRDefault="00BA0E14" w:rsidP="00075504">
            <w:pPr>
              <w:ind w:right="-108"/>
              <w:jc w:val="both"/>
              <w:rPr>
                <w:rFonts w:ascii="Times New Roman" w:hAnsi="Times New Roman" w:cs="Times New Roman"/>
                <w:color w:val="auto"/>
              </w:rPr>
            </w:pPr>
            <w:r w:rsidRPr="00537E63">
              <w:rPr>
                <w:rFonts w:ascii="Times New Roman" w:hAnsi="Times New Roman" w:cs="Times New Roman"/>
              </w:rPr>
              <w:t>Вибіркова дисципліна із кафедрального каталогу</w:t>
            </w:r>
          </w:p>
        </w:tc>
        <w:tc>
          <w:tcPr>
            <w:tcW w:w="1134" w:type="dxa"/>
            <w:vAlign w:val="center"/>
          </w:tcPr>
          <w:p w:rsidR="00BA0E14" w:rsidRPr="002E3FBE" w:rsidRDefault="00BA0E14" w:rsidP="00075504">
            <w:pPr>
              <w:jc w:val="center"/>
              <w:rPr>
                <w:rFonts w:ascii="Times New Roman" w:hAnsi="Times New Roman" w:cs="Times New Roman"/>
              </w:rPr>
            </w:pPr>
            <w:r w:rsidRPr="002E3FBE">
              <w:rPr>
                <w:rFonts w:ascii="Times New Roman" w:hAnsi="Times New Roman" w:cs="Times New Roman"/>
              </w:rPr>
              <w:t>4</w:t>
            </w:r>
          </w:p>
        </w:tc>
        <w:tc>
          <w:tcPr>
            <w:tcW w:w="1418" w:type="dxa"/>
          </w:tcPr>
          <w:p w:rsidR="00BA0E14" w:rsidRDefault="00BA0E14" w:rsidP="00075504">
            <w:pPr>
              <w:jc w:val="center"/>
              <w:rPr>
                <w:rFonts w:ascii="Times New Roman" w:hAnsi="Times New Roman" w:cs="Times New Roman"/>
                <w:b/>
              </w:rPr>
            </w:pPr>
            <w:r>
              <w:rPr>
                <w:rFonts w:ascii="Times New Roman" w:hAnsi="Times New Roman" w:cs="Times New Roman"/>
                <w:b/>
              </w:rPr>
              <w:t>Залік</w:t>
            </w:r>
          </w:p>
        </w:tc>
      </w:tr>
      <w:tr w:rsidR="00BA0E14" w:rsidTr="00FF0566">
        <w:tc>
          <w:tcPr>
            <w:tcW w:w="988" w:type="dxa"/>
          </w:tcPr>
          <w:p w:rsidR="00BA0E14" w:rsidRDefault="00BA0E14" w:rsidP="00537E63">
            <w:pPr>
              <w:jc w:val="center"/>
              <w:rPr>
                <w:rFonts w:ascii="Times New Roman" w:hAnsi="Times New Roman" w:cs="Times New Roman"/>
                <w:b/>
              </w:rPr>
            </w:pPr>
            <w:r w:rsidRPr="005A15F2">
              <w:rPr>
                <w:rFonts w:ascii="Times New Roman" w:hAnsi="Times New Roman" w:cs="Times New Roman"/>
              </w:rPr>
              <w:t xml:space="preserve">ВК </w:t>
            </w:r>
            <w:r>
              <w:rPr>
                <w:rFonts w:ascii="Times New Roman" w:hAnsi="Times New Roman" w:cs="Times New Roman"/>
              </w:rPr>
              <w:t>5</w:t>
            </w:r>
          </w:p>
        </w:tc>
        <w:tc>
          <w:tcPr>
            <w:tcW w:w="5924" w:type="dxa"/>
            <w:vAlign w:val="center"/>
          </w:tcPr>
          <w:p w:rsidR="00BA0E14" w:rsidRPr="00104FF1" w:rsidRDefault="00BA0E14" w:rsidP="00075504">
            <w:pPr>
              <w:ind w:right="-108"/>
              <w:jc w:val="both"/>
              <w:rPr>
                <w:rFonts w:ascii="Times New Roman" w:hAnsi="Times New Roman" w:cs="Times New Roman"/>
                <w:color w:val="auto"/>
              </w:rPr>
            </w:pPr>
            <w:r w:rsidRPr="00537E63">
              <w:rPr>
                <w:rFonts w:ascii="Times New Roman" w:hAnsi="Times New Roman" w:cs="Times New Roman"/>
              </w:rPr>
              <w:t>Вибіркова дисципліна із кафедрального каталогу</w:t>
            </w:r>
          </w:p>
        </w:tc>
        <w:tc>
          <w:tcPr>
            <w:tcW w:w="1134" w:type="dxa"/>
            <w:vAlign w:val="center"/>
          </w:tcPr>
          <w:p w:rsidR="00BA0E14" w:rsidRPr="002E3FBE" w:rsidRDefault="00BA0E14" w:rsidP="00FF0566">
            <w:pPr>
              <w:jc w:val="center"/>
              <w:rPr>
                <w:rFonts w:ascii="Times New Roman" w:hAnsi="Times New Roman" w:cs="Times New Roman"/>
              </w:rPr>
            </w:pPr>
            <w:r w:rsidRPr="002E3FBE">
              <w:rPr>
                <w:rFonts w:ascii="Times New Roman" w:hAnsi="Times New Roman" w:cs="Times New Roman"/>
              </w:rPr>
              <w:t>4</w:t>
            </w:r>
            <w:r>
              <w:rPr>
                <w:rFonts w:ascii="Times New Roman" w:hAnsi="Times New Roman" w:cs="Times New Roman"/>
              </w:rPr>
              <w:t xml:space="preserve"> </w:t>
            </w:r>
          </w:p>
        </w:tc>
        <w:tc>
          <w:tcPr>
            <w:tcW w:w="1418" w:type="dxa"/>
          </w:tcPr>
          <w:p w:rsidR="00BA0E14" w:rsidRDefault="00BA0E14" w:rsidP="00075504">
            <w:pPr>
              <w:jc w:val="center"/>
              <w:rPr>
                <w:rFonts w:ascii="Times New Roman" w:hAnsi="Times New Roman" w:cs="Times New Roman"/>
                <w:b/>
              </w:rPr>
            </w:pPr>
            <w:r>
              <w:rPr>
                <w:rFonts w:ascii="Times New Roman" w:hAnsi="Times New Roman" w:cs="Times New Roman"/>
                <w:b/>
              </w:rPr>
              <w:t xml:space="preserve">Залік </w:t>
            </w:r>
          </w:p>
        </w:tc>
      </w:tr>
      <w:tr w:rsidR="00BA0E14" w:rsidTr="00FF0566">
        <w:tc>
          <w:tcPr>
            <w:tcW w:w="988" w:type="dxa"/>
          </w:tcPr>
          <w:p w:rsidR="00BA0E14" w:rsidRDefault="00BA0E14" w:rsidP="00537E63">
            <w:pPr>
              <w:jc w:val="center"/>
              <w:rPr>
                <w:rFonts w:ascii="Times New Roman" w:hAnsi="Times New Roman" w:cs="Times New Roman"/>
                <w:b/>
              </w:rPr>
            </w:pPr>
            <w:r w:rsidRPr="005A15F2">
              <w:rPr>
                <w:rFonts w:ascii="Times New Roman" w:hAnsi="Times New Roman" w:cs="Times New Roman"/>
              </w:rPr>
              <w:t xml:space="preserve">ВК </w:t>
            </w:r>
            <w:r>
              <w:rPr>
                <w:rFonts w:ascii="Times New Roman" w:hAnsi="Times New Roman" w:cs="Times New Roman"/>
              </w:rPr>
              <w:t>6</w:t>
            </w:r>
          </w:p>
        </w:tc>
        <w:tc>
          <w:tcPr>
            <w:tcW w:w="5924" w:type="dxa"/>
            <w:vAlign w:val="center"/>
          </w:tcPr>
          <w:p w:rsidR="00BA0E14" w:rsidRPr="00104FF1" w:rsidRDefault="00BA0E14" w:rsidP="00075504">
            <w:pPr>
              <w:jc w:val="both"/>
              <w:rPr>
                <w:rFonts w:ascii="Times New Roman" w:hAnsi="Times New Roman" w:cs="Times New Roman"/>
                <w:color w:val="auto"/>
              </w:rPr>
            </w:pPr>
            <w:r w:rsidRPr="00537E63">
              <w:rPr>
                <w:rFonts w:ascii="Times New Roman" w:hAnsi="Times New Roman" w:cs="Times New Roman"/>
              </w:rPr>
              <w:t>Вибіркова дисципліна із кафедрального каталогу</w:t>
            </w:r>
          </w:p>
        </w:tc>
        <w:tc>
          <w:tcPr>
            <w:tcW w:w="1134" w:type="dxa"/>
            <w:vAlign w:val="center"/>
          </w:tcPr>
          <w:p w:rsidR="00BA0E14" w:rsidRPr="002E3FBE" w:rsidRDefault="00BA0E14" w:rsidP="00075504">
            <w:pPr>
              <w:jc w:val="center"/>
              <w:rPr>
                <w:rFonts w:ascii="Times New Roman" w:hAnsi="Times New Roman" w:cs="Times New Roman"/>
              </w:rPr>
            </w:pPr>
            <w:r>
              <w:rPr>
                <w:rFonts w:ascii="Times New Roman" w:hAnsi="Times New Roman" w:cs="Times New Roman"/>
              </w:rPr>
              <w:t>4</w:t>
            </w:r>
          </w:p>
        </w:tc>
        <w:tc>
          <w:tcPr>
            <w:tcW w:w="1418" w:type="dxa"/>
          </w:tcPr>
          <w:p w:rsidR="00BA0E14" w:rsidRDefault="00BA0E14" w:rsidP="00075504">
            <w:pPr>
              <w:jc w:val="center"/>
              <w:rPr>
                <w:rFonts w:ascii="Times New Roman" w:hAnsi="Times New Roman" w:cs="Times New Roman"/>
                <w:b/>
              </w:rPr>
            </w:pPr>
            <w:r>
              <w:rPr>
                <w:rFonts w:ascii="Times New Roman" w:hAnsi="Times New Roman" w:cs="Times New Roman"/>
                <w:b/>
              </w:rPr>
              <w:t>Залік</w:t>
            </w:r>
          </w:p>
        </w:tc>
      </w:tr>
      <w:tr w:rsidR="00BA0E14" w:rsidTr="00FF0566">
        <w:tc>
          <w:tcPr>
            <w:tcW w:w="988" w:type="dxa"/>
          </w:tcPr>
          <w:p w:rsidR="00BA0E14" w:rsidRDefault="00BA0E14" w:rsidP="00537E63">
            <w:pPr>
              <w:jc w:val="center"/>
              <w:rPr>
                <w:rFonts w:ascii="Times New Roman" w:hAnsi="Times New Roman" w:cs="Times New Roman"/>
                <w:b/>
              </w:rPr>
            </w:pPr>
            <w:r w:rsidRPr="005A15F2">
              <w:rPr>
                <w:rFonts w:ascii="Times New Roman" w:hAnsi="Times New Roman" w:cs="Times New Roman"/>
              </w:rPr>
              <w:t xml:space="preserve">ВК </w:t>
            </w:r>
            <w:r>
              <w:rPr>
                <w:rFonts w:ascii="Times New Roman" w:hAnsi="Times New Roman" w:cs="Times New Roman"/>
              </w:rPr>
              <w:t>7</w:t>
            </w:r>
          </w:p>
        </w:tc>
        <w:tc>
          <w:tcPr>
            <w:tcW w:w="5924" w:type="dxa"/>
            <w:vAlign w:val="center"/>
          </w:tcPr>
          <w:p w:rsidR="00BA0E14" w:rsidRPr="00104FF1" w:rsidRDefault="00BA0E14" w:rsidP="00075504">
            <w:pPr>
              <w:jc w:val="both"/>
              <w:rPr>
                <w:rFonts w:ascii="Times New Roman" w:hAnsi="Times New Roman" w:cs="Times New Roman"/>
                <w:color w:val="auto"/>
              </w:rPr>
            </w:pPr>
            <w:r w:rsidRPr="00537E63">
              <w:rPr>
                <w:rFonts w:ascii="Times New Roman" w:hAnsi="Times New Roman" w:cs="Times New Roman"/>
              </w:rPr>
              <w:t>Вибіркова дисципліна із кафедрального каталогу</w:t>
            </w:r>
          </w:p>
        </w:tc>
        <w:tc>
          <w:tcPr>
            <w:tcW w:w="1134" w:type="dxa"/>
            <w:vAlign w:val="center"/>
          </w:tcPr>
          <w:p w:rsidR="00BA0E14" w:rsidRPr="002E3FBE" w:rsidRDefault="00BA0E14" w:rsidP="00075504">
            <w:pPr>
              <w:jc w:val="center"/>
              <w:rPr>
                <w:rFonts w:ascii="Times New Roman" w:hAnsi="Times New Roman" w:cs="Times New Roman"/>
              </w:rPr>
            </w:pPr>
            <w:r w:rsidRPr="002E3FBE">
              <w:rPr>
                <w:rFonts w:ascii="Times New Roman" w:hAnsi="Times New Roman" w:cs="Times New Roman"/>
              </w:rPr>
              <w:t>4</w:t>
            </w:r>
          </w:p>
        </w:tc>
        <w:tc>
          <w:tcPr>
            <w:tcW w:w="1418" w:type="dxa"/>
          </w:tcPr>
          <w:p w:rsidR="00BA0E14" w:rsidRDefault="00BA0E14" w:rsidP="00075504">
            <w:pPr>
              <w:jc w:val="center"/>
              <w:rPr>
                <w:rFonts w:ascii="Times New Roman" w:hAnsi="Times New Roman" w:cs="Times New Roman"/>
                <w:b/>
              </w:rPr>
            </w:pPr>
            <w:r>
              <w:rPr>
                <w:rFonts w:ascii="Times New Roman" w:hAnsi="Times New Roman" w:cs="Times New Roman"/>
                <w:b/>
              </w:rPr>
              <w:t>Залік</w:t>
            </w:r>
          </w:p>
        </w:tc>
      </w:tr>
      <w:tr w:rsidR="00BA0E14" w:rsidTr="00FF0566">
        <w:tc>
          <w:tcPr>
            <w:tcW w:w="988" w:type="dxa"/>
          </w:tcPr>
          <w:p w:rsidR="00BA0E14" w:rsidRDefault="00BA0E14" w:rsidP="00537E63">
            <w:pPr>
              <w:jc w:val="center"/>
              <w:rPr>
                <w:rFonts w:ascii="Times New Roman" w:hAnsi="Times New Roman" w:cs="Times New Roman"/>
                <w:b/>
              </w:rPr>
            </w:pPr>
            <w:r w:rsidRPr="005A15F2">
              <w:rPr>
                <w:rFonts w:ascii="Times New Roman" w:hAnsi="Times New Roman" w:cs="Times New Roman"/>
              </w:rPr>
              <w:t xml:space="preserve">ВК </w:t>
            </w:r>
            <w:r>
              <w:rPr>
                <w:rFonts w:ascii="Times New Roman" w:hAnsi="Times New Roman" w:cs="Times New Roman"/>
              </w:rPr>
              <w:t>8</w:t>
            </w:r>
          </w:p>
        </w:tc>
        <w:tc>
          <w:tcPr>
            <w:tcW w:w="5924" w:type="dxa"/>
            <w:vAlign w:val="bottom"/>
          </w:tcPr>
          <w:p w:rsidR="00BA0E14" w:rsidRPr="00104FF1" w:rsidRDefault="00BA0E14" w:rsidP="00AA7CB1">
            <w:pPr>
              <w:jc w:val="both"/>
              <w:rPr>
                <w:rFonts w:ascii="Times New Roman" w:hAnsi="Times New Roman" w:cs="Times New Roman"/>
                <w:color w:val="auto"/>
              </w:rPr>
            </w:pPr>
            <w:r w:rsidRPr="00537E63">
              <w:rPr>
                <w:rFonts w:ascii="Times New Roman" w:hAnsi="Times New Roman" w:cs="Times New Roman"/>
              </w:rPr>
              <w:t>Вибіркова дисципліна із кафедрального каталогу</w:t>
            </w:r>
          </w:p>
        </w:tc>
        <w:tc>
          <w:tcPr>
            <w:tcW w:w="1134" w:type="dxa"/>
            <w:vAlign w:val="center"/>
          </w:tcPr>
          <w:p w:rsidR="00BA0E14" w:rsidRPr="002E3FBE" w:rsidRDefault="00BA0E14" w:rsidP="00075504">
            <w:pPr>
              <w:jc w:val="center"/>
              <w:rPr>
                <w:rFonts w:ascii="Times New Roman" w:hAnsi="Times New Roman" w:cs="Times New Roman"/>
              </w:rPr>
            </w:pPr>
            <w:r>
              <w:rPr>
                <w:rFonts w:ascii="Times New Roman" w:hAnsi="Times New Roman" w:cs="Times New Roman"/>
              </w:rPr>
              <w:t>4</w:t>
            </w:r>
          </w:p>
        </w:tc>
        <w:tc>
          <w:tcPr>
            <w:tcW w:w="1418" w:type="dxa"/>
          </w:tcPr>
          <w:p w:rsidR="00BA0E14" w:rsidRDefault="00BA0E14" w:rsidP="00075504">
            <w:pPr>
              <w:jc w:val="center"/>
              <w:rPr>
                <w:rFonts w:ascii="Times New Roman" w:hAnsi="Times New Roman" w:cs="Times New Roman"/>
                <w:b/>
              </w:rPr>
            </w:pPr>
            <w:r>
              <w:rPr>
                <w:rFonts w:ascii="Times New Roman" w:hAnsi="Times New Roman" w:cs="Times New Roman"/>
                <w:b/>
              </w:rPr>
              <w:t>Залік</w:t>
            </w:r>
          </w:p>
        </w:tc>
      </w:tr>
      <w:tr w:rsidR="00BA0E14" w:rsidTr="00FF0566">
        <w:tc>
          <w:tcPr>
            <w:tcW w:w="6912" w:type="dxa"/>
            <w:gridSpan w:val="2"/>
          </w:tcPr>
          <w:p w:rsidR="00BA0E14" w:rsidRPr="00713809" w:rsidRDefault="00BA0E14" w:rsidP="00075504">
            <w:pPr>
              <w:rPr>
                <w:rFonts w:ascii="Times New Roman" w:hAnsi="Times New Roman" w:cs="Times New Roman"/>
                <w:b/>
              </w:rPr>
            </w:pPr>
            <w:r w:rsidRPr="00713809">
              <w:rPr>
                <w:rFonts w:ascii="Times New Roman" w:hAnsi="Times New Roman" w:cs="Times New Roman"/>
                <w:b/>
              </w:rPr>
              <w:t>Загальний обсяг вибіркових компонент</w:t>
            </w:r>
          </w:p>
        </w:tc>
        <w:tc>
          <w:tcPr>
            <w:tcW w:w="2552" w:type="dxa"/>
            <w:gridSpan w:val="2"/>
          </w:tcPr>
          <w:p w:rsidR="00BA0E14" w:rsidRPr="00446545" w:rsidRDefault="00BA0E14" w:rsidP="00104FF1">
            <w:pPr>
              <w:jc w:val="center"/>
              <w:rPr>
                <w:rFonts w:ascii="Times New Roman" w:hAnsi="Times New Roman" w:cs="Times New Roman"/>
                <w:b/>
              </w:rPr>
            </w:pPr>
            <w:r>
              <w:rPr>
                <w:rFonts w:ascii="Times New Roman" w:hAnsi="Times New Roman" w:cs="Times New Roman"/>
                <w:b/>
              </w:rPr>
              <w:t>31 кредит</w:t>
            </w:r>
          </w:p>
        </w:tc>
      </w:tr>
      <w:tr w:rsidR="00BA0E14" w:rsidTr="00FF0566">
        <w:tc>
          <w:tcPr>
            <w:tcW w:w="6912" w:type="dxa"/>
            <w:gridSpan w:val="2"/>
          </w:tcPr>
          <w:p w:rsidR="00BA0E14" w:rsidRPr="00446545" w:rsidRDefault="00BA0E14" w:rsidP="00075504">
            <w:pPr>
              <w:rPr>
                <w:rFonts w:ascii="Times New Roman" w:hAnsi="Times New Roman" w:cs="Times New Roman"/>
                <w:b/>
              </w:rPr>
            </w:pPr>
            <w:r w:rsidRPr="00446545">
              <w:rPr>
                <w:rFonts w:ascii="Times New Roman" w:hAnsi="Times New Roman" w:cs="Times New Roman"/>
                <w:b/>
              </w:rPr>
              <w:t>ЗАГАЛЬНИЙ ОБСЯГ ОСВІТНЬОЇ ПРОГРАМИ</w:t>
            </w:r>
          </w:p>
        </w:tc>
        <w:tc>
          <w:tcPr>
            <w:tcW w:w="2552" w:type="dxa"/>
            <w:gridSpan w:val="2"/>
          </w:tcPr>
          <w:p w:rsidR="00BA0E14" w:rsidRPr="00446545" w:rsidRDefault="00BA0E14" w:rsidP="00075504">
            <w:pPr>
              <w:jc w:val="center"/>
              <w:rPr>
                <w:rFonts w:ascii="Times New Roman" w:hAnsi="Times New Roman" w:cs="Times New Roman"/>
                <w:b/>
              </w:rPr>
            </w:pPr>
            <w:r>
              <w:rPr>
                <w:rFonts w:ascii="Times New Roman" w:hAnsi="Times New Roman" w:cs="Times New Roman"/>
                <w:b/>
              </w:rPr>
              <w:t>120 кредитів</w:t>
            </w:r>
          </w:p>
        </w:tc>
      </w:tr>
    </w:tbl>
    <w:p w:rsidR="00516F46" w:rsidRDefault="00516F46" w:rsidP="00075504">
      <w:pPr>
        <w:jc w:val="center"/>
        <w:rPr>
          <w:rFonts w:ascii="Times New Roman" w:hAnsi="Times New Roman" w:cs="Times New Roman"/>
          <w:b/>
        </w:rPr>
        <w:sectPr w:rsidR="00516F46" w:rsidSect="00A73FD0">
          <w:pgSz w:w="11909" w:h="16834"/>
          <w:pgMar w:top="568" w:right="851" w:bottom="426" w:left="1418" w:header="0" w:footer="6" w:gutter="0"/>
          <w:cols w:space="720"/>
          <w:noEndnote/>
          <w:docGrid w:linePitch="360"/>
        </w:sectPr>
      </w:pPr>
    </w:p>
    <w:p w:rsidR="00516F46" w:rsidRDefault="00060524" w:rsidP="00075504">
      <w:pPr>
        <w:jc w:val="center"/>
        <w:rPr>
          <w:rFonts w:ascii="Times New Roman" w:hAnsi="Times New Roman" w:cs="Times New Roman"/>
          <w:b/>
        </w:rPr>
        <w:sectPr w:rsidR="00516F46" w:rsidSect="00516F46">
          <w:pgSz w:w="16834" w:h="11909" w:orient="landscape"/>
          <w:pgMar w:top="851" w:right="425" w:bottom="1418" w:left="567" w:header="0" w:footer="6" w:gutter="0"/>
          <w:cols w:space="720"/>
          <w:noEndnote/>
          <w:docGrid w:linePitch="360"/>
        </w:sectPr>
      </w:pPr>
      <w:r>
        <w:rPr>
          <w:noProof/>
          <w:lang w:val="ru-RU" w:eastAsia="ru-RU"/>
        </w:rPr>
        <w:lastRenderedPageBreak/>
        <w:drawing>
          <wp:inline distT="0" distB="0" distL="0" distR="0">
            <wp:extent cx="9381927" cy="61817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srcRect l="23065" t="18576" r="22136" b="13119"/>
                    <a:stretch/>
                  </pic:blipFill>
                  <pic:spPr bwMode="auto">
                    <a:xfrm>
                      <a:off x="0" y="0"/>
                      <a:ext cx="9383429" cy="618271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2251D6">
        <w:rPr>
          <w:rFonts w:ascii="Times New Roman" w:hAnsi="Times New Roman" w:cs="Times New Roman"/>
          <w:b/>
        </w:rPr>
        <w:t xml:space="preserve"> </w:t>
      </w:r>
    </w:p>
    <w:p w:rsidR="00516F46" w:rsidRDefault="00516F46" w:rsidP="00075504">
      <w:pPr>
        <w:jc w:val="center"/>
        <w:rPr>
          <w:rFonts w:ascii="Times New Roman" w:hAnsi="Times New Roman" w:cs="Times New Roman"/>
          <w:b/>
        </w:rPr>
      </w:pPr>
    </w:p>
    <w:p w:rsidR="00075504" w:rsidRPr="005F2B96" w:rsidRDefault="00075504" w:rsidP="00075504">
      <w:pPr>
        <w:pStyle w:val="a7"/>
        <w:numPr>
          <w:ilvl w:val="0"/>
          <w:numId w:val="30"/>
        </w:numPr>
        <w:spacing w:after="160" w:line="259" w:lineRule="auto"/>
        <w:jc w:val="center"/>
        <w:rPr>
          <w:rFonts w:ascii="Times New Roman" w:hAnsi="Times New Roman"/>
          <w:b/>
          <w:lang w:val="uk-UA"/>
        </w:rPr>
      </w:pPr>
      <w:r w:rsidRPr="005F2B96">
        <w:rPr>
          <w:rFonts w:ascii="Times New Roman" w:hAnsi="Times New Roman"/>
          <w:b/>
          <w:lang w:val="uk-UA"/>
        </w:rPr>
        <w:t>Форма атестації здобувачів вищої освіти</w:t>
      </w:r>
    </w:p>
    <w:tbl>
      <w:tblPr>
        <w:tblW w:w="92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834"/>
        <w:gridCol w:w="6375"/>
      </w:tblGrid>
      <w:tr w:rsidR="00075504" w:rsidRPr="00D02BC1" w:rsidTr="00075504">
        <w:trPr>
          <w:trHeight w:val="140"/>
        </w:trPr>
        <w:tc>
          <w:tcPr>
            <w:tcW w:w="2834" w:type="dxa"/>
          </w:tcPr>
          <w:p w:rsidR="00075504" w:rsidRPr="00F03450" w:rsidRDefault="00075504" w:rsidP="00075504">
            <w:pPr>
              <w:spacing w:after="120"/>
              <w:ind w:firstLine="5"/>
              <w:rPr>
                <w:rFonts w:ascii="Times New Roman" w:eastAsia="Times New Roman" w:hAnsi="Times New Roman" w:cs="Times New Roman"/>
              </w:rPr>
            </w:pPr>
            <w:r w:rsidRPr="00F03450">
              <w:rPr>
                <w:rFonts w:ascii="Times New Roman" w:eastAsia="Times New Roman" w:hAnsi="Times New Roman" w:cs="Times New Roman"/>
                <w:b/>
              </w:rPr>
              <w:t>Форми атестації здобувачів вищої освіти</w:t>
            </w:r>
          </w:p>
        </w:tc>
        <w:tc>
          <w:tcPr>
            <w:tcW w:w="6375" w:type="dxa"/>
          </w:tcPr>
          <w:p w:rsidR="00060524" w:rsidRPr="006A71D2" w:rsidRDefault="00075504" w:rsidP="00060524">
            <w:pPr>
              <w:jc w:val="both"/>
              <w:rPr>
                <w:rFonts w:ascii="Times New Roman" w:eastAsia="Times New Roman" w:hAnsi="Times New Roman" w:cs="Times New Roman"/>
                <w:color w:val="000000" w:themeColor="text1"/>
              </w:rPr>
            </w:pPr>
            <w:r w:rsidRPr="006A71D2">
              <w:rPr>
                <w:rFonts w:ascii="Times New Roman" w:eastAsia="Times New Roman" w:hAnsi="Times New Roman" w:cs="Times New Roman"/>
                <w:color w:val="000000" w:themeColor="text1"/>
              </w:rPr>
              <w:t xml:space="preserve">Атестація має здійснюватися у формі публічного захисту (демонстрації) кваліфікаційної наукової (магістерської) роботи та єдиного державного кваліфікаційного іспиту зі спеціальності. </w:t>
            </w:r>
          </w:p>
          <w:p w:rsidR="00075504" w:rsidRPr="00F03450" w:rsidRDefault="00060524" w:rsidP="00060524">
            <w:pPr>
              <w:jc w:val="both"/>
              <w:rPr>
                <w:rFonts w:ascii="Times New Roman" w:eastAsia="Times New Roman" w:hAnsi="Times New Roman" w:cs="Times New Roman"/>
              </w:rPr>
            </w:pPr>
            <w:r w:rsidRPr="006A71D2">
              <w:rPr>
                <w:rFonts w:ascii="Times New Roman" w:eastAsia="Times New Roman" w:hAnsi="Times New Roman" w:cs="Times New Roman"/>
                <w:color w:val="000000" w:themeColor="text1"/>
              </w:rPr>
              <w:t>За умови успішної атестації університет видає документ встановленого зразка про присудження ступеня магістра із присвоєнням кваліфікації: магістр громадського здоров’я</w:t>
            </w:r>
          </w:p>
        </w:tc>
      </w:tr>
      <w:tr w:rsidR="00075504" w:rsidRPr="00D02BC1" w:rsidTr="00075504">
        <w:trPr>
          <w:trHeight w:val="140"/>
        </w:trPr>
        <w:tc>
          <w:tcPr>
            <w:tcW w:w="2834" w:type="dxa"/>
          </w:tcPr>
          <w:p w:rsidR="00075504" w:rsidRPr="00F03450" w:rsidRDefault="00075504" w:rsidP="00075504">
            <w:pPr>
              <w:spacing w:after="120"/>
              <w:ind w:firstLine="5"/>
              <w:rPr>
                <w:rFonts w:ascii="Times New Roman" w:eastAsia="Times New Roman" w:hAnsi="Times New Roman" w:cs="Times New Roman"/>
              </w:rPr>
            </w:pPr>
            <w:r w:rsidRPr="00F03450">
              <w:rPr>
                <w:rFonts w:ascii="Times New Roman" w:eastAsia="Times New Roman" w:hAnsi="Times New Roman" w:cs="Times New Roman"/>
                <w:b/>
              </w:rPr>
              <w:t>Вимоги до кваліфікаційної роботи</w:t>
            </w:r>
          </w:p>
        </w:tc>
        <w:tc>
          <w:tcPr>
            <w:tcW w:w="6375" w:type="dxa"/>
          </w:tcPr>
          <w:p w:rsidR="00075504" w:rsidRPr="00750838" w:rsidRDefault="00075504" w:rsidP="00750838">
            <w:pPr>
              <w:spacing w:after="120"/>
              <w:jc w:val="both"/>
              <w:rPr>
                <w:lang w:val="ru-RU"/>
              </w:rPr>
            </w:pPr>
            <w:r w:rsidRPr="00F03450">
              <w:rPr>
                <w:rFonts w:ascii="Times New Roman" w:eastAsia="Times New Roman" w:hAnsi="Times New Roman" w:cs="Times New Roman"/>
              </w:rPr>
              <w:t>Заклад вищої освіти інформує студентів на початку навчання щодо неприйнятності порушення принципів академічної доброчесності, плагіату, а також санкцій за порушення таких вимог</w:t>
            </w:r>
            <w:r w:rsidR="00750838" w:rsidRPr="00750838">
              <w:rPr>
                <w:rFonts w:ascii="Times New Roman" w:eastAsia="Times New Roman" w:hAnsi="Times New Roman" w:cs="Times New Roman"/>
                <w:lang w:val="ru-RU"/>
              </w:rPr>
              <w:t>.</w:t>
            </w:r>
          </w:p>
          <w:p w:rsidR="00075504" w:rsidRPr="00F03450" w:rsidRDefault="00075504" w:rsidP="00750838">
            <w:pPr>
              <w:spacing w:after="120"/>
              <w:jc w:val="both"/>
              <w:rPr>
                <w:rFonts w:ascii="Times New Roman" w:eastAsia="Times New Roman" w:hAnsi="Times New Roman" w:cs="Times New Roman"/>
              </w:rPr>
            </w:pPr>
            <w:r w:rsidRPr="00750838">
              <w:rPr>
                <w:rFonts w:ascii="Times New Roman" w:eastAsia="Times New Roman" w:hAnsi="Times New Roman" w:cs="Times New Roman"/>
              </w:rPr>
              <w:t>Кваліфікаційн</w:t>
            </w:r>
            <w:r w:rsidR="00750838" w:rsidRPr="00750838">
              <w:rPr>
                <w:rFonts w:ascii="Times New Roman" w:eastAsia="Times New Roman" w:hAnsi="Times New Roman" w:cs="Times New Roman"/>
              </w:rPr>
              <w:t>і роботи мають бути оприлюднені</w:t>
            </w:r>
            <w:r w:rsidR="00750838" w:rsidRPr="00750838">
              <w:rPr>
                <w:rFonts w:ascii="Times New Roman" w:eastAsia="Times New Roman" w:hAnsi="Times New Roman" w:cs="Times New Roman"/>
                <w:lang w:val="ru-RU"/>
              </w:rPr>
              <w:t xml:space="preserve"> </w:t>
            </w:r>
            <w:r w:rsidR="00750838">
              <w:rPr>
                <w:rFonts w:ascii="Times New Roman" w:eastAsia="Times New Roman" w:hAnsi="Times New Roman" w:cs="Times New Roman"/>
                <w:lang w:val="ru-RU"/>
              </w:rPr>
              <w:t xml:space="preserve">до </w:t>
            </w:r>
            <w:r w:rsidR="00750838">
              <w:rPr>
                <w:rFonts w:ascii="Times New Roman" w:eastAsia="Times New Roman" w:hAnsi="Times New Roman" w:cs="Times New Roman"/>
              </w:rPr>
              <w:t xml:space="preserve">офіційного захисту </w:t>
            </w:r>
            <w:r w:rsidR="00750838" w:rsidRPr="00750838">
              <w:rPr>
                <w:rFonts w:ascii="Times New Roman" w:eastAsia="Times New Roman" w:hAnsi="Times New Roman" w:cs="Times New Roman"/>
                <w:lang w:val="ru-RU"/>
              </w:rPr>
              <w:t xml:space="preserve">на </w:t>
            </w:r>
            <w:r w:rsidR="00750838" w:rsidRPr="00750838">
              <w:rPr>
                <w:rFonts w:ascii="Times New Roman" w:hAnsi="Times New Roman" w:cs="Times New Roman"/>
              </w:rPr>
              <w:t>офіційному сайті закладу вищої освіти або його структурного підрозділу, або в репозитарії закладу вищої освіти</w:t>
            </w:r>
            <w:r w:rsidR="00750838">
              <w:rPr>
                <w:rFonts w:ascii="Times New Roman" w:hAnsi="Times New Roman" w:cs="Times New Roman"/>
              </w:rPr>
              <w:t>.</w:t>
            </w:r>
          </w:p>
        </w:tc>
      </w:tr>
      <w:tr w:rsidR="00075504" w:rsidRPr="002334DF" w:rsidTr="00075504">
        <w:trPr>
          <w:trHeight w:val="140"/>
        </w:trPr>
        <w:tc>
          <w:tcPr>
            <w:tcW w:w="2834" w:type="dxa"/>
          </w:tcPr>
          <w:p w:rsidR="00075504" w:rsidRPr="00F03450" w:rsidRDefault="00075504" w:rsidP="00075504">
            <w:pPr>
              <w:spacing w:after="120"/>
              <w:ind w:firstLine="5"/>
              <w:rPr>
                <w:rFonts w:ascii="Times New Roman" w:eastAsia="Times New Roman" w:hAnsi="Times New Roman" w:cs="Times New Roman"/>
              </w:rPr>
            </w:pPr>
            <w:r w:rsidRPr="00F03450">
              <w:rPr>
                <w:rFonts w:ascii="Times New Roman" w:eastAsia="Times New Roman" w:hAnsi="Times New Roman" w:cs="Times New Roman"/>
                <w:b/>
              </w:rPr>
              <w:t>Вимоги до єдиного державного кваліфікаційного іспиту</w:t>
            </w:r>
          </w:p>
        </w:tc>
        <w:tc>
          <w:tcPr>
            <w:tcW w:w="6375" w:type="dxa"/>
          </w:tcPr>
          <w:p w:rsidR="00075504" w:rsidRPr="00F03450" w:rsidRDefault="00075504" w:rsidP="00075504">
            <w:pPr>
              <w:spacing w:after="120"/>
              <w:jc w:val="both"/>
              <w:rPr>
                <w:rFonts w:ascii="Times New Roman" w:eastAsia="Times New Roman" w:hAnsi="Times New Roman" w:cs="Times New Roman"/>
                <w:highlight w:val="red"/>
              </w:rPr>
            </w:pPr>
            <w:r w:rsidRPr="00F03450">
              <w:rPr>
                <w:rFonts w:ascii="Times New Roman" w:eastAsia="Times New Roman" w:hAnsi="Times New Roman" w:cs="Times New Roman"/>
              </w:rPr>
              <w:t xml:space="preserve">Єдиний державний кваліфікаційний іспит – це ліцензійний інтегрований іспит «Крок», який проводиться у формі стандартизованого незалежного тестування відповідно до Положення про систему ліцензійних інтегрованих іспитів, затвердженого наказом МОЗ України від 14.08.1998 р. №251, і здійснюється Екзаменаційною комісією ВНЗ та Центром тестування при МОЗ України. </w:t>
            </w:r>
          </w:p>
        </w:tc>
      </w:tr>
      <w:tr w:rsidR="00075504" w:rsidRPr="002334DF" w:rsidTr="00075504">
        <w:trPr>
          <w:trHeight w:val="140"/>
        </w:trPr>
        <w:tc>
          <w:tcPr>
            <w:tcW w:w="2834" w:type="dxa"/>
          </w:tcPr>
          <w:p w:rsidR="00075504" w:rsidRPr="00F03450" w:rsidRDefault="00075504" w:rsidP="00075504">
            <w:pPr>
              <w:spacing w:after="120"/>
              <w:ind w:firstLine="5"/>
              <w:rPr>
                <w:rFonts w:ascii="Times New Roman" w:eastAsia="Times New Roman" w:hAnsi="Times New Roman" w:cs="Times New Roman"/>
              </w:rPr>
            </w:pPr>
            <w:r w:rsidRPr="00F03450">
              <w:rPr>
                <w:rFonts w:ascii="Times New Roman" w:eastAsia="Times New Roman" w:hAnsi="Times New Roman" w:cs="Times New Roman"/>
                <w:b/>
              </w:rPr>
              <w:t>Вимоги до публічного захисту</w:t>
            </w:r>
          </w:p>
        </w:tc>
        <w:tc>
          <w:tcPr>
            <w:tcW w:w="6375" w:type="dxa"/>
          </w:tcPr>
          <w:p w:rsidR="00075504" w:rsidRDefault="00075504" w:rsidP="00060524">
            <w:pPr>
              <w:jc w:val="both"/>
              <w:rPr>
                <w:rFonts w:ascii="Times New Roman" w:eastAsia="Times New Roman" w:hAnsi="Times New Roman" w:cs="Times New Roman"/>
              </w:rPr>
            </w:pPr>
            <w:r>
              <w:rPr>
                <w:rFonts w:ascii="Times New Roman" w:eastAsia="Times New Roman" w:hAnsi="Times New Roman" w:cs="Times New Roman"/>
              </w:rPr>
              <w:t>Здійснюється відкрито і публічно</w:t>
            </w:r>
            <w:r w:rsidR="00060524">
              <w:rPr>
                <w:rFonts w:ascii="Times New Roman" w:eastAsia="Times New Roman" w:hAnsi="Times New Roman" w:cs="Times New Roman"/>
              </w:rPr>
              <w:t>.</w:t>
            </w:r>
          </w:p>
          <w:p w:rsidR="00060524" w:rsidRPr="00F03450" w:rsidRDefault="00060524" w:rsidP="00060524">
            <w:pPr>
              <w:jc w:val="both"/>
              <w:rPr>
                <w:rFonts w:ascii="Times New Roman" w:eastAsia="Times New Roman" w:hAnsi="Times New Roman" w:cs="Times New Roman"/>
              </w:rPr>
            </w:pPr>
          </w:p>
        </w:tc>
      </w:tr>
    </w:tbl>
    <w:p w:rsidR="00075504" w:rsidRDefault="00075504" w:rsidP="00075504">
      <w:pPr>
        <w:jc w:val="center"/>
        <w:rPr>
          <w:rFonts w:ascii="Times New Roman" w:hAnsi="Times New Roman" w:cs="Times New Roman"/>
          <w:b/>
        </w:rPr>
      </w:pPr>
    </w:p>
    <w:p w:rsidR="00075504" w:rsidRDefault="00075504"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750838" w:rsidRDefault="00750838" w:rsidP="00075504">
      <w:pPr>
        <w:jc w:val="center"/>
        <w:rPr>
          <w:rFonts w:ascii="Times New Roman" w:hAnsi="Times New Roman" w:cs="Times New Roman"/>
          <w:b/>
        </w:rPr>
      </w:pPr>
    </w:p>
    <w:p w:rsidR="00750838" w:rsidRDefault="00750838" w:rsidP="00075504">
      <w:pPr>
        <w:jc w:val="center"/>
        <w:rPr>
          <w:rFonts w:ascii="Times New Roman" w:hAnsi="Times New Roman" w:cs="Times New Roman"/>
          <w:b/>
        </w:rPr>
      </w:pPr>
    </w:p>
    <w:p w:rsidR="00750838" w:rsidRDefault="00750838" w:rsidP="00075504">
      <w:pPr>
        <w:jc w:val="center"/>
        <w:rPr>
          <w:rFonts w:ascii="Times New Roman" w:hAnsi="Times New Roman" w:cs="Times New Roman"/>
          <w:b/>
        </w:rPr>
      </w:pPr>
    </w:p>
    <w:p w:rsidR="00750838" w:rsidRDefault="00750838" w:rsidP="00075504">
      <w:pPr>
        <w:jc w:val="center"/>
        <w:rPr>
          <w:rFonts w:ascii="Times New Roman" w:hAnsi="Times New Roman" w:cs="Times New Roman"/>
          <w:b/>
        </w:rPr>
      </w:pPr>
    </w:p>
    <w:p w:rsidR="00750838" w:rsidRDefault="00750838" w:rsidP="00075504">
      <w:pPr>
        <w:jc w:val="center"/>
        <w:rPr>
          <w:rFonts w:ascii="Times New Roman" w:hAnsi="Times New Roman" w:cs="Times New Roman"/>
          <w:b/>
        </w:rPr>
      </w:pPr>
    </w:p>
    <w:p w:rsidR="00750838" w:rsidRDefault="00750838" w:rsidP="00075504">
      <w:pPr>
        <w:jc w:val="center"/>
        <w:rPr>
          <w:rFonts w:ascii="Times New Roman" w:hAnsi="Times New Roman" w:cs="Times New Roman"/>
          <w:b/>
        </w:rPr>
      </w:pPr>
    </w:p>
    <w:p w:rsidR="00750838" w:rsidRDefault="00750838"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516F46" w:rsidRDefault="00516F46" w:rsidP="00075504">
      <w:pPr>
        <w:jc w:val="center"/>
        <w:rPr>
          <w:rFonts w:ascii="Times New Roman" w:hAnsi="Times New Roman" w:cs="Times New Roman"/>
          <w:b/>
        </w:rPr>
      </w:pPr>
    </w:p>
    <w:p w:rsidR="00075504" w:rsidRPr="00DE0C71" w:rsidRDefault="00075504" w:rsidP="00060524">
      <w:pPr>
        <w:pStyle w:val="a7"/>
        <w:numPr>
          <w:ilvl w:val="0"/>
          <w:numId w:val="30"/>
        </w:numPr>
        <w:tabs>
          <w:tab w:val="left" w:pos="567"/>
        </w:tabs>
        <w:spacing w:after="160" w:line="259" w:lineRule="auto"/>
        <w:ind w:left="0" w:firstLine="0"/>
        <w:jc w:val="center"/>
        <w:rPr>
          <w:rFonts w:ascii="Times New Roman" w:hAnsi="Times New Roman"/>
          <w:sz w:val="24"/>
          <w:szCs w:val="28"/>
        </w:rPr>
      </w:pPr>
      <w:r w:rsidRPr="005F2B96">
        <w:rPr>
          <w:rFonts w:ascii="Times New Roman" w:hAnsi="Times New Roman"/>
          <w:b/>
          <w:sz w:val="24"/>
          <w:szCs w:val="24"/>
          <w:lang w:val="uk-UA"/>
        </w:rPr>
        <w:t>Матриця відповідності програмних компетентностей компонентам освітньої програми</w:t>
      </w:r>
    </w:p>
    <w:tbl>
      <w:tblPr>
        <w:tblStyle w:val="a8"/>
        <w:tblW w:w="8820" w:type="dxa"/>
        <w:tblLook w:val="04A0"/>
      </w:tblPr>
      <w:tblGrid>
        <w:gridCol w:w="588"/>
        <w:gridCol w:w="404"/>
        <w:gridCol w:w="404"/>
        <w:gridCol w:w="402"/>
        <w:gridCol w:w="403"/>
        <w:gridCol w:w="411"/>
        <w:gridCol w:w="405"/>
        <w:gridCol w:w="404"/>
        <w:gridCol w:w="404"/>
        <w:gridCol w:w="406"/>
        <w:gridCol w:w="517"/>
        <w:gridCol w:w="502"/>
        <w:gridCol w:w="502"/>
        <w:gridCol w:w="517"/>
        <w:gridCol w:w="517"/>
        <w:gridCol w:w="519"/>
        <w:gridCol w:w="513"/>
        <w:gridCol w:w="517"/>
        <w:gridCol w:w="485"/>
      </w:tblGrid>
      <w:tr w:rsidR="00BA0E14" w:rsidRPr="00263B44" w:rsidTr="00BA0E14">
        <w:tc>
          <w:tcPr>
            <w:tcW w:w="588" w:type="dxa"/>
          </w:tcPr>
          <w:p w:rsidR="00BA0E14" w:rsidRPr="00263B44" w:rsidRDefault="00BA0E14" w:rsidP="00516F46">
            <w:pPr>
              <w:jc w:val="center"/>
              <w:rPr>
                <w:rFonts w:ascii="Times New Roman" w:hAnsi="Times New Roman"/>
                <w:color w:val="auto"/>
                <w:sz w:val="18"/>
                <w:szCs w:val="18"/>
              </w:rPr>
            </w:pPr>
          </w:p>
        </w:tc>
        <w:tc>
          <w:tcPr>
            <w:tcW w:w="404" w:type="dxa"/>
          </w:tcPr>
          <w:p w:rsidR="00BA0E14" w:rsidRPr="00263B44" w:rsidRDefault="00BA0E14" w:rsidP="00053C8B">
            <w:pPr>
              <w:ind w:left="-108" w:right="-90"/>
              <w:jc w:val="center"/>
              <w:rPr>
                <w:rFonts w:ascii="Times New Roman" w:hAnsi="Times New Roman"/>
                <w:color w:val="auto"/>
                <w:sz w:val="18"/>
                <w:szCs w:val="18"/>
              </w:rPr>
            </w:pPr>
            <w:r w:rsidRPr="00263B44">
              <w:rPr>
                <w:rFonts w:ascii="Times New Roman" w:hAnsi="Times New Roman"/>
                <w:color w:val="auto"/>
                <w:sz w:val="18"/>
                <w:szCs w:val="18"/>
              </w:rPr>
              <w:t>ОК 1</w:t>
            </w:r>
          </w:p>
        </w:tc>
        <w:tc>
          <w:tcPr>
            <w:tcW w:w="404" w:type="dxa"/>
          </w:tcPr>
          <w:p w:rsidR="00BA0E14" w:rsidRPr="00263B44" w:rsidRDefault="00BA0E14" w:rsidP="00053C8B">
            <w:pPr>
              <w:ind w:left="-108" w:right="-90"/>
              <w:rPr>
                <w:color w:val="auto"/>
                <w:sz w:val="18"/>
                <w:szCs w:val="18"/>
              </w:rPr>
            </w:pPr>
            <w:r w:rsidRPr="00263B44">
              <w:rPr>
                <w:rFonts w:ascii="Times New Roman" w:hAnsi="Times New Roman"/>
                <w:color w:val="auto"/>
                <w:sz w:val="18"/>
                <w:szCs w:val="18"/>
              </w:rPr>
              <w:t>ОК 2</w:t>
            </w:r>
          </w:p>
        </w:tc>
        <w:tc>
          <w:tcPr>
            <w:tcW w:w="402" w:type="dxa"/>
          </w:tcPr>
          <w:p w:rsidR="00BA0E14" w:rsidRPr="00263B44" w:rsidRDefault="00BA0E14" w:rsidP="00BA0E14">
            <w:pPr>
              <w:ind w:left="-108" w:right="-119"/>
              <w:rPr>
                <w:color w:val="auto"/>
                <w:sz w:val="18"/>
                <w:szCs w:val="18"/>
              </w:rPr>
            </w:pPr>
            <w:r w:rsidRPr="00263B44">
              <w:rPr>
                <w:rFonts w:ascii="Times New Roman" w:hAnsi="Times New Roman"/>
                <w:color w:val="auto"/>
                <w:sz w:val="18"/>
                <w:szCs w:val="18"/>
              </w:rPr>
              <w:t>ОК 3</w:t>
            </w:r>
          </w:p>
        </w:tc>
        <w:tc>
          <w:tcPr>
            <w:tcW w:w="403" w:type="dxa"/>
          </w:tcPr>
          <w:p w:rsidR="00BA0E14" w:rsidRPr="00263B44" w:rsidRDefault="00BA0E14" w:rsidP="00BA0E14">
            <w:pPr>
              <w:ind w:left="-108" w:right="-119"/>
              <w:rPr>
                <w:color w:val="auto"/>
                <w:sz w:val="18"/>
                <w:szCs w:val="18"/>
              </w:rPr>
            </w:pPr>
            <w:r w:rsidRPr="00263B44">
              <w:rPr>
                <w:rFonts w:ascii="Times New Roman" w:hAnsi="Times New Roman"/>
                <w:color w:val="auto"/>
                <w:sz w:val="18"/>
                <w:szCs w:val="18"/>
              </w:rPr>
              <w:t>ОК 4</w:t>
            </w:r>
          </w:p>
        </w:tc>
        <w:tc>
          <w:tcPr>
            <w:tcW w:w="411" w:type="dxa"/>
          </w:tcPr>
          <w:p w:rsidR="00BA0E14" w:rsidRPr="00263B44" w:rsidRDefault="00BA0E14" w:rsidP="00053C8B">
            <w:pPr>
              <w:ind w:left="-108" w:right="-90"/>
              <w:rPr>
                <w:rFonts w:ascii="Times New Roman" w:hAnsi="Times New Roman"/>
                <w:color w:val="auto"/>
                <w:sz w:val="18"/>
                <w:szCs w:val="18"/>
              </w:rPr>
            </w:pPr>
            <w:r>
              <w:rPr>
                <w:rFonts w:ascii="Times New Roman" w:hAnsi="Times New Roman"/>
                <w:color w:val="auto"/>
                <w:sz w:val="18"/>
                <w:szCs w:val="18"/>
              </w:rPr>
              <w:t>ОК5</w:t>
            </w:r>
          </w:p>
        </w:tc>
        <w:tc>
          <w:tcPr>
            <w:tcW w:w="405" w:type="dxa"/>
          </w:tcPr>
          <w:p w:rsidR="00BA0E14" w:rsidRPr="00263B44" w:rsidRDefault="00BA0E14" w:rsidP="00BA0E14">
            <w:pPr>
              <w:ind w:left="-108" w:right="-90"/>
              <w:rPr>
                <w:color w:val="auto"/>
                <w:sz w:val="18"/>
                <w:szCs w:val="18"/>
              </w:rPr>
            </w:pPr>
            <w:r w:rsidRPr="00263B44">
              <w:rPr>
                <w:rFonts w:ascii="Times New Roman" w:hAnsi="Times New Roman"/>
                <w:color w:val="auto"/>
                <w:sz w:val="18"/>
                <w:szCs w:val="18"/>
              </w:rPr>
              <w:t xml:space="preserve">ОК </w:t>
            </w:r>
            <w:r>
              <w:rPr>
                <w:rFonts w:ascii="Times New Roman" w:hAnsi="Times New Roman"/>
                <w:color w:val="auto"/>
                <w:sz w:val="18"/>
                <w:szCs w:val="18"/>
              </w:rPr>
              <w:t>6</w:t>
            </w:r>
          </w:p>
        </w:tc>
        <w:tc>
          <w:tcPr>
            <w:tcW w:w="404" w:type="dxa"/>
          </w:tcPr>
          <w:p w:rsidR="00BA0E14" w:rsidRPr="00263B44" w:rsidRDefault="00BA0E14" w:rsidP="00BA0E14">
            <w:pPr>
              <w:ind w:left="-108" w:right="-90"/>
              <w:rPr>
                <w:color w:val="auto"/>
                <w:sz w:val="18"/>
                <w:szCs w:val="18"/>
              </w:rPr>
            </w:pPr>
            <w:r w:rsidRPr="00263B44">
              <w:rPr>
                <w:rFonts w:ascii="Times New Roman" w:hAnsi="Times New Roman"/>
                <w:color w:val="auto"/>
                <w:sz w:val="18"/>
                <w:szCs w:val="18"/>
              </w:rPr>
              <w:t xml:space="preserve">ОК </w:t>
            </w:r>
            <w:r>
              <w:rPr>
                <w:rFonts w:ascii="Times New Roman" w:hAnsi="Times New Roman"/>
                <w:color w:val="auto"/>
                <w:sz w:val="18"/>
                <w:szCs w:val="18"/>
              </w:rPr>
              <w:t>7</w:t>
            </w:r>
          </w:p>
        </w:tc>
        <w:tc>
          <w:tcPr>
            <w:tcW w:w="404" w:type="dxa"/>
          </w:tcPr>
          <w:p w:rsidR="00BA0E14" w:rsidRPr="00263B44" w:rsidRDefault="00BA0E14" w:rsidP="00BA0E14">
            <w:pPr>
              <w:ind w:left="-108" w:right="-90"/>
              <w:rPr>
                <w:color w:val="auto"/>
                <w:sz w:val="18"/>
                <w:szCs w:val="18"/>
              </w:rPr>
            </w:pPr>
            <w:r w:rsidRPr="00263B44">
              <w:rPr>
                <w:rFonts w:ascii="Times New Roman" w:hAnsi="Times New Roman"/>
                <w:color w:val="auto"/>
                <w:sz w:val="18"/>
                <w:szCs w:val="18"/>
              </w:rPr>
              <w:t xml:space="preserve">ОК </w:t>
            </w:r>
            <w:r>
              <w:rPr>
                <w:rFonts w:ascii="Times New Roman" w:hAnsi="Times New Roman"/>
                <w:color w:val="auto"/>
                <w:sz w:val="18"/>
                <w:szCs w:val="18"/>
              </w:rPr>
              <w:t>8</w:t>
            </w:r>
          </w:p>
        </w:tc>
        <w:tc>
          <w:tcPr>
            <w:tcW w:w="406" w:type="dxa"/>
          </w:tcPr>
          <w:p w:rsidR="00BA0E14" w:rsidRPr="00263B44" w:rsidRDefault="00BA0E14" w:rsidP="00BA0E14">
            <w:pPr>
              <w:ind w:left="-108" w:right="-90"/>
              <w:rPr>
                <w:color w:val="auto"/>
                <w:sz w:val="18"/>
                <w:szCs w:val="18"/>
              </w:rPr>
            </w:pPr>
            <w:r w:rsidRPr="00263B44">
              <w:rPr>
                <w:rFonts w:ascii="Times New Roman" w:hAnsi="Times New Roman"/>
                <w:color w:val="auto"/>
                <w:sz w:val="18"/>
                <w:szCs w:val="18"/>
              </w:rPr>
              <w:t xml:space="preserve">ОК </w:t>
            </w:r>
            <w:r>
              <w:rPr>
                <w:rFonts w:ascii="Times New Roman" w:hAnsi="Times New Roman"/>
                <w:color w:val="auto"/>
                <w:sz w:val="18"/>
                <w:szCs w:val="18"/>
              </w:rPr>
              <w:t>9</w:t>
            </w:r>
          </w:p>
        </w:tc>
        <w:tc>
          <w:tcPr>
            <w:tcW w:w="517" w:type="dxa"/>
          </w:tcPr>
          <w:p w:rsidR="00BA0E14" w:rsidRPr="00263B44" w:rsidRDefault="00BA0E14" w:rsidP="00053C8B">
            <w:pPr>
              <w:ind w:left="-108" w:right="-90"/>
              <w:rPr>
                <w:color w:val="auto"/>
                <w:sz w:val="18"/>
                <w:szCs w:val="18"/>
              </w:rPr>
            </w:pPr>
            <w:r w:rsidRPr="00263B44">
              <w:rPr>
                <w:rFonts w:ascii="Times New Roman" w:hAnsi="Times New Roman"/>
                <w:color w:val="auto"/>
                <w:sz w:val="18"/>
                <w:szCs w:val="18"/>
              </w:rPr>
              <w:t>ОК 10</w:t>
            </w:r>
          </w:p>
        </w:tc>
        <w:tc>
          <w:tcPr>
            <w:tcW w:w="502" w:type="dxa"/>
          </w:tcPr>
          <w:p w:rsidR="00BA0E14" w:rsidRPr="00263B44" w:rsidRDefault="00BA0E14" w:rsidP="00053C8B">
            <w:pPr>
              <w:ind w:left="-108" w:right="-90"/>
              <w:rPr>
                <w:rFonts w:ascii="Times New Roman" w:hAnsi="Times New Roman"/>
                <w:color w:val="auto"/>
                <w:sz w:val="18"/>
                <w:szCs w:val="18"/>
              </w:rPr>
            </w:pPr>
            <w:r w:rsidRPr="00263B44">
              <w:rPr>
                <w:rFonts w:ascii="Times New Roman" w:hAnsi="Times New Roman"/>
                <w:color w:val="auto"/>
                <w:sz w:val="18"/>
                <w:szCs w:val="18"/>
              </w:rPr>
              <w:t>ОК 11</w:t>
            </w:r>
          </w:p>
        </w:tc>
        <w:tc>
          <w:tcPr>
            <w:tcW w:w="502" w:type="dxa"/>
          </w:tcPr>
          <w:p w:rsidR="00BA0E14" w:rsidRPr="00263B44" w:rsidRDefault="00BA0E14" w:rsidP="00053C8B">
            <w:pPr>
              <w:ind w:left="-108" w:right="-90"/>
              <w:rPr>
                <w:rFonts w:ascii="Times New Roman" w:hAnsi="Times New Roman"/>
                <w:color w:val="auto"/>
                <w:sz w:val="18"/>
                <w:szCs w:val="18"/>
              </w:rPr>
            </w:pPr>
            <w:r w:rsidRPr="00263B44">
              <w:rPr>
                <w:rFonts w:ascii="Times New Roman" w:hAnsi="Times New Roman"/>
                <w:color w:val="auto"/>
                <w:sz w:val="18"/>
                <w:szCs w:val="18"/>
              </w:rPr>
              <w:t>ОК 12</w:t>
            </w:r>
          </w:p>
        </w:tc>
        <w:tc>
          <w:tcPr>
            <w:tcW w:w="517" w:type="dxa"/>
          </w:tcPr>
          <w:p w:rsidR="00BA0E14" w:rsidRPr="00263B44" w:rsidRDefault="00BA0E14" w:rsidP="00053C8B">
            <w:pPr>
              <w:ind w:left="-108" w:right="-90"/>
              <w:rPr>
                <w:color w:val="auto"/>
                <w:sz w:val="18"/>
                <w:szCs w:val="18"/>
              </w:rPr>
            </w:pPr>
            <w:r w:rsidRPr="00263B44">
              <w:rPr>
                <w:rFonts w:ascii="Times New Roman" w:hAnsi="Times New Roman"/>
                <w:color w:val="auto"/>
                <w:sz w:val="18"/>
                <w:szCs w:val="18"/>
              </w:rPr>
              <w:t>ОК 13</w:t>
            </w:r>
          </w:p>
        </w:tc>
        <w:tc>
          <w:tcPr>
            <w:tcW w:w="517" w:type="dxa"/>
            <w:shd w:val="clear" w:color="auto" w:fill="FFFFFF" w:themeFill="background1"/>
          </w:tcPr>
          <w:p w:rsidR="00BA0E14" w:rsidRPr="00263B44" w:rsidRDefault="00BA0E14" w:rsidP="00053C8B">
            <w:pPr>
              <w:ind w:left="-108" w:right="-90"/>
              <w:rPr>
                <w:color w:val="auto"/>
                <w:sz w:val="18"/>
                <w:szCs w:val="18"/>
              </w:rPr>
            </w:pPr>
            <w:r w:rsidRPr="00263B44">
              <w:rPr>
                <w:rFonts w:ascii="Times New Roman" w:hAnsi="Times New Roman"/>
                <w:color w:val="auto"/>
                <w:sz w:val="18"/>
                <w:szCs w:val="18"/>
              </w:rPr>
              <w:t>ОК 14</w:t>
            </w:r>
          </w:p>
        </w:tc>
        <w:tc>
          <w:tcPr>
            <w:tcW w:w="519" w:type="dxa"/>
          </w:tcPr>
          <w:p w:rsidR="00BA0E14" w:rsidRPr="00263B44" w:rsidRDefault="00BA0E14" w:rsidP="00053C8B">
            <w:pPr>
              <w:ind w:left="-108" w:right="-90"/>
              <w:rPr>
                <w:color w:val="auto"/>
                <w:sz w:val="18"/>
                <w:szCs w:val="18"/>
              </w:rPr>
            </w:pPr>
            <w:r w:rsidRPr="00263B44">
              <w:rPr>
                <w:rFonts w:ascii="Times New Roman" w:hAnsi="Times New Roman"/>
                <w:color w:val="auto"/>
                <w:sz w:val="18"/>
                <w:szCs w:val="18"/>
              </w:rPr>
              <w:t>ОК 15</w:t>
            </w:r>
          </w:p>
        </w:tc>
        <w:tc>
          <w:tcPr>
            <w:tcW w:w="513" w:type="dxa"/>
          </w:tcPr>
          <w:p w:rsidR="00BA0E14" w:rsidRPr="00B119ED" w:rsidRDefault="00BA0E14" w:rsidP="00053C8B">
            <w:pPr>
              <w:ind w:left="-108" w:right="-90"/>
              <w:rPr>
                <w:rFonts w:ascii="Times New Roman" w:hAnsi="Times New Roman"/>
                <w:color w:val="auto"/>
                <w:sz w:val="18"/>
                <w:szCs w:val="18"/>
              </w:rPr>
            </w:pPr>
            <w:r w:rsidRPr="00B119ED">
              <w:rPr>
                <w:rFonts w:ascii="Times New Roman" w:hAnsi="Times New Roman"/>
                <w:color w:val="auto"/>
                <w:sz w:val="18"/>
                <w:szCs w:val="18"/>
              </w:rPr>
              <w:t>ОК 16</w:t>
            </w:r>
          </w:p>
        </w:tc>
        <w:tc>
          <w:tcPr>
            <w:tcW w:w="517" w:type="dxa"/>
          </w:tcPr>
          <w:p w:rsidR="00BA0E14" w:rsidRPr="00263B44" w:rsidRDefault="00BA0E14" w:rsidP="00053C8B">
            <w:pPr>
              <w:ind w:left="-108" w:right="-90"/>
              <w:rPr>
                <w:color w:val="auto"/>
                <w:sz w:val="18"/>
                <w:szCs w:val="18"/>
              </w:rPr>
            </w:pPr>
            <w:r w:rsidRPr="00263B44">
              <w:rPr>
                <w:rFonts w:ascii="Times New Roman" w:hAnsi="Times New Roman"/>
                <w:color w:val="auto"/>
                <w:sz w:val="18"/>
                <w:szCs w:val="18"/>
              </w:rPr>
              <w:t>ОК 17</w:t>
            </w:r>
          </w:p>
        </w:tc>
        <w:tc>
          <w:tcPr>
            <w:tcW w:w="485" w:type="dxa"/>
          </w:tcPr>
          <w:p w:rsidR="00BA0E14" w:rsidRPr="00263B44" w:rsidRDefault="00BA0E14" w:rsidP="00053C8B">
            <w:pPr>
              <w:ind w:left="-108" w:right="-90"/>
              <w:rPr>
                <w:color w:val="auto"/>
                <w:sz w:val="18"/>
                <w:szCs w:val="18"/>
              </w:rPr>
            </w:pPr>
            <w:r w:rsidRPr="00263B44">
              <w:rPr>
                <w:rFonts w:ascii="Times New Roman" w:hAnsi="Times New Roman"/>
                <w:color w:val="auto"/>
                <w:sz w:val="18"/>
                <w:szCs w:val="18"/>
              </w:rPr>
              <w:t>ОК18</w:t>
            </w:r>
          </w:p>
        </w:tc>
      </w:tr>
      <w:tr w:rsidR="00BA0E14" w:rsidRPr="00263B44" w:rsidTr="00BA0E14">
        <w:tc>
          <w:tcPr>
            <w:tcW w:w="588" w:type="dxa"/>
          </w:tcPr>
          <w:p w:rsidR="00BA0E14" w:rsidRPr="00263B44" w:rsidRDefault="00BA0E14" w:rsidP="00516F46">
            <w:pPr>
              <w:ind w:left="-142" w:right="-96"/>
              <w:jc w:val="center"/>
              <w:rPr>
                <w:rFonts w:ascii="Times New Roman" w:hAnsi="Times New Roman"/>
                <w:color w:val="auto"/>
                <w:sz w:val="18"/>
                <w:szCs w:val="18"/>
              </w:rPr>
            </w:pPr>
            <w:r w:rsidRPr="00263B44">
              <w:rPr>
                <w:rFonts w:ascii="Times New Roman" w:hAnsi="Times New Roman"/>
                <w:color w:val="auto"/>
                <w:sz w:val="18"/>
                <w:szCs w:val="18"/>
              </w:rPr>
              <w:t>ЗК 1</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2</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3</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4</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5</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6</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7</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8</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9</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lang w:val="en-US"/>
              </w:rPr>
            </w:pP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p>
        </w:tc>
        <w:tc>
          <w:tcPr>
            <w:tcW w:w="485"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10</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11</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12</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p>
        </w:tc>
        <w:tc>
          <w:tcPr>
            <w:tcW w:w="517" w:type="dxa"/>
          </w:tcPr>
          <w:p w:rsidR="00BA0E14" w:rsidRPr="00263B44" w:rsidRDefault="00BA0E14" w:rsidP="00075504">
            <w:pPr>
              <w:jc w:val="center"/>
              <w:rPr>
                <w:rFonts w:ascii="Times New Roman" w:hAnsi="Times New Roman"/>
                <w:color w:val="auto"/>
                <w:sz w:val="18"/>
                <w:szCs w:val="18"/>
              </w:rPr>
            </w:pP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13</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Pr>
                <w:rFonts w:ascii="Times New Roman" w:hAnsi="Times New Roman"/>
                <w:color w:val="auto"/>
                <w:sz w:val="18"/>
                <w:szCs w:val="18"/>
              </w:rPr>
              <w:t xml:space="preserve"> </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ЗК 14</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r>
              <w:rPr>
                <w:rFonts w:ascii="Times New Roman" w:hAnsi="Times New Roman"/>
                <w:color w:val="auto"/>
                <w:sz w:val="18"/>
                <w:szCs w:val="18"/>
              </w:rPr>
              <w:t xml:space="preserve"> </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1</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2</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3</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4</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5</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6</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7</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8</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9</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10</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9B6197">
            <w:pPr>
              <w:rPr>
                <w:rFonts w:ascii="Times New Roman" w:hAnsi="Times New Roman"/>
                <w:color w:val="auto"/>
                <w:sz w:val="18"/>
                <w:szCs w:val="18"/>
              </w:rPr>
            </w:pPr>
          </w:p>
        </w:tc>
        <w:tc>
          <w:tcPr>
            <w:tcW w:w="405" w:type="dxa"/>
          </w:tcPr>
          <w:p w:rsidR="00BA0E14" w:rsidRPr="00263B44" w:rsidRDefault="00BA0E14" w:rsidP="009B6197">
            <w:pP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11</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12</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13</w:t>
            </w: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p>
        </w:tc>
        <w:tc>
          <w:tcPr>
            <w:tcW w:w="411" w:type="dxa"/>
          </w:tcPr>
          <w:p w:rsidR="00BA0E14" w:rsidRPr="00263B44" w:rsidRDefault="00BA0E14" w:rsidP="00075504">
            <w:pPr>
              <w:jc w:val="center"/>
              <w:rPr>
                <w:rFonts w:ascii="Times New Roman" w:hAnsi="Times New Roman"/>
                <w:color w:val="auto"/>
                <w:sz w:val="18"/>
                <w:szCs w:val="18"/>
              </w:rPr>
            </w:pPr>
          </w:p>
        </w:tc>
        <w:tc>
          <w:tcPr>
            <w:tcW w:w="405"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rPr>
            </w:pPr>
          </w:p>
        </w:tc>
        <w:tc>
          <w:tcPr>
            <w:tcW w:w="502" w:type="dxa"/>
          </w:tcPr>
          <w:p w:rsidR="00BA0E14" w:rsidRPr="00263B44"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p>
        </w:tc>
        <w:tc>
          <w:tcPr>
            <w:tcW w:w="519" w:type="dxa"/>
          </w:tcPr>
          <w:p w:rsidR="00BA0E14" w:rsidRPr="00263B44" w:rsidRDefault="00BA0E14" w:rsidP="00075504">
            <w:pPr>
              <w:jc w:val="center"/>
              <w:rPr>
                <w:rFonts w:ascii="Times New Roman" w:hAnsi="Times New Roman" w:cs="Times New Roman"/>
                <w:color w:val="auto"/>
                <w:sz w:val="20"/>
                <w:szCs w:val="20"/>
              </w:rPr>
            </w:pP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ind w:left="-108" w:right="-108"/>
              <w:jc w:val="center"/>
              <w:rPr>
                <w:color w:val="auto"/>
                <w:sz w:val="18"/>
                <w:szCs w:val="18"/>
              </w:rPr>
            </w:pPr>
            <w:r w:rsidRPr="00263B44">
              <w:rPr>
                <w:rFonts w:ascii="Times New Roman" w:hAnsi="Times New Roman"/>
                <w:color w:val="auto"/>
                <w:sz w:val="18"/>
                <w:szCs w:val="18"/>
              </w:rPr>
              <w:t>СК 14</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2" w:type="dxa"/>
          </w:tcPr>
          <w:p w:rsidR="00BA0E14" w:rsidRPr="00263B44" w:rsidRDefault="00BA0E14" w:rsidP="00075504">
            <w:pPr>
              <w:jc w:val="center"/>
              <w:rPr>
                <w:rFonts w:ascii="Times New Roman" w:hAnsi="Times New Roman"/>
                <w:color w:val="auto"/>
                <w:sz w:val="18"/>
                <w:szCs w:val="18"/>
              </w:rPr>
            </w:pPr>
          </w:p>
        </w:tc>
        <w:tc>
          <w:tcPr>
            <w:tcW w:w="403"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11"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40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04" w:type="dxa"/>
          </w:tcPr>
          <w:p w:rsidR="00BA0E14" w:rsidRPr="00263B44" w:rsidRDefault="00BA0E14" w:rsidP="00075504">
            <w:pPr>
              <w:jc w:val="center"/>
              <w:rPr>
                <w:rFonts w:ascii="Times New Roman" w:hAnsi="Times New Roman"/>
                <w:color w:val="auto"/>
                <w:sz w:val="18"/>
                <w:szCs w:val="18"/>
              </w:rPr>
            </w:pPr>
          </w:p>
        </w:tc>
        <w:tc>
          <w:tcPr>
            <w:tcW w:w="406"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02" w:type="dxa"/>
          </w:tcPr>
          <w:p w:rsidR="00BA0E14" w:rsidRPr="00263B44" w:rsidRDefault="00BA0E14" w:rsidP="00075504">
            <w:pPr>
              <w:jc w:val="center"/>
              <w:rPr>
                <w:rFonts w:ascii="Times New Roman" w:hAnsi="Times New Roman"/>
                <w:color w:val="auto"/>
                <w:sz w:val="18"/>
                <w:szCs w:val="18"/>
                <w:lang w:val="en-US"/>
              </w:rPr>
            </w:pPr>
          </w:p>
        </w:tc>
        <w:tc>
          <w:tcPr>
            <w:tcW w:w="502" w:type="dxa"/>
          </w:tcPr>
          <w:p w:rsidR="00BA0E14" w:rsidRPr="00263B44" w:rsidRDefault="00BA0E14" w:rsidP="00075504">
            <w:pPr>
              <w:jc w:val="center"/>
              <w:rPr>
                <w:rFonts w:ascii="Times New Roman" w:hAnsi="Times New Roman"/>
                <w:color w:val="auto"/>
                <w:sz w:val="18"/>
                <w:szCs w:val="18"/>
                <w:lang w:val="en-US"/>
              </w:rPr>
            </w:pPr>
            <w:r w:rsidRPr="00263B44">
              <w:rPr>
                <w:rFonts w:ascii="Times New Roman" w:hAnsi="Times New Roman" w:cs="Times New Roman"/>
                <w:color w:val="auto"/>
                <w:sz w:val="20"/>
                <w:szCs w:val="20"/>
              </w:rPr>
              <w:t>+</w:t>
            </w:r>
          </w:p>
        </w:tc>
        <w:tc>
          <w:tcPr>
            <w:tcW w:w="517" w:type="dxa"/>
          </w:tcPr>
          <w:p w:rsidR="00BA0E14" w:rsidRPr="00263B44" w:rsidRDefault="00BA0E14" w:rsidP="00075504">
            <w:pPr>
              <w:jc w:val="center"/>
              <w:rPr>
                <w:rFonts w:ascii="Times New Roman" w:hAnsi="Times New Roman"/>
                <w:color w:val="auto"/>
                <w:sz w:val="18"/>
                <w:szCs w:val="18"/>
              </w:rPr>
            </w:pPr>
          </w:p>
        </w:tc>
        <w:tc>
          <w:tcPr>
            <w:tcW w:w="517" w:type="dxa"/>
            <w:shd w:val="clear" w:color="auto" w:fill="FFFFFF" w:themeFill="background1"/>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lang w:val="en-US"/>
              </w:rPr>
              <w:t>+</w:t>
            </w:r>
          </w:p>
        </w:tc>
        <w:tc>
          <w:tcPr>
            <w:tcW w:w="519" w:type="dxa"/>
          </w:tcPr>
          <w:p w:rsidR="00BA0E14" w:rsidRPr="00263B44" w:rsidRDefault="00BA0E14" w:rsidP="00075504">
            <w:pPr>
              <w:jc w:val="center"/>
              <w:rPr>
                <w:rFonts w:ascii="Times New Roman" w:hAnsi="Times New Roman" w:cs="Times New Roman"/>
                <w:color w:val="auto"/>
                <w:sz w:val="20"/>
                <w:szCs w:val="20"/>
              </w:rPr>
            </w:pPr>
            <w:r w:rsidRPr="00263B44">
              <w:rPr>
                <w:rFonts w:ascii="Times New Roman" w:hAnsi="Times New Roman" w:cs="Times New Roman"/>
                <w:color w:val="auto"/>
                <w:sz w:val="20"/>
                <w:szCs w:val="20"/>
              </w:rPr>
              <w:t>+</w:t>
            </w:r>
          </w:p>
        </w:tc>
        <w:tc>
          <w:tcPr>
            <w:tcW w:w="513" w:type="dxa"/>
          </w:tcPr>
          <w:p w:rsidR="00BA0E14" w:rsidRPr="00B119ED" w:rsidRDefault="00BA0E14" w:rsidP="00075504">
            <w:pPr>
              <w:jc w:val="center"/>
              <w:rPr>
                <w:rFonts w:ascii="Times New Roman" w:hAnsi="Times New Roman"/>
                <w:color w:val="auto"/>
                <w:sz w:val="18"/>
                <w:szCs w:val="18"/>
              </w:rPr>
            </w:pPr>
          </w:p>
        </w:tc>
        <w:tc>
          <w:tcPr>
            <w:tcW w:w="517"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c>
          <w:tcPr>
            <w:tcW w:w="485"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588" w:type="dxa"/>
          </w:tcPr>
          <w:p w:rsidR="00BA0E14" w:rsidRPr="00263B44" w:rsidRDefault="00BA0E14" w:rsidP="00516F46">
            <w:pPr>
              <w:jc w:val="center"/>
              <w:rPr>
                <w:rFonts w:ascii="Times New Roman" w:hAnsi="Times New Roman"/>
                <w:color w:val="auto"/>
                <w:sz w:val="18"/>
                <w:szCs w:val="18"/>
              </w:rPr>
            </w:pPr>
          </w:p>
        </w:tc>
        <w:tc>
          <w:tcPr>
            <w:tcW w:w="404" w:type="dxa"/>
          </w:tcPr>
          <w:p w:rsidR="00BA0E14" w:rsidRPr="00263B44" w:rsidRDefault="00BA0E14" w:rsidP="00053C8B">
            <w:pPr>
              <w:ind w:left="-78" w:right="-90" w:hanging="31"/>
              <w:jc w:val="center"/>
              <w:rPr>
                <w:rFonts w:ascii="Times New Roman" w:hAnsi="Times New Roman"/>
                <w:color w:val="auto"/>
                <w:sz w:val="18"/>
                <w:szCs w:val="18"/>
              </w:rPr>
            </w:pPr>
            <w:r w:rsidRPr="00263B44">
              <w:rPr>
                <w:rFonts w:ascii="Times New Roman" w:hAnsi="Times New Roman"/>
                <w:color w:val="auto"/>
                <w:sz w:val="18"/>
                <w:szCs w:val="18"/>
              </w:rPr>
              <w:t>ОК 1</w:t>
            </w:r>
          </w:p>
        </w:tc>
        <w:tc>
          <w:tcPr>
            <w:tcW w:w="404" w:type="dxa"/>
          </w:tcPr>
          <w:p w:rsidR="00BA0E14" w:rsidRPr="00263B44" w:rsidRDefault="00BA0E14" w:rsidP="00053C8B">
            <w:pPr>
              <w:ind w:left="-78" w:right="-90" w:hanging="31"/>
              <w:rPr>
                <w:color w:val="auto"/>
                <w:sz w:val="18"/>
                <w:szCs w:val="18"/>
              </w:rPr>
            </w:pPr>
            <w:r w:rsidRPr="00263B44">
              <w:rPr>
                <w:rFonts w:ascii="Times New Roman" w:hAnsi="Times New Roman"/>
                <w:color w:val="auto"/>
                <w:sz w:val="18"/>
                <w:szCs w:val="18"/>
              </w:rPr>
              <w:t>ОК 2</w:t>
            </w:r>
          </w:p>
        </w:tc>
        <w:tc>
          <w:tcPr>
            <w:tcW w:w="402" w:type="dxa"/>
          </w:tcPr>
          <w:p w:rsidR="00BA0E14" w:rsidRPr="00263B44" w:rsidRDefault="00BA0E14" w:rsidP="00BA0E14">
            <w:pPr>
              <w:ind w:left="-78" w:right="-261" w:hanging="31"/>
              <w:rPr>
                <w:color w:val="auto"/>
                <w:sz w:val="18"/>
                <w:szCs w:val="18"/>
              </w:rPr>
            </w:pPr>
            <w:r w:rsidRPr="00263B44">
              <w:rPr>
                <w:rFonts w:ascii="Times New Roman" w:hAnsi="Times New Roman"/>
                <w:color w:val="auto"/>
                <w:sz w:val="18"/>
                <w:szCs w:val="18"/>
              </w:rPr>
              <w:t>ОК 3</w:t>
            </w:r>
          </w:p>
        </w:tc>
        <w:tc>
          <w:tcPr>
            <w:tcW w:w="403" w:type="dxa"/>
          </w:tcPr>
          <w:p w:rsidR="00BA0E14" w:rsidRPr="00263B44" w:rsidRDefault="00BA0E14" w:rsidP="00053C8B">
            <w:pPr>
              <w:ind w:left="-78" w:right="-90" w:hanging="31"/>
              <w:rPr>
                <w:color w:val="auto"/>
                <w:sz w:val="18"/>
                <w:szCs w:val="18"/>
              </w:rPr>
            </w:pPr>
            <w:r w:rsidRPr="00263B44">
              <w:rPr>
                <w:rFonts w:ascii="Times New Roman" w:hAnsi="Times New Roman"/>
                <w:color w:val="auto"/>
                <w:sz w:val="18"/>
                <w:szCs w:val="18"/>
              </w:rPr>
              <w:t>ОК 4</w:t>
            </w:r>
          </w:p>
        </w:tc>
        <w:tc>
          <w:tcPr>
            <w:tcW w:w="411" w:type="dxa"/>
          </w:tcPr>
          <w:p w:rsidR="00BA0E14" w:rsidRPr="00263B44" w:rsidRDefault="00BA0E14" w:rsidP="00053C8B">
            <w:pPr>
              <w:ind w:left="-78" w:right="-90" w:hanging="31"/>
              <w:rPr>
                <w:rFonts w:ascii="Times New Roman" w:hAnsi="Times New Roman"/>
                <w:color w:val="auto"/>
                <w:sz w:val="18"/>
                <w:szCs w:val="18"/>
              </w:rPr>
            </w:pPr>
            <w:r w:rsidRPr="00263B44">
              <w:rPr>
                <w:rFonts w:ascii="Times New Roman" w:hAnsi="Times New Roman"/>
                <w:color w:val="auto"/>
                <w:sz w:val="18"/>
                <w:szCs w:val="18"/>
              </w:rPr>
              <w:t>ОК 5</w:t>
            </w:r>
          </w:p>
        </w:tc>
        <w:tc>
          <w:tcPr>
            <w:tcW w:w="405" w:type="dxa"/>
          </w:tcPr>
          <w:p w:rsidR="00BA0E14" w:rsidRPr="00263B44" w:rsidRDefault="00BA0E14" w:rsidP="00053C8B">
            <w:pPr>
              <w:ind w:left="-78" w:right="-90" w:hanging="31"/>
              <w:rPr>
                <w:color w:val="auto"/>
                <w:sz w:val="18"/>
                <w:szCs w:val="18"/>
              </w:rPr>
            </w:pPr>
            <w:r w:rsidRPr="00263B44">
              <w:rPr>
                <w:rFonts w:ascii="Times New Roman" w:hAnsi="Times New Roman"/>
                <w:color w:val="auto"/>
                <w:sz w:val="18"/>
                <w:szCs w:val="18"/>
              </w:rPr>
              <w:t>ОК 6</w:t>
            </w:r>
          </w:p>
        </w:tc>
        <w:tc>
          <w:tcPr>
            <w:tcW w:w="404" w:type="dxa"/>
          </w:tcPr>
          <w:p w:rsidR="00BA0E14" w:rsidRPr="00263B44" w:rsidRDefault="00BA0E14" w:rsidP="00053C8B">
            <w:pPr>
              <w:ind w:left="-78" w:right="-90" w:hanging="31"/>
              <w:rPr>
                <w:color w:val="auto"/>
                <w:sz w:val="18"/>
                <w:szCs w:val="18"/>
              </w:rPr>
            </w:pPr>
            <w:r w:rsidRPr="00263B44">
              <w:rPr>
                <w:rFonts w:ascii="Times New Roman" w:hAnsi="Times New Roman"/>
                <w:color w:val="auto"/>
                <w:sz w:val="18"/>
                <w:szCs w:val="18"/>
              </w:rPr>
              <w:t>ОК 7</w:t>
            </w:r>
          </w:p>
        </w:tc>
        <w:tc>
          <w:tcPr>
            <w:tcW w:w="404" w:type="dxa"/>
          </w:tcPr>
          <w:p w:rsidR="00BA0E14" w:rsidRPr="00263B44" w:rsidRDefault="00BA0E14" w:rsidP="00053C8B">
            <w:pPr>
              <w:ind w:left="-78" w:right="-90" w:hanging="31"/>
              <w:rPr>
                <w:color w:val="auto"/>
                <w:sz w:val="18"/>
                <w:szCs w:val="18"/>
              </w:rPr>
            </w:pPr>
            <w:r w:rsidRPr="00263B44">
              <w:rPr>
                <w:rFonts w:ascii="Times New Roman" w:hAnsi="Times New Roman"/>
                <w:color w:val="auto"/>
                <w:sz w:val="18"/>
                <w:szCs w:val="18"/>
              </w:rPr>
              <w:t>ОК 8</w:t>
            </w:r>
          </w:p>
        </w:tc>
        <w:tc>
          <w:tcPr>
            <w:tcW w:w="406" w:type="dxa"/>
          </w:tcPr>
          <w:p w:rsidR="00BA0E14" w:rsidRPr="00263B44" w:rsidRDefault="00BA0E14" w:rsidP="00BA0E14">
            <w:pPr>
              <w:ind w:left="-139" w:right="-140" w:firstLine="30"/>
              <w:rPr>
                <w:color w:val="auto"/>
                <w:sz w:val="18"/>
                <w:szCs w:val="18"/>
              </w:rPr>
            </w:pPr>
            <w:r>
              <w:rPr>
                <w:color w:val="auto"/>
                <w:sz w:val="18"/>
                <w:szCs w:val="18"/>
              </w:rPr>
              <w:t>ОК9</w:t>
            </w:r>
          </w:p>
        </w:tc>
        <w:tc>
          <w:tcPr>
            <w:tcW w:w="517" w:type="dxa"/>
          </w:tcPr>
          <w:p w:rsidR="00BA0E14" w:rsidRPr="00263B44" w:rsidRDefault="00BA0E14" w:rsidP="00053C8B">
            <w:pPr>
              <w:ind w:left="-78" w:right="-90" w:hanging="31"/>
              <w:rPr>
                <w:color w:val="auto"/>
                <w:sz w:val="18"/>
                <w:szCs w:val="18"/>
              </w:rPr>
            </w:pPr>
            <w:r w:rsidRPr="00263B44">
              <w:rPr>
                <w:rFonts w:ascii="Times New Roman" w:hAnsi="Times New Roman"/>
                <w:color w:val="auto"/>
                <w:sz w:val="18"/>
                <w:szCs w:val="18"/>
              </w:rPr>
              <w:t>ОК 10</w:t>
            </w:r>
          </w:p>
        </w:tc>
        <w:tc>
          <w:tcPr>
            <w:tcW w:w="502" w:type="dxa"/>
          </w:tcPr>
          <w:p w:rsidR="00BA0E14" w:rsidRPr="00263B44" w:rsidRDefault="00BA0E14" w:rsidP="00BA0E14">
            <w:pPr>
              <w:ind w:left="-78" w:right="-211" w:hanging="2"/>
              <w:rPr>
                <w:rFonts w:ascii="Times New Roman" w:hAnsi="Times New Roman"/>
                <w:color w:val="auto"/>
                <w:sz w:val="18"/>
                <w:szCs w:val="18"/>
              </w:rPr>
            </w:pPr>
            <w:r w:rsidRPr="00263B44">
              <w:rPr>
                <w:rFonts w:ascii="Times New Roman" w:hAnsi="Times New Roman"/>
                <w:color w:val="auto"/>
                <w:sz w:val="18"/>
                <w:szCs w:val="18"/>
              </w:rPr>
              <w:t>ОК 11</w:t>
            </w:r>
          </w:p>
        </w:tc>
        <w:tc>
          <w:tcPr>
            <w:tcW w:w="502" w:type="dxa"/>
          </w:tcPr>
          <w:p w:rsidR="00BA0E14" w:rsidRPr="00263B44" w:rsidRDefault="00BA0E14" w:rsidP="00BA0E14">
            <w:pPr>
              <w:ind w:left="-78" w:right="-134" w:hanging="2"/>
              <w:rPr>
                <w:rFonts w:ascii="Times New Roman" w:hAnsi="Times New Roman"/>
                <w:color w:val="auto"/>
                <w:sz w:val="18"/>
                <w:szCs w:val="18"/>
              </w:rPr>
            </w:pPr>
            <w:r w:rsidRPr="00263B44">
              <w:rPr>
                <w:rFonts w:ascii="Times New Roman" w:hAnsi="Times New Roman"/>
                <w:color w:val="auto"/>
                <w:sz w:val="18"/>
                <w:szCs w:val="18"/>
              </w:rPr>
              <w:t>ОК 12</w:t>
            </w:r>
          </w:p>
        </w:tc>
        <w:tc>
          <w:tcPr>
            <w:tcW w:w="517" w:type="dxa"/>
          </w:tcPr>
          <w:p w:rsidR="00BA0E14" w:rsidRPr="00263B44" w:rsidRDefault="00BA0E14" w:rsidP="00BA0E14">
            <w:pPr>
              <w:ind w:left="-78" w:right="-184" w:hanging="2"/>
              <w:rPr>
                <w:color w:val="auto"/>
                <w:sz w:val="18"/>
                <w:szCs w:val="18"/>
              </w:rPr>
            </w:pPr>
            <w:r w:rsidRPr="00263B44">
              <w:rPr>
                <w:rFonts w:ascii="Times New Roman" w:hAnsi="Times New Roman"/>
                <w:color w:val="auto"/>
                <w:sz w:val="18"/>
                <w:szCs w:val="18"/>
              </w:rPr>
              <w:t>ОК 1</w:t>
            </w:r>
            <w:r>
              <w:rPr>
                <w:rFonts w:ascii="Times New Roman" w:hAnsi="Times New Roman"/>
                <w:color w:val="auto"/>
                <w:sz w:val="18"/>
                <w:szCs w:val="18"/>
              </w:rPr>
              <w:t>3</w:t>
            </w:r>
          </w:p>
        </w:tc>
        <w:tc>
          <w:tcPr>
            <w:tcW w:w="517" w:type="dxa"/>
            <w:shd w:val="clear" w:color="auto" w:fill="FFFFFF" w:themeFill="background1"/>
          </w:tcPr>
          <w:p w:rsidR="00BA0E14" w:rsidRPr="00263B44" w:rsidRDefault="00BA0E14" w:rsidP="00BA0E14">
            <w:pPr>
              <w:ind w:left="-173" w:right="-234" w:firstLine="93"/>
              <w:rPr>
                <w:color w:val="auto"/>
                <w:sz w:val="18"/>
                <w:szCs w:val="18"/>
              </w:rPr>
            </w:pPr>
            <w:r>
              <w:rPr>
                <w:color w:val="auto"/>
                <w:sz w:val="18"/>
                <w:szCs w:val="18"/>
              </w:rPr>
              <w:t>ОК14</w:t>
            </w:r>
          </w:p>
        </w:tc>
        <w:tc>
          <w:tcPr>
            <w:tcW w:w="519" w:type="dxa"/>
          </w:tcPr>
          <w:p w:rsidR="00BA0E14" w:rsidRPr="00263B44" w:rsidRDefault="00BA0E14" w:rsidP="00BA0E14">
            <w:pPr>
              <w:ind w:left="-123" w:right="-141" w:firstLine="43"/>
              <w:rPr>
                <w:color w:val="auto"/>
                <w:sz w:val="18"/>
                <w:szCs w:val="18"/>
              </w:rPr>
            </w:pPr>
            <w:r>
              <w:rPr>
                <w:color w:val="auto"/>
                <w:sz w:val="18"/>
                <w:szCs w:val="18"/>
              </w:rPr>
              <w:t>ОК15</w:t>
            </w:r>
          </w:p>
        </w:tc>
        <w:tc>
          <w:tcPr>
            <w:tcW w:w="513" w:type="dxa"/>
          </w:tcPr>
          <w:p w:rsidR="00BA0E14" w:rsidRPr="00B119ED" w:rsidRDefault="00BA0E14" w:rsidP="008F5289">
            <w:pPr>
              <w:ind w:left="-78" w:right="-189" w:hanging="2"/>
              <w:rPr>
                <w:rFonts w:ascii="Times New Roman" w:hAnsi="Times New Roman"/>
                <w:color w:val="auto"/>
                <w:sz w:val="18"/>
                <w:szCs w:val="18"/>
              </w:rPr>
            </w:pPr>
            <w:r w:rsidRPr="00B119ED">
              <w:rPr>
                <w:rFonts w:ascii="Times New Roman" w:hAnsi="Times New Roman"/>
                <w:color w:val="auto"/>
                <w:sz w:val="18"/>
                <w:szCs w:val="18"/>
              </w:rPr>
              <w:t>ОК 16</w:t>
            </w:r>
          </w:p>
        </w:tc>
        <w:tc>
          <w:tcPr>
            <w:tcW w:w="517" w:type="dxa"/>
          </w:tcPr>
          <w:p w:rsidR="00BA0E14" w:rsidRPr="00263B44" w:rsidRDefault="00BA0E14" w:rsidP="00DB30E8">
            <w:pPr>
              <w:ind w:left="-78" w:right="-189" w:hanging="2"/>
              <w:rPr>
                <w:color w:val="auto"/>
                <w:sz w:val="18"/>
                <w:szCs w:val="18"/>
              </w:rPr>
            </w:pPr>
            <w:r w:rsidRPr="00263B44">
              <w:rPr>
                <w:rFonts w:ascii="Times New Roman" w:hAnsi="Times New Roman"/>
                <w:color w:val="auto"/>
                <w:sz w:val="18"/>
                <w:szCs w:val="18"/>
              </w:rPr>
              <w:t>ОК 1</w:t>
            </w:r>
            <w:r>
              <w:rPr>
                <w:rFonts w:ascii="Times New Roman" w:hAnsi="Times New Roman"/>
                <w:color w:val="auto"/>
                <w:sz w:val="18"/>
                <w:szCs w:val="18"/>
              </w:rPr>
              <w:t>7</w:t>
            </w:r>
          </w:p>
        </w:tc>
        <w:tc>
          <w:tcPr>
            <w:tcW w:w="485" w:type="dxa"/>
          </w:tcPr>
          <w:p w:rsidR="00BA0E14" w:rsidRPr="00263B44" w:rsidRDefault="00BA0E14" w:rsidP="00DB30E8">
            <w:pPr>
              <w:ind w:left="-78" w:right="-189" w:hanging="2"/>
              <w:rPr>
                <w:color w:val="auto"/>
                <w:sz w:val="18"/>
                <w:szCs w:val="18"/>
              </w:rPr>
            </w:pPr>
            <w:r w:rsidRPr="00263B44">
              <w:rPr>
                <w:rFonts w:ascii="Times New Roman" w:hAnsi="Times New Roman"/>
                <w:color w:val="auto"/>
                <w:sz w:val="18"/>
                <w:szCs w:val="18"/>
              </w:rPr>
              <w:t>ОК 1</w:t>
            </w:r>
            <w:r>
              <w:rPr>
                <w:rFonts w:ascii="Times New Roman" w:hAnsi="Times New Roman"/>
                <w:color w:val="auto"/>
                <w:sz w:val="18"/>
                <w:szCs w:val="18"/>
              </w:rPr>
              <w:t>8</w:t>
            </w:r>
          </w:p>
        </w:tc>
      </w:tr>
    </w:tbl>
    <w:p w:rsidR="00075504" w:rsidRPr="00263B44" w:rsidRDefault="00075504" w:rsidP="00075504">
      <w:pPr>
        <w:jc w:val="center"/>
        <w:rPr>
          <w:rFonts w:ascii="Times New Roman" w:hAnsi="Times New Roman"/>
          <w:color w:val="auto"/>
          <w:szCs w:val="28"/>
        </w:rPr>
      </w:pPr>
    </w:p>
    <w:p w:rsidR="00075504" w:rsidRPr="00060524" w:rsidRDefault="00075504" w:rsidP="00060524">
      <w:pPr>
        <w:pStyle w:val="a7"/>
        <w:numPr>
          <w:ilvl w:val="0"/>
          <w:numId w:val="30"/>
        </w:numPr>
        <w:tabs>
          <w:tab w:val="left" w:pos="284"/>
        </w:tabs>
        <w:spacing w:after="160" w:line="259" w:lineRule="auto"/>
        <w:ind w:left="0" w:firstLine="0"/>
        <w:jc w:val="center"/>
        <w:rPr>
          <w:rFonts w:ascii="Times New Roman" w:hAnsi="Times New Roman"/>
          <w:b/>
          <w:lang w:val="uk-UA"/>
        </w:rPr>
      </w:pPr>
      <w:r w:rsidRPr="00060524">
        <w:rPr>
          <w:rFonts w:ascii="Times New Roman" w:hAnsi="Times New Roman"/>
          <w:b/>
          <w:lang w:val="uk-UA"/>
        </w:rPr>
        <w:t>Матриця забезпечення програмних результатів навчання відповідними компонентами освітньої програми</w:t>
      </w:r>
    </w:p>
    <w:tbl>
      <w:tblPr>
        <w:tblStyle w:val="a8"/>
        <w:tblW w:w="8866" w:type="dxa"/>
        <w:tblLook w:val="04A0"/>
      </w:tblPr>
      <w:tblGrid>
        <w:gridCol w:w="601"/>
        <w:gridCol w:w="414"/>
        <w:gridCol w:w="414"/>
        <w:gridCol w:w="418"/>
        <w:gridCol w:w="402"/>
        <w:gridCol w:w="402"/>
        <w:gridCol w:w="402"/>
        <w:gridCol w:w="427"/>
        <w:gridCol w:w="429"/>
        <w:gridCol w:w="433"/>
        <w:gridCol w:w="514"/>
        <w:gridCol w:w="496"/>
        <w:gridCol w:w="496"/>
        <w:gridCol w:w="511"/>
        <w:gridCol w:w="480"/>
        <w:gridCol w:w="479"/>
        <w:gridCol w:w="505"/>
        <w:gridCol w:w="511"/>
        <w:gridCol w:w="532"/>
      </w:tblGrid>
      <w:tr w:rsidR="00BA0E14" w:rsidRPr="00263B44" w:rsidTr="00BA0E14">
        <w:tc>
          <w:tcPr>
            <w:tcW w:w="601" w:type="dxa"/>
          </w:tcPr>
          <w:p w:rsidR="00BA0E14" w:rsidRPr="008F5289" w:rsidRDefault="00BA0E14" w:rsidP="008F5289">
            <w:pPr>
              <w:jc w:val="center"/>
              <w:rPr>
                <w:rFonts w:ascii="Times New Roman" w:hAnsi="Times New Roman"/>
                <w:sz w:val="18"/>
                <w:szCs w:val="18"/>
              </w:rPr>
            </w:pPr>
          </w:p>
        </w:tc>
        <w:tc>
          <w:tcPr>
            <w:tcW w:w="414" w:type="dxa"/>
          </w:tcPr>
          <w:p w:rsidR="00BA0E14" w:rsidRPr="008F5289" w:rsidRDefault="00BA0E14" w:rsidP="00BA0E14">
            <w:pPr>
              <w:ind w:left="-78" w:right="-194" w:hanging="97"/>
              <w:jc w:val="center"/>
              <w:rPr>
                <w:rFonts w:ascii="Times New Roman" w:hAnsi="Times New Roman"/>
                <w:sz w:val="18"/>
                <w:szCs w:val="18"/>
              </w:rPr>
            </w:pPr>
            <w:r w:rsidRPr="008F5289">
              <w:rPr>
                <w:rFonts w:ascii="Times New Roman" w:hAnsi="Times New Roman"/>
                <w:sz w:val="18"/>
                <w:szCs w:val="18"/>
              </w:rPr>
              <w:t>ОК 1</w:t>
            </w:r>
          </w:p>
        </w:tc>
        <w:tc>
          <w:tcPr>
            <w:tcW w:w="414" w:type="dxa"/>
          </w:tcPr>
          <w:p w:rsidR="00BA0E14" w:rsidRPr="008F5289" w:rsidRDefault="00BA0E14" w:rsidP="00BA0E14">
            <w:pPr>
              <w:ind w:left="-78" w:right="-194" w:hanging="97"/>
              <w:jc w:val="center"/>
              <w:rPr>
                <w:sz w:val="18"/>
                <w:szCs w:val="18"/>
              </w:rPr>
            </w:pPr>
            <w:r w:rsidRPr="008F5289">
              <w:rPr>
                <w:rFonts w:ascii="Times New Roman" w:hAnsi="Times New Roman"/>
                <w:sz w:val="18"/>
                <w:szCs w:val="18"/>
              </w:rPr>
              <w:t>ОК 2</w:t>
            </w:r>
          </w:p>
        </w:tc>
        <w:tc>
          <w:tcPr>
            <w:tcW w:w="418" w:type="dxa"/>
          </w:tcPr>
          <w:p w:rsidR="00BA0E14" w:rsidRPr="008F5289" w:rsidRDefault="00BA0E14" w:rsidP="00BA0E14">
            <w:pPr>
              <w:ind w:left="-78" w:right="-194" w:hanging="97"/>
              <w:jc w:val="center"/>
              <w:rPr>
                <w:sz w:val="18"/>
                <w:szCs w:val="18"/>
              </w:rPr>
            </w:pPr>
            <w:r w:rsidRPr="008F5289">
              <w:rPr>
                <w:rFonts w:ascii="Times New Roman" w:hAnsi="Times New Roman"/>
                <w:sz w:val="18"/>
                <w:szCs w:val="18"/>
              </w:rPr>
              <w:t>ОК 3</w:t>
            </w:r>
          </w:p>
        </w:tc>
        <w:tc>
          <w:tcPr>
            <w:tcW w:w="402" w:type="dxa"/>
          </w:tcPr>
          <w:p w:rsidR="00BA0E14" w:rsidRPr="008F5289" w:rsidRDefault="00BA0E14" w:rsidP="00BA0E14">
            <w:pPr>
              <w:ind w:left="-78" w:right="-194" w:hanging="97"/>
              <w:jc w:val="center"/>
              <w:rPr>
                <w:sz w:val="18"/>
                <w:szCs w:val="18"/>
              </w:rPr>
            </w:pPr>
            <w:r w:rsidRPr="008F5289">
              <w:rPr>
                <w:rFonts w:ascii="Times New Roman" w:hAnsi="Times New Roman"/>
                <w:sz w:val="18"/>
                <w:szCs w:val="18"/>
              </w:rPr>
              <w:t>ОК 4</w:t>
            </w:r>
          </w:p>
        </w:tc>
        <w:tc>
          <w:tcPr>
            <w:tcW w:w="402" w:type="dxa"/>
          </w:tcPr>
          <w:p w:rsidR="00BA0E14" w:rsidRPr="00053C8B" w:rsidRDefault="00BA0E14" w:rsidP="00BA0E14">
            <w:pPr>
              <w:ind w:left="-78" w:right="-194" w:hanging="97"/>
              <w:jc w:val="center"/>
              <w:rPr>
                <w:rFonts w:ascii="Times New Roman" w:hAnsi="Times New Roman"/>
                <w:color w:val="auto"/>
                <w:sz w:val="18"/>
                <w:szCs w:val="18"/>
              </w:rPr>
            </w:pPr>
            <w:r w:rsidRPr="00053C8B">
              <w:rPr>
                <w:rFonts w:ascii="Times New Roman" w:hAnsi="Times New Roman"/>
                <w:color w:val="auto"/>
                <w:sz w:val="18"/>
                <w:szCs w:val="18"/>
              </w:rPr>
              <w:t>ОК 5</w:t>
            </w:r>
          </w:p>
        </w:tc>
        <w:tc>
          <w:tcPr>
            <w:tcW w:w="402" w:type="dxa"/>
          </w:tcPr>
          <w:p w:rsidR="00BA0E14" w:rsidRPr="00053C8B" w:rsidRDefault="00BA0E14" w:rsidP="00BA0E14">
            <w:pPr>
              <w:ind w:left="-78" w:right="-194" w:hanging="97"/>
              <w:jc w:val="center"/>
              <w:rPr>
                <w:color w:val="auto"/>
                <w:sz w:val="18"/>
                <w:szCs w:val="18"/>
              </w:rPr>
            </w:pPr>
            <w:r w:rsidRPr="008F5289">
              <w:rPr>
                <w:rFonts w:ascii="Times New Roman" w:hAnsi="Times New Roman"/>
                <w:sz w:val="18"/>
                <w:szCs w:val="18"/>
              </w:rPr>
              <w:t>ОК 6</w:t>
            </w:r>
          </w:p>
        </w:tc>
        <w:tc>
          <w:tcPr>
            <w:tcW w:w="427" w:type="dxa"/>
          </w:tcPr>
          <w:p w:rsidR="00BA0E14" w:rsidRPr="008F5289" w:rsidRDefault="00BA0E14" w:rsidP="00BA0E14">
            <w:pPr>
              <w:ind w:left="-78" w:right="-194" w:hanging="97"/>
              <w:jc w:val="center"/>
              <w:rPr>
                <w:sz w:val="18"/>
                <w:szCs w:val="18"/>
              </w:rPr>
            </w:pPr>
            <w:r w:rsidRPr="008F5289">
              <w:rPr>
                <w:rFonts w:ascii="Times New Roman" w:hAnsi="Times New Roman"/>
                <w:sz w:val="18"/>
                <w:szCs w:val="18"/>
              </w:rPr>
              <w:t>ОК 7</w:t>
            </w:r>
          </w:p>
        </w:tc>
        <w:tc>
          <w:tcPr>
            <w:tcW w:w="429" w:type="dxa"/>
          </w:tcPr>
          <w:p w:rsidR="00BA0E14" w:rsidRPr="008F5289" w:rsidRDefault="00BA0E14" w:rsidP="00BA0E14">
            <w:pPr>
              <w:ind w:left="-78" w:right="-194" w:hanging="97"/>
              <w:jc w:val="center"/>
              <w:rPr>
                <w:sz w:val="18"/>
                <w:szCs w:val="18"/>
              </w:rPr>
            </w:pPr>
            <w:r w:rsidRPr="008F5289">
              <w:rPr>
                <w:rFonts w:ascii="Times New Roman" w:hAnsi="Times New Roman"/>
                <w:sz w:val="18"/>
                <w:szCs w:val="18"/>
              </w:rPr>
              <w:t>ОК 8</w:t>
            </w:r>
          </w:p>
        </w:tc>
        <w:tc>
          <w:tcPr>
            <w:tcW w:w="433" w:type="dxa"/>
          </w:tcPr>
          <w:p w:rsidR="00BA0E14" w:rsidRPr="008F5289" w:rsidRDefault="00BA0E14" w:rsidP="00BA0E14">
            <w:pPr>
              <w:ind w:left="-78" w:right="-194" w:hanging="97"/>
              <w:jc w:val="center"/>
              <w:rPr>
                <w:sz w:val="18"/>
                <w:szCs w:val="18"/>
              </w:rPr>
            </w:pPr>
            <w:r w:rsidRPr="008F5289">
              <w:rPr>
                <w:rFonts w:ascii="Times New Roman" w:hAnsi="Times New Roman"/>
                <w:sz w:val="18"/>
                <w:szCs w:val="18"/>
              </w:rPr>
              <w:t>ОК 9</w:t>
            </w:r>
          </w:p>
        </w:tc>
        <w:tc>
          <w:tcPr>
            <w:tcW w:w="514" w:type="dxa"/>
          </w:tcPr>
          <w:p w:rsidR="00BA0E14" w:rsidRPr="008F5289" w:rsidRDefault="00BA0E14" w:rsidP="00BA0E14">
            <w:pPr>
              <w:ind w:left="-78" w:right="-194" w:hanging="97"/>
              <w:jc w:val="center"/>
              <w:rPr>
                <w:sz w:val="18"/>
                <w:szCs w:val="18"/>
              </w:rPr>
            </w:pPr>
            <w:r w:rsidRPr="008F5289">
              <w:rPr>
                <w:rFonts w:ascii="Times New Roman" w:hAnsi="Times New Roman"/>
                <w:sz w:val="18"/>
                <w:szCs w:val="18"/>
              </w:rPr>
              <w:t>ОК 10</w:t>
            </w:r>
          </w:p>
        </w:tc>
        <w:tc>
          <w:tcPr>
            <w:tcW w:w="496" w:type="dxa"/>
          </w:tcPr>
          <w:p w:rsidR="00BA0E14" w:rsidRPr="008F5289" w:rsidRDefault="00BA0E14" w:rsidP="00BA0E14">
            <w:pPr>
              <w:ind w:left="-78" w:right="-194" w:hanging="97"/>
              <w:jc w:val="center"/>
              <w:rPr>
                <w:rFonts w:ascii="Times New Roman" w:hAnsi="Times New Roman"/>
                <w:sz w:val="18"/>
                <w:szCs w:val="18"/>
              </w:rPr>
            </w:pPr>
            <w:r w:rsidRPr="008F5289">
              <w:rPr>
                <w:rFonts w:ascii="Times New Roman" w:hAnsi="Times New Roman"/>
                <w:sz w:val="18"/>
                <w:szCs w:val="18"/>
              </w:rPr>
              <w:t>ОК 11</w:t>
            </w:r>
          </w:p>
        </w:tc>
        <w:tc>
          <w:tcPr>
            <w:tcW w:w="496" w:type="dxa"/>
          </w:tcPr>
          <w:p w:rsidR="00BA0E14" w:rsidRPr="008F5289" w:rsidRDefault="00BA0E14" w:rsidP="00BA0E14">
            <w:pPr>
              <w:ind w:left="-78" w:right="-194" w:hanging="97"/>
              <w:jc w:val="center"/>
              <w:rPr>
                <w:rFonts w:ascii="Times New Roman" w:hAnsi="Times New Roman"/>
                <w:sz w:val="18"/>
                <w:szCs w:val="18"/>
              </w:rPr>
            </w:pPr>
            <w:r w:rsidRPr="006170E0">
              <w:rPr>
                <w:rFonts w:ascii="Times New Roman" w:hAnsi="Times New Roman"/>
                <w:sz w:val="18"/>
                <w:szCs w:val="18"/>
              </w:rPr>
              <w:t>ОК 12</w:t>
            </w:r>
          </w:p>
        </w:tc>
        <w:tc>
          <w:tcPr>
            <w:tcW w:w="511" w:type="dxa"/>
          </w:tcPr>
          <w:p w:rsidR="00BA0E14" w:rsidRPr="008F5289" w:rsidRDefault="00BA0E14" w:rsidP="00BA0E14">
            <w:pPr>
              <w:ind w:left="-78" w:right="-194" w:hanging="97"/>
              <w:jc w:val="center"/>
              <w:rPr>
                <w:sz w:val="18"/>
                <w:szCs w:val="18"/>
              </w:rPr>
            </w:pPr>
            <w:r w:rsidRPr="008F5289">
              <w:rPr>
                <w:rFonts w:ascii="Times New Roman" w:hAnsi="Times New Roman"/>
                <w:sz w:val="18"/>
                <w:szCs w:val="18"/>
              </w:rPr>
              <w:t>ОК 13</w:t>
            </w:r>
          </w:p>
        </w:tc>
        <w:tc>
          <w:tcPr>
            <w:tcW w:w="480" w:type="dxa"/>
            <w:shd w:val="clear" w:color="auto" w:fill="FFFFFF" w:themeFill="background1"/>
          </w:tcPr>
          <w:p w:rsidR="00BA0E14" w:rsidRPr="006170E0" w:rsidRDefault="00BA0E14" w:rsidP="00BA0E14">
            <w:pPr>
              <w:ind w:left="-78" w:right="-194" w:hanging="97"/>
              <w:jc w:val="center"/>
              <w:rPr>
                <w:sz w:val="18"/>
                <w:szCs w:val="18"/>
              </w:rPr>
            </w:pPr>
            <w:r w:rsidRPr="008F5289">
              <w:rPr>
                <w:rFonts w:ascii="Times New Roman" w:hAnsi="Times New Roman"/>
                <w:sz w:val="18"/>
                <w:szCs w:val="18"/>
              </w:rPr>
              <w:t>ОК 14</w:t>
            </w:r>
          </w:p>
        </w:tc>
        <w:tc>
          <w:tcPr>
            <w:tcW w:w="479" w:type="dxa"/>
          </w:tcPr>
          <w:p w:rsidR="00BA0E14" w:rsidRPr="008F5289" w:rsidRDefault="00BA0E14" w:rsidP="00BA0E14">
            <w:pPr>
              <w:ind w:left="-78" w:right="-194" w:hanging="97"/>
              <w:jc w:val="center"/>
              <w:rPr>
                <w:sz w:val="18"/>
                <w:szCs w:val="18"/>
              </w:rPr>
            </w:pPr>
            <w:r w:rsidRPr="008F5289">
              <w:rPr>
                <w:rFonts w:ascii="Times New Roman" w:hAnsi="Times New Roman"/>
                <w:sz w:val="18"/>
                <w:szCs w:val="18"/>
              </w:rPr>
              <w:t>ОК 15</w:t>
            </w:r>
          </w:p>
        </w:tc>
        <w:tc>
          <w:tcPr>
            <w:tcW w:w="505" w:type="dxa"/>
          </w:tcPr>
          <w:p w:rsidR="00BA0E14" w:rsidRPr="00DB30E8" w:rsidRDefault="00BA0E14" w:rsidP="00BA0E14">
            <w:pPr>
              <w:ind w:left="-78" w:right="-194" w:hanging="97"/>
              <w:jc w:val="center"/>
              <w:rPr>
                <w:rFonts w:ascii="Times New Roman" w:hAnsi="Times New Roman"/>
                <w:color w:val="FF0000"/>
                <w:sz w:val="18"/>
                <w:szCs w:val="18"/>
              </w:rPr>
            </w:pPr>
            <w:r w:rsidRPr="00194A7E">
              <w:rPr>
                <w:rFonts w:ascii="Times New Roman" w:hAnsi="Times New Roman"/>
                <w:color w:val="auto"/>
                <w:sz w:val="18"/>
                <w:szCs w:val="18"/>
              </w:rPr>
              <w:t>ОК 16</w:t>
            </w:r>
          </w:p>
        </w:tc>
        <w:tc>
          <w:tcPr>
            <w:tcW w:w="511" w:type="dxa"/>
          </w:tcPr>
          <w:p w:rsidR="00BA0E14" w:rsidRPr="008F5289" w:rsidRDefault="00BA0E14" w:rsidP="00BA0E14">
            <w:pPr>
              <w:ind w:left="-78" w:right="-194" w:hanging="97"/>
              <w:jc w:val="center"/>
              <w:rPr>
                <w:sz w:val="18"/>
                <w:szCs w:val="18"/>
              </w:rPr>
            </w:pPr>
            <w:r w:rsidRPr="00263B44">
              <w:rPr>
                <w:rFonts w:ascii="Times New Roman" w:hAnsi="Times New Roman"/>
                <w:color w:val="auto"/>
                <w:sz w:val="18"/>
                <w:szCs w:val="18"/>
              </w:rPr>
              <w:t>ОК 17</w:t>
            </w:r>
          </w:p>
        </w:tc>
        <w:tc>
          <w:tcPr>
            <w:tcW w:w="532" w:type="dxa"/>
          </w:tcPr>
          <w:p w:rsidR="00BA0E14" w:rsidRPr="00263B44" w:rsidRDefault="00BA0E14" w:rsidP="00BA0E14">
            <w:pPr>
              <w:ind w:left="-78" w:right="-194" w:hanging="97"/>
              <w:jc w:val="center"/>
              <w:rPr>
                <w:color w:val="auto"/>
                <w:sz w:val="18"/>
                <w:szCs w:val="18"/>
              </w:rPr>
            </w:pPr>
            <w:r w:rsidRPr="00263B44">
              <w:rPr>
                <w:rFonts w:ascii="Times New Roman" w:hAnsi="Times New Roman"/>
                <w:color w:val="auto"/>
                <w:sz w:val="18"/>
                <w:szCs w:val="18"/>
              </w:rPr>
              <w:t>ОК18</w:t>
            </w:r>
          </w:p>
        </w:tc>
      </w:tr>
      <w:tr w:rsidR="00BA0E14" w:rsidRPr="00263B44" w:rsidTr="00BA0E14">
        <w:tc>
          <w:tcPr>
            <w:tcW w:w="601" w:type="dxa"/>
          </w:tcPr>
          <w:p w:rsidR="00BA0E14" w:rsidRPr="008F5289" w:rsidRDefault="00BA0E14" w:rsidP="00053C8B">
            <w:pPr>
              <w:ind w:left="-142" w:right="-96"/>
              <w:jc w:val="center"/>
              <w:rPr>
                <w:rFonts w:ascii="Times New Roman" w:hAnsi="Times New Roman"/>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w:t>
            </w:r>
          </w:p>
        </w:tc>
        <w:tc>
          <w:tcPr>
            <w:tcW w:w="414" w:type="dxa"/>
          </w:tcPr>
          <w:p w:rsidR="00BA0E14" w:rsidRDefault="00BA0E14" w:rsidP="00075504">
            <w:pPr>
              <w:jc w:val="center"/>
              <w:rPr>
                <w:rFonts w:ascii="Times New Roman" w:hAnsi="Times New Roman"/>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18" w:type="dxa"/>
          </w:tcPr>
          <w:p w:rsidR="00BA0E14" w:rsidRPr="00C675EB"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402"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33"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96" w:type="dxa"/>
          </w:tcPr>
          <w:p w:rsidR="00BA0E14" w:rsidRPr="00C675EB" w:rsidRDefault="00BA0E14" w:rsidP="00075504">
            <w:pPr>
              <w:jc w:val="center"/>
              <w:rPr>
                <w:rFonts w:ascii="Times New Roman" w:hAnsi="Times New Roman"/>
                <w:color w:val="auto"/>
                <w:sz w:val="18"/>
                <w:szCs w:val="18"/>
                <w:lang w:val="en-US"/>
              </w:rPr>
            </w:pPr>
          </w:p>
        </w:tc>
        <w:tc>
          <w:tcPr>
            <w:tcW w:w="496" w:type="dxa"/>
          </w:tcPr>
          <w:p w:rsidR="00BA0E14" w:rsidRPr="00C675EB" w:rsidRDefault="00BA0E14" w:rsidP="00075504">
            <w:pPr>
              <w:jc w:val="center"/>
              <w:rPr>
                <w:rFonts w:ascii="Times New Roman" w:hAnsi="Times New Roman"/>
                <w:color w:val="auto"/>
                <w:sz w:val="18"/>
                <w:szCs w:val="18"/>
                <w:lang w:val="en-US"/>
              </w:rPr>
            </w:pP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79" w:type="dxa"/>
          </w:tcPr>
          <w:p w:rsidR="00BA0E14" w:rsidRPr="00C675EB" w:rsidRDefault="00BA0E14" w:rsidP="00075504">
            <w:pPr>
              <w:jc w:val="center"/>
              <w:rPr>
                <w:rFonts w:ascii="Times New Roman" w:hAnsi="Times New Roman"/>
                <w:color w:val="auto"/>
                <w:sz w:val="18"/>
                <w:szCs w:val="18"/>
              </w:rPr>
            </w:pP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2</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33" w:type="dxa"/>
          </w:tcPr>
          <w:p w:rsidR="00BA0E14" w:rsidRPr="00C675EB" w:rsidRDefault="00BA0E14" w:rsidP="00075504">
            <w:pPr>
              <w:jc w:val="center"/>
              <w:rPr>
                <w:rFonts w:ascii="Times New Roman" w:hAnsi="Times New Roman"/>
                <w:color w:val="auto"/>
                <w:sz w:val="18"/>
                <w:szCs w:val="18"/>
              </w:rPr>
            </w:pPr>
          </w:p>
        </w:tc>
        <w:tc>
          <w:tcPr>
            <w:tcW w:w="514"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lang w:val="en-US"/>
              </w:rPr>
            </w:pPr>
            <w:r w:rsidRPr="00C675EB">
              <w:rPr>
                <w:rFonts w:ascii="Times New Roman" w:hAnsi="Times New Roman"/>
                <w:color w:val="auto"/>
                <w:sz w:val="18"/>
                <w:szCs w:val="18"/>
              </w:rPr>
              <w:t>+</w:t>
            </w:r>
          </w:p>
        </w:tc>
        <w:tc>
          <w:tcPr>
            <w:tcW w:w="496" w:type="dxa"/>
          </w:tcPr>
          <w:p w:rsidR="00BA0E14" w:rsidRPr="00C675EB" w:rsidRDefault="00BA0E14" w:rsidP="00075504">
            <w:pPr>
              <w:jc w:val="center"/>
              <w:rPr>
                <w:rFonts w:ascii="Times New Roman" w:hAnsi="Times New Roman"/>
                <w:color w:val="auto"/>
                <w:sz w:val="18"/>
                <w:szCs w:val="18"/>
                <w:lang w:val="en-US"/>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3</w:t>
            </w:r>
          </w:p>
        </w:tc>
        <w:tc>
          <w:tcPr>
            <w:tcW w:w="414" w:type="dxa"/>
          </w:tcPr>
          <w:p w:rsidR="00BA0E14" w:rsidRDefault="00BA0E14" w:rsidP="00075504">
            <w:pPr>
              <w:jc w:val="center"/>
              <w:rPr>
                <w:rFonts w:ascii="Times New Roman" w:hAnsi="Times New Roman"/>
                <w:sz w:val="18"/>
                <w:szCs w:val="18"/>
              </w:rPr>
            </w:pPr>
          </w:p>
        </w:tc>
        <w:tc>
          <w:tcPr>
            <w:tcW w:w="414"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r w:rsidRPr="00194A7E">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4</w:t>
            </w:r>
          </w:p>
        </w:tc>
        <w:tc>
          <w:tcPr>
            <w:tcW w:w="414" w:type="dxa"/>
          </w:tcPr>
          <w:p w:rsidR="00BA0E14" w:rsidRDefault="00BA0E14" w:rsidP="00075504">
            <w:pPr>
              <w:jc w:val="center"/>
              <w:rPr>
                <w:rFonts w:ascii="Times New Roman" w:hAnsi="Times New Roman"/>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33"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96" w:type="dxa"/>
          </w:tcPr>
          <w:p w:rsidR="00BA0E14" w:rsidRPr="00C675EB" w:rsidRDefault="00BA0E14" w:rsidP="00075504">
            <w:pPr>
              <w:jc w:val="center"/>
              <w:rPr>
                <w:rFonts w:ascii="Times New Roman" w:hAnsi="Times New Roman"/>
                <w:color w:val="auto"/>
                <w:sz w:val="18"/>
                <w:szCs w:val="18"/>
                <w:lang w:val="en-US"/>
              </w:rPr>
            </w:pPr>
          </w:p>
        </w:tc>
        <w:tc>
          <w:tcPr>
            <w:tcW w:w="496" w:type="dxa"/>
          </w:tcPr>
          <w:p w:rsidR="00BA0E14" w:rsidRPr="00C675EB" w:rsidRDefault="00BA0E14" w:rsidP="00075504">
            <w:pPr>
              <w:jc w:val="center"/>
              <w:rPr>
                <w:rFonts w:ascii="Times New Roman" w:hAnsi="Times New Roman"/>
                <w:color w:val="auto"/>
                <w:sz w:val="18"/>
                <w:szCs w:val="18"/>
                <w:lang w:val="en-US"/>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r w:rsidRPr="00194A7E">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5</w:t>
            </w:r>
          </w:p>
        </w:tc>
        <w:tc>
          <w:tcPr>
            <w:tcW w:w="414" w:type="dxa"/>
          </w:tcPr>
          <w:p w:rsidR="00BA0E14" w:rsidRPr="00C675EB" w:rsidRDefault="00BA0E14" w:rsidP="00075504">
            <w:pPr>
              <w:jc w:val="center"/>
              <w:rPr>
                <w:rFonts w:ascii="Times New Roman" w:hAnsi="Times New Roman"/>
                <w:color w:val="auto"/>
                <w:sz w:val="18"/>
                <w:szCs w:val="18"/>
              </w:rPr>
            </w:pP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33" w:type="dxa"/>
          </w:tcPr>
          <w:p w:rsidR="00BA0E14" w:rsidRPr="00C675EB" w:rsidRDefault="00BA0E14" w:rsidP="00075504">
            <w:pPr>
              <w:jc w:val="center"/>
              <w:rPr>
                <w:rFonts w:ascii="Times New Roman" w:hAnsi="Times New Roman"/>
                <w:color w:val="auto"/>
                <w:sz w:val="18"/>
                <w:szCs w:val="18"/>
              </w:rPr>
            </w:pPr>
          </w:p>
        </w:tc>
        <w:tc>
          <w:tcPr>
            <w:tcW w:w="514"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p>
        </w:tc>
        <w:tc>
          <w:tcPr>
            <w:tcW w:w="505" w:type="dxa"/>
          </w:tcPr>
          <w:p w:rsidR="00BA0E14" w:rsidRPr="00194A7E" w:rsidRDefault="00BA0E14" w:rsidP="00075504">
            <w:pPr>
              <w:jc w:val="center"/>
              <w:rPr>
                <w:rFonts w:ascii="Times New Roman" w:hAnsi="Times New Roman"/>
                <w:color w:val="auto"/>
                <w:sz w:val="18"/>
                <w:szCs w:val="18"/>
              </w:rPr>
            </w:pPr>
            <w:r w:rsidRPr="00194A7E">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p>
        </w:tc>
        <w:tc>
          <w:tcPr>
            <w:tcW w:w="532"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6</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p>
        </w:tc>
        <w:tc>
          <w:tcPr>
            <w:tcW w:w="505" w:type="dxa"/>
          </w:tcPr>
          <w:p w:rsidR="00BA0E14" w:rsidRPr="00194A7E" w:rsidRDefault="00BA0E14" w:rsidP="00075504">
            <w:pPr>
              <w:jc w:val="center"/>
              <w:rPr>
                <w:rFonts w:ascii="Times New Roman" w:hAnsi="Times New Roman"/>
                <w:color w:val="auto"/>
                <w:sz w:val="18"/>
                <w:szCs w:val="18"/>
              </w:rPr>
            </w:pPr>
            <w:r w:rsidRPr="00194A7E">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p>
        </w:tc>
        <w:tc>
          <w:tcPr>
            <w:tcW w:w="532"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7</w:t>
            </w:r>
          </w:p>
        </w:tc>
        <w:tc>
          <w:tcPr>
            <w:tcW w:w="414" w:type="dxa"/>
          </w:tcPr>
          <w:p w:rsidR="00BA0E14" w:rsidRPr="00C675EB" w:rsidRDefault="00BA0E14" w:rsidP="00075504">
            <w:pPr>
              <w:jc w:val="center"/>
              <w:rPr>
                <w:rFonts w:ascii="Times New Roman" w:hAnsi="Times New Roman"/>
                <w:color w:val="auto"/>
                <w:sz w:val="18"/>
                <w:szCs w:val="18"/>
              </w:rPr>
            </w:pP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Pr>
                <w:rFonts w:ascii="Times New Roman" w:hAnsi="Times New Roman"/>
                <w:color w:val="auto"/>
                <w:sz w:val="18"/>
                <w:szCs w:val="18"/>
              </w:rPr>
              <w:t xml:space="preserve"> </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33"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p>
        </w:tc>
        <w:tc>
          <w:tcPr>
            <w:tcW w:w="505" w:type="dxa"/>
          </w:tcPr>
          <w:p w:rsidR="00BA0E14" w:rsidRPr="00194A7E" w:rsidRDefault="00BA0E14" w:rsidP="00075504">
            <w:pPr>
              <w:jc w:val="center"/>
              <w:rPr>
                <w:rFonts w:ascii="Times New Roman" w:hAnsi="Times New Roman"/>
                <w:color w:val="auto"/>
                <w:sz w:val="18"/>
                <w:szCs w:val="18"/>
              </w:rPr>
            </w:pPr>
            <w:r w:rsidRPr="00194A7E">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8</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33"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lang w:val="en-US"/>
              </w:rPr>
            </w:pPr>
          </w:p>
        </w:tc>
        <w:tc>
          <w:tcPr>
            <w:tcW w:w="496" w:type="dxa"/>
          </w:tcPr>
          <w:p w:rsidR="00BA0E14" w:rsidRPr="00C675EB" w:rsidRDefault="00BA0E14" w:rsidP="00075504">
            <w:pPr>
              <w:jc w:val="center"/>
              <w:rPr>
                <w:rFonts w:ascii="Times New Roman" w:hAnsi="Times New Roman"/>
                <w:color w:val="auto"/>
                <w:sz w:val="18"/>
                <w:szCs w:val="18"/>
                <w:lang w:val="en-US"/>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79" w:type="dxa"/>
          </w:tcPr>
          <w:p w:rsidR="00BA0E14" w:rsidRPr="00C675EB" w:rsidRDefault="00BA0E14" w:rsidP="00075504">
            <w:pPr>
              <w:jc w:val="center"/>
              <w:rPr>
                <w:rFonts w:ascii="Times New Roman" w:hAnsi="Times New Roman"/>
                <w:color w:val="auto"/>
                <w:sz w:val="18"/>
                <w:szCs w:val="18"/>
              </w:rPr>
            </w:pP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9</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33"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10</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p>
        </w:tc>
        <w:tc>
          <w:tcPr>
            <w:tcW w:w="5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96" w:type="dxa"/>
          </w:tcPr>
          <w:p w:rsidR="00BA0E14" w:rsidRPr="00C675EB" w:rsidRDefault="00BA0E14" w:rsidP="00075504">
            <w:pPr>
              <w:jc w:val="center"/>
              <w:rPr>
                <w:rFonts w:ascii="Times New Roman" w:hAnsi="Times New Roman"/>
                <w:color w:val="auto"/>
                <w:sz w:val="18"/>
                <w:szCs w:val="18"/>
                <w:lang w:val="en-US"/>
              </w:rPr>
            </w:pPr>
            <w:r w:rsidRPr="00C675EB">
              <w:rPr>
                <w:rFonts w:ascii="Times New Roman" w:hAnsi="Times New Roman"/>
                <w:color w:val="auto"/>
                <w:sz w:val="18"/>
                <w:szCs w:val="18"/>
              </w:rPr>
              <w:t>+</w:t>
            </w:r>
          </w:p>
        </w:tc>
        <w:tc>
          <w:tcPr>
            <w:tcW w:w="496" w:type="dxa"/>
          </w:tcPr>
          <w:p w:rsidR="00BA0E14" w:rsidRPr="00C675EB" w:rsidRDefault="00BA0E14" w:rsidP="00075504">
            <w:pPr>
              <w:jc w:val="center"/>
              <w:rPr>
                <w:rFonts w:ascii="Times New Roman" w:hAnsi="Times New Roman"/>
                <w:color w:val="auto"/>
                <w:sz w:val="18"/>
                <w:szCs w:val="18"/>
                <w:lang w:val="en-US"/>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11</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p>
        </w:tc>
        <w:tc>
          <w:tcPr>
            <w:tcW w:w="5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96" w:type="dxa"/>
          </w:tcPr>
          <w:p w:rsidR="00BA0E14" w:rsidRPr="00C675EB" w:rsidRDefault="00BA0E14" w:rsidP="00075504">
            <w:pPr>
              <w:jc w:val="center"/>
              <w:rPr>
                <w:rFonts w:ascii="Times New Roman" w:hAnsi="Times New Roman"/>
                <w:color w:val="auto"/>
                <w:sz w:val="18"/>
                <w:szCs w:val="18"/>
                <w:lang w:val="en-US"/>
              </w:rPr>
            </w:pPr>
          </w:p>
        </w:tc>
        <w:tc>
          <w:tcPr>
            <w:tcW w:w="496" w:type="dxa"/>
          </w:tcPr>
          <w:p w:rsidR="00BA0E14" w:rsidRPr="00C675EB" w:rsidRDefault="00BA0E14" w:rsidP="00075504">
            <w:pPr>
              <w:jc w:val="center"/>
              <w:rPr>
                <w:rFonts w:ascii="Times New Roman" w:hAnsi="Times New Roman"/>
                <w:color w:val="auto"/>
                <w:sz w:val="18"/>
                <w:szCs w:val="18"/>
                <w:lang w:val="en-US"/>
              </w:rPr>
            </w:pP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79" w:type="dxa"/>
          </w:tcPr>
          <w:p w:rsidR="00BA0E14" w:rsidRPr="00C675EB" w:rsidRDefault="00BA0E14" w:rsidP="00075504">
            <w:pPr>
              <w:jc w:val="center"/>
              <w:rPr>
                <w:rFonts w:ascii="Times New Roman" w:hAnsi="Times New Roman"/>
                <w:color w:val="auto"/>
                <w:sz w:val="18"/>
                <w:szCs w:val="18"/>
              </w:rPr>
            </w:pP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12</w:t>
            </w:r>
          </w:p>
        </w:tc>
        <w:tc>
          <w:tcPr>
            <w:tcW w:w="414" w:type="dxa"/>
          </w:tcPr>
          <w:p w:rsidR="00BA0E14" w:rsidRPr="00C675EB" w:rsidRDefault="00BA0E14" w:rsidP="00075504">
            <w:pPr>
              <w:jc w:val="center"/>
              <w:rPr>
                <w:rFonts w:ascii="Times New Roman" w:hAnsi="Times New Roman"/>
                <w:color w:val="auto"/>
                <w:sz w:val="18"/>
                <w:szCs w:val="18"/>
              </w:rPr>
            </w:pP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96" w:type="dxa"/>
          </w:tcPr>
          <w:p w:rsidR="00BA0E14" w:rsidRPr="00C675EB" w:rsidRDefault="00BA0E14" w:rsidP="00075504">
            <w:pPr>
              <w:jc w:val="center"/>
              <w:rPr>
                <w:rFonts w:ascii="Times New Roman" w:hAnsi="Times New Roman"/>
                <w:color w:val="auto"/>
                <w:sz w:val="18"/>
                <w:szCs w:val="18"/>
                <w:lang w:val="en-US"/>
              </w:rPr>
            </w:pPr>
          </w:p>
        </w:tc>
        <w:tc>
          <w:tcPr>
            <w:tcW w:w="496" w:type="dxa"/>
          </w:tcPr>
          <w:p w:rsidR="00BA0E14" w:rsidRPr="00C675EB" w:rsidRDefault="00BA0E14" w:rsidP="00075504">
            <w:pPr>
              <w:jc w:val="center"/>
              <w:rPr>
                <w:rFonts w:ascii="Times New Roman" w:hAnsi="Times New Roman"/>
                <w:color w:val="auto"/>
                <w:sz w:val="18"/>
                <w:szCs w:val="18"/>
                <w:lang w:val="en-US"/>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13</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p>
        </w:tc>
        <w:tc>
          <w:tcPr>
            <w:tcW w:w="5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96" w:type="dxa"/>
          </w:tcPr>
          <w:p w:rsidR="00BA0E14" w:rsidRPr="00C675EB" w:rsidRDefault="00BA0E14" w:rsidP="00075504">
            <w:pPr>
              <w:jc w:val="center"/>
              <w:rPr>
                <w:rFonts w:ascii="Times New Roman" w:hAnsi="Times New Roman"/>
                <w:color w:val="auto"/>
                <w:sz w:val="18"/>
                <w:szCs w:val="18"/>
                <w:lang w:val="en-US"/>
              </w:rPr>
            </w:pPr>
            <w:r w:rsidRPr="00C675EB">
              <w:rPr>
                <w:rFonts w:ascii="Times New Roman" w:hAnsi="Times New Roman"/>
                <w:color w:val="auto"/>
                <w:sz w:val="18"/>
                <w:szCs w:val="18"/>
              </w:rPr>
              <w:t>+</w:t>
            </w:r>
          </w:p>
        </w:tc>
        <w:tc>
          <w:tcPr>
            <w:tcW w:w="496" w:type="dxa"/>
          </w:tcPr>
          <w:p w:rsidR="00BA0E14" w:rsidRPr="00C675EB" w:rsidRDefault="00BA0E14" w:rsidP="00075504">
            <w:pPr>
              <w:jc w:val="center"/>
              <w:rPr>
                <w:rFonts w:ascii="Times New Roman" w:hAnsi="Times New Roman"/>
                <w:color w:val="auto"/>
                <w:sz w:val="18"/>
                <w:szCs w:val="18"/>
                <w:lang w:val="en-US"/>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r w:rsidRPr="00194A7E">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14</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27" w:type="dxa"/>
          </w:tcPr>
          <w:p w:rsidR="00BA0E14" w:rsidRPr="00A9347F" w:rsidRDefault="00BA0E14" w:rsidP="00075504">
            <w:pPr>
              <w:jc w:val="center"/>
              <w:rPr>
                <w:rFonts w:ascii="Times New Roman" w:hAnsi="Times New Roman"/>
                <w:color w:val="auto"/>
                <w:sz w:val="18"/>
                <w:szCs w:val="18"/>
              </w:rPr>
            </w:pP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p>
        </w:tc>
        <w:tc>
          <w:tcPr>
            <w:tcW w:w="514"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p>
        </w:tc>
        <w:tc>
          <w:tcPr>
            <w:tcW w:w="532"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15</w:t>
            </w:r>
          </w:p>
        </w:tc>
        <w:tc>
          <w:tcPr>
            <w:tcW w:w="414" w:type="dxa"/>
          </w:tcPr>
          <w:p w:rsidR="00BA0E14" w:rsidRPr="00C675EB" w:rsidRDefault="00BA0E14" w:rsidP="00075504">
            <w:pPr>
              <w:jc w:val="center"/>
              <w:rPr>
                <w:rFonts w:ascii="Times New Roman" w:hAnsi="Times New Roman"/>
                <w:color w:val="auto"/>
                <w:sz w:val="18"/>
                <w:szCs w:val="18"/>
              </w:rPr>
            </w:pP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27" w:type="dxa"/>
          </w:tcPr>
          <w:p w:rsidR="00BA0E14" w:rsidRPr="00A9347F" w:rsidRDefault="00BA0E14" w:rsidP="00075504">
            <w:pPr>
              <w:jc w:val="center"/>
              <w:rPr>
                <w:rFonts w:ascii="Times New Roman" w:hAnsi="Times New Roman"/>
                <w:color w:val="auto"/>
                <w:sz w:val="18"/>
                <w:szCs w:val="18"/>
              </w:rPr>
            </w:pP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p>
        </w:tc>
        <w:tc>
          <w:tcPr>
            <w:tcW w:w="514"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16</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27" w:type="dxa"/>
          </w:tcPr>
          <w:p w:rsidR="00BA0E14" w:rsidRPr="00A9347F" w:rsidRDefault="00BA0E14" w:rsidP="00075504">
            <w:pPr>
              <w:jc w:val="center"/>
              <w:rPr>
                <w:rFonts w:ascii="Times New Roman" w:hAnsi="Times New Roman"/>
                <w:color w:val="auto"/>
                <w:sz w:val="18"/>
                <w:szCs w:val="18"/>
              </w:rPr>
            </w:pP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p>
        </w:tc>
        <w:tc>
          <w:tcPr>
            <w:tcW w:w="514"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96"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p>
        </w:tc>
        <w:tc>
          <w:tcPr>
            <w:tcW w:w="532"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17</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96" w:type="dxa"/>
          </w:tcPr>
          <w:p w:rsidR="00BA0E14" w:rsidRPr="00C675EB" w:rsidRDefault="00BA0E14" w:rsidP="00075504">
            <w:pPr>
              <w:jc w:val="center"/>
              <w:rPr>
                <w:rFonts w:ascii="Times New Roman" w:hAnsi="Times New Roman"/>
                <w:color w:val="auto"/>
                <w:sz w:val="18"/>
                <w:szCs w:val="18"/>
                <w:lang w:val="en-US"/>
              </w:rPr>
            </w:pPr>
          </w:p>
        </w:tc>
        <w:tc>
          <w:tcPr>
            <w:tcW w:w="496" w:type="dxa"/>
          </w:tcPr>
          <w:p w:rsidR="00BA0E14" w:rsidRPr="00C675EB" w:rsidRDefault="00BA0E14" w:rsidP="00075504">
            <w:pPr>
              <w:jc w:val="center"/>
              <w:rPr>
                <w:rFonts w:ascii="Times New Roman" w:hAnsi="Times New Roman"/>
                <w:color w:val="auto"/>
                <w:sz w:val="18"/>
                <w:szCs w:val="18"/>
                <w:lang w:val="en-US"/>
              </w:rPr>
            </w:pP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18</w:t>
            </w:r>
          </w:p>
        </w:tc>
        <w:tc>
          <w:tcPr>
            <w:tcW w:w="414" w:type="dxa"/>
          </w:tcPr>
          <w:p w:rsidR="00BA0E14" w:rsidRDefault="00BA0E14" w:rsidP="00075504">
            <w:pPr>
              <w:jc w:val="center"/>
              <w:rPr>
                <w:rFonts w:ascii="Times New Roman" w:hAnsi="Times New Roman"/>
                <w:sz w:val="18"/>
                <w:szCs w:val="18"/>
              </w:rPr>
            </w:pPr>
          </w:p>
        </w:tc>
        <w:tc>
          <w:tcPr>
            <w:tcW w:w="414"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418" w:type="dxa"/>
          </w:tcPr>
          <w:p w:rsidR="00BA0E14" w:rsidRPr="00C675EB"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02"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33" w:type="dxa"/>
          </w:tcPr>
          <w:p w:rsidR="00BA0E14" w:rsidRPr="00C675EB" w:rsidRDefault="00BA0E14" w:rsidP="00075504">
            <w:pPr>
              <w:jc w:val="center"/>
              <w:rPr>
                <w:rFonts w:ascii="Times New Roman" w:hAnsi="Times New Roman"/>
                <w:color w:val="auto"/>
                <w:sz w:val="18"/>
                <w:szCs w:val="18"/>
              </w:rPr>
            </w:pPr>
          </w:p>
        </w:tc>
        <w:tc>
          <w:tcPr>
            <w:tcW w:w="5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96" w:type="dxa"/>
          </w:tcPr>
          <w:p w:rsidR="00BA0E14" w:rsidRPr="00C675EB" w:rsidRDefault="00BA0E14" w:rsidP="00075504">
            <w:pPr>
              <w:jc w:val="center"/>
              <w:rPr>
                <w:rFonts w:ascii="Times New Roman" w:hAnsi="Times New Roman"/>
                <w:color w:val="auto"/>
                <w:sz w:val="18"/>
                <w:szCs w:val="18"/>
                <w:lang w:val="en-US"/>
              </w:rPr>
            </w:pPr>
          </w:p>
        </w:tc>
        <w:tc>
          <w:tcPr>
            <w:tcW w:w="496" w:type="dxa"/>
          </w:tcPr>
          <w:p w:rsidR="00BA0E14" w:rsidRPr="00C675EB" w:rsidRDefault="00BA0E14" w:rsidP="00075504">
            <w:pPr>
              <w:jc w:val="center"/>
              <w:rPr>
                <w:rFonts w:ascii="Times New Roman" w:hAnsi="Times New Roman"/>
                <w:color w:val="auto"/>
                <w:sz w:val="18"/>
                <w:szCs w:val="18"/>
                <w:lang w:val="en-US"/>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79" w:type="dxa"/>
          </w:tcPr>
          <w:p w:rsidR="00BA0E14" w:rsidRPr="00C675EB" w:rsidRDefault="00BA0E14" w:rsidP="00075504">
            <w:pPr>
              <w:jc w:val="center"/>
              <w:rPr>
                <w:rFonts w:ascii="Times New Roman" w:hAnsi="Times New Roman"/>
                <w:color w:val="auto"/>
                <w:sz w:val="18"/>
                <w:szCs w:val="18"/>
              </w:rPr>
            </w:pP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19</w:t>
            </w:r>
          </w:p>
        </w:tc>
        <w:tc>
          <w:tcPr>
            <w:tcW w:w="4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27" w:type="dxa"/>
          </w:tcPr>
          <w:p w:rsidR="00BA0E14" w:rsidRPr="00A9347F" w:rsidRDefault="00BA0E14" w:rsidP="00075504">
            <w:pPr>
              <w:jc w:val="center"/>
              <w:rPr>
                <w:rFonts w:ascii="Times New Roman" w:hAnsi="Times New Roman"/>
                <w:color w:val="auto"/>
                <w:sz w:val="18"/>
                <w:szCs w:val="18"/>
              </w:rPr>
            </w:pP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p>
        </w:tc>
        <w:tc>
          <w:tcPr>
            <w:tcW w:w="5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96"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sz w:val="18"/>
                <w:szCs w:val="18"/>
              </w:rPr>
            </w:pPr>
            <w:r w:rsidRPr="008F5289">
              <w:rPr>
                <w:rFonts w:ascii="Times New Roman" w:hAnsi="Times New Roman"/>
                <w:sz w:val="18"/>
                <w:szCs w:val="18"/>
              </w:rPr>
              <w:t>ПР</w:t>
            </w:r>
            <w:r>
              <w:rPr>
                <w:rFonts w:ascii="Times New Roman" w:hAnsi="Times New Roman"/>
                <w:sz w:val="18"/>
                <w:szCs w:val="18"/>
              </w:rPr>
              <w:t>Н</w:t>
            </w:r>
            <w:r w:rsidRPr="008F5289">
              <w:rPr>
                <w:rFonts w:ascii="Times New Roman" w:hAnsi="Times New Roman"/>
                <w:sz w:val="18"/>
                <w:szCs w:val="18"/>
              </w:rPr>
              <w:t xml:space="preserve"> 20</w:t>
            </w:r>
          </w:p>
        </w:tc>
        <w:tc>
          <w:tcPr>
            <w:tcW w:w="414" w:type="dxa"/>
          </w:tcPr>
          <w:p w:rsidR="00BA0E14" w:rsidRPr="00C675EB" w:rsidRDefault="00BA0E14" w:rsidP="00075504">
            <w:pPr>
              <w:jc w:val="center"/>
              <w:rPr>
                <w:rFonts w:ascii="Times New Roman" w:hAnsi="Times New Roman"/>
                <w:color w:val="auto"/>
                <w:sz w:val="18"/>
                <w:szCs w:val="18"/>
              </w:rPr>
            </w:pP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p>
        </w:tc>
        <w:tc>
          <w:tcPr>
            <w:tcW w:w="427" w:type="dxa"/>
          </w:tcPr>
          <w:p w:rsidR="00BA0E14" w:rsidRPr="00A9347F" w:rsidRDefault="00BA0E14" w:rsidP="00075504">
            <w:pPr>
              <w:jc w:val="center"/>
              <w:rPr>
                <w:rFonts w:ascii="Times New Roman" w:hAnsi="Times New Roman"/>
                <w:color w:val="auto"/>
                <w:sz w:val="18"/>
                <w:szCs w:val="18"/>
              </w:rPr>
            </w:pPr>
            <w:r w:rsidRPr="00A9347F">
              <w:rPr>
                <w:rFonts w:ascii="Times New Roman" w:hAnsi="Times New Roman"/>
                <w:color w:val="auto"/>
                <w:sz w:val="18"/>
                <w:szCs w:val="18"/>
              </w:rPr>
              <w:t>+</w:t>
            </w:r>
          </w:p>
        </w:tc>
        <w:tc>
          <w:tcPr>
            <w:tcW w:w="429" w:type="dxa"/>
          </w:tcPr>
          <w:p w:rsidR="00BA0E14" w:rsidRPr="00C675EB" w:rsidRDefault="00BA0E14" w:rsidP="00075504">
            <w:pPr>
              <w:jc w:val="center"/>
              <w:rPr>
                <w:rFonts w:ascii="Times New Roman" w:hAnsi="Times New Roman"/>
                <w:color w:val="auto"/>
                <w:sz w:val="18"/>
                <w:szCs w:val="18"/>
              </w:rPr>
            </w:pPr>
          </w:p>
        </w:tc>
        <w:tc>
          <w:tcPr>
            <w:tcW w:w="433"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lang w:val="en-US"/>
              </w:rPr>
              <w:t>+</w:t>
            </w:r>
          </w:p>
        </w:tc>
        <w:tc>
          <w:tcPr>
            <w:tcW w:w="496"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r w:rsidRPr="00C675EB">
              <w:rPr>
                <w:rFonts w:ascii="Times New Roman" w:hAnsi="Times New Roman"/>
                <w:color w:val="auto"/>
                <w:sz w:val="18"/>
                <w:szCs w:val="18"/>
              </w:rPr>
              <w:t>+</w:t>
            </w:r>
          </w:p>
        </w:tc>
        <w:tc>
          <w:tcPr>
            <w:tcW w:w="505" w:type="dxa"/>
          </w:tcPr>
          <w:p w:rsidR="00BA0E14" w:rsidRPr="00194A7E"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p>
        </w:tc>
        <w:tc>
          <w:tcPr>
            <w:tcW w:w="532" w:type="dxa"/>
          </w:tcPr>
          <w:p w:rsidR="00BA0E14" w:rsidRPr="00263B44" w:rsidRDefault="00BA0E14" w:rsidP="00075504">
            <w:pPr>
              <w:jc w:val="center"/>
              <w:rPr>
                <w:rFonts w:ascii="Times New Roman" w:hAnsi="Times New Roman"/>
                <w:color w:val="auto"/>
                <w:sz w:val="18"/>
                <w:szCs w:val="18"/>
              </w:rPr>
            </w:pPr>
            <w:r w:rsidRPr="00263B44">
              <w:rPr>
                <w:rFonts w:ascii="Times New Roman" w:hAnsi="Times New Roman"/>
                <w:color w:val="auto"/>
                <w:sz w:val="18"/>
                <w:szCs w:val="18"/>
              </w:rPr>
              <w:t>+</w:t>
            </w:r>
          </w:p>
        </w:tc>
      </w:tr>
      <w:tr w:rsidR="00BA0E14" w:rsidRPr="00263B44" w:rsidTr="00BA0E14">
        <w:tc>
          <w:tcPr>
            <w:tcW w:w="601" w:type="dxa"/>
          </w:tcPr>
          <w:p w:rsidR="00BA0E14" w:rsidRPr="008F5289" w:rsidRDefault="00BA0E14" w:rsidP="00053C8B">
            <w:pPr>
              <w:ind w:left="-108" w:right="-108"/>
              <w:jc w:val="center"/>
              <w:rPr>
                <w:rFonts w:ascii="Times New Roman" w:hAnsi="Times New Roman"/>
                <w:sz w:val="18"/>
                <w:szCs w:val="18"/>
              </w:rPr>
            </w:pPr>
            <w:r>
              <w:rPr>
                <w:rFonts w:ascii="Times New Roman" w:hAnsi="Times New Roman"/>
                <w:sz w:val="18"/>
                <w:szCs w:val="18"/>
              </w:rPr>
              <w:t>ПРН 21</w:t>
            </w:r>
          </w:p>
        </w:tc>
        <w:tc>
          <w:tcPr>
            <w:tcW w:w="414" w:type="dxa"/>
          </w:tcPr>
          <w:p w:rsidR="00BA0E14" w:rsidRPr="00C675EB"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414" w:type="dxa"/>
          </w:tcPr>
          <w:p w:rsidR="00BA0E14" w:rsidRPr="00C675EB" w:rsidRDefault="00BA0E14" w:rsidP="00075504">
            <w:pPr>
              <w:jc w:val="center"/>
              <w:rPr>
                <w:rFonts w:ascii="Times New Roman" w:hAnsi="Times New Roman"/>
                <w:color w:val="auto"/>
                <w:sz w:val="18"/>
                <w:szCs w:val="18"/>
              </w:rPr>
            </w:pPr>
          </w:p>
        </w:tc>
        <w:tc>
          <w:tcPr>
            <w:tcW w:w="418" w:type="dxa"/>
          </w:tcPr>
          <w:p w:rsidR="00BA0E14" w:rsidRPr="00C675EB"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402" w:type="dxa"/>
          </w:tcPr>
          <w:p w:rsidR="00BA0E14" w:rsidRDefault="00BA0E14" w:rsidP="00075504">
            <w:pPr>
              <w:jc w:val="center"/>
              <w:rPr>
                <w:rFonts w:ascii="Times New Roman" w:hAnsi="Times New Roman"/>
                <w:color w:val="auto"/>
                <w:sz w:val="18"/>
                <w:szCs w:val="18"/>
              </w:rPr>
            </w:pPr>
          </w:p>
        </w:tc>
        <w:tc>
          <w:tcPr>
            <w:tcW w:w="402" w:type="dxa"/>
          </w:tcPr>
          <w:p w:rsidR="00BA0E14" w:rsidRPr="00C675EB"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427" w:type="dxa"/>
          </w:tcPr>
          <w:p w:rsidR="00BA0E14" w:rsidRPr="00A9347F" w:rsidRDefault="00BA0E14" w:rsidP="00075504">
            <w:pPr>
              <w:jc w:val="center"/>
              <w:rPr>
                <w:rFonts w:ascii="Times New Roman" w:hAnsi="Times New Roman"/>
                <w:color w:val="auto"/>
                <w:sz w:val="18"/>
                <w:szCs w:val="18"/>
              </w:rPr>
            </w:pPr>
          </w:p>
        </w:tc>
        <w:tc>
          <w:tcPr>
            <w:tcW w:w="429" w:type="dxa"/>
          </w:tcPr>
          <w:p w:rsidR="00BA0E14" w:rsidRPr="00C675EB"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433" w:type="dxa"/>
          </w:tcPr>
          <w:p w:rsidR="00BA0E14" w:rsidRPr="00C675EB"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14" w:type="dxa"/>
          </w:tcPr>
          <w:p w:rsidR="00BA0E14" w:rsidRPr="00C675EB" w:rsidRDefault="00BA0E14" w:rsidP="00075504">
            <w:pPr>
              <w:jc w:val="center"/>
              <w:rPr>
                <w:rFonts w:ascii="Times New Roman" w:hAnsi="Times New Roman"/>
                <w:color w:val="auto"/>
                <w:sz w:val="18"/>
                <w:szCs w:val="18"/>
                <w:lang w:val="en-US"/>
              </w:rPr>
            </w:pPr>
          </w:p>
        </w:tc>
        <w:tc>
          <w:tcPr>
            <w:tcW w:w="496" w:type="dxa"/>
          </w:tcPr>
          <w:p w:rsidR="00BA0E14" w:rsidRPr="00C675EB" w:rsidRDefault="00BA0E14" w:rsidP="00075504">
            <w:pPr>
              <w:jc w:val="center"/>
              <w:rPr>
                <w:rFonts w:ascii="Times New Roman" w:hAnsi="Times New Roman"/>
                <w:color w:val="auto"/>
                <w:sz w:val="18"/>
                <w:szCs w:val="18"/>
              </w:rPr>
            </w:pPr>
          </w:p>
        </w:tc>
        <w:tc>
          <w:tcPr>
            <w:tcW w:w="496" w:type="dxa"/>
          </w:tcPr>
          <w:p w:rsidR="00BA0E14" w:rsidRPr="00C675EB" w:rsidRDefault="00BA0E14" w:rsidP="00075504">
            <w:pPr>
              <w:jc w:val="center"/>
              <w:rPr>
                <w:rFonts w:ascii="Times New Roman" w:hAnsi="Times New Roman"/>
                <w:color w:val="auto"/>
                <w:sz w:val="18"/>
                <w:szCs w:val="18"/>
              </w:rPr>
            </w:pPr>
          </w:p>
        </w:tc>
        <w:tc>
          <w:tcPr>
            <w:tcW w:w="511" w:type="dxa"/>
          </w:tcPr>
          <w:p w:rsidR="00BA0E14" w:rsidRPr="00C675EB" w:rsidRDefault="00BA0E14" w:rsidP="00075504">
            <w:pPr>
              <w:jc w:val="center"/>
              <w:rPr>
                <w:rFonts w:ascii="Times New Roman" w:hAnsi="Times New Roman"/>
                <w:color w:val="auto"/>
                <w:sz w:val="18"/>
                <w:szCs w:val="18"/>
              </w:rPr>
            </w:pPr>
          </w:p>
        </w:tc>
        <w:tc>
          <w:tcPr>
            <w:tcW w:w="480" w:type="dxa"/>
            <w:shd w:val="clear" w:color="auto" w:fill="FFFFFF" w:themeFill="background1"/>
          </w:tcPr>
          <w:p w:rsidR="00BA0E14" w:rsidRPr="00C675EB" w:rsidRDefault="00BA0E14" w:rsidP="00075504">
            <w:pPr>
              <w:jc w:val="center"/>
              <w:rPr>
                <w:rFonts w:ascii="Times New Roman" w:hAnsi="Times New Roman"/>
                <w:color w:val="auto"/>
                <w:sz w:val="18"/>
                <w:szCs w:val="18"/>
              </w:rPr>
            </w:pPr>
          </w:p>
        </w:tc>
        <w:tc>
          <w:tcPr>
            <w:tcW w:w="479" w:type="dxa"/>
          </w:tcPr>
          <w:p w:rsidR="00BA0E14" w:rsidRPr="00C675EB" w:rsidRDefault="00BA0E14" w:rsidP="00075504">
            <w:pPr>
              <w:jc w:val="center"/>
              <w:rPr>
                <w:rFonts w:ascii="Times New Roman" w:hAnsi="Times New Roman"/>
                <w:color w:val="auto"/>
                <w:sz w:val="18"/>
                <w:szCs w:val="18"/>
              </w:rPr>
            </w:pPr>
          </w:p>
        </w:tc>
        <w:tc>
          <w:tcPr>
            <w:tcW w:w="505" w:type="dxa"/>
          </w:tcPr>
          <w:p w:rsidR="00BA0E14" w:rsidRPr="00194A7E" w:rsidRDefault="00BA0E14" w:rsidP="00075504">
            <w:pPr>
              <w:jc w:val="center"/>
              <w:rPr>
                <w:rFonts w:ascii="Times New Roman" w:hAnsi="Times New Roman"/>
                <w:color w:val="auto"/>
                <w:sz w:val="18"/>
                <w:szCs w:val="18"/>
              </w:rPr>
            </w:pPr>
            <w:r w:rsidRPr="00194A7E">
              <w:rPr>
                <w:rFonts w:ascii="Times New Roman" w:hAnsi="Times New Roman"/>
                <w:color w:val="auto"/>
                <w:sz w:val="18"/>
                <w:szCs w:val="18"/>
              </w:rPr>
              <w:t>+</w:t>
            </w:r>
          </w:p>
        </w:tc>
        <w:tc>
          <w:tcPr>
            <w:tcW w:w="511" w:type="dxa"/>
          </w:tcPr>
          <w:p w:rsidR="00BA0E14" w:rsidRPr="00C675EB" w:rsidRDefault="00BA0E14" w:rsidP="00075504">
            <w:pPr>
              <w:jc w:val="center"/>
              <w:rPr>
                <w:rFonts w:ascii="Times New Roman" w:hAnsi="Times New Roman"/>
                <w:color w:val="auto"/>
                <w:sz w:val="18"/>
                <w:szCs w:val="18"/>
              </w:rPr>
            </w:pPr>
            <w:r>
              <w:rPr>
                <w:rFonts w:ascii="Times New Roman" w:hAnsi="Times New Roman"/>
                <w:color w:val="auto"/>
                <w:sz w:val="18"/>
                <w:szCs w:val="18"/>
              </w:rPr>
              <w:t>+</w:t>
            </w:r>
          </w:p>
        </w:tc>
        <w:tc>
          <w:tcPr>
            <w:tcW w:w="532" w:type="dxa"/>
          </w:tcPr>
          <w:p w:rsidR="00BA0E14" w:rsidRPr="00263B44" w:rsidRDefault="00BA0E14" w:rsidP="00075504">
            <w:pPr>
              <w:jc w:val="center"/>
              <w:rPr>
                <w:rFonts w:ascii="Times New Roman" w:hAnsi="Times New Roman"/>
                <w:color w:val="auto"/>
                <w:sz w:val="18"/>
                <w:szCs w:val="18"/>
              </w:rPr>
            </w:pPr>
          </w:p>
        </w:tc>
      </w:tr>
    </w:tbl>
    <w:p w:rsidR="00075504" w:rsidRPr="001666B1" w:rsidRDefault="00075504" w:rsidP="00075504">
      <w:pPr>
        <w:jc w:val="center"/>
        <w:rPr>
          <w:rFonts w:ascii="Times New Roman" w:hAnsi="Times New Roman" w:cs="Times New Roman"/>
          <w:b/>
        </w:rPr>
      </w:pPr>
    </w:p>
    <w:p w:rsidR="00075504" w:rsidRDefault="00075504" w:rsidP="00075504">
      <w:pPr>
        <w:jc w:val="center"/>
        <w:rPr>
          <w:rFonts w:ascii="Times New Roman" w:hAnsi="Times New Roman" w:cs="Times New Roman"/>
          <w:b/>
        </w:rPr>
      </w:pPr>
    </w:p>
    <w:p w:rsidR="00075504" w:rsidRPr="002773F1" w:rsidRDefault="00075504" w:rsidP="005A29C9">
      <w:pPr>
        <w:rPr>
          <w:rFonts w:ascii="Times New Roman" w:hAnsi="Times New Roman" w:cs="Times New Roman"/>
          <w:sz w:val="22"/>
          <w:szCs w:val="22"/>
        </w:rPr>
      </w:pPr>
    </w:p>
    <w:p w:rsidR="009B6197" w:rsidRPr="002773F1" w:rsidRDefault="009B6197">
      <w:pPr>
        <w:rPr>
          <w:rFonts w:ascii="Times New Roman" w:hAnsi="Times New Roman" w:cs="Times New Roman"/>
          <w:sz w:val="22"/>
          <w:szCs w:val="22"/>
        </w:rPr>
      </w:pPr>
    </w:p>
    <w:sectPr w:rsidR="009B6197" w:rsidRPr="002773F1" w:rsidSect="00A73FD0">
      <w:pgSz w:w="11909" w:h="16834"/>
      <w:pgMar w:top="568" w:right="851" w:bottom="426"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4E1" w:rsidRDefault="002664E1">
      <w:r>
        <w:separator/>
      </w:r>
    </w:p>
  </w:endnote>
  <w:endnote w:type="continuationSeparator" w:id="0">
    <w:p w:rsidR="002664E1" w:rsidRDefault="00266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4E1" w:rsidRDefault="002664E1">
      <w:r>
        <w:separator/>
      </w:r>
    </w:p>
  </w:footnote>
  <w:footnote w:type="continuationSeparator" w:id="0">
    <w:p w:rsidR="002664E1" w:rsidRDefault="00266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3D48"/>
    <w:multiLevelType w:val="hybridMultilevel"/>
    <w:tmpl w:val="F4261B44"/>
    <w:lvl w:ilvl="0" w:tplc="4C7ED236">
      <w:start w:val="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E7867"/>
    <w:multiLevelType w:val="multilevel"/>
    <w:tmpl w:val="99D616F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09094D3D"/>
    <w:multiLevelType w:val="hybridMultilevel"/>
    <w:tmpl w:val="6616B788"/>
    <w:lvl w:ilvl="0" w:tplc="C6B22EF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B05605C"/>
    <w:multiLevelType w:val="hybridMultilevel"/>
    <w:tmpl w:val="3ADEE9A0"/>
    <w:lvl w:ilvl="0" w:tplc="00A2C522">
      <w:start w:val="1"/>
      <w:numFmt w:val="decimal"/>
      <w:lvlText w:val="%1."/>
      <w:lvlJc w:val="left"/>
      <w:pPr>
        <w:ind w:left="360" w:hanging="360"/>
      </w:pPr>
      <w:rPr>
        <w:rFonts w:hint="default"/>
      </w:rPr>
    </w:lvl>
    <w:lvl w:ilvl="1" w:tplc="04220019" w:tentative="1">
      <w:start w:val="1"/>
      <w:numFmt w:val="lowerLetter"/>
      <w:lvlText w:val="%2."/>
      <w:lvlJc w:val="left"/>
      <w:pPr>
        <w:ind w:left="1223" w:hanging="360"/>
      </w:pPr>
    </w:lvl>
    <w:lvl w:ilvl="2" w:tplc="0422001B" w:tentative="1">
      <w:start w:val="1"/>
      <w:numFmt w:val="lowerRoman"/>
      <w:lvlText w:val="%3."/>
      <w:lvlJc w:val="right"/>
      <w:pPr>
        <w:ind w:left="1943" w:hanging="180"/>
      </w:pPr>
    </w:lvl>
    <w:lvl w:ilvl="3" w:tplc="0422000F" w:tentative="1">
      <w:start w:val="1"/>
      <w:numFmt w:val="decimal"/>
      <w:lvlText w:val="%4."/>
      <w:lvlJc w:val="left"/>
      <w:pPr>
        <w:ind w:left="2663" w:hanging="360"/>
      </w:pPr>
    </w:lvl>
    <w:lvl w:ilvl="4" w:tplc="04220019" w:tentative="1">
      <w:start w:val="1"/>
      <w:numFmt w:val="lowerLetter"/>
      <w:lvlText w:val="%5."/>
      <w:lvlJc w:val="left"/>
      <w:pPr>
        <w:ind w:left="3383" w:hanging="360"/>
      </w:pPr>
    </w:lvl>
    <w:lvl w:ilvl="5" w:tplc="0422001B" w:tentative="1">
      <w:start w:val="1"/>
      <w:numFmt w:val="lowerRoman"/>
      <w:lvlText w:val="%6."/>
      <w:lvlJc w:val="right"/>
      <w:pPr>
        <w:ind w:left="4103" w:hanging="180"/>
      </w:pPr>
    </w:lvl>
    <w:lvl w:ilvl="6" w:tplc="0422000F" w:tentative="1">
      <w:start w:val="1"/>
      <w:numFmt w:val="decimal"/>
      <w:lvlText w:val="%7."/>
      <w:lvlJc w:val="left"/>
      <w:pPr>
        <w:ind w:left="4823" w:hanging="360"/>
      </w:pPr>
    </w:lvl>
    <w:lvl w:ilvl="7" w:tplc="04220019" w:tentative="1">
      <w:start w:val="1"/>
      <w:numFmt w:val="lowerLetter"/>
      <w:lvlText w:val="%8."/>
      <w:lvlJc w:val="left"/>
      <w:pPr>
        <w:ind w:left="5543" w:hanging="360"/>
      </w:pPr>
    </w:lvl>
    <w:lvl w:ilvl="8" w:tplc="0422001B" w:tentative="1">
      <w:start w:val="1"/>
      <w:numFmt w:val="lowerRoman"/>
      <w:lvlText w:val="%9."/>
      <w:lvlJc w:val="right"/>
      <w:pPr>
        <w:ind w:left="6263" w:hanging="180"/>
      </w:pPr>
    </w:lvl>
  </w:abstractNum>
  <w:abstractNum w:abstractNumId="4">
    <w:nsid w:val="0D5D536E"/>
    <w:multiLevelType w:val="hybridMultilevel"/>
    <w:tmpl w:val="22B4A4BC"/>
    <w:lvl w:ilvl="0" w:tplc="D66697DA">
      <w:start w:val="1"/>
      <w:numFmt w:val="decimal"/>
      <w:lvlText w:val="%1."/>
      <w:lvlJc w:val="left"/>
      <w:pPr>
        <w:ind w:left="795" w:hanging="435"/>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E16F19"/>
    <w:multiLevelType w:val="hybridMultilevel"/>
    <w:tmpl w:val="77E296F6"/>
    <w:lvl w:ilvl="0" w:tplc="94E45CBE">
      <w:start w:val="1"/>
      <w:numFmt w:val="bullet"/>
      <w:lvlText w:val="-"/>
      <w:lvlJc w:val="left"/>
      <w:pPr>
        <w:ind w:left="362" w:hanging="360"/>
      </w:pPr>
      <w:rPr>
        <w:rFonts w:ascii="Times New Roman" w:eastAsia="Calibri" w:hAnsi="Times New Roman" w:cs="Times New Roman" w:hint="default"/>
      </w:rPr>
    </w:lvl>
    <w:lvl w:ilvl="1" w:tplc="04220003" w:tentative="1">
      <w:start w:val="1"/>
      <w:numFmt w:val="bullet"/>
      <w:lvlText w:val="o"/>
      <w:lvlJc w:val="left"/>
      <w:pPr>
        <w:ind w:left="1082" w:hanging="360"/>
      </w:pPr>
      <w:rPr>
        <w:rFonts w:ascii="Courier New" w:hAnsi="Courier New" w:cs="Courier New" w:hint="default"/>
      </w:rPr>
    </w:lvl>
    <w:lvl w:ilvl="2" w:tplc="04220005" w:tentative="1">
      <w:start w:val="1"/>
      <w:numFmt w:val="bullet"/>
      <w:lvlText w:val=""/>
      <w:lvlJc w:val="left"/>
      <w:pPr>
        <w:ind w:left="1802" w:hanging="360"/>
      </w:pPr>
      <w:rPr>
        <w:rFonts w:ascii="Wingdings" w:hAnsi="Wingdings" w:hint="default"/>
      </w:rPr>
    </w:lvl>
    <w:lvl w:ilvl="3" w:tplc="04220001" w:tentative="1">
      <w:start w:val="1"/>
      <w:numFmt w:val="bullet"/>
      <w:lvlText w:val=""/>
      <w:lvlJc w:val="left"/>
      <w:pPr>
        <w:ind w:left="2522" w:hanging="360"/>
      </w:pPr>
      <w:rPr>
        <w:rFonts w:ascii="Symbol" w:hAnsi="Symbol" w:hint="default"/>
      </w:rPr>
    </w:lvl>
    <w:lvl w:ilvl="4" w:tplc="04220003" w:tentative="1">
      <w:start w:val="1"/>
      <w:numFmt w:val="bullet"/>
      <w:lvlText w:val="o"/>
      <w:lvlJc w:val="left"/>
      <w:pPr>
        <w:ind w:left="3242" w:hanging="360"/>
      </w:pPr>
      <w:rPr>
        <w:rFonts w:ascii="Courier New" w:hAnsi="Courier New" w:cs="Courier New" w:hint="default"/>
      </w:rPr>
    </w:lvl>
    <w:lvl w:ilvl="5" w:tplc="04220005" w:tentative="1">
      <w:start w:val="1"/>
      <w:numFmt w:val="bullet"/>
      <w:lvlText w:val=""/>
      <w:lvlJc w:val="left"/>
      <w:pPr>
        <w:ind w:left="3962" w:hanging="360"/>
      </w:pPr>
      <w:rPr>
        <w:rFonts w:ascii="Wingdings" w:hAnsi="Wingdings" w:hint="default"/>
      </w:rPr>
    </w:lvl>
    <w:lvl w:ilvl="6" w:tplc="04220001" w:tentative="1">
      <w:start w:val="1"/>
      <w:numFmt w:val="bullet"/>
      <w:lvlText w:val=""/>
      <w:lvlJc w:val="left"/>
      <w:pPr>
        <w:ind w:left="4682" w:hanging="360"/>
      </w:pPr>
      <w:rPr>
        <w:rFonts w:ascii="Symbol" w:hAnsi="Symbol" w:hint="default"/>
      </w:rPr>
    </w:lvl>
    <w:lvl w:ilvl="7" w:tplc="04220003" w:tentative="1">
      <w:start w:val="1"/>
      <w:numFmt w:val="bullet"/>
      <w:lvlText w:val="o"/>
      <w:lvlJc w:val="left"/>
      <w:pPr>
        <w:ind w:left="5402" w:hanging="360"/>
      </w:pPr>
      <w:rPr>
        <w:rFonts w:ascii="Courier New" w:hAnsi="Courier New" w:cs="Courier New" w:hint="default"/>
      </w:rPr>
    </w:lvl>
    <w:lvl w:ilvl="8" w:tplc="04220005" w:tentative="1">
      <w:start w:val="1"/>
      <w:numFmt w:val="bullet"/>
      <w:lvlText w:val=""/>
      <w:lvlJc w:val="left"/>
      <w:pPr>
        <w:ind w:left="6122" w:hanging="360"/>
      </w:pPr>
      <w:rPr>
        <w:rFonts w:ascii="Wingdings" w:hAnsi="Wingdings" w:hint="default"/>
      </w:rPr>
    </w:lvl>
  </w:abstractNum>
  <w:abstractNum w:abstractNumId="6">
    <w:nsid w:val="178C1D72"/>
    <w:multiLevelType w:val="hybridMultilevel"/>
    <w:tmpl w:val="BF52484A"/>
    <w:lvl w:ilvl="0" w:tplc="88AA8CEE">
      <w:numFmt w:val="bullet"/>
      <w:lvlText w:val="-"/>
      <w:lvlJc w:val="left"/>
      <w:pPr>
        <w:ind w:left="493" w:hanging="360"/>
      </w:pPr>
      <w:rPr>
        <w:rFonts w:ascii="Times New Roman" w:eastAsia="Courier New" w:hAnsi="Times New Roman" w:cs="Times New Roman" w:hint="default"/>
      </w:rPr>
    </w:lvl>
    <w:lvl w:ilvl="1" w:tplc="04220003" w:tentative="1">
      <w:start w:val="1"/>
      <w:numFmt w:val="bullet"/>
      <w:lvlText w:val="o"/>
      <w:lvlJc w:val="left"/>
      <w:pPr>
        <w:ind w:left="1583" w:hanging="360"/>
      </w:pPr>
      <w:rPr>
        <w:rFonts w:ascii="Courier New" w:hAnsi="Courier New" w:cs="Courier New" w:hint="default"/>
      </w:rPr>
    </w:lvl>
    <w:lvl w:ilvl="2" w:tplc="04220005" w:tentative="1">
      <w:start w:val="1"/>
      <w:numFmt w:val="bullet"/>
      <w:lvlText w:val=""/>
      <w:lvlJc w:val="left"/>
      <w:pPr>
        <w:ind w:left="2303" w:hanging="360"/>
      </w:pPr>
      <w:rPr>
        <w:rFonts w:ascii="Wingdings" w:hAnsi="Wingdings" w:hint="default"/>
      </w:rPr>
    </w:lvl>
    <w:lvl w:ilvl="3" w:tplc="04220001" w:tentative="1">
      <w:start w:val="1"/>
      <w:numFmt w:val="bullet"/>
      <w:lvlText w:val=""/>
      <w:lvlJc w:val="left"/>
      <w:pPr>
        <w:ind w:left="3023" w:hanging="360"/>
      </w:pPr>
      <w:rPr>
        <w:rFonts w:ascii="Symbol" w:hAnsi="Symbol" w:hint="default"/>
      </w:rPr>
    </w:lvl>
    <w:lvl w:ilvl="4" w:tplc="04220003" w:tentative="1">
      <w:start w:val="1"/>
      <w:numFmt w:val="bullet"/>
      <w:lvlText w:val="o"/>
      <w:lvlJc w:val="left"/>
      <w:pPr>
        <w:ind w:left="3743" w:hanging="360"/>
      </w:pPr>
      <w:rPr>
        <w:rFonts w:ascii="Courier New" w:hAnsi="Courier New" w:cs="Courier New" w:hint="default"/>
      </w:rPr>
    </w:lvl>
    <w:lvl w:ilvl="5" w:tplc="04220005" w:tentative="1">
      <w:start w:val="1"/>
      <w:numFmt w:val="bullet"/>
      <w:lvlText w:val=""/>
      <w:lvlJc w:val="left"/>
      <w:pPr>
        <w:ind w:left="4463" w:hanging="360"/>
      </w:pPr>
      <w:rPr>
        <w:rFonts w:ascii="Wingdings" w:hAnsi="Wingdings" w:hint="default"/>
      </w:rPr>
    </w:lvl>
    <w:lvl w:ilvl="6" w:tplc="04220001" w:tentative="1">
      <w:start w:val="1"/>
      <w:numFmt w:val="bullet"/>
      <w:lvlText w:val=""/>
      <w:lvlJc w:val="left"/>
      <w:pPr>
        <w:ind w:left="5183" w:hanging="360"/>
      </w:pPr>
      <w:rPr>
        <w:rFonts w:ascii="Symbol" w:hAnsi="Symbol" w:hint="default"/>
      </w:rPr>
    </w:lvl>
    <w:lvl w:ilvl="7" w:tplc="04220003" w:tentative="1">
      <w:start w:val="1"/>
      <w:numFmt w:val="bullet"/>
      <w:lvlText w:val="o"/>
      <w:lvlJc w:val="left"/>
      <w:pPr>
        <w:ind w:left="5903" w:hanging="360"/>
      </w:pPr>
      <w:rPr>
        <w:rFonts w:ascii="Courier New" w:hAnsi="Courier New" w:cs="Courier New" w:hint="default"/>
      </w:rPr>
    </w:lvl>
    <w:lvl w:ilvl="8" w:tplc="04220005" w:tentative="1">
      <w:start w:val="1"/>
      <w:numFmt w:val="bullet"/>
      <w:lvlText w:val=""/>
      <w:lvlJc w:val="left"/>
      <w:pPr>
        <w:ind w:left="6623" w:hanging="360"/>
      </w:pPr>
      <w:rPr>
        <w:rFonts w:ascii="Wingdings" w:hAnsi="Wingdings" w:hint="default"/>
      </w:rPr>
    </w:lvl>
  </w:abstractNum>
  <w:abstractNum w:abstractNumId="7">
    <w:nsid w:val="1A740BEB"/>
    <w:multiLevelType w:val="hybridMultilevel"/>
    <w:tmpl w:val="B964A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AD048B8"/>
    <w:multiLevelType w:val="hybridMultilevel"/>
    <w:tmpl w:val="DC74E350"/>
    <w:lvl w:ilvl="0" w:tplc="04220001">
      <w:start w:val="1"/>
      <w:numFmt w:val="bullet"/>
      <w:lvlText w:val=""/>
      <w:lvlJc w:val="left"/>
      <w:pPr>
        <w:ind w:left="503" w:hanging="360"/>
      </w:pPr>
      <w:rPr>
        <w:rFonts w:ascii="Symbol" w:hAnsi="Symbol" w:hint="default"/>
      </w:rPr>
    </w:lvl>
    <w:lvl w:ilvl="1" w:tplc="04220003" w:tentative="1">
      <w:start w:val="1"/>
      <w:numFmt w:val="bullet"/>
      <w:lvlText w:val="o"/>
      <w:lvlJc w:val="left"/>
      <w:pPr>
        <w:ind w:left="1223" w:hanging="360"/>
      </w:pPr>
      <w:rPr>
        <w:rFonts w:ascii="Courier New" w:hAnsi="Courier New" w:cs="Courier New" w:hint="default"/>
      </w:rPr>
    </w:lvl>
    <w:lvl w:ilvl="2" w:tplc="04220005" w:tentative="1">
      <w:start w:val="1"/>
      <w:numFmt w:val="bullet"/>
      <w:lvlText w:val=""/>
      <w:lvlJc w:val="left"/>
      <w:pPr>
        <w:ind w:left="1943" w:hanging="360"/>
      </w:pPr>
      <w:rPr>
        <w:rFonts w:ascii="Wingdings" w:hAnsi="Wingdings" w:hint="default"/>
      </w:rPr>
    </w:lvl>
    <w:lvl w:ilvl="3" w:tplc="04220001" w:tentative="1">
      <w:start w:val="1"/>
      <w:numFmt w:val="bullet"/>
      <w:lvlText w:val=""/>
      <w:lvlJc w:val="left"/>
      <w:pPr>
        <w:ind w:left="2663" w:hanging="360"/>
      </w:pPr>
      <w:rPr>
        <w:rFonts w:ascii="Symbol" w:hAnsi="Symbol" w:hint="default"/>
      </w:rPr>
    </w:lvl>
    <w:lvl w:ilvl="4" w:tplc="04220003" w:tentative="1">
      <w:start w:val="1"/>
      <w:numFmt w:val="bullet"/>
      <w:lvlText w:val="o"/>
      <w:lvlJc w:val="left"/>
      <w:pPr>
        <w:ind w:left="3383" w:hanging="360"/>
      </w:pPr>
      <w:rPr>
        <w:rFonts w:ascii="Courier New" w:hAnsi="Courier New" w:cs="Courier New" w:hint="default"/>
      </w:rPr>
    </w:lvl>
    <w:lvl w:ilvl="5" w:tplc="04220005" w:tentative="1">
      <w:start w:val="1"/>
      <w:numFmt w:val="bullet"/>
      <w:lvlText w:val=""/>
      <w:lvlJc w:val="left"/>
      <w:pPr>
        <w:ind w:left="4103" w:hanging="360"/>
      </w:pPr>
      <w:rPr>
        <w:rFonts w:ascii="Wingdings" w:hAnsi="Wingdings" w:hint="default"/>
      </w:rPr>
    </w:lvl>
    <w:lvl w:ilvl="6" w:tplc="04220001" w:tentative="1">
      <w:start w:val="1"/>
      <w:numFmt w:val="bullet"/>
      <w:lvlText w:val=""/>
      <w:lvlJc w:val="left"/>
      <w:pPr>
        <w:ind w:left="4823" w:hanging="360"/>
      </w:pPr>
      <w:rPr>
        <w:rFonts w:ascii="Symbol" w:hAnsi="Symbol" w:hint="default"/>
      </w:rPr>
    </w:lvl>
    <w:lvl w:ilvl="7" w:tplc="04220003" w:tentative="1">
      <w:start w:val="1"/>
      <w:numFmt w:val="bullet"/>
      <w:lvlText w:val="o"/>
      <w:lvlJc w:val="left"/>
      <w:pPr>
        <w:ind w:left="5543" w:hanging="360"/>
      </w:pPr>
      <w:rPr>
        <w:rFonts w:ascii="Courier New" w:hAnsi="Courier New" w:cs="Courier New" w:hint="default"/>
      </w:rPr>
    </w:lvl>
    <w:lvl w:ilvl="8" w:tplc="04220005" w:tentative="1">
      <w:start w:val="1"/>
      <w:numFmt w:val="bullet"/>
      <w:lvlText w:val=""/>
      <w:lvlJc w:val="left"/>
      <w:pPr>
        <w:ind w:left="6263" w:hanging="360"/>
      </w:pPr>
      <w:rPr>
        <w:rFonts w:ascii="Wingdings" w:hAnsi="Wingdings" w:hint="default"/>
      </w:rPr>
    </w:lvl>
  </w:abstractNum>
  <w:abstractNum w:abstractNumId="9">
    <w:nsid w:val="1B762C5C"/>
    <w:multiLevelType w:val="hybridMultilevel"/>
    <w:tmpl w:val="F6DE5EB4"/>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10">
    <w:nsid w:val="1CFA50B9"/>
    <w:multiLevelType w:val="hybridMultilevel"/>
    <w:tmpl w:val="1AB04A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D4C2CDE"/>
    <w:multiLevelType w:val="hybridMultilevel"/>
    <w:tmpl w:val="D8C22F5C"/>
    <w:lvl w:ilvl="0" w:tplc="0422000F">
      <w:start w:val="1"/>
      <w:numFmt w:val="decimal"/>
      <w:lvlText w:val="%1."/>
      <w:lvlJc w:val="left"/>
      <w:pPr>
        <w:ind w:left="720" w:hanging="360"/>
      </w:pPr>
    </w:lvl>
    <w:lvl w:ilvl="1" w:tplc="578CEE3C">
      <w:start w:val="31"/>
      <w:numFmt w:val="bullet"/>
      <w:lvlText w:val="-"/>
      <w:lvlJc w:val="left"/>
      <w:pPr>
        <w:ind w:left="1440" w:hanging="360"/>
      </w:pPr>
      <w:rPr>
        <w:rFonts w:ascii="Times New Roman" w:eastAsia="Calibr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F18124F"/>
    <w:multiLevelType w:val="hybridMultilevel"/>
    <w:tmpl w:val="A9BC1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A7C67"/>
    <w:multiLevelType w:val="hybridMultilevel"/>
    <w:tmpl w:val="0F12A0B4"/>
    <w:lvl w:ilvl="0" w:tplc="02F4A576">
      <w:start w:val="15"/>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4">
    <w:nsid w:val="280D2CCF"/>
    <w:multiLevelType w:val="hybridMultilevel"/>
    <w:tmpl w:val="58368EFC"/>
    <w:lvl w:ilvl="0" w:tplc="04220001">
      <w:start w:val="1"/>
      <w:numFmt w:val="bullet"/>
      <w:lvlText w:val=""/>
      <w:lvlJc w:val="left"/>
      <w:pPr>
        <w:ind w:left="710" w:hanging="360"/>
      </w:pPr>
      <w:rPr>
        <w:rFonts w:ascii="Symbol" w:hAnsi="Symbol"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abstractNum w:abstractNumId="15">
    <w:nsid w:val="29316BE4"/>
    <w:multiLevelType w:val="hybridMultilevel"/>
    <w:tmpl w:val="AFA24A58"/>
    <w:lvl w:ilvl="0" w:tplc="89FE34DE">
      <w:start w:val="1"/>
      <w:numFmt w:val="decimal"/>
      <w:lvlText w:val="%1."/>
      <w:lvlJc w:val="center"/>
      <w:pPr>
        <w:ind w:left="720" w:hanging="360"/>
      </w:pPr>
      <w:rPr>
        <w:rFonts w:cs="Times New Roman" w:hint="default"/>
        <w:b w:val="0"/>
        <w:i w:val="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2BA472D6"/>
    <w:multiLevelType w:val="hybridMultilevel"/>
    <w:tmpl w:val="784CA1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1FB35BD"/>
    <w:multiLevelType w:val="multilevel"/>
    <w:tmpl w:val="5050761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A66F9B"/>
    <w:multiLevelType w:val="hybridMultilevel"/>
    <w:tmpl w:val="11E03EF0"/>
    <w:lvl w:ilvl="0" w:tplc="7B4ED6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E464AE0"/>
    <w:multiLevelType w:val="hybridMultilevel"/>
    <w:tmpl w:val="8F1814EE"/>
    <w:lvl w:ilvl="0" w:tplc="531816A6">
      <w:start w:val="3"/>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F013F98"/>
    <w:multiLevelType w:val="hybridMultilevel"/>
    <w:tmpl w:val="7CA099FE"/>
    <w:lvl w:ilvl="0" w:tplc="3500C00A">
      <w:start w:val="1"/>
      <w:numFmt w:val="decimal"/>
      <w:lvlText w:val="%1."/>
      <w:lvlJc w:val="left"/>
      <w:pPr>
        <w:ind w:left="848" w:hanging="360"/>
      </w:pPr>
      <w:rPr>
        <w:rFonts w:ascii="Times New Roman" w:eastAsia="Courier New" w:hAnsi="Times New Roman" w:cs="Courier New"/>
      </w:rPr>
    </w:lvl>
    <w:lvl w:ilvl="1" w:tplc="04190019" w:tentative="1">
      <w:start w:val="1"/>
      <w:numFmt w:val="lowerLetter"/>
      <w:lvlText w:val="%2."/>
      <w:lvlJc w:val="left"/>
      <w:pPr>
        <w:ind w:left="1568" w:hanging="360"/>
      </w:pPr>
      <w:rPr>
        <w:rFonts w:cs="Times New Roman"/>
      </w:rPr>
    </w:lvl>
    <w:lvl w:ilvl="2" w:tplc="0419001B" w:tentative="1">
      <w:start w:val="1"/>
      <w:numFmt w:val="lowerRoman"/>
      <w:lvlText w:val="%3."/>
      <w:lvlJc w:val="right"/>
      <w:pPr>
        <w:ind w:left="2288" w:hanging="180"/>
      </w:pPr>
      <w:rPr>
        <w:rFonts w:cs="Times New Roman"/>
      </w:rPr>
    </w:lvl>
    <w:lvl w:ilvl="3" w:tplc="0419000F" w:tentative="1">
      <w:start w:val="1"/>
      <w:numFmt w:val="decimal"/>
      <w:lvlText w:val="%4."/>
      <w:lvlJc w:val="left"/>
      <w:pPr>
        <w:ind w:left="3008" w:hanging="360"/>
      </w:pPr>
      <w:rPr>
        <w:rFonts w:cs="Times New Roman"/>
      </w:rPr>
    </w:lvl>
    <w:lvl w:ilvl="4" w:tplc="04190019" w:tentative="1">
      <w:start w:val="1"/>
      <w:numFmt w:val="lowerLetter"/>
      <w:lvlText w:val="%5."/>
      <w:lvlJc w:val="left"/>
      <w:pPr>
        <w:ind w:left="3728" w:hanging="360"/>
      </w:pPr>
      <w:rPr>
        <w:rFonts w:cs="Times New Roman"/>
      </w:rPr>
    </w:lvl>
    <w:lvl w:ilvl="5" w:tplc="0419001B" w:tentative="1">
      <w:start w:val="1"/>
      <w:numFmt w:val="lowerRoman"/>
      <w:lvlText w:val="%6."/>
      <w:lvlJc w:val="right"/>
      <w:pPr>
        <w:ind w:left="4448" w:hanging="180"/>
      </w:pPr>
      <w:rPr>
        <w:rFonts w:cs="Times New Roman"/>
      </w:rPr>
    </w:lvl>
    <w:lvl w:ilvl="6" w:tplc="0419000F" w:tentative="1">
      <w:start w:val="1"/>
      <w:numFmt w:val="decimal"/>
      <w:lvlText w:val="%7."/>
      <w:lvlJc w:val="left"/>
      <w:pPr>
        <w:ind w:left="5168" w:hanging="360"/>
      </w:pPr>
      <w:rPr>
        <w:rFonts w:cs="Times New Roman"/>
      </w:rPr>
    </w:lvl>
    <w:lvl w:ilvl="7" w:tplc="04190019" w:tentative="1">
      <w:start w:val="1"/>
      <w:numFmt w:val="lowerLetter"/>
      <w:lvlText w:val="%8."/>
      <w:lvlJc w:val="left"/>
      <w:pPr>
        <w:ind w:left="5888" w:hanging="360"/>
      </w:pPr>
      <w:rPr>
        <w:rFonts w:cs="Times New Roman"/>
      </w:rPr>
    </w:lvl>
    <w:lvl w:ilvl="8" w:tplc="0419001B" w:tentative="1">
      <w:start w:val="1"/>
      <w:numFmt w:val="lowerRoman"/>
      <w:lvlText w:val="%9."/>
      <w:lvlJc w:val="right"/>
      <w:pPr>
        <w:ind w:left="6608" w:hanging="180"/>
      </w:pPr>
      <w:rPr>
        <w:rFonts w:cs="Times New Roman"/>
      </w:rPr>
    </w:lvl>
  </w:abstractNum>
  <w:abstractNum w:abstractNumId="21">
    <w:nsid w:val="3FAE3E3B"/>
    <w:multiLevelType w:val="hybridMultilevel"/>
    <w:tmpl w:val="8F1814EE"/>
    <w:lvl w:ilvl="0" w:tplc="531816A6">
      <w:start w:val="3"/>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37105B1"/>
    <w:multiLevelType w:val="hybridMultilevel"/>
    <w:tmpl w:val="329017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49664F1"/>
    <w:multiLevelType w:val="hybridMultilevel"/>
    <w:tmpl w:val="BF84CE34"/>
    <w:lvl w:ilvl="0" w:tplc="B12217C2">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5F76A12"/>
    <w:multiLevelType w:val="hybridMultilevel"/>
    <w:tmpl w:val="EBCCA0F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nsid w:val="4C371016"/>
    <w:multiLevelType w:val="hybridMultilevel"/>
    <w:tmpl w:val="AC12D5C8"/>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6">
    <w:nsid w:val="4FD5606E"/>
    <w:multiLevelType w:val="hybridMultilevel"/>
    <w:tmpl w:val="4D366432"/>
    <w:lvl w:ilvl="0" w:tplc="0419000F">
      <w:start w:val="1"/>
      <w:numFmt w:val="decimal"/>
      <w:lvlText w:val="%1."/>
      <w:lvlJc w:val="left"/>
      <w:pPr>
        <w:tabs>
          <w:tab w:val="num" w:pos="2487"/>
        </w:tabs>
        <w:ind w:left="248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3257C9B"/>
    <w:multiLevelType w:val="hybridMultilevel"/>
    <w:tmpl w:val="2E827754"/>
    <w:lvl w:ilvl="0" w:tplc="E63C08D0">
      <w:start w:val="1"/>
      <w:numFmt w:val="decimal"/>
      <w:lvlText w:val="%1."/>
      <w:lvlJc w:val="left"/>
      <w:pPr>
        <w:ind w:left="705" w:hanging="64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45E5BC4"/>
    <w:multiLevelType w:val="hybridMultilevel"/>
    <w:tmpl w:val="FBDE362A"/>
    <w:lvl w:ilvl="0" w:tplc="0234EBAE">
      <w:numFmt w:val="bullet"/>
      <w:lvlText w:val="-"/>
      <w:lvlJc w:val="left"/>
      <w:pPr>
        <w:ind w:left="503" w:hanging="360"/>
      </w:pPr>
      <w:rPr>
        <w:rFonts w:ascii="Times New Roman" w:eastAsia="Courier New" w:hAnsi="Times New Roman" w:cs="Times New Roman" w:hint="default"/>
      </w:rPr>
    </w:lvl>
    <w:lvl w:ilvl="1" w:tplc="04220003" w:tentative="1">
      <w:start w:val="1"/>
      <w:numFmt w:val="bullet"/>
      <w:lvlText w:val="o"/>
      <w:lvlJc w:val="left"/>
      <w:pPr>
        <w:ind w:left="1223" w:hanging="360"/>
      </w:pPr>
      <w:rPr>
        <w:rFonts w:ascii="Courier New" w:hAnsi="Courier New" w:cs="Courier New" w:hint="default"/>
      </w:rPr>
    </w:lvl>
    <w:lvl w:ilvl="2" w:tplc="04220005" w:tentative="1">
      <w:start w:val="1"/>
      <w:numFmt w:val="bullet"/>
      <w:lvlText w:val=""/>
      <w:lvlJc w:val="left"/>
      <w:pPr>
        <w:ind w:left="1943" w:hanging="360"/>
      </w:pPr>
      <w:rPr>
        <w:rFonts w:ascii="Wingdings" w:hAnsi="Wingdings" w:hint="default"/>
      </w:rPr>
    </w:lvl>
    <w:lvl w:ilvl="3" w:tplc="04220001" w:tentative="1">
      <w:start w:val="1"/>
      <w:numFmt w:val="bullet"/>
      <w:lvlText w:val=""/>
      <w:lvlJc w:val="left"/>
      <w:pPr>
        <w:ind w:left="2663" w:hanging="360"/>
      </w:pPr>
      <w:rPr>
        <w:rFonts w:ascii="Symbol" w:hAnsi="Symbol" w:hint="default"/>
      </w:rPr>
    </w:lvl>
    <w:lvl w:ilvl="4" w:tplc="04220003" w:tentative="1">
      <w:start w:val="1"/>
      <w:numFmt w:val="bullet"/>
      <w:lvlText w:val="o"/>
      <w:lvlJc w:val="left"/>
      <w:pPr>
        <w:ind w:left="3383" w:hanging="360"/>
      </w:pPr>
      <w:rPr>
        <w:rFonts w:ascii="Courier New" w:hAnsi="Courier New" w:cs="Courier New" w:hint="default"/>
      </w:rPr>
    </w:lvl>
    <w:lvl w:ilvl="5" w:tplc="04220005" w:tentative="1">
      <w:start w:val="1"/>
      <w:numFmt w:val="bullet"/>
      <w:lvlText w:val=""/>
      <w:lvlJc w:val="left"/>
      <w:pPr>
        <w:ind w:left="4103" w:hanging="360"/>
      </w:pPr>
      <w:rPr>
        <w:rFonts w:ascii="Wingdings" w:hAnsi="Wingdings" w:hint="default"/>
      </w:rPr>
    </w:lvl>
    <w:lvl w:ilvl="6" w:tplc="04220001" w:tentative="1">
      <w:start w:val="1"/>
      <w:numFmt w:val="bullet"/>
      <w:lvlText w:val=""/>
      <w:lvlJc w:val="left"/>
      <w:pPr>
        <w:ind w:left="4823" w:hanging="360"/>
      </w:pPr>
      <w:rPr>
        <w:rFonts w:ascii="Symbol" w:hAnsi="Symbol" w:hint="default"/>
      </w:rPr>
    </w:lvl>
    <w:lvl w:ilvl="7" w:tplc="04220003" w:tentative="1">
      <w:start w:val="1"/>
      <w:numFmt w:val="bullet"/>
      <w:lvlText w:val="o"/>
      <w:lvlJc w:val="left"/>
      <w:pPr>
        <w:ind w:left="5543" w:hanging="360"/>
      </w:pPr>
      <w:rPr>
        <w:rFonts w:ascii="Courier New" w:hAnsi="Courier New" w:cs="Courier New" w:hint="default"/>
      </w:rPr>
    </w:lvl>
    <w:lvl w:ilvl="8" w:tplc="04220005" w:tentative="1">
      <w:start w:val="1"/>
      <w:numFmt w:val="bullet"/>
      <w:lvlText w:val=""/>
      <w:lvlJc w:val="left"/>
      <w:pPr>
        <w:ind w:left="6263" w:hanging="360"/>
      </w:pPr>
      <w:rPr>
        <w:rFonts w:ascii="Wingdings" w:hAnsi="Wingdings" w:hint="default"/>
      </w:rPr>
    </w:lvl>
  </w:abstractNum>
  <w:abstractNum w:abstractNumId="29">
    <w:nsid w:val="5E261832"/>
    <w:multiLevelType w:val="hybridMultilevel"/>
    <w:tmpl w:val="BB564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547AF0"/>
    <w:multiLevelType w:val="hybridMultilevel"/>
    <w:tmpl w:val="BE9043F6"/>
    <w:lvl w:ilvl="0" w:tplc="E26CDBE2">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AC9746C"/>
    <w:multiLevelType w:val="hybridMultilevel"/>
    <w:tmpl w:val="28ACC356"/>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BB54798"/>
    <w:multiLevelType w:val="hybridMultilevel"/>
    <w:tmpl w:val="B9AC99D8"/>
    <w:lvl w:ilvl="0" w:tplc="7CD68A1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892197"/>
    <w:multiLevelType w:val="hybridMultilevel"/>
    <w:tmpl w:val="C6B6D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7E5497"/>
    <w:multiLevelType w:val="multilevel"/>
    <w:tmpl w:val="C11836C8"/>
    <w:lvl w:ilvl="0">
      <w:start w:val="1"/>
      <w:numFmt w:val="decimal"/>
      <w:lvlText w:val="%1."/>
      <w:lvlJc w:val="left"/>
      <w:pPr>
        <w:ind w:left="2880" w:firstLine="2520"/>
      </w:pPr>
      <w:rPr>
        <w:shd w:val="clear" w:color="auto" w:fill="auto"/>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nsid w:val="6F2071B2"/>
    <w:multiLevelType w:val="hybridMultilevel"/>
    <w:tmpl w:val="04A8F9BE"/>
    <w:lvl w:ilvl="0" w:tplc="88AA8CEE">
      <w:numFmt w:val="bullet"/>
      <w:lvlText w:val="-"/>
      <w:lvlJc w:val="left"/>
      <w:pPr>
        <w:ind w:left="350" w:hanging="360"/>
      </w:pPr>
      <w:rPr>
        <w:rFonts w:ascii="Times New Roman" w:eastAsia="Courier New" w:hAnsi="Times New Roman" w:cs="Times New Roman" w:hint="default"/>
      </w:rPr>
    </w:lvl>
    <w:lvl w:ilvl="1" w:tplc="04220003" w:tentative="1">
      <w:start w:val="1"/>
      <w:numFmt w:val="bullet"/>
      <w:lvlText w:val="o"/>
      <w:lvlJc w:val="left"/>
      <w:pPr>
        <w:ind w:left="1070" w:hanging="360"/>
      </w:pPr>
      <w:rPr>
        <w:rFonts w:ascii="Courier New" w:hAnsi="Courier New" w:cs="Courier New" w:hint="default"/>
      </w:rPr>
    </w:lvl>
    <w:lvl w:ilvl="2" w:tplc="04220005" w:tentative="1">
      <w:start w:val="1"/>
      <w:numFmt w:val="bullet"/>
      <w:lvlText w:val=""/>
      <w:lvlJc w:val="left"/>
      <w:pPr>
        <w:ind w:left="1790" w:hanging="360"/>
      </w:pPr>
      <w:rPr>
        <w:rFonts w:ascii="Wingdings" w:hAnsi="Wingdings" w:hint="default"/>
      </w:rPr>
    </w:lvl>
    <w:lvl w:ilvl="3" w:tplc="04220001" w:tentative="1">
      <w:start w:val="1"/>
      <w:numFmt w:val="bullet"/>
      <w:lvlText w:val=""/>
      <w:lvlJc w:val="left"/>
      <w:pPr>
        <w:ind w:left="2510" w:hanging="360"/>
      </w:pPr>
      <w:rPr>
        <w:rFonts w:ascii="Symbol" w:hAnsi="Symbol" w:hint="default"/>
      </w:rPr>
    </w:lvl>
    <w:lvl w:ilvl="4" w:tplc="04220003" w:tentative="1">
      <w:start w:val="1"/>
      <w:numFmt w:val="bullet"/>
      <w:lvlText w:val="o"/>
      <w:lvlJc w:val="left"/>
      <w:pPr>
        <w:ind w:left="3230" w:hanging="360"/>
      </w:pPr>
      <w:rPr>
        <w:rFonts w:ascii="Courier New" w:hAnsi="Courier New" w:cs="Courier New" w:hint="default"/>
      </w:rPr>
    </w:lvl>
    <w:lvl w:ilvl="5" w:tplc="04220005" w:tentative="1">
      <w:start w:val="1"/>
      <w:numFmt w:val="bullet"/>
      <w:lvlText w:val=""/>
      <w:lvlJc w:val="left"/>
      <w:pPr>
        <w:ind w:left="3950" w:hanging="360"/>
      </w:pPr>
      <w:rPr>
        <w:rFonts w:ascii="Wingdings" w:hAnsi="Wingdings" w:hint="default"/>
      </w:rPr>
    </w:lvl>
    <w:lvl w:ilvl="6" w:tplc="04220001" w:tentative="1">
      <w:start w:val="1"/>
      <w:numFmt w:val="bullet"/>
      <w:lvlText w:val=""/>
      <w:lvlJc w:val="left"/>
      <w:pPr>
        <w:ind w:left="4670" w:hanging="360"/>
      </w:pPr>
      <w:rPr>
        <w:rFonts w:ascii="Symbol" w:hAnsi="Symbol" w:hint="default"/>
      </w:rPr>
    </w:lvl>
    <w:lvl w:ilvl="7" w:tplc="04220003" w:tentative="1">
      <w:start w:val="1"/>
      <w:numFmt w:val="bullet"/>
      <w:lvlText w:val="o"/>
      <w:lvlJc w:val="left"/>
      <w:pPr>
        <w:ind w:left="5390" w:hanging="360"/>
      </w:pPr>
      <w:rPr>
        <w:rFonts w:ascii="Courier New" w:hAnsi="Courier New" w:cs="Courier New" w:hint="default"/>
      </w:rPr>
    </w:lvl>
    <w:lvl w:ilvl="8" w:tplc="04220005" w:tentative="1">
      <w:start w:val="1"/>
      <w:numFmt w:val="bullet"/>
      <w:lvlText w:val=""/>
      <w:lvlJc w:val="left"/>
      <w:pPr>
        <w:ind w:left="6110" w:hanging="360"/>
      </w:pPr>
      <w:rPr>
        <w:rFonts w:ascii="Wingdings" w:hAnsi="Wingdings" w:hint="default"/>
      </w:rPr>
    </w:lvl>
  </w:abstractNum>
  <w:abstractNum w:abstractNumId="36">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B30B70"/>
    <w:multiLevelType w:val="multilevel"/>
    <w:tmpl w:val="FD16B7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20"/>
  </w:num>
  <w:num w:numId="3">
    <w:abstractNumId w:val="24"/>
  </w:num>
  <w:num w:numId="4">
    <w:abstractNumId w:val="3"/>
  </w:num>
  <w:num w:numId="5">
    <w:abstractNumId w:val="9"/>
  </w:num>
  <w:num w:numId="6">
    <w:abstractNumId w:val="27"/>
  </w:num>
  <w:num w:numId="7">
    <w:abstractNumId w:val="25"/>
  </w:num>
  <w:num w:numId="8">
    <w:abstractNumId w:val="11"/>
  </w:num>
  <w:num w:numId="9">
    <w:abstractNumId w:val="5"/>
  </w:num>
  <w:num w:numId="10">
    <w:abstractNumId w:val="4"/>
  </w:num>
  <w:num w:numId="11">
    <w:abstractNumId w:val="7"/>
  </w:num>
  <w:num w:numId="12">
    <w:abstractNumId w:val="14"/>
  </w:num>
  <w:num w:numId="13">
    <w:abstractNumId w:val="35"/>
  </w:num>
  <w:num w:numId="14">
    <w:abstractNumId w:val="6"/>
  </w:num>
  <w:num w:numId="15">
    <w:abstractNumId w:val="28"/>
  </w:num>
  <w:num w:numId="16">
    <w:abstractNumId w:val="8"/>
  </w:num>
  <w:num w:numId="17">
    <w:abstractNumId w:val="10"/>
  </w:num>
  <w:num w:numId="18">
    <w:abstractNumId w:val="23"/>
  </w:num>
  <w:num w:numId="19">
    <w:abstractNumId w:val="22"/>
  </w:num>
  <w:num w:numId="20">
    <w:abstractNumId w:val="16"/>
  </w:num>
  <w:num w:numId="21">
    <w:abstractNumId w:val="31"/>
  </w:num>
  <w:num w:numId="22">
    <w:abstractNumId w:val="13"/>
  </w:num>
  <w:num w:numId="23">
    <w:abstractNumId w:val="15"/>
  </w:num>
  <w:num w:numId="24">
    <w:abstractNumId w:val="26"/>
  </w:num>
  <w:num w:numId="25">
    <w:abstractNumId w:val="32"/>
  </w:num>
  <w:num w:numId="26">
    <w:abstractNumId w:val="29"/>
  </w:num>
  <w:num w:numId="27">
    <w:abstractNumId w:val="17"/>
  </w:num>
  <w:num w:numId="28">
    <w:abstractNumId w:val="0"/>
  </w:num>
  <w:num w:numId="29">
    <w:abstractNumId w:val="1"/>
  </w:num>
  <w:num w:numId="30">
    <w:abstractNumId w:val="21"/>
  </w:num>
  <w:num w:numId="31">
    <w:abstractNumId w:val="33"/>
  </w:num>
  <w:num w:numId="32">
    <w:abstractNumId w:val="34"/>
  </w:num>
  <w:num w:numId="33">
    <w:abstractNumId w:val="37"/>
  </w:num>
  <w:num w:numId="34">
    <w:abstractNumId w:val="18"/>
  </w:num>
  <w:num w:numId="35">
    <w:abstractNumId w:val="2"/>
  </w:num>
  <w:num w:numId="36">
    <w:abstractNumId w:val="12"/>
  </w:num>
  <w:num w:numId="37">
    <w:abstractNumId w:val="19"/>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F0F11"/>
    <w:rsid w:val="00012460"/>
    <w:rsid w:val="00026DDF"/>
    <w:rsid w:val="00053C8B"/>
    <w:rsid w:val="00060524"/>
    <w:rsid w:val="00062072"/>
    <w:rsid w:val="00075504"/>
    <w:rsid w:val="00087894"/>
    <w:rsid w:val="00090428"/>
    <w:rsid w:val="00090651"/>
    <w:rsid w:val="000C08B5"/>
    <w:rsid w:val="000D544D"/>
    <w:rsid w:val="000E0DBA"/>
    <w:rsid w:val="000E7363"/>
    <w:rsid w:val="00104FF1"/>
    <w:rsid w:val="0011251A"/>
    <w:rsid w:val="0016689D"/>
    <w:rsid w:val="00167A6F"/>
    <w:rsid w:val="00172F26"/>
    <w:rsid w:val="00194A7E"/>
    <w:rsid w:val="00196AD7"/>
    <w:rsid w:val="001C2DCB"/>
    <w:rsid w:val="001C30CF"/>
    <w:rsid w:val="001C3AFB"/>
    <w:rsid w:val="001D4A49"/>
    <w:rsid w:val="001E1638"/>
    <w:rsid w:val="001F594A"/>
    <w:rsid w:val="001F74E3"/>
    <w:rsid w:val="00203CA4"/>
    <w:rsid w:val="00207CBB"/>
    <w:rsid w:val="002251D6"/>
    <w:rsid w:val="00263B44"/>
    <w:rsid w:val="002664E1"/>
    <w:rsid w:val="002773F1"/>
    <w:rsid w:val="002B09D6"/>
    <w:rsid w:val="002B10AF"/>
    <w:rsid w:val="002B21E4"/>
    <w:rsid w:val="002B673A"/>
    <w:rsid w:val="002E3FBE"/>
    <w:rsid w:val="002E72F1"/>
    <w:rsid w:val="002F0701"/>
    <w:rsid w:val="00313DB7"/>
    <w:rsid w:val="0032558C"/>
    <w:rsid w:val="00325EE8"/>
    <w:rsid w:val="00331917"/>
    <w:rsid w:val="00351278"/>
    <w:rsid w:val="00372E19"/>
    <w:rsid w:val="00373254"/>
    <w:rsid w:val="003C13AE"/>
    <w:rsid w:val="003C615F"/>
    <w:rsid w:val="003D62AE"/>
    <w:rsid w:val="003D7435"/>
    <w:rsid w:val="0041159C"/>
    <w:rsid w:val="00420A0E"/>
    <w:rsid w:val="00452FD4"/>
    <w:rsid w:val="004574C5"/>
    <w:rsid w:val="00467B3E"/>
    <w:rsid w:val="00472159"/>
    <w:rsid w:val="00491264"/>
    <w:rsid w:val="004B01AE"/>
    <w:rsid w:val="004B3F58"/>
    <w:rsid w:val="004C3CFC"/>
    <w:rsid w:val="004D5059"/>
    <w:rsid w:val="004F2369"/>
    <w:rsid w:val="004F5216"/>
    <w:rsid w:val="004F6ACC"/>
    <w:rsid w:val="004F6CEC"/>
    <w:rsid w:val="0051389C"/>
    <w:rsid w:val="00516F46"/>
    <w:rsid w:val="00537E63"/>
    <w:rsid w:val="00544684"/>
    <w:rsid w:val="005474C1"/>
    <w:rsid w:val="00564237"/>
    <w:rsid w:val="0057448E"/>
    <w:rsid w:val="0059570B"/>
    <w:rsid w:val="005A1B19"/>
    <w:rsid w:val="005A1F60"/>
    <w:rsid w:val="005A29C9"/>
    <w:rsid w:val="005A502D"/>
    <w:rsid w:val="005B2DC7"/>
    <w:rsid w:val="005D40FA"/>
    <w:rsid w:val="005E7D2E"/>
    <w:rsid w:val="005F22FA"/>
    <w:rsid w:val="00601DFB"/>
    <w:rsid w:val="0060569C"/>
    <w:rsid w:val="0060754B"/>
    <w:rsid w:val="00612DEE"/>
    <w:rsid w:val="006170E0"/>
    <w:rsid w:val="00626D82"/>
    <w:rsid w:val="006343EB"/>
    <w:rsid w:val="00652B9D"/>
    <w:rsid w:val="00691F04"/>
    <w:rsid w:val="006A3DEF"/>
    <w:rsid w:val="006A71D2"/>
    <w:rsid w:val="006B21F9"/>
    <w:rsid w:val="006B4867"/>
    <w:rsid w:val="006B7E0C"/>
    <w:rsid w:val="006F6D7D"/>
    <w:rsid w:val="00711E83"/>
    <w:rsid w:val="00712F33"/>
    <w:rsid w:val="007142C8"/>
    <w:rsid w:val="00736677"/>
    <w:rsid w:val="00750838"/>
    <w:rsid w:val="0076629A"/>
    <w:rsid w:val="00773EA8"/>
    <w:rsid w:val="007754A4"/>
    <w:rsid w:val="00797C93"/>
    <w:rsid w:val="007B402F"/>
    <w:rsid w:val="007C550F"/>
    <w:rsid w:val="007F1CEF"/>
    <w:rsid w:val="0080528D"/>
    <w:rsid w:val="008104F1"/>
    <w:rsid w:val="00811336"/>
    <w:rsid w:val="008124C2"/>
    <w:rsid w:val="00823347"/>
    <w:rsid w:val="00826D9F"/>
    <w:rsid w:val="008321F1"/>
    <w:rsid w:val="0084382E"/>
    <w:rsid w:val="00863226"/>
    <w:rsid w:val="0089070D"/>
    <w:rsid w:val="008915B5"/>
    <w:rsid w:val="00891A51"/>
    <w:rsid w:val="008B0055"/>
    <w:rsid w:val="008B09E9"/>
    <w:rsid w:val="008C5C2B"/>
    <w:rsid w:val="008D41E6"/>
    <w:rsid w:val="008F5289"/>
    <w:rsid w:val="008F77BE"/>
    <w:rsid w:val="00901031"/>
    <w:rsid w:val="00925D61"/>
    <w:rsid w:val="00932770"/>
    <w:rsid w:val="0096071A"/>
    <w:rsid w:val="00976657"/>
    <w:rsid w:val="009948A7"/>
    <w:rsid w:val="009B6197"/>
    <w:rsid w:val="009C21F7"/>
    <w:rsid w:val="009C575A"/>
    <w:rsid w:val="009D7B05"/>
    <w:rsid w:val="009F0F11"/>
    <w:rsid w:val="00A00A92"/>
    <w:rsid w:val="00A01D7F"/>
    <w:rsid w:val="00A03E3D"/>
    <w:rsid w:val="00A10F70"/>
    <w:rsid w:val="00A4544B"/>
    <w:rsid w:val="00A4563F"/>
    <w:rsid w:val="00A57A31"/>
    <w:rsid w:val="00A73FD0"/>
    <w:rsid w:val="00A775D6"/>
    <w:rsid w:val="00A9347F"/>
    <w:rsid w:val="00AA7CB1"/>
    <w:rsid w:val="00AB0C7F"/>
    <w:rsid w:val="00AC2277"/>
    <w:rsid w:val="00AC330D"/>
    <w:rsid w:val="00AC6E7C"/>
    <w:rsid w:val="00AD3D9B"/>
    <w:rsid w:val="00AE7A5F"/>
    <w:rsid w:val="00AE7F55"/>
    <w:rsid w:val="00AF01A5"/>
    <w:rsid w:val="00AF518F"/>
    <w:rsid w:val="00AF73F0"/>
    <w:rsid w:val="00B051BA"/>
    <w:rsid w:val="00B119ED"/>
    <w:rsid w:val="00B11A05"/>
    <w:rsid w:val="00B11B18"/>
    <w:rsid w:val="00B319EF"/>
    <w:rsid w:val="00B363F4"/>
    <w:rsid w:val="00B47FE0"/>
    <w:rsid w:val="00B56651"/>
    <w:rsid w:val="00B6153A"/>
    <w:rsid w:val="00B75DC9"/>
    <w:rsid w:val="00B80092"/>
    <w:rsid w:val="00B8417E"/>
    <w:rsid w:val="00B90DC9"/>
    <w:rsid w:val="00BA0E14"/>
    <w:rsid w:val="00BB2116"/>
    <w:rsid w:val="00C1314F"/>
    <w:rsid w:val="00C17EDF"/>
    <w:rsid w:val="00C3411F"/>
    <w:rsid w:val="00C36A83"/>
    <w:rsid w:val="00C50F59"/>
    <w:rsid w:val="00C54CA5"/>
    <w:rsid w:val="00C609AE"/>
    <w:rsid w:val="00C675EB"/>
    <w:rsid w:val="00C70AE1"/>
    <w:rsid w:val="00C730C2"/>
    <w:rsid w:val="00CB2342"/>
    <w:rsid w:val="00CB4D13"/>
    <w:rsid w:val="00CC09F2"/>
    <w:rsid w:val="00CD261A"/>
    <w:rsid w:val="00CD304A"/>
    <w:rsid w:val="00CE5DD9"/>
    <w:rsid w:val="00CF196C"/>
    <w:rsid w:val="00CF3577"/>
    <w:rsid w:val="00CF5A7A"/>
    <w:rsid w:val="00D00E34"/>
    <w:rsid w:val="00D21FB3"/>
    <w:rsid w:val="00D2631F"/>
    <w:rsid w:val="00D330A8"/>
    <w:rsid w:val="00D46CCB"/>
    <w:rsid w:val="00D5415A"/>
    <w:rsid w:val="00D65C39"/>
    <w:rsid w:val="00D75B2E"/>
    <w:rsid w:val="00D805FD"/>
    <w:rsid w:val="00D87F8C"/>
    <w:rsid w:val="00D90F83"/>
    <w:rsid w:val="00DA48A5"/>
    <w:rsid w:val="00DB30E8"/>
    <w:rsid w:val="00DB7454"/>
    <w:rsid w:val="00DC207B"/>
    <w:rsid w:val="00DC74E8"/>
    <w:rsid w:val="00DC7F7C"/>
    <w:rsid w:val="00DD3ECE"/>
    <w:rsid w:val="00DD6A2B"/>
    <w:rsid w:val="00DE0092"/>
    <w:rsid w:val="00DE1AD9"/>
    <w:rsid w:val="00DF21CD"/>
    <w:rsid w:val="00DF726F"/>
    <w:rsid w:val="00E01807"/>
    <w:rsid w:val="00E025DB"/>
    <w:rsid w:val="00E0267C"/>
    <w:rsid w:val="00E24802"/>
    <w:rsid w:val="00E26267"/>
    <w:rsid w:val="00E47992"/>
    <w:rsid w:val="00E5308C"/>
    <w:rsid w:val="00E7295F"/>
    <w:rsid w:val="00E7732C"/>
    <w:rsid w:val="00E9124D"/>
    <w:rsid w:val="00E94335"/>
    <w:rsid w:val="00EB35CF"/>
    <w:rsid w:val="00EB7539"/>
    <w:rsid w:val="00EC1DAB"/>
    <w:rsid w:val="00EF32C9"/>
    <w:rsid w:val="00F140F2"/>
    <w:rsid w:val="00F162B9"/>
    <w:rsid w:val="00F500B9"/>
    <w:rsid w:val="00F502E3"/>
    <w:rsid w:val="00F549D7"/>
    <w:rsid w:val="00F73943"/>
    <w:rsid w:val="00F84E56"/>
    <w:rsid w:val="00F97808"/>
    <w:rsid w:val="00FB2FC3"/>
    <w:rsid w:val="00FB3B96"/>
    <w:rsid w:val="00FB4105"/>
    <w:rsid w:val="00FB52DA"/>
    <w:rsid w:val="00FC03A0"/>
    <w:rsid w:val="00FC42DF"/>
    <w:rsid w:val="00FC4C06"/>
    <w:rsid w:val="00FD4AC0"/>
    <w:rsid w:val="00FF0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0F11"/>
    <w:pPr>
      <w:widowControl w:val="0"/>
      <w:spacing w:after="0" w:line="240" w:lineRule="auto"/>
    </w:pPr>
    <w:rPr>
      <w:rFonts w:ascii="Courier New" w:eastAsia="Courier New" w:hAnsi="Courier New" w:cs="Courier New"/>
      <w:color w:val="000000"/>
      <w:sz w:val="24"/>
      <w:szCs w:val="24"/>
      <w:lang w:eastAsia="uk-UA"/>
    </w:rPr>
  </w:style>
  <w:style w:type="paragraph" w:styleId="2">
    <w:name w:val="heading 2"/>
    <w:basedOn w:val="a"/>
    <w:link w:val="20"/>
    <w:uiPriority w:val="99"/>
    <w:qFormat/>
    <w:rsid w:val="0076629A"/>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0F11"/>
    <w:rPr>
      <w:color w:val="0066CC"/>
      <w:u w:val="single"/>
    </w:rPr>
  </w:style>
  <w:style w:type="paragraph" w:customStyle="1" w:styleId="Default">
    <w:name w:val="Default"/>
    <w:rsid w:val="009F0F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ody Text"/>
    <w:basedOn w:val="a"/>
    <w:link w:val="a5"/>
    <w:uiPriority w:val="99"/>
    <w:rsid w:val="009F0F11"/>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ой текст Знак"/>
    <w:basedOn w:val="a0"/>
    <w:link w:val="a4"/>
    <w:uiPriority w:val="99"/>
    <w:rsid w:val="009F0F11"/>
    <w:rPr>
      <w:rFonts w:ascii="Times New Roman" w:eastAsia="Times New Roman" w:hAnsi="Times New Roman" w:cs="Times New Roman"/>
      <w:sz w:val="28"/>
      <w:szCs w:val="28"/>
      <w:lang w:eastAsia="ru-RU"/>
    </w:rPr>
  </w:style>
  <w:style w:type="paragraph" w:styleId="a6">
    <w:name w:val="Normal (Web)"/>
    <w:basedOn w:val="a"/>
    <w:uiPriority w:val="99"/>
    <w:rsid w:val="009F0F11"/>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9F0F11"/>
    <w:rPr>
      <w:rFonts w:cs="Times New Roman"/>
    </w:rPr>
  </w:style>
  <w:style w:type="paragraph" w:styleId="a7">
    <w:name w:val="List Paragraph"/>
    <w:basedOn w:val="a"/>
    <w:uiPriority w:val="34"/>
    <w:qFormat/>
    <w:rsid w:val="009F0F11"/>
    <w:pPr>
      <w:widowControl/>
      <w:spacing w:after="200" w:line="276" w:lineRule="auto"/>
      <w:ind w:left="720"/>
      <w:contextualSpacing/>
    </w:pPr>
    <w:rPr>
      <w:rFonts w:ascii="Calibri" w:eastAsia="Times New Roman" w:hAnsi="Calibri" w:cs="Times New Roman"/>
      <w:color w:val="auto"/>
      <w:sz w:val="22"/>
      <w:szCs w:val="22"/>
      <w:lang w:val="ru-RU" w:eastAsia="en-US"/>
    </w:rPr>
  </w:style>
  <w:style w:type="table" w:styleId="a8">
    <w:name w:val="Table Grid"/>
    <w:basedOn w:val="a1"/>
    <w:uiPriority w:val="39"/>
    <w:rsid w:val="009F0F11"/>
    <w:pPr>
      <w:widowControl w:val="0"/>
      <w:spacing w:after="0" w:line="240" w:lineRule="auto"/>
    </w:pPr>
    <w:rPr>
      <w:rFonts w:ascii="Courier New" w:eastAsia="Courier New" w:hAnsi="Courier New" w:cs="Courier New"/>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9F0F11"/>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ий колонтитул Знак"/>
    <w:basedOn w:val="a0"/>
    <w:link w:val="a9"/>
    <w:uiPriority w:val="99"/>
    <w:rsid w:val="009F0F11"/>
    <w:rPr>
      <w:rFonts w:ascii="Times New Roman" w:eastAsia="SimSun" w:hAnsi="Times New Roman" w:cs="Times New Roman"/>
      <w:sz w:val="24"/>
      <w:szCs w:val="24"/>
      <w:lang w:val="ru-RU" w:eastAsia="zh-CN"/>
    </w:rPr>
  </w:style>
  <w:style w:type="paragraph" w:styleId="ab">
    <w:name w:val="header"/>
    <w:basedOn w:val="a"/>
    <w:link w:val="ac"/>
    <w:uiPriority w:val="99"/>
    <w:rsid w:val="009F0F11"/>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ий колонтитул Знак"/>
    <w:basedOn w:val="a0"/>
    <w:link w:val="ab"/>
    <w:uiPriority w:val="99"/>
    <w:rsid w:val="009F0F11"/>
    <w:rPr>
      <w:rFonts w:ascii="Times New Roman" w:eastAsia="SimSun" w:hAnsi="Times New Roman" w:cs="Times New Roman"/>
      <w:sz w:val="20"/>
      <w:szCs w:val="20"/>
      <w:lang w:eastAsia="zh-CN"/>
    </w:rPr>
  </w:style>
  <w:style w:type="character" w:customStyle="1" w:styleId="apple-converted-space">
    <w:name w:val="apple-converted-space"/>
    <w:basedOn w:val="a0"/>
    <w:uiPriority w:val="99"/>
    <w:rsid w:val="009F0F11"/>
    <w:rPr>
      <w:rFonts w:cs="Times New Roman"/>
    </w:rPr>
  </w:style>
  <w:style w:type="character" w:customStyle="1" w:styleId="rvts23">
    <w:name w:val="rvts23"/>
    <w:basedOn w:val="a0"/>
    <w:uiPriority w:val="99"/>
    <w:rsid w:val="009F0F11"/>
    <w:rPr>
      <w:rFonts w:cs="Times New Roman"/>
    </w:rPr>
  </w:style>
  <w:style w:type="character" w:customStyle="1" w:styleId="rvts9">
    <w:name w:val="rvts9"/>
    <w:basedOn w:val="a0"/>
    <w:uiPriority w:val="99"/>
    <w:rsid w:val="009F0F11"/>
    <w:rPr>
      <w:rFonts w:cs="Times New Roman"/>
    </w:rPr>
  </w:style>
  <w:style w:type="character" w:styleId="HTML">
    <w:name w:val="HTML Cite"/>
    <w:basedOn w:val="a0"/>
    <w:uiPriority w:val="99"/>
    <w:semiHidden/>
    <w:rsid w:val="009F0F11"/>
    <w:rPr>
      <w:rFonts w:cs="Times New Roman"/>
      <w:i/>
    </w:rPr>
  </w:style>
  <w:style w:type="paragraph" w:customStyle="1" w:styleId="rvps6">
    <w:name w:val="rvps6"/>
    <w:basedOn w:val="a"/>
    <w:uiPriority w:val="99"/>
    <w:rsid w:val="009F0F11"/>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qFormat/>
    <w:rsid w:val="007B402F"/>
    <w:pPr>
      <w:autoSpaceDE w:val="0"/>
      <w:autoSpaceDN w:val="0"/>
      <w:ind w:left="100"/>
    </w:pPr>
    <w:rPr>
      <w:rFonts w:ascii="Times New Roman" w:eastAsia="Times New Roman" w:hAnsi="Times New Roman" w:cs="Times New Roman"/>
      <w:color w:val="auto"/>
      <w:sz w:val="22"/>
      <w:szCs w:val="22"/>
      <w:lang w:val="en-US" w:eastAsia="en-US"/>
    </w:rPr>
  </w:style>
  <w:style w:type="character" w:customStyle="1" w:styleId="20">
    <w:name w:val="Заголовок 2 Знак"/>
    <w:basedOn w:val="a0"/>
    <w:link w:val="2"/>
    <w:uiPriority w:val="99"/>
    <w:rsid w:val="0076629A"/>
    <w:rPr>
      <w:rFonts w:ascii="Times New Roman" w:eastAsia="Times New Roman" w:hAnsi="Times New Roman" w:cs="Times New Roman"/>
      <w:b/>
      <w:bCs/>
      <w:sz w:val="36"/>
      <w:szCs w:val="36"/>
      <w:lang w:val="ru-RU" w:eastAsia="ru-RU"/>
    </w:rPr>
  </w:style>
  <w:style w:type="paragraph" w:styleId="ad">
    <w:name w:val="Balloon Text"/>
    <w:basedOn w:val="a"/>
    <w:link w:val="ae"/>
    <w:uiPriority w:val="99"/>
    <w:semiHidden/>
    <w:unhideWhenUsed/>
    <w:rsid w:val="00D75B2E"/>
    <w:rPr>
      <w:rFonts w:ascii="Tahoma" w:hAnsi="Tahoma" w:cs="Tahoma"/>
      <w:sz w:val="16"/>
      <w:szCs w:val="16"/>
    </w:rPr>
  </w:style>
  <w:style w:type="character" w:customStyle="1" w:styleId="ae">
    <w:name w:val="Текст выноски Знак"/>
    <w:basedOn w:val="a0"/>
    <w:link w:val="ad"/>
    <w:uiPriority w:val="99"/>
    <w:semiHidden/>
    <w:rsid w:val="00D75B2E"/>
    <w:rPr>
      <w:rFonts w:ascii="Tahoma" w:eastAsia="Courier New" w:hAnsi="Tahoma" w:cs="Tahoma"/>
      <w:color w:val="000000"/>
      <w:sz w:val="16"/>
      <w:szCs w:val="16"/>
      <w:lang w:eastAsia="uk-UA"/>
    </w:rPr>
  </w:style>
  <w:style w:type="character" w:styleId="af">
    <w:name w:val="annotation reference"/>
    <w:basedOn w:val="a0"/>
    <w:uiPriority w:val="99"/>
    <w:semiHidden/>
    <w:unhideWhenUsed/>
    <w:rsid w:val="00CF3577"/>
    <w:rPr>
      <w:sz w:val="16"/>
      <w:szCs w:val="16"/>
    </w:rPr>
  </w:style>
  <w:style w:type="paragraph" w:styleId="af0">
    <w:name w:val="annotation text"/>
    <w:basedOn w:val="a"/>
    <w:link w:val="af1"/>
    <w:uiPriority w:val="99"/>
    <w:semiHidden/>
    <w:unhideWhenUsed/>
    <w:rsid w:val="00CF3577"/>
    <w:rPr>
      <w:sz w:val="20"/>
      <w:szCs w:val="20"/>
    </w:rPr>
  </w:style>
  <w:style w:type="character" w:customStyle="1" w:styleId="af1">
    <w:name w:val="Текст примечания Знак"/>
    <w:basedOn w:val="a0"/>
    <w:link w:val="af0"/>
    <w:uiPriority w:val="99"/>
    <w:semiHidden/>
    <w:rsid w:val="00CF3577"/>
    <w:rPr>
      <w:rFonts w:ascii="Courier New" w:eastAsia="Courier New" w:hAnsi="Courier New" w:cs="Courier New"/>
      <w:color w:val="000000"/>
      <w:sz w:val="20"/>
      <w:szCs w:val="20"/>
      <w:lang w:eastAsia="uk-UA"/>
    </w:rPr>
  </w:style>
  <w:style w:type="paragraph" w:styleId="af2">
    <w:name w:val="annotation subject"/>
    <w:basedOn w:val="af0"/>
    <w:next w:val="af0"/>
    <w:link w:val="af3"/>
    <w:uiPriority w:val="99"/>
    <w:semiHidden/>
    <w:unhideWhenUsed/>
    <w:rsid w:val="00CF3577"/>
    <w:rPr>
      <w:b/>
      <w:bCs/>
    </w:rPr>
  </w:style>
  <w:style w:type="character" w:customStyle="1" w:styleId="af3">
    <w:name w:val="Тема примечания Знак"/>
    <w:basedOn w:val="af1"/>
    <w:link w:val="af2"/>
    <w:uiPriority w:val="99"/>
    <w:semiHidden/>
    <w:rsid w:val="00CF3577"/>
    <w:rPr>
      <w:rFonts w:ascii="Courier New" w:eastAsia="Courier New" w:hAnsi="Courier New" w:cs="Courier New"/>
      <w:b/>
      <w:bCs/>
      <w:color w:val="000000"/>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0F11"/>
    <w:pPr>
      <w:widowControl w:val="0"/>
      <w:spacing w:after="0" w:line="240" w:lineRule="auto"/>
    </w:pPr>
    <w:rPr>
      <w:rFonts w:ascii="Courier New" w:eastAsia="Courier New" w:hAnsi="Courier New" w:cs="Courier New"/>
      <w:color w:val="000000"/>
      <w:sz w:val="24"/>
      <w:szCs w:val="24"/>
      <w:lang w:eastAsia="uk-UA"/>
    </w:rPr>
  </w:style>
  <w:style w:type="paragraph" w:styleId="2">
    <w:name w:val="heading 2"/>
    <w:basedOn w:val="a"/>
    <w:link w:val="20"/>
    <w:uiPriority w:val="99"/>
    <w:qFormat/>
    <w:rsid w:val="0076629A"/>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0F11"/>
    <w:rPr>
      <w:color w:val="0066CC"/>
      <w:u w:val="single"/>
    </w:rPr>
  </w:style>
  <w:style w:type="paragraph" w:customStyle="1" w:styleId="Default">
    <w:name w:val="Default"/>
    <w:rsid w:val="009F0F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ody Text"/>
    <w:basedOn w:val="a"/>
    <w:link w:val="a5"/>
    <w:uiPriority w:val="99"/>
    <w:rsid w:val="009F0F11"/>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ой текст Знак"/>
    <w:basedOn w:val="a0"/>
    <w:link w:val="a4"/>
    <w:uiPriority w:val="99"/>
    <w:rsid w:val="009F0F11"/>
    <w:rPr>
      <w:rFonts w:ascii="Times New Roman" w:eastAsia="Times New Roman" w:hAnsi="Times New Roman" w:cs="Times New Roman"/>
      <w:sz w:val="28"/>
      <w:szCs w:val="28"/>
      <w:lang w:eastAsia="ru-RU"/>
    </w:rPr>
  </w:style>
  <w:style w:type="paragraph" w:styleId="a6">
    <w:name w:val="Normal (Web)"/>
    <w:basedOn w:val="a"/>
    <w:uiPriority w:val="99"/>
    <w:rsid w:val="009F0F11"/>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9F0F11"/>
    <w:rPr>
      <w:rFonts w:cs="Times New Roman"/>
    </w:rPr>
  </w:style>
  <w:style w:type="paragraph" w:styleId="a7">
    <w:name w:val="List Paragraph"/>
    <w:basedOn w:val="a"/>
    <w:uiPriority w:val="34"/>
    <w:qFormat/>
    <w:rsid w:val="009F0F11"/>
    <w:pPr>
      <w:widowControl/>
      <w:spacing w:after="200" w:line="276" w:lineRule="auto"/>
      <w:ind w:left="720"/>
      <w:contextualSpacing/>
    </w:pPr>
    <w:rPr>
      <w:rFonts w:ascii="Calibri" w:eastAsia="Times New Roman" w:hAnsi="Calibri" w:cs="Times New Roman"/>
      <w:color w:val="auto"/>
      <w:sz w:val="22"/>
      <w:szCs w:val="22"/>
      <w:lang w:val="ru-RU" w:eastAsia="en-US"/>
    </w:rPr>
  </w:style>
  <w:style w:type="table" w:styleId="a8">
    <w:name w:val="Table Grid"/>
    <w:basedOn w:val="a1"/>
    <w:uiPriority w:val="39"/>
    <w:rsid w:val="009F0F11"/>
    <w:pPr>
      <w:widowControl w:val="0"/>
      <w:spacing w:after="0" w:line="240" w:lineRule="auto"/>
    </w:pPr>
    <w:rPr>
      <w:rFonts w:ascii="Courier New" w:eastAsia="Courier New" w:hAnsi="Courier New" w:cs="Courier New"/>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9F0F11"/>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ий колонтитул Знак"/>
    <w:basedOn w:val="a0"/>
    <w:link w:val="a9"/>
    <w:uiPriority w:val="99"/>
    <w:rsid w:val="009F0F11"/>
    <w:rPr>
      <w:rFonts w:ascii="Times New Roman" w:eastAsia="SimSun" w:hAnsi="Times New Roman" w:cs="Times New Roman"/>
      <w:sz w:val="24"/>
      <w:szCs w:val="24"/>
      <w:lang w:val="ru-RU" w:eastAsia="zh-CN"/>
    </w:rPr>
  </w:style>
  <w:style w:type="paragraph" w:styleId="ab">
    <w:name w:val="header"/>
    <w:basedOn w:val="a"/>
    <w:link w:val="ac"/>
    <w:uiPriority w:val="99"/>
    <w:rsid w:val="009F0F11"/>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ий колонтитул Знак"/>
    <w:basedOn w:val="a0"/>
    <w:link w:val="ab"/>
    <w:uiPriority w:val="99"/>
    <w:rsid w:val="009F0F11"/>
    <w:rPr>
      <w:rFonts w:ascii="Times New Roman" w:eastAsia="SimSun" w:hAnsi="Times New Roman" w:cs="Times New Roman"/>
      <w:sz w:val="20"/>
      <w:szCs w:val="20"/>
      <w:lang w:eastAsia="zh-CN"/>
    </w:rPr>
  </w:style>
  <w:style w:type="character" w:customStyle="1" w:styleId="apple-converted-space">
    <w:name w:val="apple-converted-space"/>
    <w:basedOn w:val="a0"/>
    <w:uiPriority w:val="99"/>
    <w:rsid w:val="009F0F11"/>
    <w:rPr>
      <w:rFonts w:cs="Times New Roman"/>
    </w:rPr>
  </w:style>
  <w:style w:type="character" w:customStyle="1" w:styleId="rvts23">
    <w:name w:val="rvts23"/>
    <w:basedOn w:val="a0"/>
    <w:uiPriority w:val="99"/>
    <w:rsid w:val="009F0F11"/>
    <w:rPr>
      <w:rFonts w:cs="Times New Roman"/>
    </w:rPr>
  </w:style>
  <w:style w:type="character" w:customStyle="1" w:styleId="rvts9">
    <w:name w:val="rvts9"/>
    <w:basedOn w:val="a0"/>
    <w:uiPriority w:val="99"/>
    <w:rsid w:val="009F0F11"/>
    <w:rPr>
      <w:rFonts w:cs="Times New Roman"/>
    </w:rPr>
  </w:style>
  <w:style w:type="character" w:styleId="HTML">
    <w:name w:val="HTML Cite"/>
    <w:basedOn w:val="a0"/>
    <w:uiPriority w:val="99"/>
    <w:semiHidden/>
    <w:rsid w:val="009F0F11"/>
    <w:rPr>
      <w:rFonts w:cs="Times New Roman"/>
      <w:i/>
    </w:rPr>
  </w:style>
  <w:style w:type="paragraph" w:customStyle="1" w:styleId="rvps6">
    <w:name w:val="rvps6"/>
    <w:basedOn w:val="a"/>
    <w:uiPriority w:val="99"/>
    <w:rsid w:val="009F0F11"/>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qFormat/>
    <w:rsid w:val="007B402F"/>
    <w:pPr>
      <w:autoSpaceDE w:val="0"/>
      <w:autoSpaceDN w:val="0"/>
      <w:ind w:left="100"/>
    </w:pPr>
    <w:rPr>
      <w:rFonts w:ascii="Times New Roman" w:eastAsia="Times New Roman" w:hAnsi="Times New Roman" w:cs="Times New Roman"/>
      <w:color w:val="auto"/>
      <w:sz w:val="22"/>
      <w:szCs w:val="22"/>
      <w:lang w:val="en-US" w:eastAsia="en-US"/>
    </w:rPr>
  </w:style>
  <w:style w:type="character" w:customStyle="1" w:styleId="20">
    <w:name w:val="Заголовок 2 Знак"/>
    <w:basedOn w:val="a0"/>
    <w:link w:val="2"/>
    <w:uiPriority w:val="99"/>
    <w:rsid w:val="0076629A"/>
    <w:rPr>
      <w:rFonts w:ascii="Times New Roman" w:eastAsia="Times New Roman" w:hAnsi="Times New Roman" w:cs="Times New Roman"/>
      <w:b/>
      <w:bCs/>
      <w:sz w:val="36"/>
      <w:szCs w:val="36"/>
      <w:lang w:val="ru-RU" w:eastAsia="ru-RU"/>
    </w:rPr>
  </w:style>
  <w:style w:type="paragraph" w:styleId="ad">
    <w:name w:val="Balloon Text"/>
    <w:basedOn w:val="a"/>
    <w:link w:val="ae"/>
    <w:uiPriority w:val="99"/>
    <w:semiHidden/>
    <w:unhideWhenUsed/>
    <w:rsid w:val="00D75B2E"/>
    <w:rPr>
      <w:rFonts w:ascii="Tahoma" w:hAnsi="Tahoma" w:cs="Tahoma"/>
      <w:sz w:val="16"/>
      <w:szCs w:val="16"/>
    </w:rPr>
  </w:style>
  <w:style w:type="character" w:customStyle="1" w:styleId="ae">
    <w:name w:val="Текст выноски Знак"/>
    <w:basedOn w:val="a0"/>
    <w:link w:val="ad"/>
    <w:uiPriority w:val="99"/>
    <w:semiHidden/>
    <w:rsid w:val="00D75B2E"/>
    <w:rPr>
      <w:rFonts w:ascii="Tahoma" w:eastAsia="Courier New" w:hAnsi="Tahoma" w:cs="Tahoma"/>
      <w:color w:val="000000"/>
      <w:sz w:val="16"/>
      <w:szCs w:val="16"/>
      <w:lang w:eastAsia="uk-UA"/>
    </w:rPr>
  </w:style>
  <w:style w:type="character" w:styleId="af">
    <w:name w:val="annotation reference"/>
    <w:basedOn w:val="a0"/>
    <w:uiPriority w:val="99"/>
    <w:semiHidden/>
    <w:unhideWhenUsed/>
    <w:rsid w:val="00CF3577"/>
    <w:rPr>
      <w:sz w:val="16"/>
      <w:szCs w:val="16"/>
    </w:rPr>
  </w:style>
  <w:style w:type="paragraph" w:styleId="af0">
    <w:name w:val="annotation text"/>
    <w:basedOn w:val="a"/>
    <w:link w:val="af1"/>
    <w:uiPriority w:val="99"/>
    <w:semiHidden/>
    <w:unhideWhenUsed/>
    <w:rsid w:val="00CF3577"/>
    <w:rPr>
      <w:sz w:val="20"/>
      <w:szCs w:val="20"/>
    </w:rPr>
  </w:style>
  <w:style w:type="character" w:customStyle="1" w:styleId="af1">
    <w:name w:val="Текст примечания Знак"/>
    <w:basedOn w:val="a0"/>
    <w:link w:val="af0"/>
    <w:uiPriority w:val="99"/>
    <w:semiHidden/>
    <w:rsid w:val="00CF3577"/>
    <w:rPr>
      <w:rFonts w:ascii="Courier New" w:eastAsia="Courier New" w:hAnsi="Courier New" w:cs="Courier New"/>
      <w:color w:val="000000"/>
      <w:sz w:val="20"/>
      <w:szCs w:val="20"/>
      <w:lang w:eastAsia="uk-UA"/>
    </w:rPr>
  </w:style>
  <w:style w:type="paragraph" w:styleId="af2">
    <w:name w:val="annotation subject"/>
    <w:basedOn w:val="af0"/>
    <w:next w:val="af0"/>
    <w:link w:val="af3"/>
    <w:uiPriority w:val="99"/>
    <w:semiHidden/>
    <w:unhideWhenUsed/>
    <w:rsid w:val="00CF3577"/>
    <w:rPr>
      <w:b/>
      <w:bCs/>
    </w:rPr>
  </w:style>
  <w:style w:type="character" w:customStyle="1" w:styleId="af3">
    <w:name w:val="Тема примечания Знак"/>
    <w:basedOn w:val="af1"/>
    <w:link w:val="af2"/>
    <w:uiPriority w:val="99"/>
    <w:semiHidden/>
    <w:rsid w:val="00CF3577"/>
    <w:rPr>
      <w:rFonts w:ascii="Courier New" w:eastAsia="Courier New" w:hAnsi="Courier New" w:cs="Courier New"/>
      <w:b/>
      <w:bCs/>
      <w:color w:val="000000"/>
      <w:sz w:val="20"/>
      <w:szCs w:val="20"/>
      <w:lang w:eastAsia="uk-UA"/>
    </w:rPr>
  </w:style>
</w:styles>
</file>

<file path=word/webSettings.xml><?xml version="1.0" encoding="utf-8"?>
<w:webSettings xmlns:r="http://schemas.openxmlformats.org/officeDocument/2006/relationships" xmlns:w="http://schemas.openxmlformats.org/wordprocessingml/2006/main">
  <w:divs>
    <w:div w:id="172114849">
      <w:bodyDiv w:val="1"/>
      <w:marLeft w:val="0"/>
      <w:marRight w:val="0"/>
      <w:marTop w:val="0"/>
      <w:marBottom w:val="0"/>
      <w:divBdr>
        <w:top w:val="none" w:sz="0" w:space="0" w:color="auto"/>
        <w:left w:val="none" w:sz="0" w:space="0" w:color="auto"/>
        <w:bottom w:val="none" w:sz="0" w:space="0" w:color="auto"/>
        <w:right w:val="none" w:sz="0" w:space="0" w:color="auto"/>
      </w:divBdr>
    </w:div>
    <w:div w:id="634066409">
      <w:bodyDiv w:val="1"/>
      <w:marLeft w:val="0"/>
      <w:marRight w:val="0"/>
      <w:marTop w:val="0"/>
      <w:marBottom w:val="0"/>
      <w:divBdr>
        <w:top w:val="none" w:sz="0" w:space="0" w:color="auto"/>
        <w:left w:val="none" w:sz="0" w:space="0" w:color="auto"/>
        <w:bottom w:val="none" w:sz="0" w:space="0" w:color="auto"/>
        <w:right w:val="none" w:sz="0" w:space="0" w:color="auto"/>
      </w:divBdr>
    </w:div>
    <w:div w:id="690566618">
      <w:bodyDiv w:val="1"/>
      <w:marLeft w:val="0"/>
      <w:marRight w:val="0"/>
      <w:marTop w:val="0"/>
      <w:marBottom w:val="0"/>
      <w:divBdr>
        <w:top w:val="none" w:sz="0" w:space="0" w:color="auto"/>
        <w:left w:val="none" w:sz="0" w:space="0" w:color="auto"/>
        <w:bottom w:val="none" w:sz="0" w:space="0" w:color="auto"/>
        <w:right w:val="none" w:sz="0" w:space="0" w:color="auto"/>
      </w:divBdr>
    </w:div>
    <w:div w:id="1341619934">
      <w:bodyDiv w:val="1"/>
      <w:marLeft w:val="0"/>
      <w:marRight w:val="0"/>
      <w:marTop w:val="0"/>
      <w:marBottom w:val="0"/>
      <w:divBdr>
        <w:top w:val="none" w:sz="0" w:space="0" w:color="auto"/>
        <w:left w:val="none" w:sz="0" w:space="0" w:color="auto"/>
        <w:bottom w:val="none" w:sz="0" w:space="0" w:color="auto"/>
        <w:right w:val="none" w:sz="0" w:space="0" w:color="auto"/>
      </w:divBdr>
    </w:div>
    <w:div w:id="165224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pubhealth2@uzhnu.edu.ua" TargetMode="External"/><Relationship Id="rId13" Type="http://schemas.openxmlformats.org/officeDocument/2006/relationships/hyperlink" Target="https://www.uzhnu.edu.ua/uk/infocentre/get/11070" TargetMode="External"/><Relationship Id="rId18" Type="http://schemas.openxmlformats.org/officeDocument/2006/relationships/hyperlink" Target="https://www.uzhnu.edu.ua/uk/infocentre/get/2296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learn.uzhnu.edu.ua/" TargetMode="External"/><Relationship Id="rId7" Type="http://schemas.openxmlformats.org/officeDocument/2006/relationships/endnotes" Target="endnotes.xml"/><Relationship Id="rId12" Type="http://schemas.openxmlformats.org/officeDocument/2006/relationships/hyperlink" Target="https://www.uzhnu.edu.ua/uk/infocentre/get/5952" TargetMode="External"/><Relationship Id="rId17" Type="http://schemas.openxmlformats.org/officeDocument/2006/relationships/hyperlink" Target="https://www.uzhnu.edu.ua/uk/infocentre/get/2296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zhnu.edu.ua/uk/infocentre/get/22966" TargetMode="External"/><Relationship Id="rId20" Type="http://schemas.openxmlformats.org/officeDocument/2006/relationships/hyperlink" Target="https://dspace.uzhnu.edu.ua/jspu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11062"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uzhnu.edu.ua/uk/infocentre/get/20131" TargetMode="External"/><Relationship Id="rId23" Type="http://schemas.openxmlformats.org/officeDocument/2006/relationships/hyperlink" Target="https://www.uzhnu.edu.ua/uk/infocentre/get/9378" TargetMode="External"/><Relationship Id="rId10" Type="http://schemas.openxmlformats.org/officeDocument/2006/relationships/hyperlink" Target="https://www.uzhnu.edu.ua/uk/infocentre/get/5951" TargetMode="External"/><Relationship Id="rId19" Type="http://schemas.openxmlformats.org/officeDocument/2006/relationships/hyperlink" Target="https://www.uzhnu.edu.ua/uk/infocentre/get/5950" TargetMode="External"/><Relationship Id="rId4" Type="http://schemas.openxmlformats.org/officeDocument/2006/relationships/settings" Target="settings.xml"/><Relationship Id="rId9" Type="http://schemas.openxmlformats.org/officeDocument/2006/relationships/hyperlink" Target="https://www.uzhnu.edu.ua/uk/infocentre/15068" TargetMode="External"/><Relationship Id="rId14" Type="http://schemas.openxmlformats.org/officeDocument/2006/relationships/hyperlink" Target="https://www.uzhnu.edu.ua/uk/infocentre/get/12223" TargetMode="External"/><Relationship Id="rId22" Type="http://schemas.openxmlformats.org/officeDocument/2006/relationships/hyperlink" Target="https://www.uzhnu.edu.ua/uk/infocentre/get/21269"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1307-9588-465C-8D0E-35460278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4160</Words>
  <Characters>23714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Сабадош</cp:lastModifiedBy>
  <cp:revision>4</cp:revision>
  <cp:lastPrinted>2021-03-21T14:43:00Z</cp:lastPrinted>
  <dcterms:created xsi:type="dcterms:W3CDTF">2022-01-26T13:00:00Z</dcterms:created>
  <dcterms:modified xsi:type="dcterms:W3CDTF">2022-01-26T13:05:00Z</dcterms:modified>
</cp:coreProperties>
</file>