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31" w:type="dxa"/>
        <w:tblInd w:w="-743" w:type="dxa"/>
        <w:tblLook w:val="04A0" w:firstRow="1" w:lastRow="0" w:firstColumn="1" w:lastColumn="0" w:noHBand="0" w:noVBand="1"/>
      </w:tblPr>
      <w:tblGrid>
        <w:gridCol w:w="9957"/>
        <w:gridCol w:w="5874"/>
      </w:tblGrid>
      <w:tr w:rsidR="00381BB9" w:rsidRPr="00381BB9" w:rsidTr="00381BB9">
        <w:trPr>
          <w:trHeight w:val="315"/>
        </w:trPr>
        <w:tc>
          <w:tcPr>
            <w:tcW w:w="15831" w:type="dxa"/>
            <w:gridSpan w:val="2"/>
            <w:noWrap/>
            <w:vAlign w:val="bottom"/>
          </w:tcPr>
          <w:p w:rsidR="00381BB9" w:rsidRDefault="00381BB9">
            <w:pPr>
              <w:spacing w:line="256" w:lineRule="auto"/>
              <w:jc w:val="center"/>
              <w:rPr>
                <w:b/>
                <w:sz w:val="96"/>
                <w:szCs w:val="96"/>
                <w:lang w:val="uk-UA"/>
              </w:rPr>
            </w:pPr>
            <w:r>
              <w:rPr>
                <w:b/>
                <w:sz w:val="96"/>
                <w:szCs w:val="96"/>
                <w:lang w:val="uk-UA"/>
              </w:rPr>
              <w:t xml:space="preserve">Постійний розклад </w:t>
            </w:r>
            <w:r>
              <w:rPr>
                <w:b/>
                <w:sz w:val="96"/>
                <w:szCs w:val="96"/>
                <w:lang w:val="uk-UA"/>
              </w:rPr>
              <w:t xml:space="preserve"> </w:t>
            </w:r>
            <w:r>
              <w:rPr>
                <w:b/>
                <w:sz w:val="96"/>
                <w:szCs w:val="96"/>
                <w:lang w:val="uk-UA"/>
              </w:rPr>
              <w:t xml:space="preserve"> </w:t>
            </w:r>
          </w:p>
          <w:p w:rsidR="00381BB9" w:rsidRDefault="00381BB9">
            <w:pPr>
              <w:spacing w:line="256" w:lineRule="auto"/>
              <w:jc w:val="center"/>
              <w:rPr>
                <w:b/>
                <w:sz w:val="96"/>
                <w:szCs w:val="96"/>
                <w:lang w:val="uk-UA"/>
              </w:rPr>
            </w:pPr>
            <w:r>
              <w:rPr>
                <w:b/>
                <w:sz w:val="96"/>
                <w:szCs w:val="96"/>
                <w:lang w:val="uk-UA"/>
              </w:rPr>
              <w:t>для 1-3 курсів та магістрів</w:t>
            </w:r>
          </w:p>
          <w:p w:rsidR="00381BB9" w:rsidRDefault="00381BB9">
            <w:pPr>
              <w:spacing w:line="256" w:lineRule="auto"/>
              <w:jc w:val="center"/>
              <w:rPr>
                <w:b/>
                <w:sz w:val="96"/>
                <w:szCs w:val="96"/>
                <w:lang w:val="uk-UA"/>
              </w:rPr>
            </w:pPr>
            <w:r>
              <w:rPr>
                <w:b/>
                <w:sz w:val="96"/>
                <w:szCs w:val="96"/>
                <w:lang w:val="uk-UA"/>
              </w:rPr>
              <w:t xml:space="preserve">з </w:t>
            </w:r>
            <w:r>
              <w:rPr>
                <w:b/>
                <w:sz w:val="96"/>
                <w:szCs w:val="96"/>
                <w:lang w:val="uk-UA"/>
              </w:rPr>
              <w:t>21 лютого</w:t>
            </w:r>
            <w:bookmarkStart w:id="0" w:name="_GoBack"/>
            <w:bookmarkEnd w:id="0"/>
            <w:r>
              <w:rPr>
                <w:b/>
                <w:sz w:val="96"/>
                <w:szCs w:val="96"/>
                <w:lang w:val="uk-UA"/>
              </w:rPr>
              <w:t xml:space="preserve"> </w:t>
            </w:r>
          </w:p>
          <w:p w:rsidR="00381BB9" w:rsidRDefault="00381BB9">
            <w:pPr>
              <w:spacing w:line="256" w:lineRule="auto"/>
              <w:jc w:val="center"/>
              <w:rPr>
                <w:b/>
                <w:sz w:val="96"/>
                <w:szCs w:val="96"/>
                <w:lang w:val="uk-UA"/>
              </w:rPr>
            </w:pPr>
          </w:p>
          <w:p w:rsidR="00381BB9" w:rsidRDefault="00381BB9">
            <w:pPr>
              <w:spacing w:line="256" w:lineRule="auto"/>
              <w:jc w:val="center"/>
              <w:rPr>
                <w:b/>
                <w:sz w:val="96"/>
                <w:szCs w:val="96"/>
                <w:lang w:val="uk-UA"/>
              </w:rPr>
            </w:pPr>
            <w:r>
              <w:rPr>
                <w:b/>
                <w:sz w:val="96"/>
                <w:szCs w:val="96"/>
                <w:lang w:val="uk-UA"/>
              </w:rPr>
              <w:t xml:space="preserve">  На четвертому курсі з 28 лютого</w:t>
            </w:r>
          </w:p>
          <w:p w:rsidR="00381BB9" w:rsidRDefault="00381BB9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381BB9" w:rsidRPr="00381BB9" w:rsidTr="00381BB9">
        <w:trPr>
          <w:gridAfter w:val="1"/>
          <w:wAfter w:w="5874" w:type="dxa"/>
          <w:trHeight w:val="315"/>
        </w:trPr>
        <w:tc>
          <w:tcPr>
            <w:tcW w:w="9957" w:type="dxa"/>
            <w:noWrap/>
            <w:vAlign w:val="bottom"/>
            <w:hideMark/>
          </w:tcPr>
          <w:p w:rsidR="00381BB9" w:rsidRDefault="00381BB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F05F3" w:rsidRDefault="008F05F3" w:rsidP="00381BB9"/>
    <w:sectPr w:rsidR="008F05F3" w:rsidSect="00381BB9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00"/>
    <w:rsid w:val="00036600"/>
    <w:rsid w:val="00381BB9"/>
    <w:rsid w:val="008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7D79"/>
  <w15:chartTrackingRefBased/>
  <w15:docId w15:val="{EBB9ABDD-03FB-4FE0-95F2-1E45B8DC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2022-02-16T09:54:00Z</dcterms:created>
  <dcterms:modified xsi:type="dcterms:W3CDTF">2022-02-16T09:54:00Z</dcterms:modified>
</cp:coreProperties>
</file>