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2F116" w14:textId="77777777" w:rsidR="00543C86" w:rsidRPr="00543C86" w:rsidRDefault="00A32438" w:rsidP="00543C86">
      <w:pPr>
        <w:ind w:left="7080" w:firstLine="708"/>
        <w:jc w:val="center"/>
        <w:rPr>
          <w:b/>
          <w:color w:val="4F81BD" w:themeColor="accent1"/>
          <w:sz w:val="28"/>
          <w:szCs w:val="28"/>
          <w:lang w:val="uk-UA"/>
        </w:rPr>
      </w:pPr>
      <w:r w:rsidRPr="00543C86">
        <w:rPr>
          <w:b/>
          <w:color w:val="4F81BD" w:themeColor="accent1"/>
          <w:sz w:val="28"/>
          <w:szCs w:val="28"/>
          <w:lang w:val="uk-UA"/>
        </w:rPr>
        <w:t>ПРОЄКТ</w:t>
      </w:r>
      <w:r w:rsidR="00E760FB" w:rsidRPr="00543C86">
        <w:rPr>
          <w:b/>
          <w:color w:val="4F81BD" w:themeColor="accent1"/>
          <w:sz w:val="28"/>
          <w:szCs w:val="28"/>
          <w:lang w:val="uk-UA"/>
        </w:rPr>
        <w:t xml:space="preserve">  </w:t>
      </w:r>
    </w:p>
    <w:p w14:paraId="2827A50C" w14:textId="77777777" w:rsidR="00543C86" w:rsidRPr="00FA28CF" w:rsidRDefault="00543C86" w:rsidP="00CB203A">
      <w:pPr>
        <w:jc w:val="center"/>
        <w:rPr>
          <w:b/>
          <w:color w:val="4F81BD" w:themeColor="accent1"/>
          <w:sz w:val="28"/>
          <w:szCs w:val="28"/>
          <w:lang w:val="uk-UA"/>
        </w:rPr>
      </w:pPr>
      <w:r w:rsidRPr="00543C86">
        <w:rPr>
          <w:b/>
          <w:color w:val="4F81BD" w:themeColor="accent1"/>
          <w:sz w:val="28"/>
          <w:szCs w:val="28"/>
          <w:lang w:val="uk-UA"/>
        </w:rPr>
        <w:t>Зауваження та пропозиції до освітньо-професійної програми просимо надсилати на електронну адресу:</w:t>
      </w:r>
      <w:r w:rsidR="00CE61B1" w:rsidRPr="00CE61B1">
        <w:t xml:space="preserve"> </w:t>
      </w:r>
      <w:hyperlink r:id="rId8" w:tgtFrame="_blank" w:history="1">
        <w:r w:rsidR="00CE61B1" w:rsidRPr="00FA28CF">
          <w:rPr>
            <w:rStyle w:val="af2"/>
            <w:rFonts w:ascii="Helvetica" w:hAnsi="Helvetica" w:cs="Helvetica"/>
            <w:color w:val="1A73E8"/>
            <w:sz w:val="28"/>
            <w:szCs w:val="28"/>
            <w:shd w:val="clear" w:color="auto" w:fill="FFFFFF"/>
          </w:rPr>
          <w:t>f-him@uzhnu.edu.ua</w:t>
        </w:r>
      </w:hyperlink>
    </w:p>
    <w:p w14:paraId="13F37EDA" w14:textId="77777777" w:rsidR="00E93826" w:rsidRPr="00442CA7" w:rsidRDefault="00E760FB" w:rsidP="00CB203A">
      <w:pPr>
        <w:jc w:val="center"/>
        <w:rPr>
          <w:b/>
          <w:sz w:val="28"/>
          <w:szCs w:val="28"/>
          <w:lang w:val="uk-UA"/>
        </w:rPr>
      </w:pPr>
      <w:r w:rsidRPr="00442CA7">
        <w:rPr>
          <w:b/>
          <w:sz w:val="28"/>
          <w:szCs w:val="28"/>
          <w:lang w:val="uk-UA"/>
        </w:rPr>
        <w:t xml:space="preserve">                                                                                                           </w:t>
      </w:r>
    </w:p>
    <w:p w14:paraId="7F561B3A" w14:textId="77777777" w:rsidR="00CB203A" w:rsidRPr="00442CA7" w:rsidRDefault="00CB203A" w:rsidP="00CB203A">
      <w:pPr>
        <w:jc w:val="center"/>
        <w:rPr>
          <w:b/>
          <w:sz w:val="28"/>
          <w:szCs w:val="28"/>
        </w:rPr>
      </w:pPr>
      <w:r w:rsidRPr="00442CA7">
        <w:rPr>
          <w:b/>
          <w:sz w:val="28"/>
          <w:szCs w:val="28"/>
        </w:rPr>
        <w:t>МІНІСТЕРСТВО ОСВІТИ І НАУКИ УКРАЇНИ</w:t>
      </w:r>
    </w:p>
    <w:p w14:paraId="255F7C74" w14:textId="77777777" w:rsidR="00CB203A" w:rsidRPr="00442CA7" w:rsidRDefault="00CB203A" w:rsidP="00CB203A">
      <w:pPr>
        <w:jc w:val="center"/>
        <w:rPr>
          <w:b/>
          <w:sz w:val="28"/>
          <w:szCs w:val="28"/>
        </w:rPr>
      </w:pPr>
      <w:r w:rsidRPr="00442CA7">
        <w:rPr>
          <w:b/>
          <w:sz w:val="28"/>
          <w:szCs w:val="28"/>
        </w:rPr>
        <w:t>ДЕРЖАВНИЙ ВИЩИЙ НАВЧАЛЬНИЙ ЗАКЛАД</w:t>
      </w:r>
    </w:p>
    <w:p w14:paraId="5B3635B2" w14:textId="77777777" w:rsidR="00CB203A" w:rsidRPr="00442CA7" w:rsidRDefault="00CB203A" w:rsidP="00CB203A">
      <w:pPr>
        <w:jc w:val="center"/>
        <w:rPr>
          <w:b/>
          <w:sz w:val="28"/>
          <w:szCs w:val="28"/>
        </w:rPr>
      </w:pPr>
      <w:r w:rsidRPr="00442CA7">
        <w:rPr>
          <w:b/>
          <w:sz w:val="28"/>
          <w:szCs w:val="28"/>
        </w:rPr>
        <w:t>«</w:t>
      </w:r>
      <w:proofErr w:type="spellStart"/>
      <w:r w:rsidRPr="00442CA7">
        <w:rPr>
          <w:b/>
          <w:sz w:val="28"/>
          <w:szCs w:val="28"/>
        </w:rPr>
        <w:t>Ужгородський</w:t>
      </w:r>
      <w:proofErr w:type="spellEnd"/>
      <w:r w:rsidRPr="00442CA7">
        <w:rPr>
          <w:b/>
          <w:sz w:val="28"/>
          <w:szCs w:val="28"/>
        </w:rPr>
        <w:t xml:space="preserve"> </w:t>
      </w:r>
      <w:proofErr w:type="spellStart"/>
      <w:r w:rsidRPr="00442CA7">
        <w:rPr>
          <w:b/>
          <w:sz w:val="28"/>
          <w:szCs w:val="28"/>
        </w:rPr>
        <w:t>національний</w:t>
      </w:r>
      <w:proofErr w:type="spellEnd"/>
      <w:r w:rsidRPr="00442CA7">
        <w:rPr>
          <w:b/>
          <w:sz w:val="28"/>
          <w:szCs w:val="28"/>
        </w:rPr>
        <w:t xml:space="preserve"> </w:t>
      </w:r>
      <w:proofErr w:type="spellStart"/>
      <w:r w:rsidRPr="00442CA7">
        <w:rPr>
          <w:b/>
          <w:sz w:val="28"/>
          <w:szCs w:val="28"/>
        </w:rPr>
        <w:t>університет</w:t>
      </w:r>
      <w:proofErr w:type="spellEnd"/>
      <w:r w:rsidRPr="00442CA7">
        <w:rPr>
          <w:b/>
          <w:sz w:val="28"/>
          <w:szCs w:val="28"/>
        </w:rPr>
        <w:t>»</w:t>
      </w:r>
    </w:p>
    <w:p w14:paraId="49B6D969" w14:textId="77777777" w:rsidR="00CB203A" w:rsidRPr="00442CA7" w:rsidRDefault="00CB203A" w:rsidP="00E93826">
      <w:pPr>
        <w:jc w:val="center"/>
        <w:rPr>
          <w:b/>
          <w:sz w:val="28"/>
          <w:szCs w:val="28"/>
          <w:lang w:val="uk-UA"/>
        </w:rPr>
      </w:pPr>
    </w:p>
    <w:p w14:paraId="06BF72A1" w14:textId="77777777" w:rsidR="00E93826" w:rsidRPr="00442CA7" w:rsidRDefault="00E93826" w:rsidP="00E93826">
      <w:pPr>
        <w:jc w:val="center"/>
        <w:rPr>
          <w:b/>
          <w:sz w:val="28"/>
          <w:szCs w:val="28"/>
          <w:lang w:val="uk-UA"/>
        </w:rPr>
      </w:pPr>
    </w:p>
    <w:p w14:paraId="799D4A06" w14:textId="77777777" w:rsidR="00442CA7" w:rsidRPr="00442CA7" w:rsidRDefault="00442CA7" w:rsidP="00E93826">
      <w:pPr>
        <w:jc w:val="center"/>
        <w:rPr>
          <w:b/>
          <w:sz w:val="28"/>
          <w:szCs w:val="28"/>
          <w:lang w:val="uk-UA"/>
        </w:rPr>
      </w:pPr>
    </w:p>
    <w:p w14:paraId="222DC995" w14:textId="77777777" w:rsidR="00442CA7" w:rsidRPr="00442CA7" w:rsidRDefault="00442CA7" w:rsidP="00E93826">
      <w:pPr>
        <w:jc w:val="center"/>
        <w:rPr>
          <w:b/>
          <w:sz w:val="28"/>
          <w:szCs w:val="28"/>
          <w:lang w:val="uk-UA"/>
        </w:rPr>
      </w:pPr>
    </w:p>
    <w:p w14:paraId="519B2747" w14:textId="77777777" w:rsidR="00E93826" w:rsidRPr="00442CA7" w:rsidRDefault="00E93826" w:rsidP="00E93826">
      <w:pPr>
        <w:jc w:val="center"/>
        <w:rPr>
          <w:b/>
          <w:sz w:val="28"/>
          <w:szCs w:val="28"/>
          <w:lang w:val="uk-UA"/>
        </w:rPr>
      </w:pPr>
    </w:p>
    <w:p w14:paraId="483EB9F1" w14:textId="77777777" w:rsidR="00442CA7" w:rsidRPr="009C3978" w:rsidRDefault="00442CA7" w:rsidP="00442CA7">
      <w:pPr>
        <w:pStyle w:val="24"/>
        <w:shd w:val="clear" w:color="auto" w:fill="auto"/>
        <w:spacing w:line="240" w:lineRule="auto"/>
        <w:ind w:left="20" w:firstLine="5367"/>
        <w:jc w:val="both"/>
        <w:rPr>
          <w:color w:val="000000" w:themeColor="text1"/>
          <w:sz w:val="28"/>
          <w:szCs w:val="28"/>
          <w:lang w:val="uk-UA"/>
        </w:rPr>
      </w:pPr>
      <w:r w:rsidRPr="009C3978">
        <w:rPr>
          <w:color w:val="000000" w:themeColor="text1"/>
          <w:sz w:val="28"/>
          <w:szCs w:val="28"/>
          <w:lang w:val="uk-UA"/>
        </w:rPr>
        <w:t xml:space="preserve">ЗАТВЕРДЖЕНО </w:t>
      </w:r>
    </w:p>
    <w:p w14:paraId="297022A7" w14:textId="77777777" w:rsidR="00442CA7" w:rsidRPr="009C3978" w:rsidRDefault="00442CA7" w:rsidP="00442CA7">
      <w:pPr>
        <w:pStyle w:val="310"/>
        <w:shd w:val="clear" w:color="auto" w:fill="auto"/>
        <w:spacing w:line="240" w:lineRule="auto"/>
        <w:ind w:left="40" w:firstLine="5367"/>
        <w:jc w:val="both"/>
        <w:rPr>
          <w:b/>
          <w:color w:val="000000" w:themeColor="text1"/>
          <w:sz w:val="28"/>
          <w:szCs w:val="28"/>
          <w:lang w:val="uk-UA"/>
        </w:rPr>
      </w:pPr>
      <w:r w:rsidRPr="009C3978">
        <w:rPr>
          <w:b/>
          <w:color w:val="000000" w:themeColor="text1"/>
          <w:sz w:val="28"/>
          <w:szCs w:val="28"/>
          <w:lang w:val="uk-UA"/>
        </w:rPr>
        <w:t xml:space="preserve">Протокол Вченої ради ДВНЗ </w:t>
      </w:r>
    </w:p>
    <w:p w14:paraId="4DEE1AD0" w14:textId="77777777" w:rsidR="00442CA7" w:rsidRPr="009C3978" w:rsidRDefault="00442CA7" w:rsidP="00442CA7">
      <w:pPr>
        <w:pStyle w:val="310"/>
        <w:shd w:val="clear" w:color="auto" w:fill="auto"/>
        <w:spacing w:line="240" w:lineRule="auto"/>
        <w:ind w:left="40" w:firstLine="5367"/>
        <w:rPr>
          <w:b/>
          <w:color w:val="000000" w:themeColor="text1"/>
          <w:sz w:val="28"/>
          <w:szCs w:val="28"/>
          <w:lang w:val="uk-UA"/>
        </w:rPr>
      </w:pPr>
      <w:r w:rsidRPr="009C3978">
        <w:rPr>
          <w:b/>
          <w:color w:val="000000" w:themeColor="text1"/>
          <w:sz w:val="28"/>
          <w:szCs w:val="28"/>
          <w:lang w:val="uk-UA"/>
        </w:rPr>
        <w:t>«Ужгородський національний</w:t>
      </w:r>
    </w:p>
    <w:p w14:paraId="4287759A" w14:textId="77777777" w:rsidR="00442CA7" w:rsidRPr="009C3978" w:rsidRDefault="00442CA7" w:rsidP="00442CA7">
      <w:pPr>
        <w:pStyle w:val="310"/>
        <w:shd w:val="clear" w:color="auto" w:fill="auto"/>
        <w:spacing w:line="240" w:lineRule="auto"/>
        <w:ind w:left="20" w:firstLine="5367"/>
        <w:rPr>
          <w:b/>
          <w:color w:val="000000" w:themeColor="text1"/>
          <w:sz w:val="28"/>
          <w:szCs w:val="28"/>
          <w:lang w:val="uk-UA"/>
        </w:rPr>
      </w:pPr>
      <w:r w:rsidRPr="009C3978">
        <w:rPr>
          <w:b/>
          <w:color w:val="000000" w:themeColor="text1"/>
          <w:sz w:val="28"/>
          <w:szCs w:val="28"/>
          <w:lang w:val="uk-UA"/>
        </w:rPr>
        <w:t xml:space="preserve">університет» </w:t>
      </w:r>
    </w:p>
    <w:p w14:paraId="61B77F31" w14:textId="77777777" w:rsidR="00CB203A" w:rsidRPr="00442CA7" w:rsidRDefault="00442CA7" w:rsidP="00442CA7">
      <w:pPr>
        <w:rPr>
          <w:b/>
          <w:sz w:val="28"/>
          <w:szCs w:val="28"/>
          <w:lang w:val="uk-UA"/>
        </w:rPr>
      </w:pPr>
      <w:r>
        <w:rPr>
          <w:b/>
          <w:color w:val="000000" w:themeColor="text1"/>
          <w:sz w:val="28"/>
          <w:szCs w:val="28"/>
          <w:lang w:val="uk-UA"/>
        </w:rPr>
        <w:tab/>
      </w:r>
      <w:r>
        <w:rPr>
          <w:b/>
          <w:color w:val="000000" w:themeColor="text1"/>
          <w:sz w:val="28"/>
          <w:szCs w:val="28"/>
          <w:lang w:val="uk-UA"/>
        </w:rPr>
        <w:tab/>
      </w:r>
      <w:r>
        <w:rPr>
          <w:b/>
          <w:color w:val="000000" w:themeColor="text1"/>
          <w:sz w:val="28"/>
          <w:szCs w:val="28"/>
          <w:lang w:val="uk-UA"/>
        </w:rPr>
        <w:tab/>
      </w:r>
      <w:r>
        <w:rPr>
          <w:b/>
          <w:color w:val="000000" w:themeColor="text1"/>
          <w:sz w:val="28"/>
          <w:szCs w:val="28"/>
          <w:lang w:val="uk-UA"/>
        </w:rPr>
        <w:tab/>
      </w:r>
      <w:r>
        <w:rPr>
          <w:b/>
          <w:color w:val="000000" w:themeColor="text1"/>
          <w:sz w:val="28"/>
          <w:szCs w:val="28"/>
          <w:lang w:val="uk-UA"/>
        </w:rPr>
        <w:tab/>
      </w:r>
      <w:r>
        <w:rPr>
          <w:b/>
          <w:color w:val="000000" w:themeColor="text1"/>
          <w:sz w:val="28"/>
          <w:szCs w:val="28"/>
          <w:lang w:val="uk-UA"/>
        </w:rPr>
        <w:tab/>
      </w:r>
      <w:r>
        <w:rPr>
          <w:b/>
          <w:color w:val="000000" w:themeColor="text1"/>
          <w:sz w:val="28"/>
          <w:szCs w:val="28"/>
          <w:lang w:val="uk-UA"/>
        </w:rPr>
        <w:tab/>
        <w:t xml:space="preserve">       </w:t>
      </w:r>
      <w:r w:rsidRPr="009C3978">
        <w:rPr>
          <w:b/>
          <w:color w:val="000000" w:themeColor="text1"/>
          <w:sz w:val="28"/>
          <w:szCs w:val="28"/>
          <w:lang w:val="uk-UA"/>
        </w:rPr>
        <w:t>_____________2022 р. №_____</w:t>
      </w:r>
    </w:p>
    <w:p w14:paraId="57976A5E" w14:textId="77777777" w:rsidR="00CB203A" w:rsidRPr="00442CA7" w:rsidRDefault="00442CA7" w:rsidP="00CB203A">
      <w:pPr>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p>
    <w:p w14:paraId="66D883BE" w14:textId="77777777" w:rsidR="00CB203A" w:rsidRPr="00442CA7" w:rsidRDefault="00CB203A" w:rsidP="00CB203A">
      <w:pPr>
        <w:spacing w:line="360" w:lineRule="auto"/>
        <w:rPr>
          <w:b/>
          <w:sz w:val="28"/>
          <w:szCs w:val="28"/>
          <w:lang w:val="uk-UA"/>
        </w:rPr>
      </w:pPr>
    </w:p>
    <w:p w14:paraId="1B4309EF" w14:textId="2AD0ED11" w:rsidR="00CB203A" w:rsidRPr="00442CA7" w:rsidRDefault="00CB203A" w:rsidP="00CB203A">
      <w:pPr>
        <w:autoSpaceDE w:val="0"/>
        <w:autoSpaceDN w:val="0"/>
        <w:adjustRightInd w:val="0"/>
        <w:spacing w:line="360" w:lineRule="auto"/>
        <w:jc w:val="center"/>
        <w:rPr>
          <w:b/>
          <w:bCs/>
          <w:sz w:val="28"/>
          <w:szCs w:val="28"/>
          <w:lang w:val="uk-UA"/>
        </w:rPr>
      </w:pPr>
      <w:r w:rsidRPr="00442CA7">
        <w:rPr>
          <w:b/>
          <w:bCs/>
          <w:sz w:val="28"/>
          <w:szCs w:val="28"/>
          <w:lang w:val="uk-UA"/>
        </w:rPr>
        <w:t>ОСВІТНЬО-</w:t>
      </w:r>
      <w:r w:rsidR="00A62C83">
        <w:rPr>
          <w:b/>
          <w:bCs/>
          <w:sz w:val="28"/>
          <w:szCs w:val="28"/>
          <w:lang w:val="uk-UA"/>
        </w:rPr>
        <w:t>НАУКОВА</w:t>
      </w:r>
      <w:r w:rsidRPr="00442CA7">
        <w:rPr>
          <w:b/>
          <w:bCs/>
          <w:sz w:val="28"/>
          <w:szCs w:val="28"/>
          <w:lang w:val="uk-UA"/>
        </w:rPr>
        <w:t xml:space="preserve"> ПРОГРАМА</w:t>
      </w:r>
    </w:p>
    <w:p w14:paraId="75E0DD9A" w14:textId="77777777" w:rsidR="00CB203A" w:rsidRPr="00442CA7" w:rsidRDefault="00CB203A" w:rsidP="00CB203A">
      <w:pPr>
        <w:autoSpaceDE w:val="0"/>
        <w:autoSpaceDN w:val="0"/>
        <w:adjustRightInd w:val="0"/>
        <w:spacing w:line="360" w:lineRule="auto"/>
        <w:jc w:val="center"/>
        <w:rPr>
          <w:b/>
          <w:bCs/>
          <w:sz w:val="28"/>
          <w:szCs w:val="28"/>
          <w:lang w:val="uk-UA"/>
        </w:rPr>
      </w:pPr>
      <w:r w:rsidRPr="00442CA7">
        <w:rPr>
          <w:b/>
          <w:bCs/>
          <w:sz w:val="28"/>
          <w:szCs w:val="28"/>
          <w:lang w:val="uk-UA"/>
        </w:rPr>
        <w:t>«</w:t>
      </w:r>
      <w:r w:rsidRPr="00442CA7">
        <w:rPr>
          <w:b/>
          <w:sz w:val="28"/>
          <w:szCs w:val="28"/>
          <w:lang w:val="uk-UA"/>
        </w:rPr>
        <w:t>Хімія</w:t>
      </w:r>
      <w:r w:rsidRPr="00442CA7">
        <w:rPr>
          <w:b/>
          <w:bCs/>
          <w:sz w:val="28"/>
          <w:szCs w:val="28"/>
          <w:lang w:val="uk-UA"/>
        </w:rPr>
        <w:t>»</w:t>
      </w:r>
    </w:p>
    <w:p w14:paraId="4EA25D99" w14:textId="77777777" w:rsidR="00CB203A" w:rsidRPr="00442CA7" w:rsidRDefault="00CB203A" w:rsidP="00CB203A">
      <w:pPr>
        <w:autoSpaceDE w:val="0"/>
        <w:autoSpaceDN w:val="0"/>
        <w:adjustRightInd w:val="0"/>
        <w:spacing w:line="360" w:lineRule="auto"/>
        <w:jc w:val="center"/>
        <w:rPr>
          <w:b/>
          <w:bCs/>
          <w:sz w:val="28"/>
          <w:szCs w:val="28"/>
          <w:lang w:val="uk-UA"/>
        </w:rPr>
      </w:pPr>
      <w:r w:rsidRPr="00442CA7">
        <w:rPr>
          <w:b/>
          <w:bCs/>
          <w:sz w:val="28"/>
          <w:szCs w:val="28"/>
          <w:lang w:val="uk-UA"/>
        </w:rPr>
        <w:t>Другого (магістерського) рівня вищої освіти</w:t>
      </w:r>
    </w:p>
    <w:p w14:paraId="45ED8BC7" w14:textId="77777777" w:rsidR="00CB203A" w:rsidRPr="00442CA7" w:rsidRDefault="00CB203A" w:rsidP="00CB203A">
      <w:pPr>
        <w:autoSpaceDE w:val="0"/>
        <w:autoSpaceDN w:val="0"/>
        <w:adjustRightInd w:val="0"/>
        <w:spacing w:line="360" w:lineRule="auto"/>
        <w:jc w:val="center"/>
        <w:rPr>
          <w:b/>
          <w:sz w:val="28"/>
          <w:szCs w:val="28"/>
          <w:lang w:val="uk-UA"/>
        </w:rPr>
      </w:pPr>
      <w:r w:rsidRPr="00442CA7">
        <w:rPr>
          <w:b/>
          <w:bCs/>
          <w:sz w:val="28"/>
          <w:szCs w:val="28"/>
          <w:lang w:val="uk-UA"/>
        </w:rPr>
        <w:t xml:space="preserve">за спеціальністю </w:t>
      </w:r>
      <w:r w:rsidR="00585725" w:rsidRPr="00442CA7">
        <w:rPr>
          <w:b/>
          <w:sz w:val="28"/>
          <w:szCs w:val="28"/>
          <w:lang w:val="uk-UA"/>
        </w:rPr>
        <w:t>102 Хімія</w:t>
      </w:r>
    </w:p>
    <w:p w14:paraId="451818ED" w14:textId="77777777" w:rsidR="00CB203A" w:rsidRPr="00442CA7" w:rsidRDefault="00CB203A" w:rsidP="00CB203A">
      <w:pPr>
        <w:autoSpaceDE w:val="0"/>
        <w:autoSpaceDN w:val="0"/>
        <w:adjustRightInd w:val="0"/>
        <w:spacing w:line="360" w:lineRule="auto"/>
        <w:jc w:val="center"/>
        <w:rPr>
          <w:b/>
          <w:bCs/>
          <w:sz w:val="28"/>
          <w:szCs w:val="28"/>
        </w:rPr>
      </w:pPr>
      <w:r w:rsidRPr="00442CA7">
        <w:rPr>
          <w:b/>
          <w:bCs/>
          <w:sz w:val="28"/>
          <w:szCs w:val="28"/>
          <w:lang w:val="uk-UA"/>
        </w:rPr>
        <w:t>галуз</w:t>
      </w:r>
      <w:r w:rsidRPr="00442CA7">
        <w:rPr>
          <w:b/>
          <w:bCs/>
          <w:sz w:val="28"/>
          <w:szCs w:val="28"/>
        </w:rPr>
        <w:t xml:space="preserve">і </w:t>
      </w:r>
      <w:proofErr w:type="spellStart"/>
      <w:r w:rsidRPr="00442CA7">
        <w:rPr>
          <w:b/>
          <w:bCs/>
          <w:sz w:val="28"/>
          <w:szCs w:val="28"/>
        </w:rPr>
        <w:t>знань</w:t>
      </w:r>
      <w:proofErr w:type="spellEnd"/>
      <w:r w:rsidRPr="00442CA7">
        <w:rPr>
          <w:b/>
          <w:bCs/>
          <w:sz w:val="28"/>
          <w:szCs w:val="28"/>
        </w:rPr>
        <w:t xml:space="preserve"> 10 </w:t>
      </w:r>
      <w:proofErr w:type="spellStart"/>
      <w:r w:rsidRPr="00442CA7">
        <w:rPr>
          <w:b/>
          <w:bCs/>
          <w:sz w:val="28"/>
          <w:szCs w:val="28"/>
        </w:rPr>
        <w:t>Природничі</w:t>
      </w:r>
      <w:proofErr w:type="spellEnd"/>
      <w:r w:rsidRPr="00442CA7">
        <w:rPr>
          <w:b/>
          <w:bCs/>
          <w:sz w:val="28"/>
          <w:szCs w:val="28"/>
        </w:rPr>
        <w:t xml:space="preserve"> науки</w:t>
      </w:r>
    </w:p>
    <w:p w14:paraId="48810873" w14:textId="77777777" w:rsidR="00CB203A" w:rsidRPr="00442CA7" w:rsidRDefault="00205986" w:rsidP="00CB203A">
      <w:pPr>
        <w:pStyle w:val="TableParagraph"/>
        <w:spacing w:line="360" w:lineRule="auto"/>
        <w:ind w:left="0"/>
        <w:jc w:val="center"/>
        <w:rPr>
          <w:b/>
          <w:sz w:val="28"/>
          <w:szCs w:val="28"/>
          <w:lang w:val="uk-UA"/>
        </w:rPr>
      </w:pPr>
      <w:r w:rsidRPr="00442CA7">
        <w:rPr>
          <w:b/>
          <w:sz w:val="28"/>
          <w:szCs w:val="28"/>
          <w:lang w:val="uk-UA"/>
        </w:rPr>
        <w:t>Кваліфікація: м</w:t>
      </w:r>
      <w:r w:rsidR="00585725" w:rsidRPr="00442CA7">
        <w:rPr>
          <w:b/>
          <w:sz w:val="28"/>
          <w:szCs w:val="28"/>
          <w:lang w:val="uk-UA"/>
        </w:rPr>
        <w:t>агістр хімії</w:t>
      </w:r>
      <w:r w:rsidR="00CB203A" w:rsidRPr="00442CA7">
        <w:rPr>
          <w:b/>
          <w:sz w:val="28"/>
          <w:szCs w:val="28"/>
          <w:lang w:val="uk-UA"/>
        </w:rPr>
        <w:t xml:space="preserve"> </w:t>
      </w:r>
    </w:p>
    <w:p w14:paraId="192E0124" w14:textId="77777777" w:rsidR="00CB203A" w:rsidRPr="00442CA7" w:rsidRDefault="00CB203A" w:rsidP="00CB203A">
      <w:pPr>
        <w:autoSpaceDE w:val="0"/>
        <w:autoSpaceDN w:val="0"/>
        <w:adjustRightInd w:val="0"/>
        <w:rPr>
          <w:sz w:val="28"/>
          <w:szCs w:val="28"/>
          <w:lang w:val="uk-UA"/>
        </w:rPr>
      </w:pPr>
    </w:p>
    <w:p w14:paraId="14EE81FF" w14:textId="77777777" w:rsidR="00CB203A" w:rsidRPr="00442CA7" w:rsidRDefault="00CB203A" w:rsidP="00CB203A">
      <w:pPr>
        <w:autoSpaceDE w:val="0"/>
        <w:autoSpaceDN w:val="0"/>
        <w:adjustRightInd w:val="0"/>
        <w:rPr>
          <w:sz w:val="28"/>
          <w:szCs w:val="28"/>
          <w:lang w:val="uk-UA"/>
        </w:rPr>
      </w:pPr>
    </w:p>
    <w:p w14:paraId="1CFDC4CB" w14:textId="77777777" w:rsidR="00CB203A" w:rsidRPr="00442CA7" w:rsidRDefault="00CB203A" w:rsidP="00CB203A">
      <w:pPr>
        <w:autoSpaceDE w:val="0"/>
        <w:autoSpaceDN w:val="0"/>
        <w:adjustRightInd w:val="0"/>
        <w:rPr>
          <w:sz w:val="28"/>
          <w:szCs w:val="28"/>
          <w:lang w:val="uk-UA"/>
        </w:rPr>
      </w:pPr>
    </w:p>
    <w:p w14:paraId="4E735937" w14:textId="77777777" w:rsidR="00CB203A" w:rsidRPr="00442CA7" w:rsidRDefault="00CB203A" w:rsidP="00CB203A">
      <w:pPr>
        <w:autoSpaceDE w:val="0"/>
        <w:autoSpaceDN w:val="0"/>
        <w:adjustRightInd w:val="0"/>
        <w:rPr>
          <w:sz w:val="28"/>
          <w:szCs w:val="28"/>
          <w:lang w:val="uk-UA"/>
        </w:rPr>
      </w:pPr>
    </w:p>
    <w:p w14:paraId="3A327909" w14:textId="77777777" w:rsidR="00CB203A" w:rsidRPr="00442CA7" w:rsidRDefault="00CB203A" w:rsidP="00CB203A">
      <w:pPr>
        <w:autoSpaceDE w:val="0"/>
        <w:autoSpaceDN w:val="0"/>
        <w:adjustRightInd w:val="0"/>
        <w:rPr>
          <w:sz w:val="28"/>
          <w:szCs w:val="28"/>
          <w:lang w:val="uk-UA"/>
        </w:rPr>
      </w:pPr>
    </w:p>
    <w:p w14:paraId="3D5A10E2" w14:textId="77777777" w:rsidR="00CB203A" w:rsidRPr="00442CA7" w:rsidRDefault="00CB203A" w:rsidP="00CB203A">
      <w:pPr>
        <w:autoSpaceDE w:val="0"/>
        <w:autoSpaceDN w:val="0"/>
        <w:adjustRightInd w:val="0"/>
        <w:rPr>
          <w:sz w:val="28"/>
          <w:szCs w:val="28"/>
          <w:lang w:val="uk-UA"/>
        </w:rPr>
      </w:pPr>
    </w:p>
    <w:p w14:paraId="434673EF" w14:textId="77777777" w:rsidR="00CB203A" w:rsidRPr="00442CA7" w:rsidRDefault="00CB203A" w:rsidP="00CB203A">
      <w:pPr>
        <w:autoSpaceDE w:val="0"/>
        <w:autoSpaceDN w:val="0"/>
        <w:adjustRightInd w:val="0"/>
        <w:rPr>
          <w:sz w:val="28"/>
          <w:szCs w:val="28"/>
          <w:lang w:val="uk-UA"/>
        </w:rPr>
      </w:pPr>
    </w:p>
    <w:p w14:paraId="00DA7CC2" w14:textId="77777777" w:rsidR="00CB203A" w:rsidRPr="00442CA7" w:rsidRDefault="00CB203A" w:rsidP="00CB203A">
      <w:pPr>
        <w:autoSpaceDE w:val="0"/>
        <w:autoSpaceDN w:val="0"/>
        <w:adjustRightInd w:val="0"/>
        <w:rPr>
          <w:sz w:val="28"/>
          <w:szCs w:val="28"/>
          <w:lang w:val="uk-UA"/>
        </w:rPr>
      </w:pPr>
    </w:p>
    <w:p w14:paraId="58F0C54A" w14:textId="77777777" w:rsidR="00442CA7" w:rsidRPr="00442CA7" w:rsidRDefault="00442CA7" w:rsidP="00442CA7">
      <w:pPr>
        <w:spacing w:line="276" w:lineRule="auto"/>
        <w:ind w:left="5103"/>
        <w:rPr>
          <w:b/>
          <w:sz w:val="28"/>
          <w:szCs w:val="28"/>
          <w:lang w:val="uk-UA"/>
        </w:rPr>
      </w:pPr>
      <w:r w:rsidRPr="00442CA7">
        <w:rPr>
          <w:b/>
          <w:sz w:val="28"/>
          <w:szCs w:val="28"/>
          <w:lang w:val="uk-UA"/>
        </w:rPr>
        <w:t>УВЕДЕНО В ДІЮ</w:t>
      </w:r>
    </w:p>
    <w:p w14:paraId="27CD852C" w14:textId="77777777" w:rsidR="00442CA7" w:rsidRPr="00442CA7" w:rsidRDefault="00442CA7" w:rsidP="00442CA7">
      <w:pPr>
        <w:spacing w:line="276" w:lineRule="auto"/>
        <w:ind w:left="5103"/>
        <w:rPr>
          <w:b/>
          <w:sz w:val="28"/>
          <w:szCs w:val="28"/>
          <w:lang w:val="uk-UA"/>
        </w:rPr>
      </w:pPr>
      <w:r w:rsidRPr="00442CA7">
        <w:rPr>
          <w:b/>
          <w:sz w:val="28"/>
          <w:szCs w:val="28"/>
          <w:lang w:val="uk-UA"/>
        </w:rPr>
        <w:t>Наказ ректора ДВНЗ</w:t>
      </w:r>
    </w:p>
    <w:p w14:paraId="127AAD66" w14:textId="77777777" w:rsidR="00442CA7" w:rsidRPr="00442CA7" w:rsidRDefault="00442CA7" w:rsidP="00442CA7">
      <w:pPr>
        <w:pStyle w:val="310"/>
        <w:shd w:val="clear" w:color="auto" w:fill="auto"/>
        <w:spacing w:line="276" w:lineRule="auto"/>
        <w:ind w:left="5103" w:firstLine="0"/>
        <w:jc w:val="both"/>
        <w:rPr>
          <w:b/>
          <w:sz w:val="28"/>
          <w:szCs w:val="28"/>
          <w:lang w:val="uk-UA"/>
        </w:rPr>
      </w:pPr>
      <w:r w:rsidRPr="00442CA7">
        <w:rPr>
          <w:b/>
          <w:sz w:val="28"/>
          <w:szCs w:val="28"/>
          <w:lang w:val="uk-UA"/>
        </w:rPr>
        <w:t>«Ужгородський національний</w:t>
      </w:r>
    </w:p>
    <w:p w14:paraId="075ACF51" w14:textId="77777777" w:rsidR="00442CA7" w:rsidRPr="00442CA7" w:rsidRDefault="00442CA7" w:rsidP="00442CA7">
      <w:pPr>
        <w:spacing w:line="276" w:lineRule="auto"/>
        <w:ind w:left="5103"/>
        <w:rPr>
          <w:b/>
          <w:sz w:val="28"/>
          <w:szCs w:val="28"/>
          <w:lang w:val="uk-UA"/>
        </w:rPr>
      </w:pPr>
      <w:r w:rsidRPr="00442CA7">
        <w:rPr>
          <w:b/>
          <w:sz w:val="28"/>
          <w:szCs w:val="28"/>
          <w:lang w:val="uk-UA"/>
        </w:rPr>
        <w:t>університет»</w:t>
      </w:r>
    </w:p>
    <w:p w14:paraId="41CFFED0" w14:textId="77777777" w:rsidR="00442CA7" w:rsidRPr="00442CA7" w:rsidRDefault="00442CA7" w:rsidP="00442CA7">
      <w:pPr>
        <w:pStyle w:val="310"/>
        <w:shd w:val="clear" w:color="auto" w:fill="auto"/>
        <w:spacing w:line="276" w:lineRule="auto"/>
        <w:ind w:left="5103" w:hanging="20"/>
        <w:rPr>
          <w:b/>
          <w:sz w:val="28"/>
          <w:szCs w:val="28"/>
          <w:lang w:val="uk-UA"/>
        </w:rPr>
      </w:pPr>
      <w:r w:rsidRPr="00442CA7">
        <w:rPr>
          <w:b/>
          <w:sz w:val="28"/>
          <w:szCs w:val="28"/>
          <w:lang w:val="uk-UA"/>
        </w:rPr>
        <w:t>________________2022 р. №____</w:t>
      </w:r>
    </w:p>
    <w:p w14:paraId="636F47BA" w14:textId="77777777" w:rsidR="00442CA7" w:rsidRPr="00442CA7" w:rsidRDefault="00442CA7" w:rsidP="00442CA7">
      <w:pPr>
        <w:jc w:val="center"/>
        <w:rPr>
          <w:b/>
          <w:sz w:val="28"/>
          <w:szCs w:val="28"/>
          <w:lang w:val="uk-UA"/>
        </w:rPr>
      </w:pPr>
    </w:p>
    <w:p w14:paraId="3F1FA66D" w14:textId="77777777" w:rsidR="00442CA7" w:rsidRPr="00442CA7" w:rsidRDefault="00442CA7" w:rsidP="00442CA7">
      <w:pPr>
        <w:jc w:val="center"/>
        <w:rPr>
          <w:b/>
          <w:sz w:val="28"/>
          <w:szCs w:val="28"/>
          <w:lang w:val="uk-UA"/>
        </w:rPr>
      </w:pPr>
    </w:p>
    <w:p w14:paraId="3C40871A" w14:textId="77777777" w:rsidR="00442CA7" w:rsidRPr="00442CA7" w:rsidRDefault="00442CA7" w:rsidP="00442CA7">
      <w:pPr>
        <w:rPr>
          <w:b/>
          <w:sz w:val="28"/>
          <w:szCs w:val="28"/>
          <w:lang w:val="uk-UA"/>
        </w:rPr>
      </w:pPr>
    </w:p>
    <w:p w14:paraId="128BD2AE" w14:textId="77777777" w:rsidR="00442CA7" w:rsidRDefault="00442CA7" w:rsidP="00442CA7">
      <w:pPr>
        <w:jc w:val="center"/>
        <w:rPr>
          <w:b/>
          <w:sz w:val="28"/>
          <w:szCs w:val="28"/>
          <w:lang w:val="uk-UA"/>
        </w:rPr>
      </w:pPr>
    </w:p>
    <w:p w14:paraId="191E15B6" w14:textId="77777777" w:rsidR="00442CA7" w:rsidRDefault="00442CA7" w:rsidP="00442CA7">
      <w:pPr>
        <w:jc w:val="center"/>
        <w:rPr>
          <w:b/>
          <w:sz w:val="28"/>
          <w:szCs w:val="28"/>
          <w:lang w:val="uk-UA"/>
        </w:rPr>
      </w:pPr>
    </w:p>
    <w:p w14:paraId="323398F2" w14:textId="77777777" w:rsidR="00442CA7" w:rsidRDefault="00442CA7" w:rsidP="00543C86">
      <w:pPr>
        <w:ind w:left="2832" w:firstLine="708"/>
        <w:rPr>
          <w:lang w:val="uk-UA"/>
        </w:rPr>
      </w:pPr>
      <w:r w:rsidRPr="00442CA7">
        <w:rPr>
          <w:b/>
          <w:sz w:val="28"/>
          <w:szCs w:val="28"/>
          <w:lang w:val="uk-UA"/>
        </w:rPr>
        <w:t>Ужгород – 2022</w:t>
      </w:r>
      <w:r>
        <w:rPr>
          <w:lang w:val="uk-UA"/>
        </w:rPr>
        <w:br w:type="page"/>
      </w:r>
    </w:p>
    <w:p w14:paraId="007F4DBD" w14:textId="77777777" w:rsidR="00CB203A" w:rsidRPr="00201BD8" w:rsidRDefault="00CB203A" w:rsidP="00CB203A">
      <w:pPr>
        <w:autoSpaceDE w:val="0"/>
        <w:autoSpaceDN w:val="0"/>
        <w:adjustRightInd w:val="0"/>
        <w:rPr>
          <w:sz w:val="28"/>
          <w:szCs w:val="28"/>
          <w:lang w:val="uk-UA"/>
        </w:rPr>
      </w:pPr>
    </w:p>
    <w:p w14:paraId="2ED60CA0" w14:textId="77777777" w:rsidR="00CB203A" w:rsidRPr="00201BD8" w:rsidRDefault="00CB203A" w:rsidP="00CB203A">
      <w:pPr>
        <w:autoSpaceDE w:val="0"/>
        <w:autoSpaceDN w:val="0"/>
        <w:adjustRightInd w:val="0"/>
        <w:rPr>
          <w:sz w:val="28"/>
          <w:szCs w:val="28"/>
          <w:lang w:val="uk-UA"/>
        </w:rPr>
      </w:pPr>
    </w:p>
    <w:p w14:paraId="64AF1C1B" w14:textId="77777777" w:rsidR="00442CA7" w:rsidRPr="006D1D24" w:rsidRDefault="00442CA7" w:rsidP="00442CA7">
      <w:pPr>
        <w:spacing w:line="276" w:lineRule="auto"/>
        <w:jc w:val="center"/>
        <w:rPr>
          <w:rFonts w:eastAsia="Calibri"/>
          <w:b/>
          <w:spacing w:val="1"/>
          <w:sz w:val="28"/>
          <w:szCs w:val="28"/>
          <w:lang w:val="uk-UA"/>
        </w:rPr>
      </w:pPr>
      <w:r w:rsidRPr="006D1D24">
        <w:rPr>
          <w:rFonts w:eastAsia="Calibri"/>
          <w:b/>
          <w:spacing w:val="1"/>
          <w:sz w:val="28"/>
          <w:szCs w:val="28"/>
          <w:lang w:val="uk-UA"/>
        </w:rPr>
        <w:t>АРКУШ ПОГОДЖЕННЯ</w:t>
      </w:r>
    </w:p>
    <w:p w14:paraId="2CD6362D" w14:textId="54D463C3" w:rsidR="00442CA7" w:rsidRPr="006D1D24" w:rsidRDefault="00442CA7" w:rsidP="00442CA7">
      <w:pPr>
        <w:spacing w:line="276" w:lineRule="auto"/>
        <w:jc w:val="center"/>
        <w:rPr>
          <w:rFonts w:eastAsia="Calibri"/>
          <w:b/>
          <w:spacing w:val="1"/>
          <w:sz w:val="28"/>
          <w:szCs w:val="28"/>
          <w:lang w:val="uk-UA"/>
        </w:rPr>
      </w:pPr>
      <w:r w:rsidRPr="006D1D24">
        <w:rPr>
          <w:rFonts w:eastAsia="Calibri"/>
          <w:b/>
          <w:spacing w:val="1"/>
          <w:sz w:val="28"/>
          <w:szCs w:val="28"/>
          <w:lang w:val="uk-UA"/>
        </w:rPr>
        <w:t>Освітньо-</w:t>
      </w:r>
      <w:r w:rsidR="00A62C83">
        <w:rPr>
          <w:rFonts w:eastAsia="Calibri"/>
          <w:b/>
          <w:spacing w:val="1"/>
          <w:sz w:val="28"/>
          <w:szCs w:val="28"/>
          <w:lang w:val="uk-UA"/>
        </w:rPr>
        <w:t>наукової</w:t>
      </w:r>
      <w:r w:rsidRPr="006D1D24">
        <w:rPr>
          <w:rFonts w:eastAsia="Calibri"/>
          <w:b/>
          <w:spacing w:val="1"/>
          <w:sz w:val="28"/>
          <w:szCs w:val="28"/>
          <w:lang w:val="uk-UA"/>
        </w:rPr>
        <w:t xml:space="preserve"> програми</w:t>
      </w:r>
    </w:p>
    <w:p w14:paraId="30E92FF8" w14:textId="77777777" w:rsidR="00442CA7" w:rsidRPr="006D1D24" w:rsidRDefault="00442CA7" w:rsidP="00442CA7">
      <w:pPr>
        <w:spacing w:after="200" w:line="276" w:lineRule="auto"/>
        <w:jc w:val="center"/>
        <w:rPr>
          <w:rFonts w:eastAsia="Calibri"/>
          <w:b/>
          <w:spacing w:val="1"/>
          <w:sz w:val="28"/>
          <w:szCs w:val="28"/>
          <w:lang w:val="uk-UA"/>
        </w:rPr>
      </w:pPr>
      <w:r w:rsidRPr="006D1D24">
        <w:rPr>
          <w:rFonts w:eastAsia="Calibri"/>
          <w:b/>
          <w:spacing w:val="1"/>
          <w:sz w:val="28"/>
          <w:szCs w:val="28"/>
          <w:lang w:val="uk-UA"/>
        </w:rPr>
        <w:t>«</w:t>
      </w:r>
      <w:r w:rsidR="00D104E2">
        <w:rPr>
          <w:b/>
          <w:sz w:val="28"/>
          <w:szCs w:val="28"/>
          <w:lang w:val="uk-UA"/>
        </w:rPr>
        <w:t>Хімія</w:t>
      </w:r>
      <w:r w:rsidRPr="006D1D24">
        <w:rPr>
          <w:rFonts w:eastAsia="Calibri"/>
          <w:b/>
          <w:spacing w:val="1"/>
          <w:sz w:val="28"/>
          <w:szCs w:val="28"/>
          <w:lang w:val="uk-UA"/>
        </w:rPr>
        <w:t>»</w:t>
      </w:r>
    </w:p>
    <w:p w14:paraId="7CE20BD7" w14:textId="77777777" w:rsidR="00442CA7" w:rsidRPr="006D1D24" w:rsidRDefault="00442CA7" w:rsidP="00442CA7">
      <w:pPr>
        <w:spacing w:after="200" w:line="276" w:lineRule="auto"/>
        <w:rPr>
          <w:rFonts w:eastAsia="Calibri"/>
          <w:b/>
          <w:spacing w:val="1"/>
          <w:sz w:val="28"/>
          <w:szCs w:val="28"/>
          <w:lang w:val="uk-UA"/>
        </w:rPr>
      </w:pPr>
    </w:p>
    <w:p w14:paraId="06ED33A4" w14:textId="77777777" w:rsidR="00442CA7" w:rsidRPr="006D1D24" w:rsidRDefault="00442CA7" w:rsidP="00442CA7">
      <w:pPr>
        <w:spacing w:line="276" w:lineRule="auto"/>
        <w:rPr>
          <w:rFonts w:eastAsia="Calibri"/>
          <w:b/>
          <w:spacing w:val="1"/>
          <w:sz w:val="28"/>
          <w:szCs w:val="28"/>
          <w:lang w:val="uk-UA"/>
        </w:rPr>
      </w:pPr>
      <w:r w:rsidRPr="006D1D24">
        <w:rPr>
          <w:rFonts w:eastAsia="Calibri"/>
          <w:b/>
          <w:spacing w:val="1"/>
          <w:sz w:val="28"/>
          <w:szCs w:val="28"/>
          <w:lang w:val="uk-UA"/>
        </w:rPr>
        <w:t>1. Ректор</w:t>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t xml:space="preserve">    Володимир СМОЛАНКА</w:t>
      </w:r>
    </w:p>
    <w:p w14:paraId="54E2C9DB" w14:textId="77777777" w:rsidR="00442CA7" w:rsidRPr="006D1D24" w:rsidRDefault="00442CA7" w:rsidP="00442CA7">
      <w:pPr>
        <w:spacing w:line="276" w:lineRule="auto"/>
        <w:rPr>
          <w:rFonts w:eastAsia="Calibri"/>
          <w:b/>
          <w:spacing w:val="1"/>
          <w:sz w:val="28"/>
          <w:szCs w:val="28"/>
          <w:lang w:val="uk-UA"/>
        </w:rPr>
      </w:pPr>
    </w:p>
    <w:p w14:paraId="1B66C801" w14:textId="77777777" w:rsidR="00442CA7" w:rsidRPr="006D1D24" w:rsidRDefault="00442CA7" w:rsidP="00442CA7">
      <w:pPr>
        <w:spacing w:line="276" w:lineRule="auto"/>
        <w:rPr>
          <w:rFonts w:eastAsia="Calibri"/>
          <w:b/>
          <w:spacing w:val="1"/>
          <w:sz w:val="28"/>
          <w:szCs w:val="28"/>
          <w:lang w:val="uk-UA"/>
        </w:rPr>
      </w:pPr>
    </w:p>
    <w:p w14:paraId="511381FD" w14:textId="77777777" w:rsidR="00442CA7" w:rsidRPr="006D1D24" w:rsidRDefault="00442CA7" w:rsidP="00442CA7">
      <w:pPr>
        <w:spacing w:line="276" w:lineRule="auto"/>
        <w:rPr>
          <w:rFonts w:eastAsia="Calibri"/>
          <w:b/>
          <w:spacing w:val="1"/>
          <w:sz w:val="28"/>
          <w:szCs w:val="28"/>
          <w:lang w:val="uk-UA"/>
        </w:rPr>
      </w:pPr>
      <w:r w:rsidRPr="006D1D24">
        <w:rPr>
          <w:b/>
          <w:sz w:val="28"/>
          <w:szCs w:val="28"/>
          <w:lang w:val="uk-UA"/>
        </w:rPr>
        <w:t>________________2022 р.</w:t>
      </w:r>
    </w:p>
    <w:p w14:paraId="746EA684" w14:textId="77777777" w:rsidR="00442CA7" w:rsidRPr="006D1D24" w:rsidRDefault="00442CA7" w:rsidP="00442CA7">
      <w:pPr>
        <w:spacing w:line="276" w:lineRule="auto"/>
        <w:rPr>
          <w:rFonts w:eastAsia="Calibri"/>
          <w:b/>
          <w:spacing w:val="1"/>
          <w:sz w:val="28"/>
          <w:szCs w:val="28"/>
          <w:lang w:val="uk-UA"/>
        </w:rPr>
      </w:pPr>
    </w:p>
    <w:p w14:paraId="53F70D76" w14:textId="77777777" w:rsidR="00442CA7" w:rsidRPr="006D1D24" w:rsidRDefault="00442CA7" w:rsidP="00442CA7">
      <w:pPr>
        <w:spacing w:line="276" w:lineRule="auto"/>
        <w:rPr>
          <w:rFonts w:eastAsia="Calibri"/>
          <w:b/>
          <w:spacing w:val="1"/>
          <w:sz w:val="28"/>
          <w:szCs w:val="28"/>
          <w:lang w:val="uk-UA"/>
        </w:rPr>
      </w:pPr>
    </w:p>
    <w:p w14:paraId="47CC5D48" w14:textId="77777777" w:rsidR="00D104E2" w:rsidRPr="006D1D24" w:rsidRDefault="00442CA7" w:rsidP="00D104E2">
      <w:pPr>
        <w:spacing w:line="276" w:lineRule="auto"/>
        <w:rPr>
          <w:rFonts w:eastAsia="Calibri"/>
          <w:b/>
          <w:spacing w:val="1"/>
          <w:sz w:val="28"/>
          <w:szCs w:val="28"/>
          <w:lang w:val="uk-UA"/>
        </w:rPr>
      </w:pPr>
      <w:r w:rsidRPr="006D1D24">
        <w:rPr>
          <w:rFonts w:eastAsia="Calibri"/>
          <w:b/>
          <w:spacing w:val="1"/>
          <w:sz w:val="28"/>
          <w:szCs w:val="28"/>
          <w:lang w:val="uk-UA"/>
        </w:rPr>
        <w:t xml:space="preserve">2. Гарант </w:t>
      </w:r>
      <w:proofErr w:type="spellStart"/>
      <w:r w:rsidRPr="006D1D24">
        <w:rPr>
          <w:rFonts w:eastAsia="Calibri"/>
          <w:b/>
          <w:spacing w:val="1"/>
          <w:sz w:val="28"/>
          <w:szCs w:val="28"/>
          <w:lang w:val="uk-UA"/>
        </w:rPr>
        <w:t>освітньо</w:t>
      </w:r>
      <w:proofErr w:type="spellEnd"/>
      <w:r w:rsidRPr="006D1D24">
        <w:rPr>
          <w:rFonts w:eastAsia="Calibri"/>
          <w:b/>
          <w:spacing w:val="1"/>
          <w:sz w:val="28"/>
          <w:szCs w:val="28"/>
          <w:lang w:val="uk-UA"/>
        </w:rPr>
        <w:t>- професійної програми</w:t>
      </w:r>
      <w:r w:rsidRPr="006D1D24">
        <w:rPr>
          <w:rFonts w:eastAsia="Calibri"/>
          <w:b/>
          <w:spacing w:val="1"/>
          <w:sz w:val="28"/>
          <w:szCs w:val="28"/>
          <w:lang w:val="uk-UA"/>
        </w:rPr>
        <w:tab/>
      </w:r>
      <w:r w:rsidRPr="006D1D24">
        <w:rPr>
          <w:rFonts w:eastAsia="Calibri"/>
          <w:b/>
          <w:spacing w:val="1"/>
          <w:sz w:val="28"/>
          <w:szCs w:val="28"/>
          <w:lang w:val="uk-UA"/>
        </w:rPr>
        <w:tab/>
      </w:r>
      <w:r w:rsidR="00D104E2" w:rsidRPr="006D1D24">
        <w:rPr>
          <w:rFonts w:eastAsia="Calibri"/>
          <w:b/>
          <w:spacing w:val="1"/>
          <w:sz w:val="28"/>
          <w:szCs w:val="28"/>
          <w:lang w:val="uk-UA"/>
        </w:rPr>
        <w:t xml:space="preserve">      </w:t>
      </w:r>
      <w:proofErr w:type="spellStart"/>
      <w:r w:rsidR="00D104E2">
        <w:rPr>
          <w:rFonts w:eastAsia="Calibri"/>
          <w:b/>
          <w:spacing w:val="1"/>
          <w:sz w:val="28"/>
          <w:szCs w:val="28"/>
          <w:lang w:val="uk-UA"/>
        </w:rPr>
        <w:t>Евген</w:t>
      </w:r>
      <w:proofErr w:type="spellEnd"/>
      <w:r w:rsidR="00D104E2">
        <w:rPr>
          <w:rFonts w:eastAsia="Calibri"/>
          <w:b/>
          <w:spacing w:val="1"/>
          <w:sz w:val="28"/>
          <w:szCs w:val="28"/>
          <w:lang w:val="uk-UA"/>
        </w:rPr>
        <w:t xml:space="preserve"> </w:t>
      </w:r>
      <w:r w:rsidR="00D104E2">
        <w:rPr>
          <w:b/>
          <w:sz w:val="28"/>
          <w:szCs w:val="28"/>
        </w:rPr>
        <w:t>П</w:t>
      </w:r>
      <w:r w:rsidR="00D104E2">
        <w:rPr>
          <w:b/>
          <w:sz w:val="28"/>
          <w:szCs w:val="28"/>
          <w:lang w:val="uk-UA"/>
        </w:rPr>
        <w:t>ЕРЕШ</w:t>
      </w:r>
      <w:r w:rsidR="00D104E2" w:rsidRPr="006D1D24">
        <w:rPr>
          <w:b/>
          <w:sz w:val="28"/>
          <w:szCs w:val="28"/>
        </w:rPr>
        <w:t xml:space="preserve"> </w:t>
      </w:r>
    </w:p>
    <w:p w14:paraId="06235ED6" w14:textId="77777777" w:rsidR="00442CA7" w:rsidRPr="006D1D24" w:rsidRDefault="00442CA7" w:rsidP="00442CA7">
      <w:pPr>
        <w:spacing w:line="360" w:lineRule="auto"/>
        <w:rPr>
          <w:rFonts w:eastAsia="Calibri"/>
          <w:b/>
          <w:spacing w:val="1"/>
          <w:sz w:val="28"/>
          <w:szCs w:val="28"/>
          <w:lang w:val="uk-UA"/>
        </w:rPr>
      </w:pPr>
    </w:p>
    <w:p w14:paraId="15F9FCC1" w14:textId="77777777" w:rsidR="00442CA7" w:rsidRPr="006D1D24" w:rsidRDefault="00442CA7" w:rsidP="00442CA7">
      <w:pPr>
        <w:spacing w:line="276" w:lineRule="auto"/>
        <w:rPr>
          <w:rFonts w:eastAsia="Calibri"/>
          <w:b/>
          <w:spacing w:val="1"/>
          <w:sz w:val="28"/>
          <w:szCs w:val="28"/>
          <w:lang w:val="uk-UA"/>
        </w:rPr>
      </w:pPr>
    </w:p>
    <w:p w14:paraId="326236C1" w14:textId="77777777" w:rsidR="00442CA7" w:rsidRPr="006D1D24" w:rsidRDefault="00442CA7" w:rsidP="00442CA7">
      <w:pPr>
        <w:spacing w:line="276" w:lineRule="auto"/>
        <w:rPr>
          <w:rFonts w:eastAsia="Calibri"/>
          <w:b/>
          <w:spacing w:val="1"/>
          <w:sz w:val="28"/>
          <w:szCs w:val="28"/>
          <w:lang w:val="uk-UA"/>
        </w:rPr>
      </w:pPr>
    </w:p>
    <w:p w14:paraId="7CDB5E41" w14:textId="77777777" w:rsidR="00442CA7" w:rsidRPr="006D1D24" w:rsidRDefault="00442CA7" w:rsidP="00442CA7">
      <w:pPr>
        <w:spacing w:line="276" w:lineRule="auto"/>
        <w:rPr>
          <w:rFonts w:eastAsia="Calibri"/>
          <w:b/>
          <w:spacing w:val="1"/>
          <w:sz w:val="28"/>
          <w:szCs w:val="28"/>
          <w:lang w:val="uk-UA"/>
        </w:rPr>
      </w:pPr>
      <w:r w:rsidRPr="006D1D24">
        <w:rPr>
          <w:b/>
          <w:sz w:val="28"/>
          <w:szCs w:val="28"/>
          <w:lang w:val="uk-UA"/>
        </w:rPr>
        <w:t>________________2022 р.</w:t>
      </w:r>
    </w:p>
    <w:p w14:paraId="06BBE325" w14:textId="77777777" w:rsidR="00442CA7" w:rsidRPr="006D1D24" w:rsidRDefault="00442CA7" w:rsidP="00442CA7">
      <w:pPr>
        <w:spacing w:line="276" w:lineRule="auto"/>
        <w:rPr>
          <w:rFonts w:eastAsia="Calibri"/>
          <w:b/>
          <w:spacing w:val="1"/>
          <w:sz w:val="28"/>
          <w:szCs w:val="28"/>
          <w:lang w:val="uk-UA"/>
        </w:rPr>
      </w:pPr>
    </w:p>
    <w:p w14:paraId="7105BBE9" w14:textId="77777777" w:rsidR="00442CA7" w:rsidRPr="006D1D24" w:rsidRDefault="00442CA7" w:rsidP="00442CA7">
      <w:pPr>
        <w:spacing w:line="276" w:lineRule="auto"/>
        <w:rPr>
          <w:rFonts w:eastAsia="Calibri"/>
          <w:b/>
          <w:spacing w:val="1"/>
          <w:sz w:val="28"/>
          <w:szCs w:val="28"/>
          <w:lang w:val="uk-UA"/>
        </w:rPr>
      </w:pPr>
    </w:p>
    <w:p w14:paraId="0406BFB3" w14:textId="77777777" w:rsidR="00442CA7" w:rsidRPr="006D1D24" w:rsidRDefault="00D104E2" w:rsidP="00442CA7">
      <w:pPr>
        <w:spacing w:line="276" w:lineRule="auto"/>
        <w:rPr>
          <w:rFonts w:eastAsia="Calibri"/>
          <w:b/>
          <w:spacing w:val="1"/>
          <w:sz w:val="28"/>
          <w:szCs w:val="28"/>
          <w:lang w:val="uk-UA"/>
        </w:rPr>
      </w:pPr>
      <w:r>
        <w:rPr>
          <w:rFonts w:eastAsia="Calibri"/>
          <w:b/>
          <w:spacing w:val="1"/>
          <w:sz w:val="28"/>
          <w:szCs w:val="28"/>
          <w:lang w:val="uk-UA"/>
        </w:rPr>
        <w:t xml:space="preserve">3. Керівник структурного підрозділу </w:t>
      </w:r>
      <w:r w:rsidR="00442CA7" w:rsidRPr="006D1D24">
        <w:rPr>
          <w:rFonts w:eastAsia="Calibri"/>
          <w:b/>
          <w:spacing w:val="1"/>
          <w:sz w:val="28"/>
          <w:szCs w:val="28"/>
          <w:lang w:val="uk-UA"/>
        </w:rPr>
        <w:tab/>
      </w:r>
      <w:r w:rsidR="00442CA7" w:rsidRPr="006D1D24">
        <w:rPr>
          <w:rFonts w:eastAsia="Calibri"/>
          <w:b/>
          <w:spacing w:val="1"/>
          <w:sz w:val="28"/>
          <w:szCs w:val="28"/>
          <w:lang w:val="uk-UA"/>
        </w:rPr>
        <w:tab/>
      </w:r>
      <w:r w:rsidR="00442CA7" w:rsidRPr="006D1D24">
        <w:rPr>
          <w:rFonts w:eastAsia="Calibri"/>
          <w:b/>
          <w:spacing w:val="1"/>
          <w:sz w:val="28"/>
          <w:szCs w:val="28"/>
          <w:lang w:val="uk-UA"/>
        </w:rPr>
        <w:tab/>
      </w:r>
      <w:r>
        <w:rPr>
          <w:rFonts w:eastAsia="Calibri"/>
          <w:b/>
          <w:spacing w:val="1"/>
          <w:sz w:val="28"/>
          <w:szCs w:val="28"/>
          <w:lang w:val="uk-UA"/>
        </w:rPr>
        <w:t xml:space="preserve">   Василь ЛЕНДЄЛ</w:t>
      </w:r>
    </w:p>
    <w:p w14:paraId="11F4F8CB" w14:textId="77777777" w:rsidR="00442CA7" w:rsidRPr="006D1D24" w:rsidRDefault="00442CA7" w:rsidP="00442CA7">
      <w:pPr>
        <w:spacing w:line="276" w:lineRule="auto"/>
        <w:rPr>
          <w:rFonts w:eastAsia="Calibri"/>
          <w:b/>
          <w:spacing w:val="1"/>
          <w:sz w:val="28"/>
          <w:szCs w:val="28"/>
          <w:lang w:val="uk-UA"/>
        </w:rPr>
      </w:pPr>
    </w:p>
    <w:p w14:paraId="7DF93126" w14:textId="77777777" w:rsidR="00442CA7" w:rsidRPr="006D1D24" w:rsidRDefault="00442CA7" w:rsidP="00442CA7">
      <w:pPr>
        <w:spacing w:line="276" w:lineRule="auto"/>
        <w:rPr>
          <w:rFonts w:eastAsia="Calibri"/>
          <w:b/>
          <w:spacing w:val="1"/>
          <w:sz w:val="28"/>
          <w:szCs w:val="28"/>
          <w:lang w:val="uk-UA"/>
        </w:rPr>
      </w:pPr>
      <w:r w:rsidRPr="006D1D24">
        <w:rPr>
          <w:b/>
          <w:sz w:val="28"/>
          <w:szCs w:val="28"/>
          <w:lang w:val="uk-UA"/>
        </w:rPr>
        <w:t>________________2022р.</w:t>
      </w:r>
    </w:p>
    <w:p w14:paraId="5BDF81DA" w14:textId="77777777" w:rsidR="00442CA7" w:rsidRPr="006D1D24" w:rsidRDefault="00442CA7" w:rsidP="00442CA7">
      <w:pPr>
        <w:spacing w:line="276" w:lineRule="auto"/>
        <w:rPr>
          <w:rFonts w:eastAsia="Calibri"/>
          <w:b/>
          <w:spacing w:val="1"/>
          <w:sz w:val="28"/>
          <w:szCs w:val="28"/>
          <w:lang w:val="uk-UA"/>
        </w:rPr>
      </w:pPr>
    </w:p>
    <w:p w14:paraId="28857C90" w14:textId="77777777" w:rsidR="00442CA7" w:rsidRPr="006D1D24" w:rsidRDefault="00442CA7" w:rsidP="00442CA7">
      <w:pPr>
        <w:spacing w:line="276" w:lineRule="auto"/>
        <w:rPr>
          <w:rFonts w:eastAsia="Calibri"/>
          <w:b/>
          <w:spacing w:val="1"/>
          <w:sz w:val="28"/>
          <w:szCs w:val="28"/>
          <w:lang w:val="uk-UA"/>
        </w:rPr>
      </w:pPr>
    </w:p>
    <w:p w14:paraId="24085729" w14:textId="77777777" w:rsidR="00442CA7" w:rsidRPr="00D104E2" w:rsidRDefault="00442CA7" w:rsidP="00442CA7">
      <w:pPr>
        <w:spacing w:line="276" w:lineRule="auto"/>
        <w:rPr>
          <w:rFonts w:eastAsia="Calibri"/>
          <w:b/>
          <w:spacing w:val="1"/>
          <w:sz w:val="28"/>
          <w:szCs w:val="28"/>
          <w:lang w:val="uk-UA"/>
        </w:rPr>
      </w:pPr>
      <w:r w:rsidRPr="006D1D24">
        <w:rPr>
          <w:rFonts w:eastAsia="Calibri"/>
          <w:b/>
          <w:spacing w:val="1"/>
          <w:sz w:val="28"/>
          <w:szCs w:val="28"/>
          <w:lang w:val="uk-UA"/>
        </w:rPr>
        <w:t xml:space="preserve">4. Керівник робочої групи </w:t>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r>
      <w:r w:rsidRPr="006D1D24">
        <w:rPr>
          <w:rFonts w:eastAsia="Calibri"/>
          <w:b/>
          <w:spacing w:val="1"/>
          <w:sz w:val="28"/>
          <w:szCs w:val="28"/>
          <w:lang w:val="uk-UA"/>
        </w:rPr>
        <w:tab/>
        <w:t xml:space="preserve">    </w:t>
      </w:r>
      <w:r w:rsidR="00D104E2">
        <w:rPr>
          <w:rFonts w:eastAsia="Calibri"/>
          <w:b/>
          <w:spacing w:val="1"/>
          <w:sz w:val="28"/>
          <w:szCs w:val="28"/>
          <w:lang w:val="uk-UA"/>
        </w:rPr>
        <w:t>Євген ПЕРЕШ</w:t>
      </w:r>
    </w:p>
    <w:p w14:paraId="6F04983C" w14:textId="77777777" w:rsidR="00442CA7" w:rsidRPr="006D1D24" w:rsidRDefault="00442CA7" w:rsidP="00442CA7">
      <w:pPr>
        <w:spacing w:line="276" w:lineRule="auto"/>
        <w:rPr>
          <w:rFonts w:eastAsia="Calibri"/>
          <w:b/>
          <w:spacing w:val="1"/>
          <w:sz w:val="28"/>
          <w:szCs w:val="28"/>
          <w:lang w:val="uk-UA"/>
        </w:rPr>
      </w:pPr>
    </w:p>
    <w:p w14:paraId="1E51158F" w14:textId="77777777" w:rsidR="00442CA7" w:rsidRPr="006D1D24" w:rsidRDefault="00442CA7" w:rsidP="00442CA7">
      <w:pPr>
        <w:spacing w:line="276" w:lineRule="auto"/>
        <w:rPr>
          <w:rFonts w:eastAsia="Calibri"/>
          <w:b/>
          <w:spacing w:val="1"/>
          <w:sz w:val="28"/>
          <w:szCs w:val="28"/>
          <w:lang w:val="uk-UA"/>
        </w:rPr>
      </w:pPr>
    </w:p>
    <w:p w14:paraId="27B4C7D2" w14:textId="77777777" w:rsidR="00442CA7" w:rsidRPr="006D1D24" w:rsidRDefault="00442CA7" w:rsidP="00442CA7">
      <w:pPr>
        <w:spacing w:line="276" w:lineRule="auto"/>
        <w:rPr>
          <w:rFonts w:eastAsia="Calibri"/>
          <w:b/>
          <w:spacing w:val="1"/>
          <w:sz w:val="28"/>
          <w:szCs w:val="28"/>
          <w:lang w:val="uk-UA"/>
        </w:rPr>
      </w:pPr>
    </w:p>
    <w:p w14:paraId="5D6297F5" w14:textId="77777777" w:rsidR="00442CA7" w:rsidRPr="006D1D24" w:rsidRDefault="00442CA7" w:rsidP="00442CA7">
      <w:pPr>
        <w:spacing w:line="276" w:lineRule="auto"/>
        <w:rPr>
          <w:b/>
          <w:sz w:val="28"/>
          <w:szCs w:val="28"/>
          <w:lang w:val="uk-UA"/>
        </w:rPr>
      </w:pPr>
      <w:r w:rsidRPr="006D1D24">
        <w:rPr>
          <w:b/>
          <w:sz w:val="28"/>
          <w:szCs w:val="28"/>
          <w:lang w:val="uk-UA"/>
        </w:rPr>
        <w:t>________________2022 р.</w:t>
      </w:r>
    </w:p>
    <w:p w14:paraId="2A6C7596" w14:textId="77777777" w:rsidR="00442CA7" w:rsidRPr="006D1D24" w:rsidRDefault="00442CA7" w:rsidP="00442CA7">
      <w:pPr>
        <w:spacing w:line="276" w:lineRule="auto"/>
        <w:rPr>
          <w:b/>
          <w:sz w:val="28"/>
          <w:szCs w:val="28"/>
          <w:lang w:val="uk-UA"/>
        </w:rPr>
      </w:pPr>
    </w:p>
    <w:p w14:paraId="1DE7BE55" w14:textId="77777777" w:rsidR="00442CA7" w:rsidRPr="006D1D24" w:rsidRDefault="00442CA7" w:rsidP="00442CA7">
      <w:pPr>
        <w:spacing w:line="276" w:lineRule="auto"/>
        <w:rPr>
          <w:b/>
          <w:sz w:val="28"/>
          <w:szCs w:val="28"/>
          <w:lang w:val="uk-UA"/>
        </w:rPr>
      </w:pPr>
    </w:p>
    <w:p w14:paraId="5E7D7741" w14:textId="77777777" w:rsidR="00442CA7" w:rsidRPr="006D1D24" w:rsidRDefault="00442CA7" w:rsidP="00442CA7">
      <w:pPr>
        <w:spacing w:line="276" w:lineRule="auto"/>
        <w:rPr>
          <w:b/>
          <w:sz w:val="28"/>
          <w:szCs w:val="28"/>
          <w:lang w:val="uk-UA"/>
        </w:rPr>
      </w:pPr>
      <w:r w:rsidRPr="006D1D24">
        <w:rPr>
          <w:b/>
          <w:sz w:val="28"/>
          <w:szCs w:val="28"/>
          <w:lang w:val="uk-UA"/>
        </w:rPr>
        <w:t xml:space="preserve">5. Начальник навчальної частини </w:t>
      </w:r>
      <w:r w:rsidRPr="006D1D24">
        <w:rPr>
          <w:b/>
          <w:sz w:val="28"/>
          <w:szCs w:val="28"/>
          <w:lang w:val="uk-UA"/>
        </w:rPr>
        <w:tab/>
      </w:r>
      <w:r w:rsidRPr="006D1D24">
        <w:rPr>
          <w:b/>
          <w:sz w:val="28"/>
          <w:szCs w:val="28"/>
          <w:lang w:val="uk-UA"/>
        </w:rPr>
        <w:tab/>
      </w:r>
      <w:r w:rsidRPr="006D1D24">
        <w:rPr>
          <w:b/>
          <w:sz w:val="28"/>
          <w:szCs w:val="28"/>
          <w:lang w:val="uk-UA"/>
        </w:rPr>
        <w:tab/>
        <w:t xml:space="preserve">   Анатолій ШТИМАК</w:t>
      </w:r>
    </w:p>
    <w:p w14:paraId="0E54D12F" w14:textId="77777777" w:rsidR="00442CA7" w:rsidRPr="006D1D24" w:rsidRDefault="00442CA7" w:rsidP="00442CA7">
      <w:pPr>
        <w:spacing w:line="276" w:lineRule="auto"/>
        <w:rPr>
          <w:b/>
          <w:sz w:val="28"/>
          <w:szCs w:val="28"/>
          <w:lang w:val="uk-UA"/>
        </w:rPr>
      </w:pPr>
    </w:p>
    <w:p w14:paraId="66E9A002" w14:textId="77777777" w:rsidR="00442CA7" w:rsidRPr="006D1D24" w:rsidRDefault="00442CA7" w:rsidP="00442CA7">
      <w:pPr>
        <w:spacing w:line="276" w:lineRule="auto"/>
        <w:rPr>
          <w:b/>
          <w:sz w:val="28"/>
          <w:szCs w:val="28"/>
          <w:lang w:val="uk-UA"/>
        </w:rPr>
      </w:pPr>
    </w:p>
    <w:p w14:paraId="2BAC65D0" w14:textId="77777777" w:rsidR="00442CA7" w:rsidRPr="006D1D24" w:rsidRDefault="00442CA7" w:rsidP="00442CA7">
      <w:pPr>
        <w:spacing w:line="276" w:lineRule="auto"/>
        <w:rPr>
          <w:b/>
          <w:sz w:val="28"/>
          <w:szCs w:val="28"/>
          <w:lang w:val="uk-UA"/>
        </w:rPr>
      </w:pPr>
      <w:r w:rsidRPr="006D1D24">
        <w:rPr>
          <w:b/>
          <w:sz w:val="28"/>
          <w:szCs w:val="28"/>
          <w:lang w:val="uk-UA"/>
        </w:rPr>
        <w:t>________________2022 р.</w:t>
      </w:r>
    </w:p>
    <w:p w14:paraId="0FCAA46C" w14:textId="77777777" w:rsidR="00427DD1" w:rsidRDefault="00427DD1" w:rsidP="00884C1A">
      <w:pPr>
        <w:spacing w:after="200" w:line="276" w:lineRule="auto"/>
        <w:rPr>
          <w:sz w:val="28"/>
          <w:szCs w:val="28"/>
          <w:lang w:val="uk-UA"/>
        </w:rPr>
      </w:pPr>
    </w:p>
    <w:p w14:paraId="6C127E20" w14:textId="77777777" w:rsidR="00884C1A" w:rsidRDefault="00884C1A" w:rsidP="00884C1A">
      <w:pPr>
        <w:spacing w:after="200" w:line="276" w:lineRule="auto"/>
        <w:rPr>
          <w:sz w:val="28"/>
          <w:szCs w:val="28"/>
          <w:lang w:val="uk-UA"/>
        </w:rPr>
      </w:pPr>
    </w:p>
    <w:p w14:paraId="1C7D88FD" w14:textId="77777777" w:rsidR="00884C1A" w:rsidRPr="00884C1A" w:rsidRDefault="00884C1A" w:rsidP="00884C1A">
      <w:pPr>
        <w:spacing w:after="200" w:line="276" w:lineRule="auto"/>
        <w:rPr>
          <w:sz w:val="28"/>
          <w:szCs w:val="28"/>
          <w:lang w:val="uk-UA"/>
        </w:rPr>
      </w:pPr>
    </w:p>
    <w:p w14:paraId="16FD1307" w14:textId="77777777" w:rsidR="00442CA7" w:rsidRDefault="00442CA7" w:rsidP="00CB203A">
      <w:pPr>
        <w:autoSpaceDE w:val="0"/>
        <w:autoSpaceDN w:val="0"/>
        <w:adjustRightInd w:val="0"/>
        <w:jc w:val="center"/>
        <w:rPr>
          <w:b/>
          <w:sz w:val="28"/>
          <w:szCs w:val="28"/>
          <w:lang w:val="uk-UA"/>
        </w:rPr>
      </w:pPr>
    </w:p>
    <w:p w14:paraId="05CFA11A" w14:textId="77777777" w:rsidR="00442CA7" w:rsidRDefault="00442CA7" w:rsidP="00CB203A">
      <w:pPr>
        <w:autoSpaceDE w:val="0"/>
        <w:autoSpaceDN w:val="0"/>
        <w:adjustRightInd w:val="0"/>
        <w:jc w:val="center"/>
        <w:rPr>
          <w:b/>
          <w:sz w:val="28"/>
          <w:szCs w:val="28"/>
          <w:lang w:val="uk-UA"/>
        </w:rPr>
      </w:pPr>
    </w:p>
    <w:p w14:paraId="096426B5" w14:textId="77777777" w:rsidR="00AB4032" w:rsidRPr="00201BD8" w:rsidRDefault="00AB4032" w:rsidP="00B142D3">
      <w:pPr>
        <w:spacing w:line="360" w:lineRule="auto"/>
        <w:jc w:val="center"/>
        <w:rPr>
          <w:b/>
          <w:sz w:val="28"/>
          <w:lang w:val="uk-UA"/>
        </w:rPr>
      </w:pPr>
      <w:r w:rsidRPr="00201BD8">
        <w:rPr>
          <w:b/>
          <w:bCs/>
          <w:spacing w:val="10"/>
          <w:sz w:val="28"/>
          <w:szCs w:val="28"/>
          <w:lang w:val="uk-UA"/>
        </w:rPr>
        <w:t>ПЕРЕДМОВА</w:t>
      </w:r>
    </w:p>
    <w:p w14:paraId="622DB36F" w14:textId="77777777" w:rsidR="00AB4032" w:rsidRPr="00201BD8" w:rsidRDefault="00AB4032" w:rsidP="00AB4032">
      <w:pPr>
        <w:jc w:val="center"/>
        <w:rPr>
          <w:b/>
          <w:bCs/>
          <w:spacing w:val="10"/>
          <w:sz w:val="28"/>
          <w:szCs w:val="28"/>
          <w:lang w:val="uk-UA"/>
        </w:rPr>
      </w:pPr>
    </w:p>
    <w:p w14:paraId="0E49A6AF" w14:textId="5DEF100D" w:rsidR="000504B4" w:rsidRPr="00201BD8" w:rsidRDefault="00475D69" w:rsidP="000504B4">
      <w:pPr>
        <w:pStyle w:val="41"/>
        <w:shd w:val="clear" w:color="auto" w:fill="auto"/>
        <w:spacing w:line="240" w:lineRule="auto"/>
        <w:ind w:right="20" w:firstLine="709"/>
        <w:jc w:val="both"/>
        <w:rPr>
          <w:sz w:val="28"/>
          <w:szCs w:val="28"/>
          <w:lang w:val="uk-UA"/>
        </w:rPr>
      </w:pPr>
      <w:r w:rsidRPr="00BA4AF5">
        <w:rPr>
          <w:sz w:val="28"/>
          <w:szCs w:val="28"/>
          <w:lang w:val="uk-UA"/>
        </w:rPr>
        <w:t>Освітньо-</w:t>
      </w:r>
      <w:r w:rsidR="00A62C83">
        <w:rPr>
          <w:sz w:val="28"/>
          <w:szCs w:val="28"/>
          <w:lang w:val="uk-UA"/>
        </w:rPr>
        <w:t>наукова</w:t>
      </w:r>
      <w:r w:rsidRPr="00BA4AF5">
        <w:rPr>
          <w:sz w:val="28"/>
          <w:szCs w:val="28"/>
          <w:lang w:val="uk-UA"/>
        </w:rPr>
        <w:t xml:space="preserve"> програма</w:t>
      </w:r>
      <w:r w:rsidR="00BA4AF5" w:rsidRPr="00BA4AF5">
        <w:rPr>
          <w:sz w:val="28"/>
          <w:szCs w:val="28"/>
          <w:lang w:val="uk-UA"/>
        </w:rPr>
        <w:t xml:space="preserve"> </w:t>
      </w:r>
      <w:r w:rsidR="00BA4AF5" w:rsidRPr="00BA4AF5">
        <w:rPr>
          <w:bCs/>
          <w:sz w:val="28"/>
          <w:szCs w:val="28"/>
          <w:lang w:val="uk-UA"/>
        </w:rPr>
        <w:t>«</w:t>
      </w:r>
      <w:r w:rsidR="00BA4AF5" w:rsidRPr="00BA4AF5">
        <w:rPr>
          <w:sz w:val="28"/>
          <w:szCs w:val="28"/>
          <w:lang w:val="uk-UA"/>
        </w:rPr>
        <w:t>Хімія</w:t>
      </w:r>
      <w:r w:rsidR="00BA4AF5" w:rsidRPr="00BA4AF5">
        <w:rPr>
          <w:bCs/>
          <w:sz w:val="28"/>
          <w:szCs w:val="28"/>
          <w:lang w:val="uk-UA"/>
        </w:rPr>
        <w:t>»</w:t>
      </w:r>
      <w:r w:rsidR="00BA4AF5">
        <w:rPr>
          <w:bCs/>
          <w:sz w:val="28"/>
          <w:szCs w:val="28"/>
          <w:lang w:val="uk-UA"/>
        </w:rPr>
        <w:t xml:space="preserve"> </w:t>
      </w:r>
      <w:r w:rsidRPr="00201BD8">
        <w:rPr>
          <w:sz w:val="28"/>
          <w:szCs w:val="28"/>
          <w:lang w:val="uk-UA"/>
        </w:rPr>
        <w:t xml:space="preserve">підготовки здобувачів </w:t>
      </w:r>
      <w:r w:rsidR="00BA4AF5" w:rsidRPr="00201BD8">
        <w:rPr>
          <w:sz w:val="28"/>
          <w:szCs w:val="28"/>
          <w:lang w:val="uk-UA"/>
        </w:rPr>
        <w:t>другого</w:t>
      </w:r>
      <w:r w:rsidR="00BA4AF5" w:rsidRPr="00201BD8">
        <w:rPr>
          <w:bCs/>
          <w:sz w:val="28"/>
          <w:szCs w:val="28"/>
          <w:lang w:val="uk-UA"/>
        </w:rPr>
        <w:t xml:space="preserve"> (магістерського)</w:t>
      </w:r>
      <w:r w:rsidR="00BA4AF5">
        <w:rPr>
          <w:bCs/>
          <w:sz w:val="28"/>
          <w:szCs w:val="28"/>
          <w:lang w:val="uk-UA"/>
        </w:rPr>
        <w:t xml:space="preserve"> рівня вищої освіти </w:t>
      </w:r>
      <w:r w:rsidRPr="00201BD8">
        <w:rPr>
          <w:sz w:val="28"/>
          <w:szCs w:val="28"/>
          <w:lang w:val="uk-UA"/>
        </w:rPr>
        <w:t xml:space="preserve">галузі знань </w:t>
      </w:r>
      <w:r w:rsidRPr="00201BD8">
        <w:rPr>
          <w:bCs/>
          <w:sz w:val="28"/>
          <w:szCs w:val="28"/>
          <w:lang w:val="uk-UA"/>
        </w:rPr>
        <w:t>10 Природничі науки</w:t>
      </w:r>
      <w:r w:rsidR="00585725" w:rsidRPr="00201BD8">
        <w:rPr>
          <w:sz w:val="28"/>
          <w:szCs w:val="28"/>
          <w:lang w:val="uk-UA"/>
        </w:rPr>
        <w:t xml:space="preserve"> зі спеціальності 102 Хімія</w:t>
      </w:r>
      <w:r w:rsidRPr="00201BD8">
        <w:rPr>
          <w:sz w:val="28"/>
          <w:szCs w:val="28"/>
          <w:lang w:val="uk-UA"/>
        </w:rPr>
        <w:t xml:space="preserve"> розроблена згідно з вимогами Закону України «Про вищу</w:t>
      </w:r>
      <w:r w:rsidR="000504B4">
        <w:rPr>
          <w:sz w:val="28"/>
          <w:szCs w:val="28"/>
          <w:lang w:val="uk-UA"/>
        </w:rPr>
        <w:t xml:space="preserve">  освіту» та </w:t>
      </w:r>
      <w:r w:rsidR="000504B4" w:rsidRPr="00201BD8">
        <w:rPr>
          <w:sz w:val="28"/>
          <w:szCs w:val="28"/>
          <w:lang w:val="uk-UA"/>
        </w:rPr>
        <w:t>відповідно до Стандарту вищої освіти</w:t>
      </w:r>
      <w:r w:rsidR="000504B4" w:rsidRPr="000504B4">
        <w:rPr>
          <w:sz w:val="28"/>
          <w:szCs w:val="28"/>
          <w:lang w:val="uk-UA"/>
        </w:rPr>
        <w:t xml:space="preserve"> </w:t>
      </w:r>
      <w:r w:rsidR="000504B4" w:rsidRPr="00201BD8">
        <w:rPr>
          <w:sz w:val="28"/>
          <w:szCs w:val="28"/>
          <w:lang w:val="uk-UA"/>
        </w:rPr>
        <w:t>затвердженого наказом Міністерства освіти і науки України від 04.03.2020 року №381.</w:t>
      </w:r>
    </w:p>
    <w:p w14:paraId="3A8C36A1" w14:textId="77777777" w:rsidR="00AB4032" w:rsidRPr="000504B4" w:rsidRDefault="00475D69" w:rsidP="000504B4">
      <w:pPr>
        <w:jc w:val="both"/>
        <w:rPr>
          <w:sz w:val="28"/>
          <w:szCs w:val="28"/>
          <w:lang w:val="uk-UA"/>
        </w:rPr>
      </w:pPr>
      <w:r w:rsidRPr="00201BD8">
        <w:rPr>
          <w:sz w:val="28"/>
          <w:szCs w:val="28"/>
          <w:lang w:val="uk-UA"/>
        </w:rPr>
        <w:t xml:space="preserve"> </w:t>
      </w:r>
    </w:p>
    <w:p w14:paraId="30189B07" w14:textId="2A656C83" w:rsidR="00AB4032" w:rsidRDefault="00870BDE" w:rsidP="00AB4032">
      <w:pPr>
        <w:rPr>
          <w:b/>
          <w:sz w:val="28"/>
          <w:szCs w:val="28"/>
          <w:lang w:val="uk-UA"/>
        </w:rPr>
      </w:pPr>
      <w:r w:rsidRPr="00870BDE">
        <w:rPr>
          <w:b/>
          <w:sz w:val="28"/>
          <w:szCs w:val="28"/>
          <w:lang w:val="uk-UA"/>
        </w:rPr>
        <w:t xml:space="preserve">Розробники </w:t>
      </w:r>
      <w:proofErr w:type="spellStart"/>
      <w:r w:rsidRPr="00870BDE">
        <w:rPr>
          <w:b/>
          <w:sz w:val="28"/>
          <w:szCs w:val="28"/>
          <w:lang w:val="uk-UA"/>
        </w:rPr>
        <w:t>освітньо</w:t>
      </w:r>
      <w:proofErr w:type="spellEnd"/>
      <w:r w:rsidRPr="00870BDE">
        <w:rPr>
          <w:b/>
          <w:sz w:val="28"/>
          <w:szCs w:val="28"/>
          <w:lang w:val="uk-UA"/>
        </w:rPr>
        <w:t>-</w:t>
      </w:r>
      <w:r w:rsidR="00A62C83">
        <w:rPr>
          <w:b/>
          <w:sz w:val="28"/>
          <w:szCs w:val="28"/>
          <w:lang w:val="uk-UA"/>
        </w:rPr>
        <w:t>наукової</w:t>
      </w:r>
      <w:r w:rsidRPr="00870BDE">
        <w:rPr>
          <w:b/>
          <w:sz w:val="28"/>
          <w:szCs w:val="28"/>
          <w:lang w:val="uk-UA"/>
        </w:rPr>
        <w:t xml:space="preserve"> програми</w:t>
      </w:r>
      <w:r>
        <w:rPr>
          <w:b/>
          <w:sz w:val="28"/>
          <w:szCs w:val="28"/>
          <w:lang w:val="uk-UA"/>
        </w:rPr>
        <w:t>:</w:t>
      </w:r>
    </w:p>
    <w:p w14:paraId="1000ABAB" w14:textId="77777777" w:rsidR="00F62BE1" w:rsidRPr="00870BDE" w:rsidRDefault="00F62BE1" w:rsidP="00AB4032">
      <w:pPr>
        <w:rPr>
          <w:b/>
          <w:sz w:val="28"/>
          <w:szCs w:val="28"/>
          <w:lang w:val="uk-UA"/>
        </w:rPr>
      </w:pPr>
    </w:p>
    <w:p w14:paraId="3B001B88" w14:textId="77777777" w:rsidR="006B633B" w:rsidRPr="00870BDE" w:rsidRDefault="006B633B" w:rsidP="006B633B">
      <w:pPr>
        <w:numPr>
          <w:ilvl w:val="0"/>
          <w:numId w:val="27"/>
        </w:numPr>
        <w:tabs>
          <w:tab w:val="clear" w:pos="720"/>
          <w:tab w:val="num" w:pos="0"/>
        </w:tabs>
        <w:spacing w:after="200"/>
        <w:ind w:left="0" w:firstLine="360"/>
        <w:jc w:val="both"/>
        <w:rPr>
          <w:sz w:val="28"/>
          <w:szCs w:val="28"/>
          <w:lang w:val="uk-UA"/>
        </w:rPr>
      </w:pPr>
      <w:r w:rsidRPr="00870BDE">
        <w:rPr>
          <w:sz w:val="28"/>
          <w:szCs w:val="28"/>
          <w:lang w:val="uk-UA"/>
        </w:rPr>
        <w:t>Переш Є.</w:t>
      </w:r>
      <w:r w:rsidR="00870BDE">
        <w:rPr>
          <w:sz w:val="28"/>
          <w:szCs w:val="28"/>
          <w:lang w:val="uk-UA"/>
        </w:rPr>
        <w:t xml:space="preserve">Ю. </w:t>
      </w:r>
      <w:r w:rsidR="00FD22AC">
        <w:rPr>
          <w:sz w:val="28"/>
          <w:szCs w:val="28"/>
          <w:lang w:val="uk-UA"/>
        </w:rPr>
        <w:t>д</w:t>
      </w:r>
      <w:r w:rsidR="00870BDE">
        <w:rPr>
          <w:sz w:val="28"/>
          <w:szCs w:val="28"/>
          <w:lang w:val="uk-UA"/>
        </w:rPr>
        <w:t xml:space="preserve">октор хімічних наук, </w:t>
      </w:r>
      <w:r w:rsidRPr="00870BDE">
        <w:rPr>
          <w:sz w:val="28"/>
          <w:szCs w:val="28"/>
          <w:lang w:val="uk-UA"/>
        </w:rPr>
        <w:t xml:space="preserve">професор </w:t>
      </w:r>
      <w:r w:rsidRPr="00870BDE">
        <w:rPr>
          <w:spacing w:val="3"/>
          <w:sz w:val="28"/>
          <w:szCs w:val="28"/>
          <w:lang w:val="uk-UA"/>
        </w:rPr>
        <w:t>кафедри неорганічної хімії</w:t>
      </w:r>
      <w:r w:rsidR="00870BDE">
        <w:rPr>
          <w:spacing w:val="3"/>
          <w:sz w:val="28"/>
          <w:szCs w:val="28"/>
          <w:lang w:val="uk-UA"/>
        </w:rPr>
        <w:t xml:space="preserve"> </w:t>
      </w:r>
      <w:r w:rsidR="00870BDE" w:rsidRPr="00201BD8">
        <w:rPr>
          <w:sz w:val="28"/>
          <w:szCs w:val="28"/>
          <w:lang w:val="uk-UA"/>
        </w:rPr>
        <w:t>ДВНЗ «УжНУ»</w:t>
      </w:r>
      <w:r w:rsidRPr="00870BDE">
        <w:rPr>
          <w:spacing w:val="3"/>
          <w:sz w:val="28"/>
          <w:szCs w:val="28"/>
          <w:lang w:val="uk-UA"/>
        </w:rPr>
        <w:t xml:space="preserve">  </w:t>
      </w:r>
      <w:r w:rsidR="00FD22AC">
        <w:rPr>
          <w:sz w:val="28"/>
          <w:szCs w:val="28"/>
          <w:lang w:val="uk-UA"/>
        </w:rPr>
        <w:t>- гарант освітньої програми (к</w:t>
      </w:r>
      <w:r w:rsidRPr="00201BD8">
        <w:rPr>
          <w:sz w:val="28"/>
          <w:szCs w:val="28"/>
          <w:lang w:val="uk-UA"/>
        </w:rPr>
        <w:t>ерівник робочої групи);</w:t>
      </w:r>
    </w:p>
    <w:p w14:paraId="0E2D0EE5" w14:textId="77777777" w:rsidR="006B633B" w:rsidRPr="00870BDE" w:rsidRDefault="00870BDE" w:rsidP="006B633B">
      <w:pPr>
        <w:numPr>
          <w:ilvl w:val="0"/>
          <w:numId w:val="27"/>
        </w:numPr>
        <w:tabs>
          <w:tab w:val="clear" w:pos="720"/>
          <w:tab w:val="num" w:pos="0"/>
          <w:tab w:val="num" w:pos="540"/>
        </w:tabs>
        <w:spacing w:after="200"/>
        <w:ind w:left="0" w:firstLine="357"/>
        <w:jc w:val="both"/>
        <w:rPr>
          <w:sz w:val="28"/>
          <w:szCs w:val="28"/>
          <w:lang w:val="uk-UA"/>
        </w:rPr>
      </w:pPr>
      <w:r>
        <w:rPr>
          <w:sz w:val="28"/>
          <w:szCs w:val="28"/>
          <w:lang w:val="uk-UA"/>
        </w:rPr>
        <w:t xml:space="preserve">Онисько М.Ю. </w:t>
      </w:r>
      <w:r w:rsidR="006B633B" w:rsidRPr="00870BDE">
        <w:rPr>
          <w:sz w:val="28"/>
          <w:szCs w:val="28"/>
          <w:lang w:val="uk-UA"/>
        </w:rPr>
        <w:t xml:space="preserve">завідувач кафедри </w:t>
      </w:r>
      <w:r w:rsidR="006B633B" w:rsidRPr="00870BDE">
        <w:rPr>
          <w:spacing w:val="3"/>
          <w:sz w:val="28"/>
          <w:szCs w:val="28"/>
          <w:lang w:val="uk-UA"/>
        </w:rPr>
        <w:t>органічної хімії</w:t>
      </w:r>
      <w:r w:rsidR="008C34E3">
        <w:rPr>
          <w:spacing w:val="3"/>
          <w:sz w:val="28"/>
          <w:szCs w:val="28"/>
          <w:lang w:val="uk-UA"/>
        </w:rPr>
        <w:t xml:space="preserve">, </w:t>
      </w:r>
      <w:r w:rsidR="00201BD8" w:rsidRPr="00201BD8">
        <w:rPr>
          <w:spacing w:val="3"/>
          <w:sz w:val="28"/>
          <w:szCs w:val="28"/>
          <w:lang w:val="uk-UA"/>
        </w:rPr>
        <w:t xml:space="preserve">доктор </w:t>
      </w:r>
      <w:r w:rsidR="006B633B" w:rsidRPr="00870BDE">
        <w:rPr>
          <w:sz w:val="28"/>
          <w:szCs w:val="28"/>
          <w:lang w:val="uk-UA"/>
        </w:rPr>
        <w:t>хімічних наук, доцент</w:t>
      </w:r>
      <w:r>
        <w:rPr>
          <w:sz w:val="28"/>
          <w:szCs w:val="28"/>
          <w:lang w:val="uk-UA"/>
        </w:rPr>
        <w:t xml:space="preserve"> </w:t>
      </w:r>
      <w:r w:rsidRPr="00201BD8">
        <w:rPr>
          <w:sz w:val="28"/>
          <w:szCs w:val="28"/>
          <w:lang w:val="uk-UA"/>
        </w:rPr>
        <w:t>ДВНЗ «УжНУ».</w:t>
      </w:r>
    </w:p>
    <w:p w14:paraId="5ED33C92" w14:textId="77777777" w:rsidR="00F62BE1" w:rsidRDefault="00870BDE" w:rsidP="006B633B">
      <w:pPr>
        <w:numPr>
          <w:ilvl w:val="0"/>
          <w:numId w:val="27"/>
        </w:numPr>
        <w:tabs>
          <w:tab w:val="clear" w:pos="720"/>
          <w:tab w:val="num" w:pos="0"/>
          <w:tab w:val="num" w:pos="540"/>
        </w:tabs>
        <w:spacing w:after="200"/>
        <w:ind w:left="0" w:firstLine="357"/>
        <w:jc w:val="both"/>
        <w:rPr>
          <w:sz w:val="28"/>
          <w:szCs w:val="28"/>
          <w:lang w:val="uk-UA"/>
        </w:rPr>
      </w:pPr>
      <w:proofErr w:type="spellStart"/>
      <w:r>
        <w:rPr>
          <w:sz w:val="28"/>
          <w:szCs w:val="28"/>
          <w:lang w:val="uk-UA"/>
        </w:rPr>
        <w:t>Барчій</w:t>
      </w:r>
      <w:proofErr w:type="spellEnd"/>
      <w:r>
        <w:rPr>
          <w:sz w:val="28"/>
          <w:szCs w:val="28"/>
          <w:lang w:val="uk-UA"/>
        </w:rPr>
        <w:t xml:space="preserve"> І.Є. </w:t>
      </w:r>
      <w:r w:rsidR="006B633B" w:rsidRPr="00201BD8">
        <w:rPr>
          <w:sz w:val="28"/>
          <w:szCs w:val="28"/>
          <w:lang w:val="uk-UA"/>
        </w:rPr>
        <w:t xml:space="preserve">доктор хімічних наук, професор, завідувач </w:t>
      </w:r>
      <w:r w:rsidR="006B633B" w:rsidRPr="00201BD8">
        <w:rPr>
          <w:spacing w:val="3"/>
          <w:sz w:val="28"/>
          <w:szCs w:val="28"/>
          <w:lang w:val="uk-UA"/>
        </w:rPr>
        <w:t xml:space="preserve">кафедри неорганічної хімії </w:t>
      </w:r>
      <w:r w:rsidR="006B633B" w:rsidRPr="00201BD8">
        <w:rPr>
          <w:sz w:val="28"/>
          <w:szCs w:val="28"/>
          <w:lang w:val="uk-UA"/>
        </w:rPr>
        <w:t>ДВНЗ «УжНУ»</w:t>
      </w:r>
      <w:r w:rsidR="00F62BE1">
        <w:rPr>
          <w:sz w:val="28"/>
          <w:szCs w:val="28"/>
          <w:lang w:val="uk-UA"/>
        </w:rPr>
        <w:t>.</w:t>
      </w:r>
    </w:p>
    <w:p w14:paraId="71A11C8A" w14:textId="075B90EB" w:rsidR="006B633B" w:rsidRPr="00201BD8" w:rsidRDefault="006B633B" w:rsidP="006B633B">
      <w:pPr>
        <w:numPr>
          <w:ilvl w:val="0"/>
          <w:numId w:val="27"/>
        </w:numPr>
        <w:tabs>
          <w:tab w:val="clear" w:pos="720"/>
          <w:tab w:val="num" w:pos="0"/>
          <w:tab w:val="num" w:pos="540"/>
        </w:tabs>
        <w:spacing w:after="200"/>
        <w:ind w:left="0" w:firstLine="357"/>
        <w:jc w:val="both"/>
        <w:rPr>
          <w:sz w:val="28"/>
          <w:szCs w:val="28"/>
          <w:lang w:val="uk-UA"/>
        </w:rPr>
      </w:pPr>
      <w:r w:rsidRPr="00201BD8">
        <w:rPr>
          <w:sz w:val="28"/>
          <w:szCs w:val="28"/>
          <w:lang w:val="uk-UA"/>
        </w:rPr>
        <w:t xml:space="preserve"> </w:t>
      </w:r>
    </w:p>
    <w:p w14:paraId="4CD0C08F" w14:textId="77777777" w:rsidR="006B633B" w:rsidRPr="00201BD8" w:rsidRDefault="006B633B" w:rsidP="006B633B">
      <w:pPr>
        <w:tabs>
          <w:tab w:val="num" w:pos="540"/>
        </w:tabs>
        <w:spacing w:after="200"/>
        <w:ind w:left="357"/>
        <w:jc w:val="both"/>
        <w:rPr>
          <w:sz w:val="28"/>
          <w:szCs w:val="28"/>
          <w:lang w:val="uk-UA"/>
        </w:rPr>
      </w:pPr>
    </w:p>
    <w:p w14:paraId="7F781379" w14:textId="77777777" w:rsidR="00E93826" w:rsidRPr="00870BDE" w:rsidRDefault="00E93826" w:rsidP="00562337">
      <w:pPr>
        <w:jc w:val="center"/>
        <w:rPr>
          <w:b/>
          <w:color w:val="FF0000"/>
          <w:sz w:val="28"/>
          <w:szCs w:val="28"/>
          <w:lang w:val="uk-UA"/>
        </w:rPr>
      </w:pPr>
      <w:r w:rsidRPr="00870BDE">
        <w:rPr>
          <w:color w:val="FF0000"/>
          <w:lang w:val="uk-UA"/>
        </w:rPr>
        <w:br w:type="page"/>
      </w:r>
    </w:p>
    <w:p w14:paraId="3C900DE1" w14:textId="77777777" w:rsidR="00AB4032" w:rsidRPr="00100EAC" w:rsidRDefault="00AB4032" w:rsidP="00AB4032">
      <w:pPr>
        <w:pStyle w:val="af8"/>
        <w:tabs>
          <w:tab w:val="left" w:pos="1276"/>
        </w:tabs>
        <w:spacing w:after="3" w:line="240" w:lineRule="auto"/>
        <w:ind w:left="0"/>
        <w:jc w:val="center"/>
        <w:rPr>
          <w:rFonts w:ascii="Times New Roman" w:hAnsi="Times New Roman"/>
          <w:b/>
          <w:sz w:val="28"/>
          <w:szCs w:val="28"/>
        </w:rPr>
      </w:pPr>
      <w:r w:rsidRPr="00100EAC">
        <w:rPr>
          <w:rFonts w:ascii="Times New Roman" w:hAnsi="Times New Roman"/>
          <w:b/>
          <w:sz w:val="28"/>
          <w:szCs w:val="28"/>
        </w:rPr>
        <w:lastRenderedPageBreak/>
        <w:t xml:space="preserve">1. Профіль освітньої програми зі спеціальності </w:t>
      </w:r>
      <w:r w:rsidR="00CE61B1">
        <w:rPr>
          <w:rFonts w:ascii="Times New Roman" w:hAnsi="Times New Roman"/>
          <w:b/>
          <w:sz w:val="28"/>
          <w:szCs w:val="28"/>
        </w:rPr>
        <w:t>102 Хімія</w:t>
      </w:r>
    </w:p>
    <w:p w14:paraId="7D715391" w14:textId="77777777" w:rsidR="00AB4032" w:rsidRPr="00100EAC" w:rsidRDefault="00AB4032" w:rsidP="00AB4032">
      <w:pPr>
        <w:pStyle w:val="af8"/>
        <w:spacing w:after="3" w:line="240" w:lineRule="auto"/>
        <w:ind w:left="138"/>
        <w:jc w:val="center"/>
        <w:rPr>
          <w:rFonts w:ascii="Times New Roman" w:hAnsi="Times New Roman"/>
          <w:b/>
          <w:sz w:val="28"/>
          <w:szCs w:val="28"/>
        </w:rPr>
      </w:pPr>
    </w:p>
    <w:tbl>
      <w:tblPr>
        <w:tblW w:w="9252" w:type="dxa"/>
        <w:tblInd w:w="1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57"/>
        <w:gridCol w:w="6095"/>
      </w:tblGrid>
      <w:tr w:rsidR="00AB4032" w:rsidRPr="00100EAC" w14:paraId="3145021C" w14:textId="77777777" w:rsidTr="00AB4032">
        <w:trPr>
          <w:trHeight w:val="301"/>
        </w:trPr>
        <w:tc>
          <w:tcPr>
            <w:tcW w:w="9252" w:type="dxa"/>
            <w:gridSpan w:val="2"/>
            <w:shd w:val="clear" w:color="auto" w:fill="D9D9D9"/>
          </w:tcPr>
          <w:p w14:paraId="7F9FD1EA" w14:textId="77777777" w:rsidR="00AB4032" w:rsidRPr="00100EAC" w:rsidRDefault="00AB4032" w:rsidP="00AB4032">
            <w:pPr>
              <w:pStyle w:val="TableParagraph"/>
              <w:ind w:left="38" w:hanging="38"/>
              <w:jc w:val="center"/>
              <w:rPr>
                <w:b/>
                <w:sz w:val="24"/>
                <w:szCs w:val="24"/>
                <w:highlight w:val="cyan"/>
                <w:lang w:val="uk-UA"/>
              </w:rPr>
            </w:pPr>
            <w:r w:rsidRPr="00100EAC">
              <w:rPr>
                <w:b/>
                <w:sz w:val="24"/>
                <w:szCs w:val="24"/>
                <w:lang w:val="uk-UA"/>
              </w:rPr>
              <w:t xml:space="preserve">1 – Загальна інформація </w:t>
            </w:r>
          </w:p>
        </w:tc>
      </w:tr>
      <w:tr w:rsidR="00AB4032" w:rsidRPr="00100EAC" w14:paraId="5F056380" w14:textId="77777777" w:rsidTr="00AB4032">
        <w:trPr>
          <w:trHeight w:val="540"/>
        </w:trPr>
        <w:tc>
          <w:tcPr>
            <w:tcW w:w="3157" w:type="dxa"/>
          </w:tcPr>
          <w:p w14:paraId="3F6EA8A4" w14:textId="77777777" w:rsidR="00AB4032" w:rsidRPr="00100EAC" w:rsidRDefault="00AB4032" w:rsidP="00AB4032">
            <w:pPr>
              <w:pStyle w:val="TableParagraph"/>
              <w:spacing w:line="268" w:lineRule="exact"/>
              <w:ind w:left="102"/>
              <w:rPr>
                <w:b/>
                <w:sz w:val="24"/>
                <w:szCs w:val="24"/>
                <w:lang w:val="uk-UA"/>
              </w:rPr>
            </w:pPr>
            <w:r w:rsidRPr="00100EAC">
              <w:rPr>
                <w:b/>
                <w:sz w:val="24"/>
                <w:szCs w:val="24"/>
                <w:lang w:val="uk-UA"/>
              </w:rPr>
              <w:t>Повна назва вищого навчального закладу</w:t>
            </w:r>
          </w:p>
        </w:tc>
        <w:tc>
          <w:tcPr>
            <w:tcW w:w="6095" w:type="dxa"/>
          </w:tcPr>
          <w:p w14:paraId="13486576" w14:textId="77777777" w:rsidR="006D7FAE" w:rsidRPr="00100EAC" w:rsidRDefault="006D7FAE" w:rsidP="006D7FAE">
            <w:pPr>
              <w:pStyle w:val="TableParagraph"/>
              <w:ind w:left="57" w:right="57"/>
              <w:rPr>
                <w:sz w:val="24"/>
                <w:szCs w:val="24"/>
                <w:lang w:val="uk-UA"/>
              </w:rPr>
            </w:pPr>
            <w:r w:rsidRPr="00100EAC">
              <w:rPr>
                <w:sz w:val="24"/>
                <w:szCs w:val="24"/>
                <w:lang w:val="uk-UA"/>
              </w:rPr>
              <w:t xml:space="preserve">Державний вищий навчальний заклад </w:t>
            </w:r>
          </w:p>
          <w:p w14:paraId="5B691717" w14:textId="77777777" w:rsidR="00AB4032" w:rsidRPr="00100EAC" w:rsidRDefault="006D7FAE" w:rsidP="006D7FAE">
            <w:pPr>
              <w:pStyle w:val="TableParagraph"/>
              <w:ind w:left="57" w:right="142"/>
              <w:jc w:val="both"/>
              <w:rPr>
                <w:sz w:val="24"/>
                <w:szCs w:val="24"/>
                <w:lang w:val="uk-UA"/>
              </w:rPr>
            </w:pPr>
            <w:r w:rsidRPr="00100EAC">
              <w:rPr>
                <w:sz w:val="24"/>
                <w:szCs w:val="24"/>
                <w:lang w:val="uk-UA"/>
              </w:rPr>
              <w:t>«Ужгородський національний університет»</w:t>
            </w:r>
          </w:p>
          <w:p w14:paraId="69A7A22C" w14:textId="77777777" w:rsidR="00AB4032" w:rsidRPr="00100EAC" w:rsidRDefault="00AB4032" w:rsidP="00E760FB">
            <w:pPr>
              <w:pStyle w:val="TableParagraph"/>
              <w:ind w:left="57" w:right="142"/>
              <w:jc w:val="both"/>
              <w:rPr>
                <w:sz w:val="24"/>
                <w:szCs w:val="24"/>
                <w:lang w:val="uk-UA"/>
              </w:rPr>
            </w:pPr>
          </w:p>
        </w:tc>
      </w:tr>
      <w:tr w:rsidR="00AB4032" w:rsidRPr="00543C86" w14:paraId="21DD1BAC" w14:textId="77777777" w:rsidTr="00AB4032">
        <w:trPr>
          <w:trHeight w:val="540"/>
        </w:trPr>
        <w:tc>
          <w:tcPr>
            <w:tcW w:w="3157" w:type="dxa"/>
          </w:tcPr>
          <w:p w14:paraId="6CC70674" w14:textId="77777777" w:rsidR="00AB4032" w:rsidRPr="00100EAC" w:rsidRDefault="00AB4032" w:rsidP="00AB4032">
            <w:pPr>
              <w:pStyle w:val="TableParagraph"/>
              <w:spacing w:line="268" w:lineRule="exact"/>
              <w:ind w:left="102"/>
              <w:rPr>
                <w:b/>
                <w:sz w:val="24"/>
                <w:szCs w:val="24"/>
                <w:lang w:val="uk-UA"/>
              </w:rPr>
            </w:pPr>
            <w:r w:rsidRPr="00100EAC">
              <w:rPr>
                <w:b/>
                <w:sz w:val="24"/>
                <w:szCs w:val="24"/>
                <w:lang w:val="uk-UA"/>
              </w:rPr>
              <w:t>Ступінь вищої освіти та назва кваліфікації мовою оригіналу</w:t>
            </w:r>
          </w:p>
        </w:tc>
        <w:tc>
          <w:tcPr>
            <w:tcW w:w="6095" w:type="dxa"/>
          </w:tcPr>
          <w:p w14:paraId="2A4F91FE" w14:textId="77777777" w:rsidR="006D7FAE" w:rsidRPr="00100EAC" w:rsidRDefault="006D7FAE" w:rsidP="006D7FAE">
            <w:pPr>
              <w:pStyle w:val="TableParagraph"/>
              <w:ind w:left="57" w:right="57"/>
              <w:rPr>
                <w:sz w:val="24"/>
                <w:szCs w:val="24"/>
                <w:lang w:val="uk-UA"/>
              </w:rPr>
            </w:pPr>
            <w:r w:rsidRPr="00100EAC">
              <w:rPr>
                <w:sz w:val="24"/>
                <w:szCs w:val="24"/>
                <w:lang w:val="uk-UA"/>
              </w:rPr>
              <w:t>Ступінь вищої освіти: магістр.</w:t>
            </w:r>
          </w:p>
          <w:p w14:paraId="49A08EDF" w14:textId="77777777" w:rsidR="006D7FAE" w:rsidRPr="00100EAC" w:rsidRDefault="006D7FAE" w:rsidP="006D7FAE">
            <w:pPr>
              <w:pStyle w:val="TableParagraph"/>
              <w:ind w:left="57" w:right="57"/>
              <w:rPr>
                <w:sz w:val="24"/>
                <w:szCs w:val="24"/>
                <w:lang w:val="uk-UA"/>
              </w:rPr>
            </w:pPr>
            <w:r w:rsidRPr="00100EAC">
              <w:rPr>
                <w:sz w:val="24"/>
                <w:szCs w:val="24"/>
                <w:lang w:val="uk-UA"/>
              </w:rPr>
              <w:t>Освітня кваліфікація: магістр хімії.</w:t>
            </w:r>
          </w:p>
          <w:p w14:paraId="2F95D36F" w14:textId="77777777" w:rsidR="00AB4032" w:rsidRPr="00100EAC" w:rsidRDefault="00AB4032" w:rsidP="00427DD1">
            <w:pPr>
              <w:pStyle w:val="TableParagraph"/>
              <w:ind w:left="0" w:right="142"/>
              <w:jc w:val="both"/>
              <w:rPr>
                <w:sz w:val="24"/>
                <w:szCs w:val="24"/>
                <w:lang w:val="uk-UA"/>
              </w:rPr>
            </w:pPr>
          </w:p>
        </w:tc>
      </w:tr>
      <w:tr w:rsidR="00AB4032" w:rsidRPr="00100EAC" w14:paraId="6CC66724" w14:textId="77777777" w:rsidTr="00AB4032">
        <w:trPr>
          <w:trHeight w:val="540"/>
        </w:trPr>
        <w:tc>
          <w:tcPr>
            <w:tcW w:w="3157" w:type="dxa"/>
          </w:tcPr>
          <w:p w14:paraId="3A7B60DD" w14:textId="77777777" w:rsidR="00AB4032" w:rsidRPr="00100EAC" w:rsidRDefault="00AB4032" w:rsidP="00AB4032">
            <w:pPr>
              <w:pStyle w:val="TableParagraph"/>
              <w:spacing w:line="268" w:lineRule="exact"/>
              <w:ind w:left="102"/>
              <w:rPr>
                <w:b/>
                <w:sz w:val="24"/>
                <w:szCs w:val="24"/>
                <w:lang w:val="uk-UA"/>
              </w:rPr>
            </w:pPr>
            <w:r w:rsidRPr="00100EAC">
              <w:rPr>
                <w:b/>
                <w:sz w:val="24"/>
                <w:szCs w:val="24"/>
                <w:lang w:val="uk-UA"/>
              </w:rPr>
              <w:t>Офіційна назва освітньої програми</w:t>
            </w:r>
          </w:p>
        </w:tc>
        <w:tc>
          <w:tcPr>
            <w:tcW w:w="6095" w:type="dxa"/>
          </w:tcPr>
          <w:p w14:paraId="2A3FCDC9" w14:textId="77777777" w:rsidR="00AB4032" w:rsidRPr="00100EAC" w:rsidRDefault="007C6A1C" w:rsidP="00AB4032">
            <w:pPr>
              <w:pStyle w:val="TableParagraph"/>
              <w:ind w:left="57" w:right="142"/>
              <w:jc w:val="both"/>
              <w:rPr>
                <w:sz w:val="24"/>
                <w:szCs w:val="24"/>
                <w:highlight w:val="cyan"/>
                <w:lang w:val="uk-UA"/>
              </w:rPr>
            </w:pPr>
            <w:r w:rsidRPr="00100EAC">
              <w:rPr>
                <w:sz w:val="24"/>
                <w:szCs w:val="24"/>
                <w:lang w:val="uk-UA"/>
              </w:rPr>
              <w:t>Хімія</w:t>
            </w:r>
          </w:p>
        </w:tc>
      </w:tr>
      <w:tr w:rsidR="00AB4032" w:rsidRPr="00543C86" w14:paraId="4A14E36E" w14:textId="77777777" w:rsidTr="00AB4032">
        <w:trPr>
          <w:trHeight w:val="540"/>
        </w:trPr>
        <w:tc>
          <w:tcPr>
            <w:tcW w:w="3157" w:type="dxa"/>
          </w:tcPr>
          <w:p w14:paraId="126FC917" w14:textId="77777777" w:rsidR="00AB4032" w:rsidRPr="00100EAC" w:rsidRDefault="00AB4032" w:rsidP="00AB4032">
            <w:pPr>
              <w:pStyle w:val="TableParagraph"/>
              <w:spacing w:line="268" w:lineRule="exact"/>
              <w:ind w:left="102"/>
              <w:rPr>
                <w:b/>
                <w:sz w:val="24"/>
                <w:szCs w:val="24"/>
                <w:lang w:val="uk-UA"/>
              </w:rPr>
            </w:pPr>
            <w:r w:rsidRPr="00100EAC">
              <w:rPr>
                <w:b/>
                <w:sz w:val="24"/>
                <w:szCs w:val="24"/>
                <w:lang w:val="uk-UA"/>
              </w:rPr>
              <w:t xml:space="preserve">Тип диплому та обсяг освітньої програми </w:t>
            </w:r>
          </w:p>
        </w:tc>
        <w:tc>
          <w:tcPr>
            <w:tcW w:w="6095" w:type="dxa"/>
          </w:tcPr>
          <w:p w14:paraId="65823851" w14:textId="77777777" w:rsidR="007C6A1C" w:rsidRPr="00100EAC" w:rsidRDefault="007C6A1C" w:rsidP="007C6A1C">
            <w:pPr>
              <w:pStyle w:val="TableParagraph"/>
              <w:ind w:left="57" w:right="57"/>
              <w:rPr>
                <w:sz w:val="24"/>
                <w:szCs w:val="24"/>
                <w:lang w:val="uk-UA"/>
              </w:rPr>
            </w:pPr>
            <w:r w:rsidRPr="00100EAC">
              <w:rPr>
                <w:sz w:val="24"/>
                <w:szCs w:val="24"/>
                <w:lang w:val="uk-UA"/>
              </w:rPr>
              <w:t xml:space="preserve">Диплом магістра, одиничний, </w:t>
            </w:r>
            <w:r w:rsidR="009B263E">
              <w:rPr>
                <w:sz w:val="24"/>
                <w:szCs w:val="24"/>
                <w:lang w:val="uk-UA"/>
              </w:rPr>
              <w:t>9</w:t>
            </w:r>
            <w:r w:rsidRPr="00100EAC">
              <w:rPr>
                <w:sz w:val="24"/>
                <w:szCs w:val="24"/>
                <w:lang w:val="uk-UA"/>
              </w:rPr>
              <w:t>0 кредитів ЄКТС.</w:t>
            </w:r>
          </w:p>
          <w:p w14:paraId="4FB767C5" w14:textId="77777777" w:rsidR="00AB4032" w:rsidRPr="00100EAC" w:rsidRDefault="007C6A1C" w:rsidP="009B263E">
            <w:pPr>
              <w:pStyle w:val="TableParagraph"/>
              <w:ind w:left="57" w:right="142"/>
              <w:jc w:val="both"/>
              <w:rPr>
                <w:sz w:val="24"/>
                <w:szCs w:val="24"/>
                <w:highlight w:val="cyan"/>
                <w:lang w:val="uk-UA"/>
              </w:rPr>
            </w:pPr>
            <w:r w:rsidRPr="00100EAC">
              <w:rPr>
                <w:sz w:val="24"/>
                <w:szCs w:val="24"/>
                <w:lang w:val="uk-UA"/>
              </w:rPr>
              <w:t xml:space="preserve">Термін навчання 1 рік і </w:t>
            </w:r>
            <w:r w:rsidR="009B263E">
              <w:rPr>
                <w:sz w:val="24"/>
                <w:szCs w:val="24"/>
                <w:lang w:val="uk-UA"/>
              </w:rPr>
              <w:t>4</w:t>
            </w:r>
            <w:r w:rsidRPr="00100EAC">
              <w:rPr>
                <w:sz w:val="24"/>
                <w:szCs w:val="24"/>
                <w:lang w:val="uk-UA"/>
              </w:rPr>
              <w:t xml:space="preserve"> місяці.</w:t>
            </w:r>
          </w:p>
        </w:tc>
      </w:tr>
      <w:tr w:rsidR="00AB4032" w:rsidRPr="00543C86" w14:paraId="5F9662D9" w14:textId="77777777" w:rsidTr="00AB4032">
        <w:trPr>
          <w:trHeight w:val="267"/>
        </w:trPr>
        <w:tc>
          <w:tcPr>
            <w:tcW w:w="3157" w:type="dxa"/>
          </w:tcPr>
          <w:p w14:paraId="1E65DE43" w14:textId="77777777" w:rsidR="00AB4032" w:rsidRPr="00100EAC" w:rsidRDefault="00AB4032" w:rsidP="00AB4032">
            <w:pPr>
              <w:pStyle w:val="TableParagraph"/>
              <w:spacing w:line="268" w:lineRule="exact"/>
              <w:ind w:left="102"/>
              <w:rPr>
                <w:b/>
                <w:sz w:val="24"/>
                <w:szCs w:val="24"/>
                <w:lang w:val="uk-UA"/>
              </w:rPr>
            </w:pPr>
            <w:r w:rsidRPr="00100EAC">
              <w:rPr>
                <w:b/>
                <w:sz w:val="24"/>
                <w:szCs w:val="24"/>
                <w:lang w:val="uk-UA"/>
              </w:rPr>
              <w:t>Наявність акредитації</w:t>
            </w:r>
          </w:p>
        </w:tc>
        <w:tc>
          <w:tcPr>
            <w:tcW w:w="6095" w:type="dxa"/>
          </w:tcPr>
          <w:p w14:paraId="450C6803" w14:textId="77777777" w:rsidR="00100EAC" w:rsidRPr="00100EAC" w:rsidRDefault="00D104E2" w:rsidP="00100EAC">
            <w:pPr>
              <w:pStyle w:val="TableParagraph"/>
              <w:ind w:left="57" w:right="57"/>
              <w:rPr>
                <w:sz w:val="24"/>
                <w:szCs w:val="24"/>
                <w:lang w:val="uk-UA"/>
              </w:rPr>
            </w:pPr>
            <w:r>
              <w:rPr>
                <w:sz w:val="24"/>
                <w:szCs w:val="24"/>
                <w:lang w:val="uk-UA"/>
              </w:rPr>
              <w:t>Акредитаційна комісія України, сертифікат про акредитацію</w:t>
            </w:r>
            <w:r w:rsidR="00027F88">
              <w:rPr>
                <w:sz w:val="24"/>
                <w:szCs w:val="24"/>
                <w:lang w:val="uk-UA"/>
              </w:rPr>
              <w:t xml:space="preserve"> серія НД № 0791810, термін дії до 01.07.2023р.</w:t>
            </w:r>
          </w:p>
          <w:p w14:paraId="07FF135C" w14:textId="77777777" w:rsidR="00AB4032" w:rsidRPr="00100EAC" w:rsidRDefault="00AB4032" w:rsidP="007C6A1C">
            <w:pPr>
              <w:pStyle w:val="TableParagraph"/>
              <w:ind w:left="0" w:right="142"/>
              <w:jc w:val="both"/>
              <w:rPr>
                <w:sz w:val="24"/>
                <w:szCs w:val="24"/>
                <w:lang w:val="uk-UA"/>
              </w:rPr>
            </w:pPr>
          </w:p>
        </w:tc>
      </w:tr>
      <w:tr w:rsidR="00AB4032" w:rsidRPr="00543C86" w14:paraId="23AFB03F" w14:textId="77777777" w:rsidTr="00AB4032">
        <w:trPr>
          <w:trHeight w:val="260"/>
        </w:trPr>
        <w:tc>
          <w:tcPr>
            <w:tcW w:w="3157" w:type="dxa"/>
          </w:tcPr>
          <w:p w14:paraId="275B020A" w14:textId="77777777" w:rsidR="00AB4032" w:rsidRPr="009771C4" w:rsidRDefault="00AB4032" w:rsidP="00AB4032">
            <w:pPr>
              <w:pStyle w:val="TableParagraph"/>
              <w:spacing w:line="268" w:lineRule="exact"/>
              <w:ind w:left="102"/>
              <w:rPr>
                <w:b/>
                <w:sz w:val="24"/>
                <w:szCs w:val="24"/>
                <w:highlight w:val="cyan"/>
                <w:lang w:val="uk-UA"/>
              </w:rPr>
            </w:pPr>
            <w:r w:rsidRPr="009771C4">
              <w:rPr>
                <w:b/>
                <w:sz w:val="24"/>
                <w:szCs w:val="24"/>
                <w:lang w:val="uk-UA"/>
              </w:rPr>
              <w:t>Цикл/рівень</w:t>
            </w:r>
          </w:p>
        </w:tc>
        <w:tc>
          <w:tcPr>
            <w:tcW w:w="6095" w:type="dxa"/>
          </w:tcPr>
          <w:p w14:paraId="6969FFFD" w14:textId="77777777" w:rsidR="007C6A1C" w:rsidRPr="009771C4" w:rsidRDefault="007C6A1C" w:rsidP="007C6A1C">
            <w:pPr>
              <w:pStyle w:val="TableParagraph"/>
              <w:spacing w:line="268" w:lineRule="exact"/>
              <w:ind w:left="57" w:right="57"/>
              <w:rPr>
                <w:sz w:val="24"/>
                <w:szCs w:val="24"/>
                <w:lang w:val="uk-UA"/>
              </w:rPr>
            </w:pPr>
            <w:r w:rsidRPr="009771C4">
              <w:rPr>
                <w:sz w:val="24"/>
                <w:szCs w:val="24"/>
                <w:lang w:val="uk-UA"/>
              </w:rPr>
              <w:t xml:space="preserve">Національна </w:t>
            </w:r>
            <w:r w:rsidR="00D104E2">
              <w:rPr>
                <w:sz w:val="24"/>
                <w:szCs w:val="24"/>
                <w:lang w:val="uk-UA"/>
              </w:rPr>
              <w:t xml:space="preserve">рамка кваліфікацій України –  7 </w:t>
            </w:r>
            <w:r w:rsidRPr="009771C4">
              <w:rPr>
                <w:sz w:val="24"/>
                <w:szCs w:val="24"/>
                <w:lang w:val="uk-UA"/>
              </w:rPr>
              <w:t>рівень,</w:t>
            </w:r>
          </w:p>
          <w:p w14:paraId="228E7C41" w14:textId="77777777" w:rsidR="007C6A1C" w:rsidRPr="009771C4" w:rsidRDefault="007C6A1C" w:rsidP="007C6A1C">
            <w:pPr>
              <w:pStyle w:val="TableParagraph"/>
              <w:spacing w:line="268" w:lineRule="exact"/>
              <w:ind w:left="57" w:right="57"/>
              <w:rPr>
                <w:sz w:val="24"/>
                <w:szCs w:val="24"/>
                <w:lang w:val="uk-UA"/>
              </w:rPr>
            </w:pPr>
            <w:r w:rsidRPr="009771C4">
              <w:rPr>
                <w:sz w:val="24"/>
                <w:szCs w:val="24"/>
                <w:lang w:val="uk-UA"/>
              </w:rPr>
              <w:t>FQ-EHEA – другий цикл,</w:t>
            </w:r>
          </w:p>
          <w:p w14:paraId="4F41A04E" w14:textId="77777777" w:rsidR="00AB4032" w:rsidRPr="009771C4" w:rsidRDefault="007C6A1C" w:rsidP="00F652C5">
            <w:pPr>
              <w:pStyle w:val="TableParagraph"/>
              <w:spacing w:line="268" w:lineRule="exact"/>
              <w:ind w:left="57" w:right="142"/>
              <w:jc w:val="both"/>
              <w:rPr>
                <w:sz w:val="24"/>
                <w:szCs w:val="24"/>
                <w:highlight w:val="cyan"/>
                <w:lang w:val="uk-UA"/>
              </w:rPr>
            </w:pPr>
            <w:r w:rsidRPr="009771C4">
              <w:rPr>
                <w:sz w:val="24"/>
                <w:szCs w:val="24"/>
              </w:rPr>
              <w:t>E</w:t>
            </w:r>
            <w:r w:rsidRPr="009771C4">
              <w:rPr>
                <w:sz w:val="24"/>
                <w:szCs w:val="24"/>
                <w:lang w:val="uk-UA"/>
              </w:rPr>
              <w:t xml:space="preserve">QF-LLL – </w:t>
            </w:r>
            <w:r w:rsidR="00F652C5" w:rsidRPr="009771C4">
              <w:rPr>
                <w:sz w:val="24"/>
                <w:szCs w:val="24"/>
                <w:lang w:val="uk-UA"/>
              </w:rPr>
              <w:t>7</w:t>
            </w:r>
            <w:r w:rsidRPr="009771C4">
              <w:rPr>
                <w:sz w:val="24"/>
                <w:szCs w:val="24"/>
                <w:lang w:val="uk-UA"/>
              </w:rPr>
              <w:t xml:space="preserve"> рівень.</w:t>
            </w:r>
          </w:p>
        </w:tc>
      </w:tr>
      <w:tr w:rsidR="00AB4032" w:rsidRPr="00201BD8" w14:paraId="1D3A7D54" w14:textId="77777777" w:rsidTr="00AB4032">
        <w:trPr>
          <w:trHeight w:val="260"/>
        </w:trPr>
        <w:tc>
          <w:tcPr>
            <w:tcW w:w="3157" w:type="dxa"/>
          </w:tcPr>
          <w:p w14:paraId="2609278C" w14:textId="77777777" w:rsidR="00AB4032" w:rsidRPr="009771C4" w:rsidRDefault="00AB4032" w:rsidP="00AB4032">
            <w:pPr>
              <w:pStyle w:val="TableParagraph"/>
              <w:spacing w:line="268" w:lineRule="exact"/>
              <w:ind w:left="102"/>
              <w:rPr>
                <w:b/>
                <w:sz w:val="24"/>
                <w:szCs w:val="24"/>
                <w:highlight w:val="cyan"/>
                <w:lang w:val="uk-UA"/>
              </w:rPr>
            </w:pPr>
            <w:r w:rsidRPr="009771C4">
              <w:rPr>
                <w:b/>
                <w:sz w:val="24"/>
                <w:szCs w:val="24"/>
                <w:lang w:val="uk-UA"/>
              </w:rPr>
              <w:t>Передумови</w:t>
            </w:r>
          </w:p>
        </w:tc>
        <w:tc>
          <w:tcPr>
            <w:tcW w:w="6095" w:type="dxa"/>
          </w:tcPr>
          <w:p w14:paraId="483EE459" w14:textId="77777777" w:rsidR="007C6A1C" w:rsidRPr="009771C4" w:rsidRDefault="007C6A1C" w:rsidP="00562337">
            <w:pPr>
              <w:pStyle w:val="TableParagraph"/>
              <w:spacing w:line="268" w:lineRule="exact"/>
              <w:ind w:left="57" w:right="57"/>
              <w:jc w:val="both"/>
              <w:rPr>
                <w:sz w:val="24"/>
                <w:szCs w:val="24"/>
                <w:lang w:val="uk-UA"/>
              </w:rPr>
            </w:pPr>
            <w:r w:rsidRPr="009771C4">
              <w:rPr>
                <w:sz w:val="24"/>
                <w:szCs w:val="24"/>
                <w:lang w:val="uk-UA"/>
              </w:rPr>
              <w:t xml:space="preserve">Наявність базової вищої освіти. </w:t>
            </w:r>
          </w:p>
          <w:p w14:paraId="2FCB16E8" w14:textId="77777777" w:rsidR="00AB4032" w:rsidRPr="009771C4" w:rsidRDefault="007C6A1C" w:rsidP="00F674A7">
            <w:pPr>
              <w:pStyle w:val="TableParagraph"/>
              <w:spacing w:line="268" w:lineRule="exact"/>
              <w:ind w:left="57" w:right="57"/>
              <w:jc w:val="both"/>
              <w:rPr>
                <w:sz w:val="24"/>
                <w:szCs w:val="24"/>
                <w:highlight w:val="cyan"/>
                <w:lang w:val="uk-UA"/>
              </w:rPr>
            </w:pPr>
            <w:r w:rsidRPr="009771C4">
              <w:rPr>
                <w:sz w:val="24"/>
                <w:szCs w:val="24"/>
                <w:lang w:val="uk-UA"/>
              </w:rPr>
              <w:t>Умови вступу визначаються «Правилами прийому до Ужгородського національного університету»</w:t>
            </w:r>
          </w:p>
        </w:tc>
      </w:tr>
      <w:tr w:rsidR="007C6A1C" w:rsidRPr="00201BD8" w14:paraId="0852BCDF" w14:textId="77777777" w:rsidTr="00AB4032">
        <w:trPr>
          <w:trHeight w:val="260"/>
        </w:trPr>
        <w:tc>
          <w:tcPr>
            <w:tcW w:w="3157" w:type="dxa"/>
          </w:tcPr>
          <w:p w14:paraId="67E6B816" w14:textId="77777777" w:rsidR="007C6A1C" w:rsidRPr="009771C4" w:rsidRDefault="007C6A1C" w:rsidP="00AB4032">
            <w:pPr>
              <w:pStyle w:val="TableParagraph"/>
              <w:spacing w:line="268" w:lineRule="exact"/>
              <w:ind w:left="102"/>
              <w:rPr>
                <w:b/>
                <w:sz w:val="24"/>
                <w:szCs w:val="24"/>
                <w:lang w:val="uk-UA"/>
              </w:rPr>
            </w:pPr>
            <w:r w:rsidRPr="009771C4">
              <w:rPr>
                <w:b/>
                <w:sz w:val="24"/>
                <w:szCs w:val="24"/>
                <w:lang w:val="uk-UA"/>
              </w:rPr>
              <w:t>Мова(и) викладання</w:t>
            </w:r>
          </w:p>
        </w:tc>
        <w:tc>
          <w:tcPr>
            <w:tcW w:w="6095" w:type="dxa"/>
          </w:tcPr>
          <w:p w14:paraId="19310327" w14:textId="77777777" w:rsidR="007C6A1C" w:rsidRPr="009771C4" w:rsidRDefault="007C6A1C" w:rsidP="0088524C">
            <w:pPr>
              <w:pStyle w:val="TableParagraph"/>
              <w:spacing w:line="268" w:lineRule="exact"/>
              <w:ind w:left="57" w:right="57"/>
              <w:rPr>
                <w:sz w:val="24"/>
                <w:szCs w:val="24"/>
                <w:lang w:val="uk-UA"/>
              </w:rPr>
            </w:pPr>
            <w:r w:rsidRPr="009771C4">
              <w:rPr>
                <w:sz w:val="24"/>
                <w:szCs w:val="24"/>
                <w:lang w:val="uk-UA"/>
              </w:rPr>
              <w:t>Українська</w:t>
            </w:r>
          </w:p>
        </w:tc>
      </w:tr>
      <w:tr w:rsidR="007C6A1C" w:rsidRPr="00201BD8" w14:paraId="5A41ED8D" w14:textId="77777777" w:rsidTr="00AB4032">
        <w:trPr>
          <w:trHeight w:val="260"/>
        </w:trPr>
        <w:tc>
          <w:tcPr>
            <w:tcW w:w="3157" w:type="dxa"/>
          </w:tcPr>
          <w:p w14:paraId="69247859" w14:textId="77777777" w:rsidR="007C6A1C" w:rsidRPr="009771C4" w:rsidRDefault="007C6A1C" w:rsidP="00AB4032">
            <w:pPr>
              <w:pStyle w:val="TableParagraph"/>
              <w:spacing w:line="268" w:lineRule="exact"/>
              <w:ind w:left="102"/>
              <w:rPr>
                <w:b/>
                <w:sz w:val="24"/>
                <w:szCs w:val="24"/>
                <w:lang w:val="uk-UA"/>
              </w:rPr>
            </w:pPr>
            <w:r w:rsidRPr="009771C4">
              <w:rPr>
                <w:b/>
                <w:sz w:val="24"/>
                <w:szCs w:val="24"/>
                <w:lang w:val="uk-UA"/>
              </w:rPr>
              <w:t>Термін дії освітньої програми</w:t>
            </w:r>
          </w:p>
        </w:tc>
        <w:tc>
          <w:tcPr>
            <w:tcW w:w="6095" w:type="dxa"/>
          </w:tcPr>
          <w:p w14:paraId="3729D728" w14:textId="77777777" w:rsidR="00535A7C" w:rsidRPr="009771C4" w:rsidRDefault="00535A7C" w:rsidP="00535A7C">
            <w:pPr>
              <w:pStyle w:val="TableParagraph"/>
              <w:ind w:left="57" w:right="57"/>
              <w:rPr>
                <w:sz w:val="24"/>
                <w:szCs w:val="24"/>
                <w:lang w:val="uk-UA"/>
              </w:rPr>
            </w:pPr>
            <w:r w:rsidRPr="009771C4">
              <w:rPr>
                <w:sz w:val="24"/>
                <w:szCs w:val="24"/>
                <w:lang w:val="uk-UA"/>
              </w:rPr>
              <w:t xml:space="preserve">До чергового перегляду </w:t>
            </w:r>
            <w:r w:rsidR="00027F88">
              <w:rPr>
                <w:sz w:val="24"/>
                <w:szCs w:val="24"/>
                <w:lang w:val="uk-UA"/>
              </w:rPr>
              <w:t>відповідно до терміну дії сертифікату про акредитацію.</w:t>
            </w:r>
          </w:p>
          <w:p w14:paraId="5B2FF7CA" w14:textId="77777777" w:rsidR="007C6A1C" w:rsidRPr="009771C4" w:rsidRDefault="007C6A1C" w:rsidP="0088524C">
            <w:pPr>
              <w:pStyle w:val="TableParagraph"/>
              <w:spacing w:line="268" w:lineRule="exact"/>
              <w:ind w:left="57" w:right="57"/>
              <w:rPr>
                <w:sz w:val="24"/>
                <w:szCs w:val="24"/>
                <w:lang w:val="uk-UA"/>
              </w:rPr>
            </w:pPr>
            <w:r w:rsidRPr="009771C4">
              <w:rPr>
                <w:sz w:val="24"/>
                <w:szCs w:val="24"/>
                <w:lang w:val="uk-UA"/>
              </w:rPr>
              <w:t xml:space="preserve"> </w:t>
            </w:r>
          </w:p>
        </w:tc>
      </w:tr>
      <w:tr w:rsidR="00AB4032" w:rsidRPr="00543C86" w14:paraId="67D6DB06" w14:textId="77777777" w:rsidTr="00AB4032">
        <w:trPr>
          <w:trHeight w:val="260"/>
        </w:trPr>
        <w:tc>
          <w:tcPr>
            <w:tcW w:w="3157" w:type="dxa"/>
            <w:tcBorders>
              <w:bottom w:val="single" w:sz="4" w:space="0" w:color="000000"/>
            </w:tcBorders>
          </w:tcPr>
          <w:p w14:paraId="2E432D04" w14:textId="77777777" w:rsidR="00AB4032" w:rsidRPr="009771C4" w:rsidRDefault="00AB4032" w:rsidP="00AB4032">
            <w:pPr>
              <w:pStyle w:val="TableParagraph"/>
              <w:spacing w:line="268" w:lineRule="exact"/>
              <w:ind w:left="102"/>
              <w:rPr>
                <w:b/>
                <w:sz w:val="24"/>
                <w:szCs w:val="24"/>
                <w:lang w:val="uk-UA"/>
              </w:rPr>
            </w:pPr>
            <w:r w:rsidRPr="009771C4">
              <w:rPr>
                <w:b/>
                <w:sz w:val="24"/>
                <w:szCs w:val="24"/>
                <w:lang w:val="uk-UA"/>
              </w:rPr>
              <w:t>Інтернет-адреса постійного розміщення опису освітньої програми</w:t>
            </w:r>
          </w:p>
        </w:tc>
        <w:tc>
          <w:tcPr>
            <w:tcW w:w="6095" w:type="dxa"/>
            <w:tcBorders>
              <w:bottom w:val="single" w:sz="4" w:space="0" w:color="000000"/>
            </w:tcBorders>
          </w:tcPr>
          <w:p w14:paraId="6222B06B" w14:textId="77777777" w:rsidR="00AB4032" w:rsidRPr="00027F88" w:rsidRDefault="007C6A1C" w:rsidP="00AB4032">
            <w:pPr>
              <w:pStyle w:val="TableParagraph"/>
              <w:spacing w:line="268" w:lineRule="exact"/>
              <w:ind w:left="57" w:right="142"/>
              <w:jc w:val="both"/>
              <w:rPr>
                <w:color w:val="000000" w:themeColor="text1"/>
                <w:sz w:val="24"/>
                <w:szCs w:val="24"/>
                <w:lang w:val="uk-UA"/>
              </w:rPr>
            </w:pPr>
            <w:r w:rsidRPr="00027F88">
              <w:rPr>
                <w:color w:val="000000" w:themeColor="text1"/>
                <w:sz w:val="24"/>
                <w:szCs w:val="24"/>
                <w:lang w:val="uk-UA"/>
              </w:rPr>
              <w:t>http://www.uzhnu.edu.ua/uk/infocentre/</w:t>
            </w:r>
            <w:r w:rsidR="00B142D3" w:rsidRPr="00027F88">
              <w:rPr>
                <w:color w:val="000000" w:themeColor="text1"/>
                <w:sz w:val="24"/>
                <w:szCs w:val="24"/>
                <w:lang w:val="uk-UA"/>
              </w:rPr>
              <w:t>15068</w:t>
            </w:r>
          </w:p>
        </w:tc>
      </w:tr>
      <w:tr w:rsidR="00AB4032" w:rsidRPr="00201BD8" w14:paraId="0B6245A4" w14:textId="77777777" w:rsidTr="00AB4032">
        <w:trPr>
          <w:trHeight w:val="260"/>
        </w:trPr>
        <w:tc>
          <w:tcPr>
            <w:tcW w:w="9252" w:type="dxa"/>
            <w:gridSpan w:val="2"/>
            <w:shd w:val="clear" w:color="auto" w:fill="D9D9D9"/>
          </w:tcPr>
          <w:p w14:paraId="389D736F" w14:textId="77777777" w:rsidR="00AB4032" w:rsidRPr="009771C4" w:rsidRDefault="00AB4032" w:rsidP="00AB4032">
            <w:pPr>
              <w:pStyle w:val="TableParagraph"/>
              <w:spacing w:line="268" w:lineRule="exact"/>
              <w:ind w:left="57" w:right="142"/>
              <w:jc w:val="center"/>
              <w:rPr>
                <w:b/>
                <w:sz w:val="24"/>
                <w:szCs w:val="24"/>
                <w:lang w:val="uk-UA"/>
              </w:rPr>
            </w:pPr>
            <w:r w:rsidRPr="009771C4">
              <w:rPr>
                <w:b/>
                <w:sz w:val="24"/>
                <w:szCs w:val="24"/>
                <w:lang w:val="uk-UA"/>
              </w:rPr>
              <w:t>2 – Мета освітньої програми</w:t>
            </w:r>
          </w:p>
        </w:tc>
      </w:tr>
      <w:tr w:rsidR="00AB4032" w:rsidRPr="00201BD8" w14:paraId="76FAF13D" w14:textId="77777777" w:rsidTr="00AB4032">
        <w:trPr>
          <w:trHeight w:val="260"/>
        </w:trPr>
        <w:tc>
          <w:tcPr>
            <w:tcW w:w="9252" w:type="dxa"/>
            <w:gridSpan w:val="2"/>
            <w:tcBorders>
              <w:bottom w:val="single" w:sz="4" w:space="0" w:color="000000"/>
            </w:tcBorders>
          </w:tcPr>
          <w:p w14:paraId="54164FA9" w14:textId="77777777" w:rsidR="00AB4032" w:rsidRPr="009771C4" w:rsidRDefault="007C6A1C" w:rsidP="007C6A1C">
            <w:pPr>
              <w:pStyle w:val="TableParagraph"/>
              <w:spacing w:line="268" w:lineRule="exact"/>
              <w:ind w:left="57" w:right="142"/>
              <w:jc w:val="both"/>
              <w:rPr>
                <w:sz w:val="24"/>
                <w:szCs w:val="24"/>
                <w:lang w:val="uk-UA"/>
              </w:rPr>
            </w:pPr>
            <w:r w:rsidRPr="009771C4">
              <w:rPr>
                <w:sz w:val="24"/>
                <w:szCs w:val="24"/>
                <w:lang w:val="uk-UA"/>
              </w:rPr>
              <w:t>Підготовка висококваліфікованих, конкур</w:t>
            </w:r>
            <w:r w:rsidR="00286CD8">
              <w:rPr>
                <w:sz w:val="24"/>
                <w:szCs w:val="24"/>
                <w:lang w:val="uk-UA"/>
              </w:rPr>
              <w:t xml:space="preserve">ентоспроможних фахівців в галузі природничих </w:t>
            </w:r>
            <w:r w:rsidR="00593900">
              <w:rPr>
                <w:sz w:val="24"/>
                <w:szCs w:val="24"/>
                <w:lang w:val="uk-UA"/>
              </w:rPr>
              <w:t>наук</w:t>
            </w:r>
            <w:r w:rsidRPr="009771C4">
              <w:rPr>
                <w:sz w:val="24"/>
                <w:szCs w:val="24"/>
                <w:lang w:val="uk-UA"/>
              </w:rPr>
              <w:t>, що володіють усім комплексом спеціалізованих концептуальних знань, умінь і навичок для успішного виконання завдань фахової діяльності, самостійного проведення наукових досліджень та розробки обґрунтованих пропозиц</w:t>
            </w:r>
            <w:r w:rsidR="00593900">
              <w:rPr>
                <w:sz w:val="24"/>
                <w:szCs w:val="24"/>
                <w:lang w:val="uk-UA"/>
              </w:rPr>
              <w:t xml:space="preserve">ій для вирішення проблем </w:t>
            </w:r>
            <w:r w:rsidRPr="009771C4">
              <w:rPr>
                <w:sz w:val="24"/>
                <w:szCs w:val="24"/>
                <w:lang w:val="uk-UA"/>
              </w:rPr>
              <w:t>хімії та підвищення ефективності діяльності в даній сфері.</w:t>
            </w:r>
          </w:p>
        </w:tc>
      </w:tr>
      <w:tr w:rsidR="00AB4032" w:rsidRPr="00201BD8" w14:paraId="398ECD3D" w14:textId="77777777" w:rsidTr="00AB4032">
        <w:trPr>
          <w:trHeight w:val="260"/>
        </w:trPr>
        <w:tc>
          <w:tcPr>
            <w:tcW w:w="9252" w:type="dxa"/>
            <w:gridSpan w:val="2"/>
            <w:shd w:val="clear" w:color="auto" w:fill="D9D9D9"/>
          </w:tcPr>
          <w:p w14:paraId="1405B21D" w14:textId="77777777" w:rsidR="00AB4032" w:rsidRPr="009771C4" w:rsidRDefault="00AB4032" w:rsidP="00AB4032">
            <w:pPr>
              <w:pStyle w:val="TableParagraph"/>
              <w:spacing w:line="268" w:lineRule="exact"/>
              <w:ind w:left="57" w:right="142"/>
              <w:jc w:val="center"/>
              <w:rPr>
                <w:b/>
                <w:sz w:val="24"/>
                <w:szCs w:val="24"/>
                <w:highlight w:val="cyan"/>
                <w:lang w:val="uk-UA"/>
              </w:rPr>
            </w:pPr>
            <w:r w:rsidRPr="009771C4">
              <w:rPr>
                <w:b/>
                <w:sz w:val="24"/>
                <w:szCs w:val="24"/>
                <w:lang w:val="uk-UA"/>
              </w:rPr>
              <w:t>3 – Характеристика освітньої програми</w:t>
            </w:r>
          </w:p>
        </w:tc>
      </w:tr>
      <w:tr w:rsidR="00AB4032" w:rsidRPr="00201BD8" w14:paraId="3D54EE6C" w14:textId="77777777" w:rsidTr="00AB4032">
        <w:trPr>
          <w:trHeight w:val="260"/>
        </w:trPr>
        <w:tc>
          <w:tcPr>
            <w:tcW w:w="3157" w:type="dxa"/>
          </w:tcPr>
          <w:p w14:paraId="36647AAC" w14:textId="77777777" w:rsidR="00AB4032" w:rsidRPr="009771C4" w:rsidRDefault="00AB4032" w:rsidP="00AB4032">
            <w:pPr>
              <w:pStyle w:val="TableParagraph"/>
              <w:spacing w:line="268" w:lineRule="exact"/>
              <w:ind w:left="102"/>
              <w:rPr>
                <w:i/>
                <w:sz w:val="24"/>
                <w:szCs w:val="24"/>
                <w:highlight w:val="cyan"/>
                <w:lang w:val="uk-UA"/>
              </w:rPr>
            </w:pPr>
            <w:r w:rsidRPr="009771C4">
              <w:rPr>
                <w:b/>
                <w:sz w:val="24"/>
                <w:szCs w:val="24"/>
                <w:lang w:val="uk-UA"/>
              </w:rPr>
              <w:t>Предметна область (галузь знань, спеціальність</w:t>
            </w:r>
            <w:r w:rsidR="00595C94">
              <w:rPr>
                <w:i/>
                <w:sz w:val="24"/>
                <w:szCs w:val="24"/>
                <w:lang w:val="uk-UA"/>
              </w:rPr>
              <w:t>)</w:t>
            </w:r>
          </w:p>
        </w:tc>
        <w:tc>
          <w:tcPr>
            <w:tcW w:w="6095" w:type="dxa"/>
          </w:tcPr>
          <w:p w14:paraId="47C2E656" w14:textId="77777777" w:rsidR="00F652C5" w:rsidRPr="009771C4" w:rsidRDefault="00F652C5" w:rsidP="007C6A1C">
            <w:pPr>
              <w:pStyle w:val="TableParagraph"/>
              <w:spacing w:line="268" w:lineRule="exact"/>
              <w:ind w:left="57" w:right="57"/>
              <w:jc w:val="both"/>
              <w:rPr>
                <w:sz w:val="24"/>
                <w:szCs w:val="24"/>
                <w:lang w:val="uk-UA"/>
              </w:rPr>
            </w:pPr>
            <w:r w:rsidRPr="009771C4">
              <w:rPr>
                <w:sz w:val="24"/>
                <w:szCs w:val="24"/>
                <w:lang w:val="uk-UA"/>
              </w:rPr>
              <w:t xml:space="preserve">Галузь знань: </w:t>
            </w:r>
            <w:r w:rsidR="007C6A1C" w:rsidRPr="009771C4">
              <w:rPr>
                <w:sz w:val="24"/>
                <w:szCs w:val="24"/>
                <w:lang w:val="uk-UA"/>
              </w:rPr>
              <w:t xml:space="preserve">10 Природничі науки, </w:t>
            </w:r>
          </w:p>
          <w:p w14:paraId="1B0B4085" w14:textId="77777777" w:rsidR="007C6A1C" w:rsidRPr="009771C4" w:rsidRDefault="00F652C5" w:rsidP="007C6A1C">
            <w:pPr>
              <w:pStyle w:val="TableParagraph"/>
              <w:spacing w:line="268" w:lineRule="exact"/>
              <w:ind w:left="57" w:right="57"/>
              <w:jc w:val="both"/>
              <w:rPr>
                <w:sz w:val="24"/>
                <w:szCs w:val="24"/>
                <w:lang w:val="uk-UA"/>
              </w:rPr>
            </w:pPr>
            <w:r w:rsidRPr="009771C4">
              <w:rPr>
                <w:sz w:val="24"/>
                <w:szCs w:val="24"/>
                <w:lang w:val="uk-UA"/>
              </w:rPr>
              <w:t xml:space="preserve">Спеціальність: </w:t>
            </w:r>
            <w:r w:rsidR="007C6A1C" w:rsidRPr="009771C4">
              <w:rPr>
                <w:sz w:val="24"/>
                <w:szCs w:val="24"/>
                <w:lang w:val="uk-UA"/>
              </w:rPr>
              <w:t>102 Хімія</w:t>
            </w:r>
          </w:p>
          <w:p w14:paraId="19B6E88A" w14:textId="77777777" w:rsidR="0024353E" w:rsidRPr="00A62C83" w:rsidRDefault="0024353E" w:rsidP="0024353E">
            <w:pPr>
              <w:pStyle w:val="TableParagraph"/>
              <w:spacing w:line="268" w:lineRule="exact"/>
              <w:ind w:left="57" w:right="57"/>
              <w:jc w:val="both"/>
              <w:rPr>
                <w:color w:val="000000" w:themeColor="text1"/>
                <w:sz w:val="24"/>
                <w:szCs w:val="24"/>
                <w:lang w:val="uk-UA"/>
              </w:rPr>
            </w:pPr>
            <w:r w:rsidRPr="00A62C83">
              <w:rPr>
                <w:color w:val="000000" w:themeColor="text1"/>
                <w:sz w:val="24"/>
                <w:szCs w:val="24"/>
                <w:lang w:val="uk-UA"/>
              </w:rPr>
              <w:t xml:space="preserve">Цикл дисциплін загальної підготовки – </w:t>
            </w:r>
            <w:r w:rsidR="0028406E" w:rsidRPr="00A62C83">
              <w:rPr>
                <w:color w:val="000000" w:themeColor="text1"/>
                <w:sz w:val="24"/>
                <w:szCs w:val="24"/>
                <w:lang w:val="uk-UA"/>
              </w:rPr>
              <w:t>13</w:t>
            </w:r>
            <w:r w:rsidRPr="00A62C83">
              <w:rPr>
                <w:color w:val="000000" w:themeColor="text1"/>
                <w:sz w:val="24"/>
                <w:szCs w:val="24"/>
                <w:lang w:val="uk-UA"/>
              </w:rPr>
              <w:t xml:space="preserve"> кредит</w:t>
            </w:r>
            <w:r w:rsidR="0028406E" w:rsidRPr="00A62C83">
              <w:rPr>
                <w:color w:val="000000" w:themeColor="text1"/>
                <w:sz w:val="24"/>
                <w:szCs w:val="24"/>
                <w:lang w:val="uk-UA"/>
              </w:rPr>
              <w:t>ів</w:t>
            </w:r>
            <w:r w:rsidRPr="00A62C83">
              <w:rPr>
                <w:color w:val="000000" w:themeColor="text1"/>
                <w:sz w:val="24"/>
                <w:szCs w:val="24"/>
                <w:lang w:val="uk-UA"/>
              </w:rPr>
              <w:t xml:space="preserve"> ЄКТС, </w:t>
            </w:r>
            <w:r w:rsidR="0028406E" w:rsidRPr="00A62C83">
              <w:rPr>
                <w:color w:val="000000" w:themeColor="text1"/>
                <w:sz w:val="24"/>
                <w:szCs w:val="24"/>
                <w:lang w:val="uk-UA"/>
              </w:rPr>
              <w:t>390</w:t>
            </w:r>
            <w:r w:rsidRPr="00A62C83">
              <w:rPr>
                <w:color w:val="000000" w:themeColor="text1"/>
                <w:sz w:val="24"/>
                <w:szCs w:val="24"/>
                <w:lang w:val="uk-UA"/>
              </w:rPr>
              <w:t xml:space="preserve"> год. Із них дисциплін вільного вибору студента</w:t>
            </w:r>
            <w:r w:rsidR="0028406E" w:rsidRPr="00A62C83">
              <w:rPr>
                <w:color w:val="000000" w:themeColor="text1"/>
                <w:sz w:val="24"/>
                <w:szCs w:val="24"/>
                <w:lang w:val="uk-UA"/>
              </w:rPr>
              <w:t xml:space="preserve"> 7</w:t>
            </w:r>
            <w:r w:rsidRPr="00A62C83">
              <w:rPr>
                <w:color w:val="000000" w:themeColor="text1"/>
                <w:sz w:val="24"/>
                <w:szCs w:val="24"/>
                <w:lang w:val="uk-UA"/>
              </w:rPr>
              <w:t xml:space="preserve"> кредитів ЄКТС, </w:t>
            </w:r>
            <w:r w:rsidR="0028406E" w:rsidRPr="00A62C83">
              <w:rPr>
                <w:color w:val="000000" w:themeColor="text1"/>
                <w:sz w:val="24"/>
                <w:szCs w:val="24"/>
                <w:lang w:val="uk-UA"/>
              </w:rPr>
              <w:t>21</w:t>
            </w:r>
            <w:r w:rsidRPr="00A62C83">
              <w:rPr>
                <w:color w:val="000000" w:themeColor="text1"/>
                <w:sz w:val="24"/>
                <w:szCs w:val="24"/>
                <w:lang w:val="uk-UA"/>
              </w:rPr>
              <w:t xml:space="preserve">0 год; </w:t>
            </w:r>
          </w:p>
          <w:p w14:paraId="1903AEC8" w14:textId="77777777" w:rsidR="00AB4032" w:rsidRPr="009771C4" w:rsidRDefault="0024353E" w:rsidP="00032751">
            <w:pPr>
              <w:pStyle w:val="TableParagraph"/>
              <w:spacing w:line="268" w:lineRule="exact"/>
              <w:ind w:left="57" w:right="142"/>
              <w:jc w:val="both"/>
              <w:rPr>
                <w:sz w:val="24"/>
                <w:szCs w:val="24"/>
                <w:lang w:val="uk-UA"/>
              </w:rPr>
            </w:pPr>
            <w:r w:rsidRPr="00A62C83">
              <w:rPr>
                <w:color w:val="000000" w:themeColor="text1"/>
                <w:sz w:val="24"/>
                <w:szCs w:val="24"/>
                <w:lang w:val="uk-UA"/>
              </w:rPr>
              <w:t xml:space="preserve">Цикл дисциплін професійної підготовки – </w:t>
            </w:r>
            <w:r w:rsidR="00912EC1" w:rsidRPr="00A62C83">
              <w:rPr>
                <w:color w:val="000000" w:themeColor="text1"/>
                <w:sz w:val="24"/>
                <w:szCs w:val="24"/>
                <w:lang w:val="uk-UA"/>
              </w:rPr>
              <w:t>77</w:t>
            </w:r>
            <w:r w:rsidRPr="00A62C83">
              <w:rPr>
                <w:color w:val="000000" w:themeColor="text1"/>
                <w:sz w:val="24"/>
                <w:szCs w:val="24"/>
                <w:lang w:val="uk-UA"/>
              </w:rPr>
              <w:t xml:space="preserve"> кредитів ЄКТС, </w:t>
            </w:r>
            <w:r w:rsidR="00032751" w:rsidRPr="00A62C83">
              <w:rPr>
                <w:color w:val="000000" w:themeColor="text1"/>
                <w:sz w:val="24"/>
                <w:szCs w:val="24"/>
                <w:lang w:val="uk-UA"/>
              </w:rPr>
              <w:t>2310</w:t>
            </w:r>
            <w:r w:rsidRPr="00A62C83">
              <w:rPr>
                <w:color w:val="000000" w:themeColor="text1"/>
                <w:sz w:val="24"/>
                <w:szCs w:val="24"/>
                <w:lang w:val="uk-UA"/>
              </w:rPr>
              <w:t xml:space="preserve"> год. Із них дисциплін вільного вибору студента – </w:t>
            </w:r>
            <w:r w:rsidR="00912EC1" w:rsidRPr="00A62C83">
              <w:rPr>
                <w:color w:val="000000" w:themeColor="text1"/>
                <w:sz w:val="24"/>
                <w:szCs w:val="24"/>
                <w:lang w:val="uk-UA"/>
              </w:rPr>
              <w:t>16</w:t>
            </w:r>
            <w:r w:rsidRPr="00A62C83">
              <w:rPr>
                <w:color w:val="000000" w:themeColor="text1"/>
                <w:sz w:val="24"/>
                <w:szCs w:val="24"/>
                <w:lang w:val="uk-UA"/>
              </w:rPr>
              <w:t xml:space="preserve"> кредит</w:t>
            </w:r>
            <w:r w:rsidR="00912EC1" w:rsidRPr="00A62C83">
              <w:rPr>
                <w:color w:val="000000" w:themeColor="text1"/>
                <w:sz w:val="24"/>
                <w:szCs w:val="24"/>
                <w:lang w:val="uk-UA"/>
              </w:rPr>
              <w:t>ів</w:t>
            </w:r>
            <w:r w:rsidRPr="00A62C83">
              <w:rPr>
                <w:color w:val="000000" w:themeColor="text1"/>
                <w:sz w:val="24"/>
                <w:szCs w:val="24"/>
                <w:lang w:val="uk-UA"/>
              </w:rPr>
              <w:t xml:space="preserve"> ЄКТС, </w:t>
            </w:r>
            <w:r w:rsidR="00912EC1" w:rsidRPr="00A62C83">
              <w:rPr>
                <w:color w:val="000000" w:themeColor="text1"/>
                <w:sz w:val="24"/>
                <w:szCs w:val="24"/>
                <w:lang w:val="uk-UA"/>
              </w:rPr>
              <w:t>48</w:t>
            </w:r>
            <w:r w:rsidRPr="00A62C83">
              <w:rPr>
                <w:color w:val="000000" w:themeColor="text1"/>
                <w:sz w:val="24"/>
                <w:szCs w:val="24"/>
                <w:lang w:val="uk-UA"/>
              </w:rPr>
              <w:t>0 год.</w:t>
            </w:r>
          </w:p>
        </w:tc>
      </w:tr>
      <w:tr w:rsidR="00AB4032" w:rsidRPr="00201BD8" w14:paraId="70699797" w14:textId="77777777" w:rsidTr="00AB4032">
        <w:trPr>
          <w:trHeight w:val="260"/>
        </w:trPr>
        <w:tc>
          <w:tcPr>
            <w:tcW w:w="3157" w:type="dxa"/>
          </w:tcPr>
          <w:p w14:paraId="7E4B6ECF" w14:textId="77777777" w:rsidR="00AB4032" w:rsidRPr="00A8050C" w:rsidRDefault="00AB4032" w:rsidP="00AB4032">
            <w:pPr>
              <w:pStyle w:val="TableParagraph"/>
              <w:spacing w:line="268" w:lineRule="exact"/>
              <w:ind w:left="102"/>
              <w:rPr>
                <w:b/>
                <w:sz w:val="24"/>
                <w:szCs w:val="24"/>
                <w:lang w:val="uk-UA"/>
              </w:rPr>
            </w:pPr>
            <w:r w:rsidRPr="00A8050C">
              <w:rPr>
                <w:b/>
                <w:sz w:val="24"/>
                <w:szCs w:val="24"/>
                <w:lang w:val="uk-UA"/>
              </w:rPr>
              <w:t>Орієнтація освітньої програми</w:t>
            </w:r>
          </w:p>
        </w:tc>
        <w:tc>
          <w:tcPr>
            <w:tcW w:w="6095" w:type="dxa"/>
          </w:tcPr>
          <w:p w14:paraId="2EE709A4" w14:textId="77777777" w:rsidR="00AB4032" w:rsidRPr="0024353E" w:rsidRDefault="00DD451F" w:rsidP="0024353E">
            <w:pPr>
              <w:pStyle w:val="TableParagraph"/>
              <w:spacing w:line="268" w:lineRule="exact"/>
              <w:ind w:left="141" w:right="142"/>
              <w:jc w:val="both"/>
              <w:rPr>
                <w:sz w:val="24"/>
                <w:szCs w:val="24"/>
                <w:lang w:val="uk-UA"/>
              </w:rPr>
            </w:pPr>
            <w:r w:rsidRPr="0024353E">
              <w:rPr>
                <w:sz w:val="24"/>
                <w:szCs w:val="24"/>
                <w:lang w:val="uk-UA"/>
              </w:rPr>
              <w:t>Освітньо-професійна програма</w:t>
            </w:r>
            <w:r w:rsidR="0024353E" w:rsidRPr="0024353E">
              <w:rPr>
                <w:sz w:val="24"/>
                <w:szCs w:val="24"/>
                <w:lang w:val="uk-UA"/>
              </w:rPr>
              <w:t xml:space="preserve"> о</w:t>
            </w:r>
            <w:r w:rsidR="00D26FA3" w:rsidRPr="0024353E">
              <w:rPr>
                <w:sz w:val="24"/>
                <w:szCs w:val="24"/>
                <w:lang w:val="uk-UA"/>
              </w:rPr>
              <w:t xml:space="preserve">рієнтована на здобуття студентами професійних знань, умінь, навичок та інших </w:t>
            </w:r>
            <w:proofErr w:type="spellStart"/>
            <w:r w:rsidR="00D26FA3" w:rsidRPr="0024353E">
              <w:rPr>
                <w:sz w:val="24"/>
                <w:szCs w:val="24"/>
                <w:lang w:val="uk-UA"/>
              </w:rPr>
              <w:t>компетент</w:t>
            </w:r>
            <w:r w:rsidR="00593900">
              <w:rPr>
                <w:sz w:val="24"/>
                <w:szCs w:val="24"/>
                <w:lang w:val="uk-UA"/>
              </w:rPr>
              <w:t>ностей</w:t>
            </w:r>
            <w:proofErr w:type="spellEnd"/>
            <w:r w:rsidR="00593900">
              <w:rPr>
                <w:sz w:val="24"/>
                <w:szCs w:val="24"/>
                <w:lang w:val="uk-UA"/>
              </w:rPr>
              <w:t xml:space="preserve"> для успішного </w:t>
            </w:r>
            <w:r w:rsidR="00B210BD">
              <w:rPr>
                <w:sz w:val="24"/>
                <w:szCs w:val="24"/>
                <w:lang w:val="uk-UA"/>
              </w:rPr>
              <w:t xml:space="preserve">здійснення </w:t>
            </w:r>
            <w:r w:rsidR="00D26FA3" w:rsidRPr="0024353E">
              <w:rPr>
                <w:sz w:val="24"/>
                <w:szCs w:val="24"/>
                <w:lang w:val="uk-UA"/>
              </w:rPr>
              <w:t>професійної діяльності.</w:t>
            </w:r>
          </w:p>
        </w:tc>
      </w:tr>
      <w:tr w:rsidR="00AB4032" w:rsidRPr="00543C86" w14:paraId="335AD6F4" w14:textId="77777777" w:rsidTr="00AB4032">
        <w:trPr>
          <w:trHeight w:val="260"/>
        </w:trPr>
        <w:tc>
          <w:tcPr>
            <w:tcW w:w="3157" w:type="dxa"/>
          </w:tcPr>
          <w:p w14:paraId="1DE972D8" w14:textId="77777777" w:rsidR="00AB4032" w:rsidRPr="00A8050C" w:rsidRDefault="00AB4032" w:rsidP="00AB4032">
            <w:pPr>
              <w:pStyle w:val="TableParagraph"/>
              <w:spacing w:line="268" w:lineRule="exact"/>
              <w:ind w:left="102"/>
              <w:rPr>
                <w:b/>
                <w:sz w:val="24"/>
                <w:szCs w:val="24"/>
                <w:lang w:val="uk-UA"/>
              </w:rPr>
            </w:pPr>
            <w:r w:rsidRPr="00A8050C">
              <w:rPr>
                <w:b/>
                <w:sz w:val="24"/>
                <w:szCs w:val="24"/>
                <w:lang w:val="uk-UA"/>
              </w:rPr>
              <w:t>Основний фокус освітньої програми та спеціалізації</w:t>
            </w:r>
          </w:p>
        </w:tc>
        <w:tc>
          <w:tcPr>
            <w:tcW w:w="6095" w:type="dxa"/>
          </w:tcPr>
          <w:p w14:paraId="1FE78D08" w14:textId="77777777" w:rsidR="00D53D04" w:rsidRDefault="00A01A7D" w:rsidP="00F819D1">
            <w:pPr>
              <w:pStyle w:val="TableParagraph"/>
              <w:spacing w:line="268" w:lineRule="exact"/>
              <w:ind w:left="57" w:right="142"/>
              <w:jc w:val="both"/>
              <w:rPr>
                <w:sz w:val="24"/>
                <w:szCs w:val="24"/>
                <w:lang w:val="uk-UA"/>
              </w:rPr>
            </w:pPr>
            <w:r>
              <w:rPr>
                <w:sz w:val="24"/>
                <w:szCs w:val="24"/>
                <w:lang w:val="uk-UA"/>
              </w:rPr>
              <w:t>Спеціальна освіта у галузі природничих наук</w:t>
            </w:r>
            <w:r w:rsidR="00DD451F" w:rsidRPr="00A95E88">
              <w:rPr>
                <w:sz w:val="24"/>
                <w:szCs w:val="24"/>
                <w:lang w:val="uk-UA"/>
              </w:rPr>
              <w:t>, яка пер</w:t>
            </w:r>
            <w:r w:rsidR="00027F88">
              <w:rPr>
                <w:sz w:val="24"/>
                <w:szCs w:val="24"/>
                <w:lang w:val="uk-UA"/>
              </w:rPr>
              <w:t xml:space="preserve">едбачає визначену зайнятість, </w:t>
            </w:r>
            <w:r w:rsidR="00DD451F" w:rsidRPr="00A95E88">
              <w:rPr>
                <w:sz w:val="24"/>
                <w:szCs w:val="24"/>
                <w:lang w:val="uk-UA"/>
              </w:rPr>
              <w:t>можливість подальшої</w:t>
            </w:r>
            <w:r w:rsidR="00027F88">
              <w:rPr>
                <w:sz w:val="24"/>
                <w:szCs w:val="24"/>
                <w:lang w:val="uk-UA"/>
              </w:rPr>
              <w:t xml:space="preserve"> освіти та </w:t>
            </w:r>
            <w:r w:rsidR="00DD451F" w:rsidRPr="00A95E88">
              <w:rPr>
                <w:sz w:val="24"/>
                <w:szCs w:val="24"/>
                <w:lang w:val="uk-UA"/>
              </w:rPr>
              <w:t>здобуття наукового ступеня доктора філософії (</w:t>
            </w:r>
            <w:proofErr w:type="spellStart"/>
            <w:r w:rsidR="00DD451F" w:rsidRPr="00A95E88">
              <w:rPr>
                <w:sz w:val="24"/>
                <w:szCs w:val="24"/>
                <w:lang w:val="uk-UA"/>
              </w:rPr>
              <w:t>Ph</w:t>
            </w:r>
            <w:proofErr w:type="spellEnd"/>
            <w:r w:rsidR="00F819D1" w:rsidRPr="00A95E88">
              <w:rPr>
                <w:sz w:val="24"/>
                <w:szCs w:val="24"/>
              </w:rPr>
              <w:t>D</w:t>
            </w:r>
            <w:r w:rsidR="00DD451F" w:rsidRPr="00A95E88">
              <w:rPr>
                <w:sz w:val="24"/>
                <w:szCs w:val="24"/>
                <w:lang w:val="uk-UA"/>
              </w:rPr>
              <w:t>)</w:t>
            </w:r>
            <w:r w:rsidR="00027F88">
              <w:rPr>
                <w:sz w:val="24"/>
                <w:szCs w:val="24"/>
                <w:lang w:val="uk-UA"/>
              </w:rPr>
              <w:t xml:space="preserve">, </w:t>
            </w:r>
            <w:r w:rsidR="00DD451F" w:rsidRPr="00A95E88">
              <w:rPr>
                <w:sz w:val="24"/>
                <w:szCs w:val="24"/>
                <w:lang w:val="uk-UA"/>
              </w:rPr>
              <w:t xml:space="preserve">інші магістерські професійні та наукові програми. </w:t>
            </w:r>
          </w:p>
          <w:p w14:paraId="111A271A" w14:textId="77777777" w:rsidR="00DD451F" w:rsidRPr="00304D5F" w:rsidRDefault="000B2356" w:rsidP="00304D5F">
            <w:pPr>
              <w:rPr>
                <w:sz w:val="26"/>
                <w:szCs w:val="26"/>
                <w:lang w:val="uk-UA"/>
              </w:rPr>
            </w:pPr>
            <w:r w:rsidRPr="00201BD8">
              <w:rPr>
                <w:color w:val="FF0000"/>
                <w:lang w:val="uk-UA"/>
              </w:rPr>
              <w:t xml:space="preserve"> </w:t>
            </w:r>
            <w:r w:rsidR="00DD451F" w:rsidRPr="00F819D1">
              <w:rPr>
                <w:lang w:val="uk-UA"/>
              </w:rPr>
              <w:t xml:space="preserve">Акцент </w:t>
            </w:r>
            <w:r w:rsidR="00F819D1" w:rsidRPr="00F819D1">
              <w:rPr>
                <w:lang w:val="uk-UA"/>
              </w:rPr>
              <w:t xml:space="preserve">робиться </w:t>
            </w:r>
            <w:r w:rsidR="00DD451F" w:rsidRPr="00F819D1">
              <w:rPr>
                <w:lang w:val="uk-UA"/>
              </w:rPr>
              <w:t>на критичному осмисленні та системному аналізі результатів власних досліджень та здобутків вітчиз</w:t>
            </w:r>
            <w:r w:rsidR="00670AC2">
              <w:rPr>
                <w:lang w:val="uk-UA"/>
              </w:rPr>
              <w:t xml:space="preserve">няних та зарубіжних досліджень </w:t>
            </w:r>
            <w:r w:rsidR="00DD451F" w:rsidRPr="00F819D1">
              <w:rPr>
                <w:lang w:val="uk-UA"/>
              </w:rPr>
              <w:t xml:space="preserve">для </w:t>
            </w:r>
            <w:r w:rsidR="00DD451F" w:rsidRPr="00F819D1">
              <w:rPr>
                <w:lang w:val="uk-UA"/>
              </w:rPr>
              <w:lastRenderedPageBreak/>
              <w:t>розв’язання спеціалізованих задач і проблем впровадження дослідницької та інноваційної діяльності; прийняття рішень у складних і непередбачуваних умовах, використовуючи застосування нових підходів.</w:t>
            </w:r>
            <w:r w:rsidR="00A01A7D" w:rsidRPr="000B1EC9">
              <w:rPr>
                <w:sz w:val="26"/>
                <w:szCs w:val="26"/>
                <w:lang w:val="uk-UA"/>
              </w:rPr>
              <w:t xml:space="preserve"> </w:t>
            </w:r>
          </w:p>
        </w:tc>
      </w:tr>
      <w:tr w:rsidR="00AB4032" w:rsidRPr="00543C86" w14:paraId="3957E618" w14:textId="77777777" w:rsidTr="00AB4032">
        <w:trPr>
          <w:trHeight w:val="260"/>
        </w:trPr>
        <w:tc>
          <w:tcPr>
            <w:tcW w:w="3157" w:type="dxa"/>
            <w:tcBorders>
              <w:bottom w:val="single" w:sz="4" w:space="0" w:color="000000"/>
            </w:tcBorders>
          </w:tcPr>
          <w:p w14:paraId="3EF5258F" w14:textId="77777777" w:rsidR="00AB4032" w:rsidRPr="00A8050C" w:rsidRDefault="00AB4032" w:rsidP="00AB4032">
            <w:pPr>
              <w:pStyle w:val="TableParagraph"/>
              <w:spacing w:line="268" w:lineRule="exact"/>
              <w:ind w:left="102"/>
              <w:rPr>
                <w:b/>
                <w:sz w:val="24"/>
                <w:szCs w:val="24"/>
                <w:lang w:val="uk-UA"/>
              </w:rPr>
            </w:pPr>
            <w:r w:rsidRPr="00A8050C">
              <w:rPr>
                <w:b/>
                <w:sz w:val="24"/>
                <w:szCs w:val="24"/>
                <w:lang w:val="uk-UA"/>
              </w:rPr>
              <w:lastRenderedPageBreak/>
              <w:t>Особливості програми</w:t>
            </w:r>
          </w:p>
          <w:p w14:paraId="5DAEAD66" w14:textId="77777777" w:rsidR="00AB4032" w:rsidRPr="00201BD8" w:rsidRDefault="00AB4032" w:rsidP="00AB4032">
            <w:pPr>
              <w:pStyle w:val="TableParagraph"/>
              <w:spacing w:line="268" w:lineRule="exact"/>
              <w:ind w:left="102"/>
              <w:rPr>
                <w:b/>
                <w:color w:val="FF0000"/>
                <w:sz w:val="24"/>
                <w:szCs w:val="24"/>
                <w:lang w:val="uk-UA"/>
              </w:rPr>
            </w:pPr>
          </w:p>
        </w:tc>
        <w:tc>
          <w:tcPr>
            <w:tcW w:w="6095" w:type="dxa"/>
            <w:tcBorders>
              <w:bottom w:val="single" w:sz="4" w:space="0" w:color="000000"/>
            </w:tcBorders>
          </w:tcPr>
          <w:p w14:paraId="113F02B7" w14:textId="77777777" w:rsidR="00AB4032" w:rsidRPr="00A95E88" w:rsidRDefault="000B2356" w:rsidP="000B2356">
            <w:pPr>
              <w:pStyle w:val="TableParagraph"/>
              <w:spacing w:line="268" w:lineRule="exact"/>
              <w:ind w:left="57" w:right="57"/>
              <w:jc w:val="both"/>
              <w:rPr>
                <w:sz w:val="24"/>
                <w:szCs w:val="24"/>
                <w:lang w:val="uk-UA"/>
              </w:rPr>
            </w:pPr>
            <w:r w:rsidRPr="00A95E88">
              <w:rPr>
                <w:sz w:val="24"/>
                <w:szCs w:val="24"/>
                <w:lang w:val="uk-UA"/>
              </w:rPr>
              <w:t xml:space="preserve">Програма забезпечує здобуття студентами професійних знань, умінь, навичок та інших </w:t>
            </w:r>
            <w:proofErr w:type="spellStart"/>
            <w:r w:rsidRPr="00A95E88">
              <w:rPr>
                <w:sz w:val="24"/>
                <w:szCs w:val="24"/>
                <w:lang w:val="uk-UA"/>
              </w:rPr>
              <w:t>компете</w:t>
            </w:r>
            <w:r w:rsidR="00345CA1">
              <w:rPr>
                <w:sz w:val="24"/>
                <w:szCs w:val="24"/>
                <w:lang w:val="uk-UA"/>
              </w:rPr>
              <w:t>нтностей</w:t>
            </w:r>
            <w:proofErr w:type="spellEnd"/>
            <w:r w:rsidR="00345CA1">
              <w:rPr>
                <w:sz w:val="24"/>
                <w:szCs w:val="24"/>
                <w:lang w:val="uk-UA"/>
              </w:rPr>
              <w:t xml:space="preserve">, </w:t>
            </w:r>
            <w:r w:rsidRPr="00A95E88">
              <w:rPr>
                <w:sz w:val="24"/>
                <w:szCs w:val="24"/>
                <w:lang w:val="uk-UA"/>
              </w:rPr>
              <w:t xml:space="preserve">для розв’язання  комплексних наукових </w:t>
            </w:r>
            <w:r w:rsidR="00670AC2">
              <w:rPr>
                <w:sz w:val="24"/>
                <w:szCs w:val="24"/>
                <w:lang w:val="uk-UA"/>
              </w:rPr>
              <w:t xml:space="preserve"> проблем в хімічній промисловості</w:t>
            </w:r>
            <w:r w:rsidRPr="00A95E88">
              <w:rPr>
                <w:sz w:val="24"/>
                <w:szCs w:val="24"/>
                <w:lang w:val="uk-UA"/>
              </w:rPr>
              <w:t xml:space="preserve">, а також набуття </w:t>
            </w:r>
            <w:proofErr w:type="spellStart"/>
            <w:r w:rsidRPr="00A95E88">
              <w:rPr>
                <w:sz w:val="24"/>
                <w:szCs w:val="24"/>
                <w:lang w:val="uk-UA"/>
              </w:rPr>
              <w:t>компетентностей</w:t>
            </w:r>
            <w:proofErr w:type="spellEnd"/>
            <w:r w:rsidRPr="00A95E88">
              <w:rPr>
                <w:sz w:val="24"/>
                <w:szCs w:val="24"/>
                <w:lang w:val="uk-UA"/>
              </w:rPr>
              <w:t xml:space="preserve"> дослідницького спрямування, оволодіння науковою та науково-педагогічною методологією для успішного здійснення професійної діяльності.</w:t>
            </w:r>
          </w:p>
        </w:tc>
      </w:tr>
      <w:tr w:rsidR="00AB4032" w:rsidRPr="00201BD8" w14:paraId="4E65A64F" w14:textId="77777777" w:rsidTr="00AB4032">
        <w:trPr>
          <w:trHeight w:val="260"/>
        </w:trPr>
        <w:tc>
          <w:tcPr>
            <w:tcW w:w="9252" w:type="dxa"/>
            <w:gridSpan w:val="2"/>
            <w:shd w:val="clear" w:color="auto" w:fill="D9D9D9"/>
          </w:tcPr>
          <w:p w14:paraId="7C2308B9" w14:textId="77777777" w:rsidR="00AB4032" w:rsidRPr="00A95E88" w:rsidRDefault="00AB4032" w:rsidP="00AB4032">
            <w:pPr>
              <w:pStyle w:val="TableParagraph"/>
              <w:spacing w:line="268" w:lineRule="exact"/>
              <w:ind w:left="57" w:right="142"/>
              <w:jc w:val="center"/>
              <w:rPr>
                <w:b/>
                <w:sz w:val="24"/>
                <w:szCs w:val="24"/>
                <w:lang w:val="uk-UA"/>
              </w:rPr>
            </w:pPr>
            <w:r w:rsidRPr="00A95E88">
              <w:rPr>
                <w:b/>
                <w:sz w:val="24"/>
                <w:szCs w:val="24"/>
                <w:lang w:val="uk-UA"/>
              </w:rPr>
              <w:t>4 – Придатність випускників</w:t>
            </w:r>
          </w:p>
          <w:p w14:paraId="67129186" w14:textId="77777777" w:rsidR="00AB4032" w:rsidRPr="00A95E88" w:rsidRDefault="00AB4032" w:rsidP="00AB4032">
            <w:pPr>
              <w:pStyle w:val="TableParagraph"/>
              <w:spacing w:line="268" w:lineRule="exact"/>
              <w:ind w:left="57" w:right="142"/>
              <w:jc w:val="center"/>
              <w:rPr>
                <w:b/>
                <w:sz w:val="24"/>
                <w:szCs w:val="24"/>
                <w:highlight w:val="cyan"/>
                <w:lang w:val="uk-UA"/>
              </w:rPr>
            </w:pPr>
            <w:r w:rsidRPr="00A95E88">
              <w:rPr>
                <w:b/>
                <w:sz w:val="24"/>
                <w:szCs w:val="24"/>
                <w:lang w:val="uk-UA"/>
              </w:rPr>
              <w:t>до працевлаштування та подальшого навчання</w:t>
            </w:r>
          </w:p>
        </w:tc>
      </w:tr>
      <w:tr w:rsidR="00AB4032" w:rsidRPr="00201BD8" w14:paraId="58E54048" w14:textId="77777777" w:rsidTr="00AB4032">
        <w:trPr>
          <w:trHeight w:val="260"/>
        </w:trPr>
        <w:tc>
          <w:tcPr>
            <w:tcW w:w="3157" w:type="dxa"/>
          </w:tcPr>
          <w:p w14:paraId="2CA9FC5E" w14:textId="77777777" w:rsidR="00AB4032" w:rsidRPr="00A95E88" w:rsidRDefault="00AB4032" w:rsidP="00AB4032">
            <w:pPr>
              <w:pStyle w:val="TableParagraph"/>
              <w:spacing w:line="268" w:lineRule="exact"/>
              <w:ind w:left="102"/>
              <w:rPr>
                <w:b/>
                <w:sz w:val="24"/>
                <w:szCs w:val="24"/>
                <w:highlight w:val="cyan"/>
                <w:lang w:val="uk-UA"/>
              </w:rPr>
            </w:pPr>
            <w:r w:rsidRPr="00A95E88">
              <w:rPr>
                <w:b/>
                <w:sz w:val="24"/>
                <w:szCs w:val="24"/>
                <w:lang w:val="uk-UA"/>
              </w:rPr>
              <w:t>Придатність до працевлаштування</w:t>
            </w:r>
          </w:p>
        </w:tc>
        <w:tc>
          <w:tcPr>
            <w:tcW w:w="6095" w:type="dxa"/>
          </w:tcPr>
          <w:p w14:paraId="1043698F" w14:textId="77777777" w:rsidR="00AB4032" w:rsidRPr="00A95E88" w:rsidRDefault="00AA79B3" w:rsidP="00562337">
            <w:pPr>
              <w:pStyle w:val="TableParagraph"/>
              <w:tabs>
                <w:tab w:val="left" w:pos="1300"/>
              </w:tabs>
              <w:spacing w:line="268" w:lineRule="exact"/>
              <w:ind w:left="57" w:right="142"/>
              <w:jc w:val="both"/>
              <w:rPr>
                <w:sz w:val="24"/>
                <w:szCs w:val="24"/>
                <w:lang w:val="uk-UA"/>
              </w:rPr>
            </w:pPr>
            <w:r w:rsidRPr="00A95E88">
              <w:rPr>
                <w:sz w:val="24"/>
                <w:szCs w:val="24"/>
                <w:lang w:val="uk-UA"/>
              </w:rPr>
              <w:t>Професійна діяльність в галузі хімічних досліджень; хімічного аналізу, контролю та синтезу; хімічних, фармацевтичних, нафтогазових, харчових та агрохімічних технологій; біотехнологій; хімічної екології та контролю оточуючого середовища, криміналістики.</w:t>
            </w:r>
          </w:p>
          <w:p w14:paraId="05354A66" w14:textId="77777777" w:rsidR="00AA79B3" w:rsidRPr="00A95E88" w:rsidRDefault="00AA79B3" w:rsidP="00562337">
            <w:pPr>
              <w:pStyle w:val="TableParagraph"/>
              <w:spacing w:line="268" w:lineRule="exact"/>
              <w:ind w:left="57" w:right="57"/>
              <w:jc w:val="both"/>
              <w:rPr>
                <w:sz w:val="24"/>
                <w:szCs w:val="24"/>
                <w:lang w:val="uk-UA"/>
              </w:rPr>
            </w:pPr>
            <w:r w:rsidRPr="00A95E88">
              <w:rPr>
                <w:sz w:val="24"/>
                <w:szCs w:val="24"/>
                <w:lang w:val="uk-UA"/>
              </w:rPr>
              <w:t xml:space="preserve">Випускники програми здатні виконувати професійну роботу за кодами ДК 003:2010:  </w:t>
            </w:r>
          </w:p>
          <w:p w14:paraId="6873EE6A" w14:textId="77777777" w:rsidR="00AA79B3" w:rsidRPr="00A95E88" w:rsidRDefault="00AA79B3" w:rsidP="00562337">
            <w:pPr>
              <w:ind w:left="57"/>
            </w:pPr>
            <w:r w:rsidRPr="00A95E88">
              <w:rPr>
                <w:lang w:val="uk-UA"/>
              </w:rPr>
              <w:t>2113 Професіонали в галузі хімії:</w:t>
            </w:r>
          </w:p>
          <w:p w14:paraId="428E3DA9" w14:textId="77777777" w:rsidR="00AA79B3" w:rsidRPr="00A95E88" w:rsidRDefault="00AA79B3" w:rsidP="00562337">
            <w:pPr>
              <w:ind w:left="57"/>
            </w:pPr>
            <w:r w:rsidRPr="00A95E88">
              <w:rPr>
                <w:lang w:val="uk-UA"/>
              </w:rPr>
              <w:t>2113.1 Наукові співробітники (хімія);</w:t>
            </w:r>
          </w:p>
          <w:p w14:paraId="65E05E79" w14:textId="77777777" w:rsidR="00AA79B3" w:rsidRPr="00A95E88" w:rsidRDefault="00AA79B3" w:rsidP="00562337">
            <w:pPr>
              <w:ind w:left="57"/>
            </w:pPr>
            <w:r w:rsidRPr="00A95E88">
              <w:rPr>
                <w:lang w:val="uk-UA"/>
              </w:rPr>
              <w:t xml:space="preserve">2113.1 </w:t>
            </w:r>
            <w:proofErr w:type="spellStart"/>
            <w:r w:rsidRPr="00A95E88">
              <w:t>Науковий</w:t>
            </w:r>
            <w:proofErr w:type="spellEnd"/>
            <w:r w:rsidRPr="00A95E88">
              <w:t xml:space="preserve"> </w:t>
            </w:r>
            <w:proofErr w:type="spellStart"/>
            <w:r w:rsidRPr="00A95E88">
              <w:t>співробітник</w:t>
            </w:r>
            <w:proofErr w:type="spellEnd"/>
            <w:r w:rsidRPr="00A95E88">
              <w:t>-консультант (</w:t>
            </w:r>
            <w:r w:rsidRPr="00A95E88">
              <w:rPr>
                <w:lang w:val="uk-UA"/>
              </w:rPr>
              <w:t>хімія</w:t>
            </w:r>
            <w:r w:rsidRPr="00A95E88">
              <w:t>)</w:t>
            </w:r>
            <w:r w:rsidRPr="00A95E88">
              <w:rPr>
                <w:lang w:val="uk-UA"/>
              </w:rPr>
              <w:t>;</w:t>
            </w:r>
          </w:p>
          <w:p w14:paraId="6B953F3E" w14:textId="77777777" w:rsidR="00AA79B3" w:rsidRPr="00A95E88" w:rsidRDefault="00AA79B3" w:rsidP="00562337">
            <w:pPr>
              <w:ind w:left="57"/>
            </w:pPr>
            <w:r w:rsidRPr="00A95E88">
              <w:rPr>
                <w:lang w:val="uk-UA"/>
              </w:rPr>
              <w:t>2113.2 Хімік;</w:t>
            </w:r>
          </w:p>
          <w:p w14:paraId="57A80DF4" w14:textId="77777777" w:rsidR="00AA79B3" w:rsidRPr="00A95E88" w:rsidRDefault="00AA79B3" w:rsidP="00562337">
            <w:pPr>
              <w:ind w:left="57"/>
            </w:pPr>
            <w:r w:rsidRPr="00A95E88">
              <w:rPr>
                <w:lang w:val="uk-UA"/>
              </w:rPr>
              <w:t>2149  Професіонали в інших галузях інженерної справи:</w:t>
            </w:r>
          </w:p>
          <w:p w14:paraId="652C4126" w14:textId="77777777" w:rsidR="00AA79B3" w:rsidRPr="00A95E88" w:rsidRDefault="00AA79B3" w:rsidP="00562337">
            <w:pPr>
              <w:ind w:left="57"/>
            </w:pPr>
            <w:r w:rsidRPr="00A95E88">
              <w:rPr>
                <w:lang w:val="uk-UA"/>
              </w:rPr>
              <w:t>2149.1 Науко</w:t>
            </w:r>
            <w:proofErr w:type="spellStart"/>
            <w:r w:rsidRPr="00A95E88">
              <w:t>вий</w:t>
            </w:r>
            <w:proofErr w:type="spellEnd"/>
            <w:r w:rsidRPr="00A95E88">
              <w:t xml:space="preserve"> </w:t>
            </w:r>
            <w:proofErr w:type="spellStart"/>
            <w:r w:rsidRPr="00A95E88">
              <w:t>співробітник</w:t>
            </w:r>
            <w:proofErr w:type="spellEnd"/>
            <w:r w:rsidRPr="00A95E88">
              <w:t xml:space="preserve"> (</w:t>
            </w:r>
            <w:proofErr w:type="spellStart"/>
            <w:r w:rsidRPr="00A95E88">
              <w:t>галузь</w:t>
            </w:r>
            <w:proofErr w:type="spellEnd"/>
            <w:r w:rsidRPr="00A95E88">
              <w:t xml:space="preserve"> </w:t>
            </w:r>
            <w:proofErr w:type="spellStart"/>
            <w:r w:rsidRPr="00A95E88">
              <w:t>інженерної</w:t>
            </w:r>
            <w:proofErr w:type="spellEnd"/>
            <w:r w:rsidRPr="00A95E88">
              <w:t xml:space="preserve"> </w:t>
            </w:r>
            <w:proofErr w:type="spellStart"/>
            <w:r w:rsidRPr="00A95E88">
              <w:t>справи</w:t>
            </w:r>
            <w:proofErr w:type="spellEnd"/>
            <w:r w:rsidRPr="00A95E88">
              <w:t>)</w:t>
            </w:r>
            <w:r w:rsidRPr="00A95E88">
              <w:rPr>
                <w:lang w:val="uk-UA"/>
              </w:rPr>
              <w:t>;</w:t>
            </w:r>
          </w:p>
          <w:p w14:paraId="6DCC4424" w14:textId="77777777" w:rsidR="00AA79B3" w:rsidRPr="00A95E88" w:rsidRDefault="00AA79B3" w:rsidP="00562337">
            <w:pPr>
              <w:ind w:left="57"/>
            </w:pPr>
            <w:r w:rsidRPr="00A95E88">
              <w:rPr>
                <w:lang w:val="uk-UA"/>
              </w:rPr>
              <w:t>2149.2 Інженер;</w:t>
            </w:r>
          </w:p>
          <w:p w14:paraId="505F0426" w14:textId="77777777" w:rsidR="00AA79B3" w:rsidRPr="00A95E88" w:rsidRDefault="00AA79B3" w:rsidP="00562337">
            <w:pPr>
              <w:ind w:left="57"/>
            </w:pPr>
            <w:r w:rsidRPr="00A95E88">
              <w:rPr>
                <w:lang w:val="uk-UA"/>
              </w:rPr>
              <w:t xml:space="preserve">2149.2 </w:t>
            </w:r>
            <w:proofErr w:type="spellStart"/>
            <w:r w:rsidRPr="00A95E88">
              <w:t>Інженер</w:t>
            </w:r>
            <w:proofErr w:type="spellEnd"/>
            <w:r w:rsidRPr="00A95E88">
              <w:t xml:space="preserve"> з </w:t>
            </w:r>
            <w:proofErr w:type="spellStart"/>
            <w:r w:rsidRPr="00A95E88">
              <w:t>керування</w:t>
            </w:r>
            <w:proofErr w:type="spellEnd"/>
            <w:r w:rsidRPr="00A95E88">
              <w:t xml:space="preserve"> й </w:t>
            </w:r>
            <w:proofErr w:type="spellStart"/>
            <w:r w:rsidRPr="00A95E88">
              <w:t>обслуговування</w:t>
            </w:r>
            <w:proofErr w:type="spellEnd"/>
            <w:r w:rsidRPr="00A95E88">
              <w:t xml:space="preserve"> систем;</w:t>
            </w:r>
          </w:p>
          <w:p w14:paraId="682F155F" w14:textId="77777777" w:rsidR="00AA79B3" w:rsidRPr="00A95E88" w:rsidRDefault="00AA79B3" w:rsidP="00562337">
            <w:pPr>
              <w:ind w:left="57"/>
            </w:pPr>
            <w:r w:rsidRPr="00A95E88">
              <w:rPr>
                <w:lang w:val="uk-UA"/>
              </w:rPr>
              <w:t xml:space="preserve">2149.2 </w:t>
            </w:r>
            <w:proofErr w:type="spellStart"/>
            <w:r w:rsidRPr="00A95E88">
              <w:t>Інженер</w:t>
            </w:r>
            <w:proofErr w:type="spellEnd"/>
            <w:r w:rsidRPr="00A95E88">
              <w:t xml:space="preserve"> з </w:t>
            </w:r>
            <w:proofErr w:type="spellStart"/>
            <w:r w:rsidRPr="00A95E88">
              <w:t>підготовки</w:t>
            </w:r>
            <w:proofErr w:type="spellEnd"/>
            <w:r w:rsidRPr="00A95E88">
              <w:t xml:space="preserve"> </w:t>
            </w:r>
            <w:proofErr w:type="spellStart"/>
            <w:r w:rsidRPr="00A95E88">
              <w:t>виробництва</w:t>
            </w:r>
            <w:proofErr w:type="spellEnd"/>
            <w:r w:rsidRPr="00A95E88">
              <w:rPr>
                <w:lang w:val="uk-UA"/>
              </w:rPr>
              <w:t>;</w:t>
            </w:r>
            <w:r w:rsidRPr="00A95E88">
              <w:t> </w:t>
            </w:r>
          </w:p>
          <w:p w14:paraId="7153C91B" w14:textId="77777777" w:rsidR="00AA79B3" w:rsidRPr="00A95E88" w:rsidRDefault="00AA79B3" w:rsidP="00562337">
            <w:pPr>
              <w:ind w:left="57"/>
            </w:pPr>
            <w:r w:rsidRPr="00A95E88">
              <w:rPr>
                <w:lang w:val="uk-UA"/>
              </w:rPr>
              <w:t>2149.2 Інженер-лаборант;</w:t>
            </w:r>
          </w:p>
          <w:p w14:paraId="36570AB8" w14:textId="77777777" w:rsidR="00AA79B3" w:rsidRPr="00A95E88" w:rsidRDefault="00AA79B3" w:rsidP="00562337">
            <w:pPr>
              <w:ind w:left="57"/>
            </w:pPr>
            <w:r w:rsidRPr="00A95E88">
              <w:rPr>
                <w:lang w:val="uk-UA"/>
              </w:rPr>
              <w:t>2149.2 Інженер-дослідник;</w:t>
            </w:r>
          </w:p>
          <w:p w14:paraId="4442FCB3" w14:textId="77777777" w:rsidR="00AA79B3" w:rsidRPr="00A95E88" w:rsidRDefault="00AA79B3" w:rsidP="00562337">
            <w:pPr>
              <w:pStyle w:val="TableParagraph"/>
              <w:tabs>
                <w:tab w:val="left" w:pos="1300"/>
              </w:tabs>
              <w:spacing w:line="268" w:lineRule="exact"/>
              <w:ind w:left="57" w:right="142"/>
              <w:jc w:val="both"/>
              <w:rPr>
                <w:sz w:val="24"/>
                <w:szCs w:val="24"/>
                <w:highlight w:val="cyan"/>
                <w:lang w:val="uk-UA"/>
              </w:rPr>
            </w:pPr>
            <w:r w:rsidRPr="00A95E88">
              <w:rPr>
                <w:sz w:val="24"/>
                <w:szCs w:val="24"/>
                <w:lang w:val="uk-UA"/>
              </w:rPr>
              <w:t>2149.2 Інженер-технолог.</w:t>
            </w:r>
          </w:p>
        </w:tc>
      </w:tr>
      <w:tr w:rsidR="00AB4032" w:rsidRPr="00543C86" w14:paraId="584C5778" w14:textId="77777777" w:rsidTr="00AB4032">
        <w:trPr>
          <w:trHeight w:val="260"/>
        </w:trPr>
        <w:tc>
          <w:tcPr>
            <w:tcW w:w="3157" w:type="dxa"/>
            <w:tcBorders>
              <w:bottom w:val="single" w:sz="4" w:space="0" w:color="000000"/>
            </w:tcBorders>
          </w:tcPr>
          <w:p w14:paraId="6DE00184" w14:textId="77777777" w:rsidR="00AB4032" w:rsidRPr="002225D0" w:rsidRDefault="00AB4032" w:rsidP="00AB4032">
            <w:pPr>
              <w:pStyle w:val="TableParagraph"/>
              <w:spacing w:line="268" w:lineRule="exact"/>
              <w:ind w:left="102"/>
              <w:rPr>
                <w:b/>
                <w:sz w:val="24"/>
                <w:szCs w:val="24"/>
                <w:lang w:val="uk-UA"/>
              </w:rPr>
            </w:pPr>
            <w:r w:rsidRPr="002225D0">
              <w:rPr>
                <w:b/>
                <w:sz w:val="24"/>
                <w:szCs w:val="24"/>
                <w:lang w:val="uk-UA"/>
              </w:rPr>
              <w:t>Подальше навчання</w:t>
            </w:r>
          </w:p>
        </w:tc>
        <w:tc>
          <w:tcPr>
            <w:tcW w:w="6095" w:type="dxa"/>
            <w:tcBorders>
              <w:bottom w:val="single" w:sz="4" w:space="0" w:color="000000"/>
            </w:tcBorders>
          </w:tcPr>
          <w:p w14:paraId="45A70C5B" w14:textId="77777777" w:rsidR="00AB4032" w:rsidRPr="002225D0" w:rsidRDefault="00AA79B3" w:rsidP="00AB4032">
            <w:pPr>
              <w:pStyle w:val="TableParagraph"/>
              <w:spacing w:line="268" w:lineRule="exact"/>
              <w:ind w:left="57" w:right="142"/>
              <w:jc w:val="both"/>
              <w:rPr>
                <w:sz w:val="24"/>
                <w:szCs w:val="24"/>
                <w:lang w:val="uk-UA"/>
              </w:rPr>
            </w:pPr>
            <w:r w:rsidRPr="002225D0">
              <w:rPr>
                <w:sz w:val="24"/>
                <w:szCs w:val="24"/>
                <w:lang w:val="uk-UA"/>
              </w:rPr>
              <w:t>Можливість навчання за програмою третього цик</w:t>
            </w:r>
            <w:r w:rsidR="00345CA1">
              <w:rPr>
                <w:sz w:val="24"/>
                <w:szCs w:val="24"/>
                <w:lang w:val="uk-UA"/>
              </w:rPr>
              <w:t xml:space="preserve">лу FQ-EHEA, 8 рівня EQF-LLL та </w:t>
            </w:r>
            <w:r w:rsidR="00670AC2">
              <w:rPr>
                <w:sz w:val="24"/>
                <w:szCs w:val="24"/>
                <w:lang w:val="uk-UA"/>
              </w:rPr>
              <w:t>8</w:t>
            </w:r>
            <w:r w:rsidR="00345CA1">
              <w:rPr>
                <w:sz w:val="24"/>
                <w:szCs w:val="24"/>
                <w:lang w:val="uk-UA"/>
              </w:rPr>
              <w:t xml:space="preserve"> </w:t>
            </w:r>
            <w:r w:rsidRPr="002225D0">
              <w:rPr>
                <w:sz w:val="24"/>
                <w:szCs w:val="24"/>
                <w:lang w:val="uk-UA"/>
              </w:rPr>
              <w:t>рівня НРК</w:t>
            </w:r>
            <w:r w:rsidR="00AB4032" w:rsidRPr="002225D0">
              <w:rPr>
                <w:sz w:val="24"/>
                <w:szCs w:val="24"/>
                <w:lang w:val="uk-UA"/>
              </w:rPr>
              <w:t>.</w:t>
            </w:r>
          </w:p>
          <w:p w14:paraId="3491CC03" w14:textId="77777777" w:rsidR="00A95E88" w:rsidRPr="002225D0" w:rsidRDefault="00A95E88" w:rsidP="00A95E88">
            <w:pPr>
              <w:pStyle w:val="TableParagraph"/>
              <w:spacing w:line="268" w:lineRule="exact"/>
              <w:ind w:left="57" w:right="57"/>
              <w:jc w:val="both"/>
              <w:rPr>
                <w:sz w:val="24"/>
                <w:szCs w:val="24"/>
                <w:lang w:val="uk-UA"/>
              </w:rPr>
            </w:pPr>
            <w:r w:rsidRPr="002225D0">
              <w:rPr>
                <w:sz w:val="24"/>
                <w:szCs w:val="24"/>
                <w:lang w:val="uk-UA"/>
              </w:rPr>
              <w:t xml:space="preserve">Набуття  додаткових  кваліфікацій  в  системі  післядипломної освіти.  </w:t>
            </w:r>
          </w:p>
        </w:tc>
      </w:tr>
      <w:tr w:rsidR="00AB4032" w:rsidRPr="00201BD8" w14:paraId="24C64538" w14:textId="77777777" w:rsidTr="00AB4032">
        <w:trPr>
          <w:trHeight w:val="260"/>
        </w:trPr>
        <w:tc>
          <w:tcPr>
            <w:tcW w:w="9252" w:type="dxa"/>
            <w:gridSpan w:val="2"/>
            <w:shd w:val="clear" w:color="auto" w:fill="D9D9D9"/>
          </w:tcPr>
          <w:p w14:paraId="03C48245" w14:textId="77777777" w:rsidR="00AB4032" w:rsidRPr="002225D0" w:rsidRDefault="00AB4032" w:rsidP="00AB4032">
            <w:pPr>
              <w:pStyle w:val="TableParagraph"/>
              <w:spacing w:line="268" w:lineRule="exact"/>
              <w:ind w:left="57" w:right="142"/>
              <w:jc w:val="center"/>
              <w:rPr>
                <w:b/>
                <w:sz w:val="24"/>
                <w:szCs w:val="24"/>
                <w:highlight w:val="cyan"/>
                <w:lang w:val="uk-UA"/>
              </w:rPr>
            </w:pPr>
            <w:r w:rsidRPr="002225D0">
              <w:rPr>
                <w:b/>
                <w:sz w:val="24"/>
                <w:szCs w:val="24"/>
                <w:lang w:val="uk-UA"/>
              </w:rPr>
              <w:t>5 – Викладання та оцінювання</w:t>
            </w:r>
          </w:p>
        </w:tc>
      </w:tr>
      <w:tr w:rsidR="00AB4032" w:rsidRPr="00BD0B83" w14:paraId="064DC381" w14:textId="77777777" w:rsidTr="00AB4032">
        <w:trPr>
          <w:trHeight w:val="260"/>
        </w:trPr>
        <w:tc>
          <w:tcPr>
            <w:tcW w:w="3157" w:type="dxa"/>
          </w:tcPr>
          <w:p w14:paraId="655A3901" w14:textId="77777777" w:rsidR="00AB4032" w:rsidRPr="002225D0" w:rsidRDefault="00AB4032" w:rsidP="00AB4032">
            <w:pPr>
              <w:pStyle w:val="TableParagraph"/>
              <w:spacing w:line="268" w:lineRule="exact"/>
              <w:ind w:left="102"/>
              <w:rPr>
                <w:b/>
                <w:sz w:val="24"/>
                <w:szCs w:val="24"/>
                <w:lang w:val="uk-UA"/>
              </w:rPr>
            </w:pPr>
            <w:r w:rsidRPr="002225D0">
              <w:rPr>
                <w:b/>
                <w:sz w:val="24"/>
                <w:szCs w:val="24"/>
                <w:lang w:val="uk-UA"/>
              </w:rPr>
              <w:t>Викладання та навчання</w:t>
            </w:r>
          </w:p>
        </w:tc>
        <w:tc>
          <w:tcPr>
            <w:tcW w:w="6095" w:type="dxa"/>
          </w:tcPr>
          <w:p w14:paraId="5149B607" w14:textId="77777777" w:rsidR="00BD0B83" w:rsidRPr="00B03B20" w:rsidRDefault="00BD0B83" w:rsidP="00527F52">
            <w:pPr>
              <w:pStyle w:val="TableParagraph"/>
              <w:spacing w:line="268" w:lineRule="exact"/>
              <w:ind w:left="57" w:right="142"/>
              <w:jc w:val="both"/>
              <w:rPr>
                <w:sz w:val="24"/>
                <w:szCs w:val="24"/>
                <w:lang w:val="uk-UA"/>
              </w:rPr>
            </w:pPr>
            <w:r w:rsidRPr="009F310F">
              <w:rPr>
                <w:color w:val="000000"/>
                <w:sz w:val="24"/>
                <w:szCs w:val="24"/>
                <w:lang w:val="uk-UA"/>
              </w:rPr>
              <w:t xml:space="preserve">Лекційні, семінарські, практичні заняття, лабораторні </w:t>
            </w:r>
            <w:r w:rsidRPr="00B03B20">
              <w:rPr>
                <w:sz w:val="24"/>
                <w:szCs w:val="24"/>
                <w:lang w:val="uk-UA"/>
              </w:rPr>
              <w:t>заняття, практика, консультації із викладачами, дистанційне навчання</w:t>
            </w:r>
            <w:r w:rsidR="00B03B20" w:rsidRPr="00B03B20">
              <w:rPr>
                <w:sz w:val="24"/>
                <w:szCs w:val="24"/>
                <w:lang w:val="uk-UA"/>
              </w:rPr>
              <w:t xml:space="preserve">, підготовка  курсових </w:t>
            </w:r>
            <w:proofErr w:type="spellStart"/>
            <w:r w:rsidR="00B03B20" w:rsidRPr="00B03B20">
              <w:rPr>
                <w:sz w:val="24"/>
                <w:szCs w:val="24"/>
                <w:lang w:val="uk-UA"/>
              </w:rPr>
              <w:t>проєктів</w:t>
            </w:r>
            <w:proofErr w:type="spellEnd"/>
            <w:r w:rsidR="00B03B20" w:rsidRPr="00B03B20">
              <w:rPr>
                <w:sz w:val="24"/>
                <w:szCs w:val="24"/>
                <w:lang w:val="uk-UA"/>
              </w:rPr>
              <w:t>.</w:t>
            </w:r>
          </w:p>
          <w:p w14:paraId="13D8FC25" w14:textId="77777777" w:rsidR="00AB4032" w:rsidRPr="00201BD8" w:rsidRDefault="00527F52" w:rsidP="00974C7F">
            <w:pPr>
              <w:pStyle w:val="TableParagraph"/>
              <w:spacing w:line="268" w:lineRule="exact"/>
              <w:ind w:left="57" w:right="142"/>
              <w:jc w:val="both"/>
              <w:rPr>
                <w:color w:val="FF0000"/>
                <w:sz w:val="24"/>
                <w:szCs w:val="24"/>
                <w:lang w:val="uk-UA"/>
              </w:rPr>
            </w:pPr>
            <w:proofErr w:type="spellStart"/>
            <w:r w:rsidRPr="00B03B20">
              <w:rPr>
                <w:sz w:val="24"/>
                <w:szCs w:val="24"/>
                <w:lang w:val="uk-UA"/>
              </w:rPr>
              <w:t>Студент</w:t>
            </w:r>
            <w:r w:rsidR="00BD0B83" w:rsidRPr="00B03B20">
              <w:rPr>
                <w:sz w:val="24"/>
                <w:szCs w:val="24"/>
                <w:lang w:val="uk-UA"/>
              </w:rPr>
              <w:t>сько</w:t>
            </w:r>
            <w:proofErr w:type="spellEnd"/>
            <w:r w:rsidR="00BD0B83" w:rsidRPr="00B03B20">
              <w:rPr>
                <w:sz w:val="24"/>
                <w:szCs w:val="24"/>
                <w:lang w:val="uk-UA"/>
              </w:rPr>
              <w:t>-</w:t>
            </w:r>
            <w:r w:rsidRPr="00B03B20">
              <w:rPr>
                <w:sz w:val="24"/>
                <w:szCs w:val="24"/>
                <w:lang w:val="uk-UA"/>
              </w:rPr>
              <w:t>центроване навчання, самонавчання, проблемно</w:t>
            </w:r>
            <w:r w:rsidR="00BD0B83" w:rsidRPr="00B03B20">
              <w:rPr>
                <w:sz w:val="24"/>
                <w:szCs w:val="24"/>
                <w:lang w:val="uk-UA"/>
              </w:rPr>
              <w:t>-</w:t>
            </w:r>
            <w:r w:rsidRPr="00B03B20">
              <w:rPr>
                <w:sz w:val="24"/>
                <w:szCs w:val="24"/>
                <w:lang w:val="uk-UA"/>
              </w:rPr>
              <w:t>орієнтоване навчання, індивідуально-творчий підхід, навчання через виробничу практик</w:t>
            </w:r>
            <w:r w:rsidR="00974C7F">
              <w:rPr>
                <w:sz w:val="24"/>
                <w:szCs w:val="24"/>
                <w:lang w:val="uk-UA"/>
              </w:rPr>
              <w:t>у</w:t>
            </w:r>
            <w:r w:rsidRPr="00B03B20">
              <w:rPr>
                <w:sz w:val="24"/>
                <w:szCs w:val="24"/>
                <w:lang w:val="uk-UA"/>
              </w:rPr>
              <w:t>.</w:t>
            </w:r>
            <w:r w:rsidRPr="00201BD8">
              <w:rPr>
                <w:color w:val="FF0000"/>
                <w:sz w:val="24"/>
                <w:szCs w:val="24"/>
                <w:lang w:val="uk-UA"/>
              </w:rPr>
              <w:t xml:space="preserve"> </w:t>
            </w:r>
          </w:p>
        </w:tc>
      </w:tr>
      <w:tr w:rsidR="00AB4032" w:rsidRPr="00543C86" w14:paraId="273E3241" w14:textId="77777777" w:rsidTr="00AB4032">
        <w:trPr>
          <w:trHeight w:val="260"/>
        </w:trPr>
        <w:tc>
          <w:tcPr>
            <w:tcW w:w="3157" w:type="dxa"/>
            <w:tcBorders>
              <w:bottom w:val="single" w:sz="4" w:space="0" w:color="000000"/>
            </w:tcBorders>
          </w:tcPr>
          <w:p w14:paraId="7051D7D8" w14:textId="77777777" w:rsidR="00AB4032" w:rsidRPr="002225D0" w:rsidRDefault="00AB4032" w:rsidP="00AB4032">
            <w:pPr>
              <w:pStyle w:val="TableParagraph"/>
              <w:spacing w:line="268" w:lineRule="exact"/>
              <w:ind w:left="113"/>
              <w:rPr>
                <w:b/>
                <w:sz w:val="24"/>
                <w:szCs w:val="24"/>
                <w:lang w:val="uk-UA"/>
              </w:rPr>
            </w:pPr>
            <w:r w:rsidRPr="002225D0">
              <w:rPr>
                <w:b/>
                <w:sz w:val="24"/>
                <w:szCs w:val="24"/>
                <w:lang w:val="uk-UA"/>
              </w:rPr>
              <w:t>Оцінювання</w:t>
            </w:r>
          </w:p>
        </w:tc>
        <w:tc>
          <w:tcPr>
            <w:tcW w:w="6095" w:type="dxa"/>
            <w:tcBorders>
              <w:bottom w:val="single" w:sz="4" w:space="0" w:color="000000"/>
            </w:tcBorders>
          </w:tcPr>
          <w:p w14:paraId="0ED26B37" w14:textId="77777777" w:rsidR="00974C7F" w:rsidRPr="00397991" w:rsidRDefault="00974C7F" w:rsidP="00974C7F">
            <w:pPr>
              <w:pStyle w:val="TableParagraph"/>
              <w:spacing w:line="268" w:lineRule="exact"/>
              <w:ind w:left="57" w:right="57"/>
              <w:jc w:val="both"/>
              <w:rPr>
                <w:sz w:val="24"/>
                <w:szCs w:val="24"/>
                <w:lang w:val="uk-UA"/>
              </w:rPr>
            </w:pPr>
            <w:r w:rsidRPr="00397991">
              <w:rPr>
                <w:sz w:val="24"/>
                <w:szCs w:val="24"/>
                <w:lang w:val="uk-UA"/>
              </w:rPr>
              <w:t xml:space="preserve">Накопичувальна </w:t>
            </w:r>
            <w:proofErr w:type="spellStart"/>
            <w:r w:rsidRPr="00397991">
              <w:rPr>
                <w:sz w:val="24"/>
                <w:szCs w:val="24"/>
                <w:lang w:val="uk-UA"/>
              </w:rPr>
              <w:t>бально</w:t>
            </w:r>
            <w:proofErr w:type="spellEnd"/>
            <w:r w:rsidRPr="00397991">
              <w:rPr>
                <w:sz w:val="24"/>
                <w:szCs w:val="24"/>
                <w:lang w:val="uk-UA"/>
              </w:rPr>
              <w:t xml:space="preserve">-рейтингова система, що передбачає оцінювання студентів за усі види аудиторної та </w:t>
            </w:r>
            <w:proofErr w:type="spellStart"/>
            <w:r w:rsidRPr="00397991">
              <w:rPr>
                <w:sz w:val="24"/>
                <w:szCs w:val="24"/>
                <w:lang w:val="uk-UA"/>
              </w:rPr>
              <w:t>позааудиторної</w:t>
            </w:r>
            <w:proofErr w:type="spellEnd"/>
            <w:r w:rsidRPr="00397991">
              <w:rPr>
                <w:sz w:val="24"/>
                <w:szCs w:val="24"/>
                <w:lang w:val="uk-UA"/>
              </w:rPr>
              <w:t xml:space="preserve"> навчальної діяльності, спрямовані на опанування навчального навантаження з освітньої програми: поточний, модульний, підсумковий контроль, </w:t>
            </w:r>
            <w:proofErr w:type="spellStart"/>
            <w:r w:rsidRPr="00397991">
              <w:rPr>
                <w:sz w:val="24"/>
                <w:szCs w:val="24"/>
                <w:lang w:val="uk-UA"/>
              </w:rPr>
              <w:t>кваліфікаційу</w:t>
            </w:r>
            <w:proofErr w:type="spellEnd"/>
            <w:r w:rsidRPr="00397991">
              <w:rPr>
                <w:sz w:val="24"/>
                <w:szCs w:val="24"/>
                <w:lang w:val="uk-UA"/>
              </w:rPr>
              <w:t xml:space="preserve"> роботу. Поточне оцінювання рівня засвоєння теми здійснюється на кожному практичному чи лабораторному заняттях. Рейтингова оцінка формується на основі поточних оцінок та результатів виконання модульних контрольних робіт. Підсумкова оцінка за дисципліну може дорівнювати рейтинговій або ж встановлюватись за підсумками складання заліку чи іспиту. </w:t>
            </w:r>
          </w:p>
          <w:p w14:paraId="3967C644" w14:textId="77777777" w:rsidR="00703446" w:rsidRDefault="00974C7F" w:rsidP="00670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8"/>
              <w:rPr>
                <w:lang w:val="uk-UA"/>
              </w:rPr>
            </w:pPr>
            <w:r w:rsidRPr="00397991">
              <w:rPr>
                <w:lang w:val="uk-UA"/>
              </w:rPr>
              <w:lastRenderedPageBreak/>
              <w:t xml:space="preserve">Усні та письмові екзамени, заліки, презентації, проектна робота, </w:t>
            </w:r>
            <w:r w:rsidRPr="00C414C0">
              <w:rPr>
                <w:lang w:val="uk-UA"/>
              </w:rPr>
              <w:t>диференційований залік з виробничої практики</w:t>
            </w:r>
            <w:r w:rsidR="00C414C0" w:rsidRPr="00C414C0">
              <w:rPr>
                <w:lang w:val="uk-UA"/>
              </w:rPr>
              <w:t>, захист дипломної робота магістра.</w:t>
            </w:r>
          </w:p>
          <w:p w14:paraId="5D2DFBC3" w14:textId="77777777" w:rsidR="00670AC2" w:rsidRPr="00703446" w:rsidRDefault="00670AC2" w:rsidP="00670AC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58"/>
              <w:rPr>
                <w:rFonts w:eastAsiaTheme="minorHAnsi"/>
                <w:color w:val="000000"/>
                <w:lang w:val="uk-UA" w:eastAsia="en-US"/>
              </w:rPr>
            </w:pPr>
            <w:r w:rsidRPr="003D3831">
              <w:rPr>
                <w:color w:val="000000" w:themeColor="text1"/>
                <w:sz w:val="26"/>
                <w:szCs w:val="26"/>
                <w:lang w:val="uk-UA"/>
              </w:rPr>
              <w:t xml:space="preserve"> </w:t>
            </w:r>
            <w:r w:rsidR="00B1080A">
              <w:rPr>
                <w:color w:val="000000" w:themeColor="text1"/>
                <w:sz w:val="26"/>
                <w:szCs w:val="26"/>
                <w:lang w:val="uk-UA"/>
              </w:rPr>
              <w:t xml:space="preserve">Процедура </w:t>
            </w:r>
            <w:r w:rsidR="00B1080A">
              <w:rPr>
                <w:color w:val="000000" w:themeColor="text1"/>
                <w:lang w:val="uk-UA"/>
              </w:rPr>
              <w:t>о</w:t>
            </w:r>
            <w:r w:rsidRPr="00703446">
              <w:rPr>
                <w:color w:val="000000" w:themeColor="text1"/>
                <w:lang w:val="uk-UA"/>
              </w:rPr>
              <w:t>цінювання знань здобувачів вищої освіти відбувається згідно з</w:t>
            </w:r>
            <w:r w:rsidR="00B1080A">
              <w:rPr>
                <w:rFonts w:eastAsiaTheme="minorHAnsi"/>
                <w:color w:val="000000"/>
                <w:lang w:val="uk-UA" w:eastAsia="en-US"/>
              </w:rPr>
              <w:t xml:space="preserve"> відповідними положеннями, що затверджені в ДВНЗ «УжНУ»:</w:t>
            </w:r>
          </w:p>
          <w:p w14:paraId="4820589B"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00"/>
                <w:lang w:val="uk-UA" w:eastAsia="en-US"/>
              </w:rPr>
              <w:t>Положенням про організацію освітнього процесу в Державному вищому навчальному закладі «Ужгородський національний університет»</w:t>
            </w:r>
          </w:p>
          <w:p w14:paraId="1BF41A50" w14:textId="77777777" w:rsidR="00670AC2" w:rsidRPr="00703446" w:rsidRDefault="00670AC2" w:rsidP="00670AC2">
            <w:pPr>
              <w:autoSpaceDE w:val="0"/>
              <w:autoSpaceDN w:val="0"/>
              <w:adjustRightInd w:val="0"/>
              <w:rPr>
                <w:rFonts w:eastAsiaTheme="minorHAnsi"/>
                <w:color w:val="0000FF"/>
                <w:lang w:val="uk-UA" w:eastAsia="en-US"/>
              </w:rPr>
            </w:pPr>
            <w:r w:rsidRPr="00703446">
              <w:rPr>
                <w:rFonts w:eastAsiaTheme="minorHAnsi"/>
                <w:color w:val="0000FF"/>
                <w:lang w:val="uk-UA" w:eastAsia="en-US"/>
              </w:rPr>
              <w:t>https://www.uzhnu.edu.ua/uk/infocentre/get/31357</w:t>
            </w:r>
            <w:r w:rsidR="00345CA1">
              <w:rPr>
                <w:rFonts w:eastAsiaTheme="minorHAnsi"/>
                <w:color w:val="0000FF"/>
                <w:lang w:val="uk-UA" w:eastAsia="en-US"/>
              </w:rPr>
              <w:t>;</w:t>
            </w:r>
          </w:p>
          <w:p w14:paraId="7EA22708"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00"/>
                <w:lang w:val="uk-UA" w:eastAsia="en-US"/>
              </w:rPr>
              <w:t>Положення</w:t>
            </w:r>
            <w:r w:rsidR="00345CA1">
              <w:rPr>
                <w:rFonts w:eastAsiaTheme="minorHAnsi"/>
                <w:color w:val="000000"/>
                <w:lang w:val="uk-UA" w:eastAsia="en-US"/>
              </w:rPr>
              <w:t>м</w:t>
            </w:r>
            <w:r w:rsidRPr="00703446">
              <w:rPr>
                <w:rFonts w:eastAsiaTheme="minorHAnsi"/>
                <w:color w:val="000000"/>
                <w:lang w:val="uk-UA" w:eastAsia="en-US"/>
              </w:rPr>
              <w:t xml:space="preserve"> про порядок та методику проведення семестрових (курсових) екзаменів і заліків в Ужгородському національному університеті</w:t>
            </w:r>
          </w:p>
          <w:p w14:paraId="2DC0520C"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FF"/>
                <w:lang w:val="uk-UA" w:eastAsia="en-US"/>
              </w:rPr>
              <w:t>https://www.uzhnu.edu.ua/uk/infocentre/get/5952</w:t>
            </w:r>
            <w:r w:rsidR="00B1080A">
              <w:rPr>
                <w:rFonts w:eastAsiaTheme="minorHAnsi"/>
                <w:color w:val="000000"/>
                <w:lang w:val="uk-UA" w:eastAsia="en-US"/>
              </w:rPr>
              <w:t>;</w:t>
            </w:r>
          </w:p>
          <w:p w14:paraId="46185ED1"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00"/>
                <w:lang w:val="uk-UA" w:eastAsia="en-US"/>
              </w:rPr>
              <w:t>Положення</w:t>
            </w:r>
            <w:r w:rsidR="00345CA1">
              <w:rPr>
                <w:rFonts w:eastAsiaTheme="minorHAnsi"/>
                <w:color w:val="000000"/>
                <w:lang w:val="uk-UA" w:eastAsia="en-US"/>
              </w:rPr>
              <w:t>м</w:t>
            </w:r>
            <w:r w:rsidRPr="00703446">
              <w:rPr>
                <w:rFonts w:eastAsiaTheme="minorHAnsi"/>
                <w:color w:val="000000"/>
                <w:lang w:val="uk-UA" w:eastAsia="en-US"/>
              </w:rPr>
              <w:t xml:space="preserve"> про атестацію здобувачів вищої освіти та екзаменаційну комісію у Державному вищому навчальному закладі «Ужгородський національний університет»</w:t>
            </w:r>
          </w:p>
          <w:p w14:paraId="2FFA4434" w14:textId="77777777" w:rsidR="00670AC2" w:rsidRPr="00703446" w:rsidRDefault="00670AC2" w:rsidP="00670AC2">
            <w:pPr>
              <w:autoSpaceDE w:val="0"/>
              <w:autoSpaceDN w:val="0"/>
              <w:adjustRightInd w:val="0"/>
              <w:rPr>
                <w:rFonts w:eastAsiaTheme="minorHAnsi"/>
                <w:color w:val="0000FF"/>
                <w:lang w:val="uk-UA" w:eastAsia="en-US"/>
              </w:rPr>
            </w:pPr>
            <w:r w:rsidRPr="00703446">
              <w:rPr>
                <w:rFonts w:eastAsiaTheme="minorHAnsi"/>
                <w:color w:val="0000FF"/>
                <w:lang w:val="uk-UA" w:eastAsia="en-US"/>
              </w:rPr>
              <w:t>https://www.uzhnu.edu.ua/uk/infocentre/get/11070</w:t>
            </w:r>
            <w:r w:rsidR="00B1080A">
              <w:rPr>
                <w:rFonts w:eastAsiaTheme="minorHAnsi"/>
                <w:color w:val="0000FF"/>
                <w:lang w:val="uk-UA" w:eastAsia="en-US"/>
              </w:rPr>
              <w:t>;</w:t>
            </w:r>
          </w:p>
          <w:p w14:paraId="2F175549"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00"/>
                <w:lang w:val="uk-UA" w:eastAsia="en-US"/>
              </w:rPr>
              <w:t>з дотриманням норм академічної доброчесності відповідно до Положення про академічну доброчесність в Ужгородському національному університеті</w:t>
            </w:r>
          </w:p>
          <w:p w14:paraId="2D2F958E"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FF"/>
                <w:lang w:val="uk-UA" w:eastAsia="en-US"/>
              </w:rPr>
              <w:t>https://www.uzhnu.edu.ua/uk/infocentre/get/12223</w:t>
            </w:r>
            <w:r w:rsidR="00B1080A">
              <w:rPr>
                <w:rFonts w:eastAsiaTheme="minorHAnsi"/>
                <w:color w:val="000000"/>
                <w:lang w:val="uk-UA" w:eastAsia="en-US"/>
              </w:rPr>
              <w:t>.</w:t>
            </w:r>
          </w:p>
          <w:p w14:paraId="15893FBB" w14:textId="77777777" w:rsidR="00670AC2" w:rsidRPr="00703446" w:rsidRDefault="00670AC2" w:rsidP="00670AC2">
            <w:pPr>
              <w:autoSpaceDE w:val="0"/>
              <w:autoSpaceDN w:val="0"/>
              <w:adjustRightInd w:val="0"/>
              <w:rPr>
                <w:rFonts w:eastAsiaTheme="minorHAnsi"/>
                <w:color w:val="000000"/>
                <w:lang w:val="uk-UA" w:eastAsia="en-US"/>
              </w:rPr>
            </w:pPr>
            <w:proofErr w:type="spellStart"/>
            <w:r w:rsidRPr="00703446">
              <w:rPr>
                <w:rFonts w:eastAsiaTheme="minorHAnsi"/>
                <w:color w:val="000000"/>
                <w:lang w:val="uk-UA" w:eastAsia="en-US"/>
              </w:rPr>
              <w:t>Перезарахування</w:t>
            </w:r>
            <w:proofErr w:type="spellEnd"/>
            <w:r w:rsidRPr="00703446">
              <w:rPr>
                <w:rFonts w:eastAsiaTheme="minorHAnsi"/>
                <w:color w:val="000000"/>
                <w:lang w:val="uk-UA" w:eastAsia="en-US"/>
              </w:rPr>
              <w:t xml:space="preserve"> кредитів відбувається на основі Положення про визнання (</w:t>
            </w:r>
            <w:proofErr w:type="spellStart"/>
            <w:r w:rsidRPr="00703446">
              <w:rPr>
                <w:rFonts w:eastAsiaTheme="minorHAnsi"/>
                <w:color w:val="000000"/>
                <w:lang w:val="uk-UA" w:eastAsia="en-US"/>
              </w:rPr>
              <w:t>перезарахування</w:t>
            </w:r>
            <w:proofErr w:type="spellEnd"/>
            <w:r w:rsidRPr="00703446">
              <w:rPr>
                <w:rFonts w:eastAsiaTheme="minorHAnsi"/>
                <w:color w:val="000000"/>
                <w:lang w:val="uk-UA" w:eastAsia="en-US"/>
              </w:rPr>
              <w:t>) кредитів ЄКТС для учасників програм академічної мобільності у Державному вищому навчальному закладі «Ужгородський національний університет»</w:t>
            </w:r>
          </w:p>
          <w:p w14:paraId="4D5EA5ED"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FF"/>
                <w:lang w:val="uk-UA" w:eastAsia="en-US"/>
              </w:rPr>
              <w:t>https://www.uzhnu.edu.ua/uk/infocentre/get/20131</w:t>
            </w:r>
            <w:r w:rsidRPr="00703446">
              <w:rPr>
                <w:rFonts w:eastAsiaTheme="minorHAnsi"/>
                <w:color w:val="000000"/>
                <w:lang w:val="uk-UA" w:eastAsia="en-US"/>
              </w:rPr>
              <w:t>.</w:t>
            </w:r>
          </w:p>
          <w:p w14:paraId="43104964"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00"/>
                <w:lang w:val="uk-UA" w:eastAsia="en-US"/>
              </w:rPr>
              <w:t>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w:t>
            </w:r>
          </w:p>
          <w:p w14:paraId="62DC686D"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FF"/>
                <w:lang w:val="uk-UA" w:eastAsia="en-US"/>
              </w:rPr>
              <w:t>https://www.uzhnu.edu.ua/uk/infocentre/get/22966</w:t>
            </w:r>
            <w:r w:rsidR="00B1080A">
              <w:rPr>
                <w:rFonts w:eastAsiaTheme="minorHAnsi"/>
                <w:color w:val="000000"/>
                <w:lang w:val="uk-UA" w:eastAsia="en-US"/>
              </w:rPr>
              <w:t>.</w:t>
            </w:r>
          </w:p>
          <w:p w14:paraId="3C9F1B67"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00"/>
                <w:lang w:val="uk-UA" w:eastAsia="en-US"/>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закладу «Ужгородський національний університет»</w:t>
            </w:r>
          </w:p>
          <w:p w14:paraId="3EEB1749" w14:textId="77777777" w:rsidR="00670AC2" w:rsidRPr="00703446" w:rsidRDefault="00670AC2" w:rsidP="00670AC2">
            <w:pPr>
              <w:autoSpaceDE w:val="0"/>
              <w:autoSpaceDN w:val="0"/>
              <w:adjustRightInd w:val="0"/>
              <w:rPr>
                <w:rFonts w:eastAsiaTheme="minorHAnsi"/>
                <w:color w:val="0000FF"/>
                <w:lang w:val="uk-UA" w:eastAsia="en-US"/>
              </w:rPr>
            </w:pPr>
            <w:r w:rsidRPr="00703446">
              <w:rPr>
                <w:rFonts w:eastAsiaTheme="minorHAnsi"/>
                <w:color w:val="0000FF"/>
                <w:lang w:val="uk-UA" w:eastAsia="en-US"/>
              </w:rPr>
              <w:t>https://www.uzhnu.edu.ua/uk/infocentre/get/22964</w:t>
            </w:r>
          </w:p>
          <w:p w14:paraId="5BE90F54" w14:textId="77777777" w:rsidR="00670AC2" w:rsidRPr="00703446" w:rsidRDefault="00670AC2" w:rsidP="00670AC2">
            <w:pPr>
              <w:autoSpaceDE w:val="0"/>
              <w:autoSpaceDN w:val="0"/>
              <w:adjustRightInd w:val="0"/>
              <w:rPr>
                <w:rFonts w:eastAsiaTheme="minorHAnsi"/>
                <w:color w:val="000000"/>
                <w:lang w:val="uk-UA" w:eastAsia="en-US"/>
              </w:rPr>
            </w:pPr>
            <w:r w:rsidRPr="00703446">
              <w:rPr>
                <w:rFonts w:eastAsiaTheme="minorHAnsi"/>
                <w:color w:val="000000"/>
                <w:lang w:val="uk-UA" w:eastAsia="en-US"/>
              </w:rPr>
              <w:t>та Положенні про порядок оскарження результатів (апеляція) оцінювання в Державному вищому навчальному закладі «Ужгородський національний університет»</w:t>
            </w:r>
          </w:p>
          <w:p w14:paraId="16FDF21E" w14:textId="77777777" w:rsidR="00AB4032" w:rsidRPr="00201BD8" w:rsidRDefault="00670AC2" w:rsidP="00670AC2">
            <w:pPr>
              <w:pStyle w:val="TableParagraph"/>
              <w:spacing w:line="268" w:lineRule="exact"/>
              <w:ind w:left="57" w:right="142"/>
              <w:jc w:val="both"/>
              <w:rPr>
                <w:color w:val="FF0000"/>
                <w:sz w:val="24"/>
                <w:szCs w:val="24"/>
                <w:lang w:val="uk-UA"/>
              </w:rPr>
            </w:pPr>
            <w:r w:rsidRPr="00703446">
              <w:rPr>
                <w:rFonts w:eastAsiaTheme="minorHAnsi"/>
                <w:color w:val="0000FF"/>
                <w:sz w:val="24"/>
                <w:szCs w:val="24"/>
              </w:rPr>
              <w:t>https</w:t>
            </w:r>
            <w:r w:rsidRPr="00703446">
              <w:rPr>
                <w:rFonts w:eastAsiaTheme="minorHAnsi"/>
                <w:color w:val="0000FF"/>
                <w:sz w:val="24"/>
                <w:szCs w:val="24"/>
                <w:lang w:val="uk-UA"/>
              </w:rPr>
              <w:t>://</w:t>
            </w:r>
            <w:r w:rsidRPr="00703446">
              <w:rPr>
                <w:rFonts w:eastAsiaTheme="minorHAnsi"/>
                <w:color w:val="0000FF"/>
                <w:sz w:val="24"/>
                <w:szCs w:val="24"/>
              </w:rPr>
              <w:t>www</w:t>
            </w:r>
            <w:r w:rsidRPr="00703446">
              <w:rPr>
                <w:rFonts w:eastAsiaTheme="minorHAnsi"/>
                <w:color w:val="0000FF"/>
                <w:sz w:val="24"/>
                <w:szCs w:val="24"/>
                <w:lang w:val="uk-UA"/>
              </w:rPr>
              <w:t>.</w:t>
            </w:r>
            <w:proofErr w:type="spellStart"/>
            <w:r w:rsidRPr="00703446">
              <w:rPr>
                <w:rFonts w:eastAsiaTheme="minorHAnsi"/>
                <w:color w:val="0000FF"/>
                <w:sz w:val="24"/>
                <w:szCs w:val="24"/>
              </w:rPr>
              <w:t>uzhnu</w:t>
            </w:r>
            <w:proofErr w:type="spellEnd"/>
            <w:r w:rsidRPr="00703446">
              <w:rPr>
                <w:rFonts w:eastAsiaTheme="minorHAnsi"/>
                <w:color w:val="0000FF"/>
                <w:sz w:val="24"/>
                <w:szCs w:val="24"/>
                <w:lang w:val="uk-UA"/>
              </w:rPr>
              <w:t>.</w:t>
            </w:r>
            <w:proofErr w:type="spellStart"/>
            <w:r w:rsidRPr="00703446">
              <w:rPr>
                <w:rFonts w:eastAsiaTheme="minorHAnsi"/>
                <w:color w:val="0000FF"/>
                <w:sz w:val="24"/>
                <w:szCs w:val="24"/>
              </w:rPr>
              <w:t>edu</w:t>
            </w:r>
            <w:proofErr w:type="spellEnd"/>
            <w:r w:rsidRPr="00703446">
              <w:rPr>
                <w:rFonts w:eastAsiaTheme="minorHAnsi"/>
                <w:color w:val="0000FF"/>
                <w:sz w:val="24"/>
                <w:szCs w:val="24"/>
                <w:lang w:val="uk-UA"/>
              </w:rPr>
              <w:t>.</w:t>
            </w:r>
            <w:proofErr w:type="spellStart"/>
            <w:r w:rsidRPr="00703446">
              <w:rPr>
                <w:rFonts w:eastAsiaTheme="minorHAnsi"/>
                <w:color w:val="0000FF"/>
                <w:sz w:val="24"/>
                <w:szCs w:val="24"/>
              </w:rPr>
              <w:t>ua</w:t>
            </w:r>
            <w:proofErr w:type="spellEnd"/>
            <w:r w:rsidRPr="00703446">
              <w:rPr>
                <w:rFonts w:eastAsiaTheme="minorHAnsi"/>
                <w:color w:val="0000FF"/>
                <w:sz w:val="24"/>
                <w:szCs w:val="24"/>
                <w:lang w:val="uk-UA"/>
              </w:rPr>
              <w:t>/</w:t>
            </w:r>
            <w:proofErr w:type="spellStart"/>
            <w:r w:rsidRPr="00703446">
              <w:rPr>
                <w:rFonts w:eastAsiaTheme="minorHAnsi"/>
                <w:color w:val="0000FF"/>
                <w:sz w:val="24"/>
                <w:szCs w:val="24"/>
              </w:rPr>
              <w:t>uk</w:t>
            </w:r>
            <w:proofErr w:type="spellEnd"/>
            <w:r w:rsidRPr="00703446">
              <w:rPr>
                <w:rFonts w:eastAsiaTheme="minorHAnsi"/>
                <w:color w:val="0000FF"/>
                <w:sz w:val="24"/>
                <w:szCs w:val="24"/>
                <w:lang w:val="uk-UA"/>
              </w:rPr>
              <w:t>/</w:t>
            </w:r>
            <w:proofErr w:type="spellStart"/>
            <w:r w:rsidRPr="00703446">
              <w:rPr>
                <w:rFonts w:eastAsiaTheme="minorHAnsi"/>
                <w:color w:val="0000FF"/>
                <w:sz w:val="24"/>
                <w:szCs w:val="24"/>
              </w:rPr>
              <w:t>infocentre</w:t>
            </w:r>
            <w:proofErr w:type="spellEnd"/>
            <w:r w:rsidRPr="00703446">
              <w:rPr>
                <w:rFonts w:eastAsiaTheme="minorHAnsi"/>
                <w:color w:val="0000FF"/>
                <w:sz w:val="24"/>
                <w:szCs w:val="24"/>
                <w:lang w:val="uk-UA"/>
              </w:rPr>
              <w:t>/</w:t>
            </w:r>
            <w:r w:rsidRPr="00703446">
              <w:rPr>
                <w:rFonts w:eastAsiaTheme="minorHAnsi"/>
                <w:color w:val="0000FF"/>
                <w:sz w:val="24"/>
                <w:szCs w:val="24"/>
              </w:rPr>
              <w:t>get</w:t>
            </w:r>
            <w:r w:rsidRPr="00703446">
              <w:rPr>
                <w:rFonts w:eastAsiaTheme="minorHAnsi"/>
                <w:color w:val="0000FF"/>
                <w:sz w:val="24"/>
                <w:szCs w:val="24"/>
                <w:lang w:val="uk-UA"/>
              </w:rPr>
              <w:t>/22967</w:t>
            </w:r>
          </w:p>
        </w:tc>
      </w:tr>
      <w:tr w:rsidR="00AB4032" w:rsidRPr="00201BD8" w14:paraId="547C7C52" w14:textId="77777777" w:rsidTr="00AB4032">
        <w:trPr>
          <w:trHeight w:val="260"/>
        </w:trPr>
        <w:tc>
          <w:tcPr>
            <w:tcW w:w="9252" w:type="dxa"/>
            <w:gridSpan w:val="2"/>
            <w:shd w:val="clear" w:color="auto" w:fill="D9D9D9"/>
          </w:tcPr>
          <w:p w14:paraId="181ABAC9" w14:textId="77777777" w:rsidR="00AB4032" w:rsidRPr="00A8050C" w:rsidRDefault="00AB4032" w:rsidP="00AB4032">
            <w:pPr>
              <w:pStyle w:val="TableParagraph"/>
              <w:spacing w:line="268" w:lineRule="exact"/>
              <w:ind w:left="57" w:right="142"/>
              <w:jc w:val="center"/>
              <w:rPr>
                <w:b/>
                <w:sz w:val="24"/>
                <w:szCs w:val="24"/>
                <w:highlight w:val="cyan"/>
                <w:lang w:val="uk-UA"/>
              </w:rPr>
            </w:pPr>
            <w:r w:rsidRPr="00A8050C">
              <w:rPr>
                <w:b/>
                <w:sz w:val="24"/>
                <w:szCs w:val="24"/>
                <w:lang w:val="uk-UA"/>
              </w:rPr>
              <w:lastRenderedPageBreak/>
              <w:t>6 – Програмні компетентності</w:t>
            </w:r>
          </w:p>
        </w:tc>
      </w:tr>
      <w:tr w:rsidR="00AB4032" w:rsidRPr="00543C86" w14:paraId="0C970A90" w14:textId="77777777" w:rsidTr="00AB4032">
        <w:trPr>
          <w:trHeight w:val="260"/>
        </w:trPr>
        <w:tc>
          <w:tcPr>
            <w:tcW w:w="3157" w:type="dxa"/>
          </w:tcPr>
          <w:p w14:paraId="46BA44AF" w14:textId="77777777" w:rsidR="00AB4032" w:rsidRPr="00A8050C" w:rsidRDefault="00AB4032" w:rsidP="00AB4032">
            <w:pPr>
              <w:pStyle w:val="TableParagraph"/>
              <w:spacing w:line="268" w:lineRule="exact"/>
              <w:ind w:left="113"/>
              <w:rPr>
                <w:b/>
                <w:sz w:val="24"/>
                <w:szCs w:val="24"/>
                <w:lang w:val="uk-UA"/>
              </w:rPr>
            </w:pPr>
            <w:r w:rsidRPr="00A8050C">
              <w:rPr>
                <w:b/>
                <w:sz w:val="24"/>
                <w:szCs w:val="24"/>
                <w:lang w:val="uk-UA"/>
              </w:rPr>
              <w:t>Інтегральна компетентність</w:t>
            </w:r>
          </w:p>
        </w:tc>
        <w:tc>
          <w:tcPr>
            <w:tcW w:w="6095" w:type="dxa"/>
          </w:tcPr>
          <w:p w14:paraId="72E9C0D1" w14:textId="77777777" w:rsidR="00AB4032" w:rsidRPr="00537B1A" w:rsidRDefault="00035528" w:rsidP="002225D0">
            <w:pPr>
              <w:pStyle w:val="TableParagraph"/>
              <w:spacing w:line="268" w:lineRule="exact"/>
              <w:ind w:left="57" w:right="142"/>
              <w:jc w:val="both"/>
              <w:rPr>
                <w:sz w:val="24"/>
                <w:szCs w:val="24"/>
                <w:lang w:val="uk-UA"/>
              </w:rPr>
            </w:pPr>
            <w:r w:rsidRPr="00537B1A">
              <w:rPr>
                <w:sz w:val="24"/>
                <w:szCs w:val="24"/>
                <w:lang w:val="uk-UA"/>
              </w:rPr>
              <w:t xml:space="preserve">Здатність розв’язувати складні </w:t>
            </w:r>
            <w:r w:rsidR="00C414C0" w:rsidRPr="00537B1A">
              <w:rPr>
                <w:rStyle w:val="rvts0"/>
                <w:sz w:val="24"/>
                <w:szCs w:val="24"/>
                <w:lang w:val="uk-UA"/>
              </w:rPr>
              <w:t xml:space="preserve">спеціалізовані </w:t>
            </w:r>
            <w:r w:rsidRPr="00537B1A">
              <w:rPr>
                <w:sz w:val="24"/>
                <w:szCs w:val="24"/>
                <w:lang w:val="uk-UA"/>
              </w:rPr>
              <w:t xml:space="preserve">задачі </w:t>
            </w:r>
            <w:r w:rsidR="00C414C0" w:rsidRPr="00537B1A">
              <w:rPr>
                <w:rStyle w:val="rvts0"/>
                <w:sz w:val="24"/>
                <w:szCs w:val="24"/>
                <w:lang w:val="uk-UA"/>
              </w:rPr>
              <w:t>та практичні</w:t>
            </w:r>
            <w:r w:rsidRPr="00537B1A">
              <w:rPr>
                <w:sz w:val="24"/>
                <w:szCs w:val="24"/>
                <w:lang w:val="uk-UA"/>
              </w:rPr>
              <w:t xml:space="preserve"> проблеми у галузі хімії або у процесі навчання, що передбачає </w:t>
            </w:r>
            <w:r w:rsidR="00537B1A" w:rsidRPr="00537B1A">
              <w:rPr>
                <w:rStyle w:val="rvts0"/>
                <w:sz w:val="24"/>
                <w:szCs w:val="24"/>
                <w:lang w:val="uk-UA"/>
              </w:rPr>
              <w:t xml:space="preserve">застосування </w:t>
            </w:r>
            <w:r w:rsidR="002225D0">
              <w:rPr>
                <w:rStyle w:val="rvts0"/>
                <w:sz w:val="24"/>
                <w:szCs w:val="24"/>
                <w:lang w:val="uk-UA"/>
              </w:rPr>
              <w:t>відповідних</w:t>
            </w:r>
            <w:r w:rsidR="00537B1A" w:rsidRPr="00537B1A">
              <w:rPr>
                <w:rStyle w:val="rvts0"/>
                <w:sz w:val="24"/>
                <w:szCs w:val="24"/>
                <w:lang w:val="uk-UA"/>
              </w:rPr>
              <w:t xml:space="preserve"> теорій та методів хімії, </w:t>
            </w:r>
            <w:r w:rsidRPr="00537B1A">
              <w:rPr>
                <w:sz w:val="24"/>
                <w:szCs w:val="24"/>
                <w:lang w:val="uk-UA"/>
              </w:rPr>
              <w:t>проведення досліджень та/або здійснення інновацій та характеризується невизначеністю умов і вимог.</w:t>
            </w:r>
          </w:p>
        </w:tc>
      </w:tr>
      <w:tr w:rsidR="00AB4032" w:rsidRPr="00201BD8" w14:paraId="569E8579" w14:textId="77777777" w:rsidTr="00AB4032">
        <w:trPr>
          <w:trHeight w:val="260"/>
        </w:trPr>
        <w:tc>
          <w:tcPr>
            <w:tcW w:w="3157" w:type="dxa"/>
          </w:tcPr>
          <w:p w14:paraId="197CFAE0" w14:textId="77777777" w:rsidR="00AB4032" w:rsidRPr="00A8050C" w:rsidRDefault="00AB4032" w:rsidP="00AB4032">
            <w:pPr>
              <w:pStyle w:val="TableParagraph"/>
              <w:spacing w:line="268" w:lineRule="exact"/>
              <w:ind w:left="113"/>
              <w:rPr>
                <w:b/>
                <w:sz w:val="24"/>
                <w:szCs w:val="24"/>
                <w:lang w:val="uk-UA"/>
              </w:rPr>
            </w:pPr>
            <w:r w:rsidRPr="00A8050C">
              <w:rPr>
                <w:b/>
                <w:sz w:val="24"/>
                <w:szCs w:val="24"/>
                <w:lang w:val="uk-UA"/>
              </w:rPr>
              <w:t xml:space="preserve">Загальні компетентності </w:t>
            </w:r>
            <w:r w:rsidRPr="00A8050C">
              <w:rPr>
                <w:b/>
                <w:sz w:val="24"/>
                <w:szCs w:val="24"/>
                <w:lang w:val="uk-UA"/>
              </w:rPr>
              <w:lastRenderedPageBreak/>
              <w:t>(ЗК)</w:t>
            </w:r>
          </w:p>
        </w:tc>
        <w:tc>
          <w:tcPr>
            <w:tcW w:w="6095" w:type="dxa"/>
          </w:tcPr>
          <w:p w14:paraId="6AB11E91"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lastRenderedPageBreak/>
              <w:t xml:space="preserve">ЗК </w:t>
            </w:r>
            <w:r w:rsidR="00035528" w:rsidRPr="00537B1A">
              <w:rPr>
                <w:sz w:val="24"/>
                <w:szCs w:val="24"/>
                <w:lang w:val="uk-UA"/>
              </w:rPr>
              <w:t xml:space="preserve">1. Знання та розуміння предметної області та </w:t>
            </w:r>
            <w:r w:rsidR="00035528" w:rsidRPr="00537B1A">
              <w:rPr>
                <w:sz w:val="24"/>
                <w:szCs w:val="24"/>
                <w:lang w:val="uk-UA"/>
              </w:rPr>
              <w:lastRenderedPageBreak/>
              <w:t xml:space="preserve">розуміння професійної діяльності  </w:t>
            </w:r>
          </w:p>
          <w:p w14:paraId="27EE8D8C" w14:textId="77777777" w:rsidR="00A43394"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2. Здатність вчитися і оволодівати сучасними знаннями. </w:t>
            </w:r>
          </w:p>
          <w:p w14:paraId="05B90AC8"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3. Здатність до абстрактного мислення, аналізу та синтезу. </w:t>
            </w:r>
          </w:p>
          <w:p w14:paraId="26DF42BF"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4. Здатність застосовувати знання у практичних ситуаціях.</w:t>
            </w:r>
          </w:p>
          <w:p w14:paraId="5E1053AE"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5.Здатність до адаптації та дії в новій ситуації. </w:t>
            </w:r>
          </w:p>
          <w:p w14:paraId="33672030"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6. Здатність генерувати нові ідеї (креативність).  </w:t>
            </w:r>
          </w:p>
          <w:p w14:paraId="164AB372"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7. Здатність використовувати інформаційні та комунікаційні технології</w:t>
            </w:r>
            <w:r w:rsidRPr="00537B1A">
              <w:rPr>
                <w:sz w:val="24"/>
                <w:szCs w:val="24"/>
                <w:lang w:val="uk-UA"/>
              </w:rPr>
              <w:t>.</w:t>
            </w:r>
            <w:r w:rsidR="00035528" w:rsidRPr="00537B1A">
              <w:rPr>
                <w:sz w:val="24"/>
                <w:szCs w:val="24"/>
                <w:lang w:val="uk-UA"/>
              </w:rPr>
              <w:t xml:space="preserve"> </w:t>
            </w:r>
          </w:p>
          <w:p w14:paraId="4AD2E65E"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8. Здатність оцінювати та забезпечувати якість виконуваних робіт. </w:t>
            </w:r>
          </w:p>
          <w:p w14:paraId="17DC88B4"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9. Здатність спілкуватися з представниками інших професійних груп різного рівня (з експертами з інших галузей знань/видів економічної діяльності). </w:t>
            </w:r>
          </w:p>
          <w:p w14:paraId="02753218"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10. Здатність спілкуватися англійською та (за можливості) іншою іноземною мовою, як усно, так і письмово. </w:t>
            </w:r>
          </w:p>
          <w:p w14:paraId="650F67E2"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11. Здатність діяти на основі етичних міркувань (мотивів). </w:t>
            </w:r>
          </w:p>
          <w:p w14:paraId="1B11268B"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12. Здатність працювати </w:t>
            </w:r>
            <w:proofErr w:type="spellStart"/>
            <w:r w:rsidR="00035528" w:rsidRPr="00537B1A">
              <w:rPr>
                <w:sz w:val="24"/>
                <w:szCs w:val="24"/>
                <w:lang w:val="uk-UA"/>
              </w:rPr>
              <w:t>автономно</w:t>
            </w:r>
            <w:proofErr w:type="spellEnd"/>
            <w:r w:rsidR="00035528" w:rsidRPr="00537B1A">
              <w:rPr>
                <w:sz w:val="24"/>
                <w:szCs w:val="24"/>
                <w:lang w:val="uk-UA"/>
              </w:rPr>
              <w:t xml:space="preserve">. </w:t>
            </w:r>
          </w:p>
          <w:p w14:paraId="7C005A04" w14:textId="77777777" w:rsidR="00035528"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 xml:space="preserve">13. Здатність до активного збереження довкілля. </w:t>
            </w:r>
          </w:p>
          <w:p w14:paraId="348A3C25" w14:textId="77777777" w:rsidR="00AB4032" w:rsidRPr="00537B1A" w:rsidRDefault="00A43394" w:rsidP="00537B1A">
            <w:pPr>
              <w:pStyle w:val="TableParagraph"/>
              <w:spacing w:line="268" w:lineRule="exact"/>
              <w:ind w:left="57" w:right="142"/>
              <w:rPr>
                <w:sz w:val="24"/>
                <w:szCs w:val="24"/>
                <w:lang w:val="uk-UA"/>
              </w:rPr>
            </w:pPr>
            <w:r w:rsidRPr="00537B1A">
              <w:rPr>
                <w:sz w:val="24"/>
                <w:szCs w:val="24"/>
                <w:lang w:val="uk-UA"/>
              </w:rPr>
              <w:t xml:space="preserve">ЗК </w:t>
            </w:r>
            <w:r w:rsidR="00035528" w:rsidRPr="00537B1A">
              <w:rPr>
                <w:sz w:val="24"/>
                <w:szCs w:val="24"/>
                <w:lang w:val="uk-UA"/>
              </w:rPr>
              <w:t>14. Здатність до пошуку, критичного аналізу та обробки інформації з різних джерел.</w:t>
            </w:r>
          </w:p>
          <w:p w14:paraId="36323879" w14:textId="77777777" w:rsidR="00A43394" w:rsidRPr="00537B1A" w:rsidRDefault="003D620D" w:rsidP="00537B1A">
            <w:pPr>
              <w:pStyle w:val="TableParagraph"/>
              <w:spacing w:line="268" w:lineRule="exact"/>
              <w:ind w:left="57" w:right="142"/>
              <w:rPr>
                <w:sz w:val="24"/>
                <w:szCs w:val="24"/>
                <w:lang w:val="uk-UA"/>
              </w:rPr>
            </w:pPr>
            <w:r w:rsidRPr="00537B1A">
              <w:rPr>
                <w:sz w:val="24"/>
                <w:szCs w:val="24"/>
                <w:lang w:val="uk-UA"/>
              </w:rPr>
              <w:t>ЗК 15. З</w:t>
            </w:r>
            <w:r w:rsidR="00A43394" w:rsidRPr="00537B1A">
              <w:rPr>
                <w:sz w:val="24"/>
                <w:szCs w:val="24"/>
                <w:lang w:val="uk-UA"/>
              </w:rPr>
              <w:t>нання засад і  принципів державної політики у сфері розвитку хімічної науки та промисловості, охорони довкілля та раціонального природо</w:t>
            </w:r>
            <w:r w:rsidR="00562337" w:rsidRPr="00537B1A">
              <w:rPr>
                <w:sz w:val="24"/>
                <w:szCs w:val="24"/>
                <w:lang w:val="uk-UA"/>
              </w:rPr>
              <w:br/>
            </w:r>
            <w:r w:rsidR="00A43394" w:rsidRPr="00537B1A">
              <w:rPr>
                <w:sz w:val="24"/>
                <w:szCs w:val="24"/>
                <w:lang w:val="uk-UA"/>
              </w:rPr>
              <w:t>користування, здійснення ефективної політики у хімічній галузі</w:t>
            </w:r>
            <w:r w:rsidRPr="00537B1A">
              <w:rPr>
                <w:sz w:val="24"/>
                <w:szCs w:val="24"/>
                <w:lang w:val="uk-UA"/>
              </w:rPr>
              <w:t>.</w:t>
            </w:r>
          </w:p>
          <w:p w14:paraId="3FAD5C6A" w14:textId="77777777" w:rsidR="003D620D" w:rsidRPr="00537B1A" w:rsidRDefault="003D620D" w:rsidP="00537B1A">
            <w:pPr>
              <w:pStyle w:val="TableParagraph"/>
              <w:spacing w:line="268" w:lineRule="exact"/>
              <w:ind w:left="57" w:right="142"/>
              <w:rPr>
                <w:spacing w:val="-10"/>
                <w:sz w:val="24"/>
                <w:szCs w:val="24"/>
                <w:lang w:val="uk-UA"/>
              </w:rPr>
            </w:pPr>
            <w:r w:rsidRPr="00537B1A">
              <w:rPr>
                <w:sz w:val="24"/>
                <w:szCs w:val="24"/>
                <w:lang w:val="uk-UA"/>
              </w:rPr>
              <w:t xml:space="preserve">ЗК 16. </w:t>
            </w:r>
            <w:r w:rsidRPr="00537B1A">
              <w:rPr>
                <w:spacing w:val="-7"/>
                <w:sz w:val="24"/>
                <w:szCs w:val="24"/>
                <w:lang w:val="uk-UA"/>
              </w:rPr>
              <w:t xml:space="preserve">Здатність </w:t>
            </w:r>
            <w:r w:rsidRPr="00537B1A">
              <w:rPr>
                <w:sz w:val="24"/>
                <w:szCs w:val="24"/>
                <w:lang w:val="uk-UA"/>
              </w:rPr>
              <w:t>до адаптації та дії в новій ситуації, з</w:t>
            </w:r>
            <w:r w:rsidRPr="00537B1A">
              <w:rPr>
                <w:spacing w:val="-8"/>
                <w:sz w:val="24"/>
                <w:szCs w:val="24"/>
                <w:lang w:val="uk-UA"/>
              </w:rPr>
              <w:t>астосовувати</w:t>
            </w:r>
            <w:r w:rsidRPr="00537B1A">
              <w:rPr>
                <w:sz w:val="24"/>
                <w:szCs w:val="24"/>
                <w:lang w:val="uk-UA"/>
              </w:rPr>
              <w:t xml:space="preserve"> </w:t>
            </w:r>
            <w:r w:rsidRPr="00537B1A">
              <w:rPr>
                <w:spacing w:val="-8"/>
                <w:sz w:val="24"/>
                <w:szCs w:val="24"/>
                <w:lang w:val="uk-UA"/>
              </w:rPr>
              <w:t xml:space="preserve">здобуті фундаментальні знання </w:t>
            </w:r>
            <w:r w:rsidRPr="00537B1A">
              <w:rPr>
                <w:spacing w:val="-7"/>
                <w:sz w:val="24"/>
                <w:szCs w:val="24"/>
                <w:lang w:val="uk-UA"/>
              </w:rPr>
              <w:t>при розробці нових наукових</w:t>
            </w:r>
            <w:r w:rsidRPr="00537B1A">
              <w:rPr>
                <w:sz w:val="24"/>
                <w:szCs w:val="24"/>
                <w:lang w:val="uk-UA"/>
              </w:rPr>
              <w:t xml:space="preserve"> </w:t>
            </w:r>
            <w:proofErr w:type="spellStart"/>
            <w:r w:rsidRPr="00537B1A">
              <w:rPr>
                <w:spacing w:val="-7"/>
                <w:sz w:val="24"/>
                <w:szCs w:val="24"/>
                <w:lang w:val="uk-UA"/>
              </w:rPr>
              <w:t>методик</w:t>
            </w:r>
            <w:proofErr w:type="spellEnd"/>
            <w:r w:rsidRPr="00537B1A">
              <w:rPr>
                <w:spacing w:val="-7"/>
                <w:sz w:val="24"/>
                <w:szCs w:val="24"/>
                <w:lang w:val="uk-UA"/>
              </w:rPr>
              <w:t xml:space="preserve"> в новітніх промислових</w:t>
            </w:r>
            <w:r w:rsidRPr="00537B1A">
              <w:rPr>
                <w:sz w:val="24"/>
                <w:szCs w:val="24"/>
                <w:lang w:val="uk-UA"/>
              </w:rPr>
              <w:t xml:space="preserve"> </w:t>
            </w:r>
            <w:r w:rsidRPr="00537B1A">
              <w:rPr>
                <w:spacing w:val="-6"/>
                <w:sz w:val="24"/>
                <w:szCs w:val="24"/>
                <w:lang w:val="uk-UA"/>
              </w:rPr>
              <w:t>технологіях, зразках нової техніки і</w:t>
            </w:r>
            <w:r w:rsidRPr="00537B1A">
              <w:rPr>
                <w:sz w:val="24"/>
                <w:szCs w:val="24"/>
                <w:lang w:val="uk-UA"/>
              </w:rPr>
              <w:t xml:space="preserve"> </w:t>
            </w:r>
            <w:r w:rsidRPr="00537B1A">
              <w:rPr>
                <w:spacing w:val="-10"/>
                <w:sz w:val="24"/>
                <w:szCs w:val="24"/>
                <w:lang w:val="uk-UA"/>
              </w:rPr>
              <w:t>апаратури.</w:t>
            </w:r>
          </w:p>
          <w:p w14:paraId="78BF1BE8" w14:textId="77777777" w:rsidR="003D620D" w:rsidRPr="00537B1A" w:rsidRDefault="003D620D" w:rsidP="00537B1A">
            <w:pPr>
              <w:pStyle w:val="TableParagraph"/>
              <w:spacing w:line="268" w:lineRule="exact"/>
              <w:ind w:left="57" w:right="142"/>
              <w:rPr>
                <w:sz w:val="24"/>
                <w:szCs w:val="24"/>
                <w:lang w:val="uk-UA"/>
              </w:rPr>
            </w:pPr>
            <w:r w:rsidRPr="00537B1A">
              <w:rPr>
                <w:sz w:val="24"/>
                <w:szCs w:val="24"/>
                <w:lang w:val="uk-UA"/>
              </w:rPr>
              <w:t xml:space="preserve">ЗК 17. </w:t>
            </w:r>
            <w:proofErr w:type="spellStart"/>
            <w:r w:rsidRPr="00537B1A">
              <w:rPr>
                <w:sz w:val="24"/>
                <w:szCs w:val="24"/>
                <w:lang w:val="ru-RU"/>
              </w:rPr>
              <w:t>Здатність</w:t>
            </w:r>
            <w:proofErr w:type="spellEnd"/>
            <w:r w:rsidRPr="00537B1A">
              <w:rPr>
                <w:sz w:val="24"/>
                <w:szCs w:val="24"/>
                <w:lang w:val="ru-RU"/>
              </w:rPr>
              <w:t xml:space="preserve"> до </w:t>
            </w:r>
            <w:proofErr w:type="spellStart"/>
            <w:r w:rsidRPr="00537B1A">
              <w:rPr>
                <w:sz w:val="24"/>
                <w:szCs w:val="24"/>
                <w:lang w:val="ru-RU"/>
              </w:rPr>
              <w:t>вирішення</w:t>
            </w:r>
            <w:proofErr w:type="spellEnd"/>
            <w:r w:rsidRPr="00537B1A">
              <w:rPr>
                <w:sz w:val="24"/>
                <w:szCs w:val="24"/>
                <w:lang w:val="ru-RU"/>
              </w:rPr>
              <w:t xml:space="preserve"> проблем </w:t>
            </w:r>
            <w:proofErr w:type="spellStart"/>
            <w:r w:rsidRPr="00537B1A">
              <w:rPr>
                <w:sz w:val="24"/>
                <w:szCs w:val="24"/>
                <w:lang w:val="ru-RU"/>
              </w:rPr>
              <w:t>інноваційного</w:t>
            </w:r>
            <w:proofErr w:type="spellEnd"/>
            <w:r w:rsidRPr="00537B1A">
              <w:rPr>
                <w:sz w:val="24"/>
                <w:szCs w:val="24"/>
                <w:lang w:val="ru-RU"/>
              </w:rPr>
              <w:t xml:space="preserve"> характеру</w:t>
            </w:r>
            <w:r w:rsidRPr="00537B1A">
              <w:rPr>
                <w:sz w:val="24"/>
                <w:szCs w:val="24"/>
                <w:lang w:val="uk-UA"/>
              </w:rPr>
              <w:t xml:space="preserve"> та</w:t>
            </w:r>
            <w:r w:rsidRPr="00537B1A">
              <w:rPr>
                <w:sz w:val="24"/>
                <w:szCs w:val="24"/>
                <w:lang w:val="ru-RU"/>
              </w:rPr>
              <w:t xml:space="preserve"> </w:t>
            </w:r>
            <w:proofErr w:type="spellStart"/>
            <w:r w:rsidRPr="00537B1A">
              <w:rPr>
                <w:sz w:val="24"/>
                <w:szCs w:val="24"/>
                <w:lang w:val="ru-RU"/>
              </w:rPr>
              <w:t>пошуку</w:t>
            </w:r>
            <w:proofErr w:type="spellEnd"/>
            <w:r w:rsidRPr="00537B1A">
              <w:rPr>
                <w:sz w:val="24"/>
                <w:szCs w:val="24"/>
                <w:lang w:val="ru-RU"/>
              </w:rPr>
              <w:t xml:space="preserve"> </w:t>
            </w:r>
            <w:proofErr w:type="spellStart"/>
            <w:r w:rsidRPr="00537B1A">
              <w:rPr>
                <w:sz w:val="24"/>
                <w:szCs w:val="24"/>
                <w:lang w:val="ru-RU"/>
              </w:rPr>
              <w:t>альтернативних</w:t>
            </w:r>
            <w:proofErr w:type="spellEnd"/>
            <w:r w:rsidRPr="00537B1A">
              <w:rPr>
                <w:sz w:val="24"/>
                <w:szCs w:val="24"/>
                <w:lang w:val="ru-RU"/>
              </w:rPr>
              <w:t xml:space="preserve"> </w:t>
            </w:r>
            <w:proofErr w:type="spellStart"/>
            <w:r w:rsidRPr="00537B1A">
              <w:rPr>
                <w:sz w:val="24"/>
                <w:szCs w:val="24"/>
                <w:lang w:val="ru-RU"/>
              </w:rPr>
              <w:t>рішень</w:t>
            </w:r>
            <w:proofErr w:type="spellEnd"/>
            <w:r w:rsidRPr="00537B1A">
              <w:rPr>
                <w:sz w:val="24"/>
                <w:szCs w:val="24"/>
                <w:lang w:val="ru-RU"/>
              </w:rPr>
              <w:t xml:space="preserve"> у </w:t>
            </w:r>
            <w:proofErr w:type="spellStart"/>
            <w:r w:rsidRPr="00537B1A">
              <w:rPr>
                <w:sz w:val="24"/>
                <w:szCs w:val="24"/>
                <w:lang w:val="ru-RU"/>
              </w:rPr>
              <w:t>професійній</w:t>
            </w:r>
            <w:proofErr w:type="spellEnd"/>
            <w:r w:rsidRPr="00537B1A">
              <w:rPr>
                <w:sz w:val="24"/>
                <w:szCs w:val="24"/>
                <w:lang w:val="ru-RU"/>
              </w:rPr>
              <w:t xml:space="preserve"> </w:t>
            </w:r>
            <w:proofErr w:type="spellStart"/>
            <w:r w:rsidRPr="00537B1A">
              <w:rPr>
                <w:sz w:val="24"/>
                <w:szCs w:val="24"/>
                <w:lang w:val="ru-RU"/>
              </w:rPr>
              <w:t>діяльності</w:t>
            </w:r>
            <w:proofErr w:type="spellEnd"/>
          </w:p>
        </w:tc>
      </w:tr>
      <w:tr w:rsidR="00AB4032" w:rsidRPr="00543C86" w14:paraId="2C8D0C0A" w14:textId="77777777" w:rsidTr="00AB4032">
        <w:trPr>
          <w:trHeight w:val="260"/>
        </w:trPr>
        <w:tc>
          <w:tcPr>
            <w:tcW w:w="3157" w:type="dxa"/>
            <w:tcBorders>
              <w:bottom w:val="single" w:sz="4" w:space="0" w:color="000000"/>
            </w:tcBorders>
          </w:tcPr>
          <w:p w14:paraId="1A7345E8" w14:textId="77777777" w:rsidR="00AB4032" w:rsidRPr="00A8050C" w:rsidRDefault="00AB4032" w:rsidP="00AB4032">
            <w:pPr>
              <w:pStyle w:val="TableParagraph"/>
              <w:spacing w:line="268" w:lineRule="exact"/>
              <w:ind w:left="113"/>
              <w:rPr>
                <w:b/>
                <w:sz w:val="24"/>
                <w:szCs w:val="24"/>
                <w:lang w:val="uk-UA"/>
              </w:rPr>
            </w:pPr>
            <w:r w:rsidRPr="00A8050C">
              <w:rPr>
                <w:b/>
                <w:sz w:val="24"/>
                <w:szCs w:val="24"/>
                <w:lang w:val="uk-UA"/>
              </w:rPr>
              <w:lastRenderedPageBreak/>
              <w:t>Фахові компетентності спеціальності (ФК)</w:t>
            </w:r>
          </w:p>
        </w:tc>
        <w:tc>
          <w:tcPr>
            <w:tcW w:w="6095" w:type="dxa"/>
            <w:tcBorders>
              <w:bottom w:val="single" w:sz="4" w:space="0" w:color="000000"/>
            </w:tcBorders>
          </w:tcPr>
          <w:p w14:paraId="534D8BAE" w14:textId="77777777" w:rsidR="00A43394" w:rsidRPr="00537B1A" w:rsidRDefault="003D620D" w:rsidP="00537B1A">
            <w:pPr>
              <w:spacing w:line="0" w:lineRule="atLeast"/>
              <w:ind w:left="57" w:right="142"/>
              <w:rPr>
                <w:lang w:val="uk-UA"/>
              </w:rPr>
            </w:pPr>
            <w:r w:rsidRPr="00537B1A">
              <w:rPr>
                <w:lang w:val="uk-UA"/>
              </w:rPr>
              <w:t xml:space="preserve">ФК </w:t>
            </w:r>
            <w:r w:rsidR="00A43394" w:rsidRPr="00537B1A">
              <w:rPr>
                <w:lang w:val="uk-UA"/>
              </w:rPr>
              <w:t xml:space="preserve">1. Здатність використовувати закони, теорії  та концепції хімії у поєднанні із відповідними математичними інструментами для опису природних явищ. </w:t>
            </w:r>
          </w:p>
          <w:p w14:paraId="60F4671A" w14:textId="77777777" w:rsidR="00A43394" w:rsidRPr="00537B1A" w:rsidRDefault="003D620D" w:rsidP="00537B1A">
            <w:pPr>
              <w:spacing w:line="0" w:lineRule="atLeast"/>
              <w:ind w:left="57" w:right="142"/>
              <w:rPr>
                <w:lang w:val="uk-UA"/>
              </w:rPr>
            </w:pPr>
            <w:r w:rsidRPr="00537B1A">
              <w:rPr>
                <w:lang w:val="uk-UA"/>
              </w:rPr>
              <w:t xml:space="preserve">ФК </w:t>
            </w:r>
            <w:r w:rsidR="00A43394" w:rsidRPr="00537B1A">
              <w:rPr>
                <w:lang w:val="uk-UA"/>
              </w:rPr>
              <w:t xml:space="preserve">2. Здатність будувати адекватні моделі хімічних явищ, досліджувати їх для отримання нових висновків та поглиблення розуміння природи, в тому числі з використанням методів молекулярного, математичного і комп’ютерного моделювання. </w:t>
            </w:r>
          </w:p>
          <w:p w14:paraId="1B2448EF" w14:textId="77777777" w:rsidR="00A43394" w:rsidRPr="00537B1A" w:rsidRDefault="003D620D" w:rsidP="00537B1A">
            <w:pPr>
              <w:spacing w:line="0" w:lineRule="atLeast"/>
              <w:ind w:left="57" w:right="142"/>
              <w:rPr>
                <w:lang w:val="uk-UA"/>
              </w:rPr>
            </w:pPr>
            <w:r w:rsidRPr="00537B1A">
              <w:rPr>
                <w:lang w:val="uk-UA"/>
              </w:rPr>
              <w:t xml:space="preserve">ФК </w:t>
            </w:r>
            <w:r w:rsidR="00A43394" w:rsidRPr="00537B1A">
              <w:rPr>
                <w:lang w:val="uk-UA"/>
              </w:rPr>
              <w:t xml:space="preserve">3. Здатність організовувати, планувати та реалізовувати хімічний експеримент. </w:t>
            </w:r>
          </w:p>
          <w:p w14:paraId="5A0EAF4C" w14:textId="77777777" w:rsidR="00A43394" w:rsidRPr="00537B1A" w:rsidRDefault="003D620D" w:rsidP="00537B1A">
            <w:pPr>
              <w:spacing w:line="0" w:lineRule="atLeast"/>
              <w:ind w:left="57" w:right="142"/>
              <w:rPr>
                <w:lang w:val="uk-UA"/>
              </w:rPr>
            </w:pPr>
            <w:r w:rsidRPr="00537B1A">
              <w:rPr>
                <w:lang w:val="uk-UA"/>
              </w:rPr>
              <w:t xml:space="preserve">ФК </w:t>
            </w:r>
            <w:r w:rsidR="00A43394" w:rsidRPr="00537B1A">
              <w:rPr>
                <w:lang w:val="uk-UA"/>
              </w:rPr>
              <w:t xml:space="preserve">4. Здатність інтерпретувати, об’єктивно оцінювати і презентувати результати свого дослідження. </w:t>
            </w:r>
          </w:p>
          <w:p w14:paraId="0067D27A" w14:textId="77777777" w:rsidR="00A43394" w:rsidRPr="00537B1A" w:rsidRDefault="003D620D" w:rsidP="00537B1A">
            <w:pPr>
              <w:spacing w:line="0" w:lineRule="atLeast"/>
              <w:ind w:left="57" w:right="142"/>
              <w:rPr>
                <w:lang w:val="uk-UA"/>
              </w:rPr>
            </w:pPr>
            <w:r w:rsidRPr="00537B1A">
              <w:rPr>
                <w:lang w:val="uk-UA"/>
              </w:rPr>
              <w:t xml:space="preserve">ФК </w:t>
            </w:r>
            <w:r w:rsidR="00A43394" w:rsidRPr="00537B1A">
              <w:rPr>
                <w:lang w:val="uk-UA"/>
              </w:rPr>
              <w:t xml:space="preserve">5. Здатність застосовувати методи комп’ютерного моделювання для вирішення наукових, хіміко-технологічних проблем та проблем хімічного матеріалознавства. </w:t>
            </w:r>
          </w:p>
          <w:p w14:paraId="2A0239F6" w14:textId="77777777" w:rsidR="00A43394" w:rsidRPr="00537B1A" w:rsidRDefault="003D620D" w:rsidP="00537B1A">
            <w:pPr>
              <w:spacing w:line="0" w:lineRule="atLeast"/>
              <w:ind w:left="57" w:right="142"/>
              <w:rPr>
                <w:lang w:val="uk-UA"/>
              </w:rPr>
            </w:pPr>
            <w:r w:rsidRPr="00537B1A">
              <w:rPr>
                <w:lang w:val="uk-UA"/>
              </w:rPr>
              <w:t xml:space="preserve">ФК </w:t>
            </w:r>
            <w:r w:rsidR="00A43394" w:rsidRPr="00537B1A">
              <w:rPr>
                <w:lang w:val="uk-UA"/>
              </w:rPr>
              <w:t xml:space="preserve">6. Здатність здобувати нові знання в галузі хімії та інтегрувати їх із уже наявними. </w:t>
            </w:r>
          </w:p>
          <w:p w14:paraId="32764938" w14:textId="77777777" w:rsidR="00A43394" w:rsidRPr="00537B1A" w:rsidRDefault="003D620D" w:rsidP="00537B1A">
            <w:pPr>
              <w:spacing w:line="0" w:lineRule="atLeast"/>
              <w:ind w:left="57" w:right="142"/>
              <w:rPr>
                <w:lang w:val="uk-UA"/>
              </w:rPr>
            </w:pPr>
            <w:r w:rsidRPr="00537B1A">
              <w:rPr>
                <w:lang w:val="uk-UA"/>
              </w:rPr>
              <w:t xml:space="preserve">ФК </w:t>
            </w:r>
            <w:r w:rsidR="00A43394" w:rsidRPr="00537B1A">
              <w:rPr>
                <w:lang w:val="uk-UA"/>
              </w:rPr>
              <w:t xml:space="preserve">7. Здатність дотримуватися етичних стандартів </w:t>
            </w:r>
            <w:r w:rsidR="00A43394" w:rsidRPr="00537B1A">
              <w:rPr>
                <w:lang w:val="uk-UA"/>
              </w:rPr>
              <w:lastRenderedPageBreak/>
              <w:t xml:space="preserve">досліджень і професійної діяльності в галузі хімії (академічна доброчесність, ризики для людей і довкілля тощо). </w:t>
            </w:r>
          </w:p>
          <w:p w14:paraId="7EE3A9B4" w14:textId="77777777" w:rsidR="00AB4032" w:rsidRPr="00537B1A" w:rsidRDefault="003D620D" w:rsidP="00537B1A">
            <w:pPr>
              <w:spacing w:line="0" w:lineRule="atLeast"/>
              <w:ind w:left="57" w:right="142"/>
              <w:rPr>
                <w:lang w:val="uk-UA"/>
              </w:rPr>
            </w:pPr>
            <w:r w:rsidRPr="00537B1A">
              <w:rPr>
                <w:lang w:val="uk-UA"/>
              </w:rPr>
              <w:t xml:space="preserve">ФК </w:t>
            </w:r>
            <w:r w:rsidR="00EB5CBA" w:rsidRPr="00537B1A">
              <w:rPr>
                <w:lang w:val="uk-UA"/>
              </w:rPr>
              <w:t>8. Розуміння ключових хімічних понять, основних фактів, концепцій, принципів і теорій, що стосуються природничих наук та  наук про життя і землю, для забезпечення можливості в</w:t>
            </w:r>
            <w:r w:rsidR="00EB5CBA" w:rsidRPr="00537B1A">
              <w:t> </w:t>
            </w:r>
            <w:r w:rsidR="00EB5CBA" w:rsidRPr="00537B1A">
              <w:rPr>
                <w:lang w:val="uk-UA"/>
              </w:rPr>
              <w:t>подальшому глибоко розуміти спеціалізовані області хімії.</w:t>
            </w:r>
          </w:p>
          <w:p w14:paraId="7EF25FB7" w14:textId="77777777" w:rsidR="00EB5CBA" w:rsidRPr="00537B1A" w:rsidRDefault="00EB5CBA" w:rsidP="00537B1A">
            <w:pPr>
              <w:spacing w:line="0" w:lineRule="atLeast"/>
              <w:ind w:left="57" w:right="142"/>
              <w:rPr>
                <w:lang w:val="uk-UA"/>
              </w:rPr>
            </w:pPr>
            <w:r w:rsidRPr="00537B1A">
              <w:rPr>
                <w:lang w:val="uk-UA"/>
              </w:rPr>
              <w:t>ФК 9. Здатність застосовувати основні хімічні теорії і методи хімії для опису хімічних законів і конкретних явищ, п</w:t>
            </w:r>
            <w:r w:rsidRPr="00537B1A">
              <w:rPr>
                <w:spacing w:val="-7"/>
                <w:lang w:val="uk-UA"/>
              </w:rPr>
              <w:t>роводити зіставлення і</w:t>
            </w:r>
            <w:r w:rsidRPr="00537B1A">
              <w:rPr>
                <w:lang w:val="uk-UA"/>
              </w:rPr>
              <w:t xml:space="preserve"> </w:t>
            </w:r>
            <w:r w:rsidRPr="00537B1A">
              <w:rPr>
                <w:spacing w:val="-7"/>
                <w:lang w:val="uk-UA"/>
              </w:rPr>
              <w:t xml:space="preserve">встановлення </w:t>
            </w:r>
            <w:proofErr w:type="spellStart"/>
            <w:r w:rsidRPr="00537B1A">
              <w:rPr>
                <w:spacing w:val="-6"/>
                <w:lang w:val="uk-UA"/>
              </w:rPr>
              <w:t>зв’язків</w:t>
            </w:r>
            <w:proofErr w:type="spellEnd"/>
            <w:r w:rsidRPr="00537B1A">
              <w:rPr>
                <w:spacing w:val="-6"/>
                <w:lang w:val="uk-UA"/>
              </w:rPr>
              <w:t xml:space="preserve"> між характеристиками хімічних систем,</w:t>
            </w:r>
            <w:r w:rsidRPr="00537B1A">
              <w:rPr>
                <w:lang w:val="uk-UA"/>
              </w:rPr>
              <w:t xml:space="preserve"> </w:t>
            </w:r>
            <w:r w:rsidRPr="00537B1A">
              <w:rPr>
                <w:spacing w:val="-7"/>
                <w:lang w:val="uk-UA"/>
              </w:rPr>
              <w:t>явищами, процесами і механізмами для</w:t>
            </w:r>
            <w:r w:rsidRPr="00537B1A">
              <w:rPr>
                <w:lang w:val="uk-UA"/>
              </w:rPr>
              <w:t xml:space="preserve"> </w:t>
            </w:r>
            <w:r w:rsidRPr="00537B1A">
              <w:rPr>
                <w:spacing w:val="-7"/>
                <w:lang w:val="uk-UA"/>
              </w:rPr>
              <w:t>пояснення відомих та</w:t>
            </w:r>
            <w:r w:rsidRPr="00537B1A">
              <w:rPr>
                <w:lang w:val="uk-UA"/>
              </w:rPr>
              <w:t xml:space="preserve"> </w:t>
            </w:r>
            <w:r w:rsidRPr="00537B1A">
              <w:rPr>
                <w:spacing w:val="-7"/>
                <w:lang w:val="uk-UA"/>
              </w:rPr>
              <w:t>прогнозування нових</w:t>
            </w:r>
            <w:r w:rsidRPr="00537B1A">
              <w:rPr>
                <w:lang w:val="uk-UA"/>
              </w:rPr>
              <w:t xml:space="preserve"> наукових </w:t>
            </w:r>
            <w:r w:rsidRPr="00537B1A">
              <w:rPr>
                <w:spacing w:val="-8"/>
                <w:lang w:val="uk-UA"/>
              </w:rPr>
              <w:t>результатів</w:t>
            </w:r>
            <w:r w:rsidRPr="00537B1A">
              <w:rPr>
                <w:lang w:val="uk-UA"/>
              </w:rPr>
              <w:t>.</w:t>
            </w:r>
          </w:p>
          <w:p w14:paraId="334EDD1A" w14:textId="77777777" w:rsidR="00EB5CBA" w:rsidRPr="00537B1A" w:rsidRDefault="00EB5CBA" w:rsidP="00537B1A">
            <w:pPr>
              <w:spacing w:line="0" w:lineRule="atLeast"/>
              <w:ind w:left="57" w:right="142"/>
              <w:rPr>
                <w:lang w:val="uk-UA"/>
              </w:rPr>
            </w:pPr>
            <w:r w:rsidRPr="00537B1A">
              <w:rPr>
                <w:lang w:val="uk-UA"/>
              </w:rPr>
              <w:t>ФК 10. Н</w:t>
            </w:r>
            <w:proofErr w:type="spellStart"/>
            <w:r w:rsidRPr="00537B1A">
              <w:t>авички</w:t>
            </w:r>
            <w:proofErr w:type="spellEnd"/>
            <w:r w:rsidRPr="00537B1A">
              <w:t xml:space="preserve"> </w:t>
            </w:r>
            <w:proofErr w:type="spellStart"/>
            <w:r w:rsidRPr="00537B1A">
              <w:t>розроблення</w:t>
            </w:r>
            <w:proofErr w:type="spellEnd"/>
            <w:r w:rsidRPr="00537B1A">
              <w:t xml:space="preserve"> </w:t>
            </w:r>
            <w:proofErr w:type="spellStart"/>
            <w:r w:rsidRPr="00537B1A">
              <w:t>заходів</w:t>
            </w:r>
            <w:proofErr w:type="spellEnd"/>
            <w:r w:rsidRPr="00537B1A">
              <w:t xml:space="preserve"> з </w:t>
            </w:r>
            <w:proofErr w:type="spellStart"/>
            <w:r w:rsidRPr="00537B1A">
              <w:t>впровадження</w:t>
            </w:r>
            <w:proofErr w:type="spellEnd"/>
            <w:r w:rsidRPr="00537B1A">
              <w:t xml:space="preserve"> </w:t>
            </w:r>
            <w:proofErr w:type="spellStart"/>
            <w:r w:rsidRPr="00537B1A">
              <w:t>нової</w:t>
            </w:r>
            <w:proofErr w:type="spellEnd"/>
            <w:r w:rsidRPr="00537B1A">
              <w:t xml:space="preserve"> </w:t>
            </w:r>
            <w:proofErr w:type="spellStart"/>
            <w:r w:rsidRPr="00537B1A">
              <w:t>техніки</w:t>
            </w:r>
            <w:proofErr w:type="spellEnd"/>
            <w:r w:rsidRPr="00537B1A">
              <w:t xml:space="preserve"> і </w:t>
            </w:r>
            <w:proofErr w:type="spellStart"/>
            <w:r w:rsidRPr="00537B1A">
              <w:rPr>
                <w:lang w:val="uk-UA"/>
              </w:rPr>
              <w:t>хімічн</w:t>
            </w:r>
            <w:proofErr w:type="spellEnd"/>
            <w:r w:rsidRPr="00537B1A">
              <w:t xml:space="preserve">их </w:t>
            </w:r>
            <w:proofErr w:type="spellStart"/>
            <w:r w:rsidRPr="00537B1A">
              <w:t>технологій</w:t>
            </w:r>
            <w:proofErr w:type="spellEnd"/>
            <w:r w:rsidRPr="00537B1A">
              <w:rPr>
                <w:lang w:val="uk-UA"/>
              </w:rPr>
              <w:t>.</w:t>
            </w:r>
          </w:p>
          <w:p w14:paraId="7384FE64" w14:textId="77777777" w:rsidR="00EB5CBA" w:rsidRPr="00537B1A" w:rsidRDefault="00E80522" w:rsidP="00537B1A">
            <w:pPr>
              <w:spacing w:line="0" w:lineRule="atLeast"/>
              <w:ind w:left="57" w:right="142"/>
              <w:rPr>
                <w:lang w:val="uk-UA"/>
              </w:rPr>
            </w:pPr>
            <w:r w:rsidRPr="00537B1A">
              <w:rPr>
                <w:lang w:val="uk-UA"/>
              </w:rPr>
              <w:t>ФК 11. Н</w:t>
            </w:r>
            <w:proofErr w:type="spellStart"/>
            <w:r w:rsidR="00EB5CBA" w:rsidRPr="00537B1A">
              <w:t>авички</w:t>
            </w:r>
            <w:proofErr w:type="spellEnd"/>
            <w:r w:rsidR="00EB5CBA" w:rsidRPr="00537B1A">
              <w:t xml:space="preserve"> </w:t>
            </w:r>
            <w:proofErr w:type="spellStart"/>
            <w:r w:rsidR="00EB5CBA" w:rsidRPr="00537B1A">
              <w:t>організаційних</w:t>
            </w:r>
            <w:proofErr w:type="spellEnd"/>
            <w:r w:rsidR="00EB5CBA" w:rsidRPr="00537B1A">
              <w:t xml:space="preserve">, </w:t>
            </w:r>
            <w:proofErr w:type="spellStart"/>
            <w:r w:rsidR="00EB5CBA" w:rsidRPr="00537B1A">
              <w:t>емпіричних</w:t>
            </w:r>
            <w:proofErr w:type="spellEnd"/>
            <w:r w:rsidR="00EB5CBA" w:rsidRPr="00537B1A">
              <w:t xml:space="preserve">, </w:t>
            </w:r>
            <w:proofErr w:type="spellStart"/>
            <w:r w:rsidR="00EB5CBA" w:rsidRPr="00537B1A">
              <w:t>статистичних</w:t>
            </w:r>
            <w:proofErr w:type="spellEnd"/>
            <w:r w:rsidR="00EB5CBA" w:rsidRPr="00537B1A">
              <w:t xml:space="preserve"> та </w:t>
            </w:r>
            <w:proofErr w:type="spellStart"/>
            <w:r w:rsidR="00EB5CBA" w:rsidRPr="00537B1A">
              <w:t>інтерпретаційних</w:t>
            </w:r>
            <w:proofErr w:type="spellEnd"/>
            <w:r w:rsidR="00EB5CBA" w:rsidRPr="00537B1A">
              <w:t xml:space="preserve"> </w:t>
            </w:r>
            <w:proofErr w:type="spellStart"/>
            <w:r w:rsidR="00EB5CBA" w:rsidRPr="00537B1A">
              <w:t>досліджень</w:t>
            </w:r>
            <w:proofErr w:type="spellEnd"/>
            <w:r w:rsidR="00EB5CBA" w:rsidRPr="00537B1A">
              <w:t xml:space="preserve">, </w:t>
            </w:r>
            <w:proofErr w:type="spellStart"/>
            <w:r w:rsidR="00EB5CBA" w:rsidRPr="00537B1A">
              <w:t>аналізу</w:t>
            </w:r>
            <w:proofErr w:type="spellEnd"/>
            <w:r w:rsidR="00EB5CBA" w:rsidRPr="00537B1A">
              <w:t xml:space="preserve">, </w:t>
            </w:r>
            <w:proofErr w:type="spellStart"/>
            <w:r w:rsidR="00EB5CBA" w:rsidRPr="00537B1A">
              <w:t>оцінки</w:t>
            </w:r>
            <w:proofErr w:type="spellEnd"/>
            <w:r w:rsidR="00EB5CBA" w:rsidRPr="00537B1A">
              <w:t xml:space="preserve"> та синтезу </w:t>
            </w:r>
            <w:proofErr w:type="spellStart"/>
            <w:r w:rsidR="00EB5CBA" w:rsidRPr="00537B1A">
              <w:t>нових</w:t>
            </w:r>
            <w:proofErr w:type="spellEnd"/>
            <w:r w:rsidR="00EB5CBA" w:rsidRPr="00537B1A">
              <w:t xml:space="preserve"> </w:t>
            </w:r>
            <w:proofErr w:type="spellStart"/>
            <w:r w:rsidR="00EB5CBA" w:rsidRPr="00537B1A">
              <w:t>ідей</w:t>
            </w:r>
            <w:proofErr w:type="spellEnd"/>
            <w:r w:rsidRPr="00537B1A">
              <w:rPr>
                <w:lang w:val="uk-UA"/>
              </w:rPr>
              <w:t>.</w:t>
            </w:r>
          </w:p>
          <w:p w14:paraId="50203B43"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12</w:t>
            </w:r>
            <w:r w:rsidRPr="00537B1A">
              <w:rPr>
                <w:lang w:val="uk-UA"/>
              </w:rPr>
              <w:t xml:space="preserve">. </w:t>
            </w:r>
            <w:r w:rsidR="00E80522" w:rsidRPr="00537B1A">
              <w:rPr>
                <w:spacing w:val="-8"/>
                <w:lang w:val="uk-UA"/>
              </w:rPr>
              <w:t>Н</w:t>
            </w:r>
            <w:r w:rsidRPr="00537B1A">
              <w:rPr>
                <w:spacing w:val="-8"/>
                <w:lang w:val="uk-UA"/>
              </w:rPr>
              <w:t>авички набуття, обробки, збереження та поширення професійної наукової інформації, фахової науково-інформаційної діяльності</w:t>
            </w:r>
            <w:r w:rsidRPr="00537B1A">
              <w:rPr>
                <w:lang w:val="uk-UA"/>
              </w:rPr>
              <w:t>.</w:t>
            </w:r>
          </w:p>
          <w:p w14:paraId="7F8E59C5"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13</w:t>
            </w:r>
            <w:r w:rsidRPr="00537B1A">
              <w:rPr>
                <w:lang w:val="uk-UA"/>
              </w:rPr>
              <w:t xml:space="preserve">. </w:t>
            </w:r>
            <w:r w:rsidR="00E80522" w:rsidRPr="00537B1A">
              <w:rPr>
                <w:lang w:val="uk-UA"/>
              </w:rPr>
              <w:t>Д</w:t>
            </w:r>
            <w:r w:rsidRPr="00537B1A">
              <w:rPr>
                <w:lang w:val="uk-UA"/>
              </w:rPr>
              <w:t>ослідницькі навички:</w:t>
            </w:r>
            <w:r w:rsidRPr="00537B1A">
              <w:t xml:space="preserve"> </w:t>
            </w:r>
            <w:proofErr w:type="spellStart"/>
            <w:r w:rsidRPr="00537B1A">
              <w:t>використання</w:t>
            </w:r>
            <w:proofErr w:type="spellEnd"/>
            <w:r w:rsidRPr="00537B1A">
              <w:t xml:space="preserve"> лабораторного </w:t>
            </w:r>
            <w:proofErr w:type="spellStart"/>
            <w:r w:rsidRPr="00537B1A">
              <w:t>обладнання</w:t>
            </w:r>
            <w:proofErr w:type="spellEnd"/>
            <w:r w:rsidRPr="00537B1A">
              <w:t xml:space="preserve"> і </w:t>
            </w:r>
            <w:proofErr w:type="spellStart"/>
            <w:r w:rsidRPr="00537B1A">
              <w:t>приладів</w:t>
            </w:r>
            <w:proofErr w:type="spellEnd"/>
            <w:r w:rsidRPr="00537B1A">
              <w:t xml:space="preserve"> для </w:t>
            </w:r>
            <w:proofErr w:type="spellStart"/>
            <w:r w:rsidRPr="00537B1A">
              <w:t>визначення</w:t>
            </w:r>
            <w:proofErr w:type="spellEnd"/>
            <w:r w:rsidRPr="00537B1A">
              <w:t xml:space="preserve"> </w:t>
            </w:r>
            <w:proofErr w:type="spellStart"/>
            <w:r w:rsidRPr="00537B1A">
              <w:t>параметрів</w:t>
            </w:r>
            <w:proofErr w:type="spellEnd"/>
            <w:r w:rsidRPr="00537B1A">
              <w:t xml:space="preserve"> (характеристик) </w:t>
            </w:r>
            <w:r w:rsidRPr="00537B1A">
              <w:rPr>
                <w:lang w:val="uk-UA"/>
              </w:rPr>
              <w:t>речовин,</w:t>
            </w:r>
            <w:r w:rsidRPr="00537B1A">
              <w:t xml:space="preserve"> </w:t>
            </w:r>
            <w:proofErr w:type="spellStart"/>
            <w:r w:rsidRPr="00537B1A">
              <w:t>навички</w:t>
            </w:r>
            <w:proofErr w:type="spellEnd"/>
            <w:r w:rsidRPr="00537B1A">
              <w:t xml:space="preserve"> </w:t>
            </w:r>
            <w:proofErr w:type="spellStart"/>
            <w:r w:rsidRPr="00537B1A">
              <w:t>відбору</w:t>
            </w:r>
            <w:proofErr w:type="spellEnd"/>
            <w:r w:rsidRPr="00537B1A">
              <w:t xml:space="preserve"> </w:t>
            </w:r>
            <w:proofErr w:type="spellStart"/>
            <w:r w:rsidRPr="00537B1A">
              <w:t>зразків</w:t>
            </w:r>
            <w:proofErr w:type="spellEnd"/>
            <w:r w:rsidRPr="00537B1A">
              <w:t xml:space="preserve"> (проб) </w:t>
            </w:r>
            <w:proofErr w:type="spellStart"/>
            <w:r w:rsidRPr="00537B1A">
              <w:t>природних</w:t>
            </w:r>
            <w:proofErr w:type="spellEnd"/>
            <w:r w:rsidRPr="00537B1A">
              <w:t xml:space="preserve"> </w:t>
            </w:r>
            <w:proofErr w:type="spellStart"/>
            <w:r w:rsidRPr="00537B1A">
              <w:t>компонентів</w:t>
            </w:r>
            <w:proofErr w:type="spellEnd"/>
            <w:r w:rsidRPr="00537B1A">
              <w:t xml:space="preserve"> для </w:t>
            </w:r>
            <w:proofErr w:type="spellStart"/>
            <w:r w:rsidRPr="00537B1A">
              <w:t>аналізів</w:t>
            </w:r>
            <w:proofErr w:type="spellEnd"/>
            <w:r w:rsidRPr="00537B1A">
              <w:t xml:space="preserve">, </w:t>
            </w:r>
            <w:proofErr w:type="spellStart"/>
            <w:r w:rsidRPr="00537B1A">
              <w:t>проведення</w:t>
            </w:r>
            <w:proofErr w:type="spellEnd"/>
            <w:r w:rsidRPr="00537B1A">
              <w:t xml:space="preserve"> </w:t>
            </w:r>
            <w:proofErr w:type="spellStart"/>
            <w:r w:rsidRPr="00537B1A">
              <w:t>експериментальних</w:t>
            </w:r>
            <w:proofErr w:type="spellEnd"/>
            <w:r w:rsidRPr="00537B1A">
              <w:t xml:space="preserve"> </w:t>
            </w:r>
            <w:proofErr w:type="spellStart"/>
            <w:r w:rsidRPr="00537B1A">
              <w:t>досліджень</w:t>
            </w:r>
            <w:proofErr w:type="spellEnd"/>
            <w:r w:rsidRPr="00537B1A">
              <w:rPr>
                <w:lang w:val="uk-UA"/>
              </w:rPr>
              <w:t>.</w:t>
            </w:r>
          </w:p>
          <w:p w14:paraId="1316D201"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14</w:t>
            </w:r>
            <w:r w:rsidRPr="00537B1A">
              <w:rPr>
                <w:lang w:val="uk-UA"/>
              </w:rPr>
              <w:t xml:space="preserve">. </w:t>
            </w:r>
            <w:r w:rsidR="00E80522" w:rsidRPr="00537B1A">
              <w:rPr>
                <w:lang w:val="uk-UA"/>
              </w:rPr>
              <w:t>З</w:t>
            </w:r>
            <w:r w:rsidRPr="00537B1A">
              <w:rPr>
                <w:lang w:val="uk-UA"/>
              </w:rPr>
              <w:t>датність брати участь у організації і проведенні експериментальних та теоретичних наукових досліджень, впровадженні їх результатів.</w:t>
            </w:r>
          </w:p>
          <w:p w14:paraId="6D833884"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15</w:t>
            </w:r>
            <w:r w:rsidRPr="00537B1A">
              <w:rPr>
                <w:lang w:val="uk-UA"/>
              </w:rPr>
              <w:t xml:space="preserve">. </w:t>
            </w:r>
            <w:r w:rsidR="00E80522" w:rsidRPr="00537B1A">
              <w:rPr>
                <w:lang w:val="uk-UA"/>
              </w:rPr>
              <w:t>З</w:t>
            </w:r>
            <w:r w:rsidRPr="00537B1A">
              <w:rPr>
                <w:lang w:val="uk-UA"/>
              </w:rPr>
              <w:t xml:space="preserve">датність застосовувати </w:t>
            </w:r>
            <w:r w:rsidRPr="00537B1A">
              <w:rPr>
                <w:lang w:val="uk-UA" w:eastAsia="uk-UA"/>
              </w:rPr>
              <w:t xml:space="preserve">знання з традиційної і сучасної хімії, охорони довкілля, оптимізації технології хімічних виробництв, </w:t>
            </w:r>
            <w:r w:rsidRPr="00537B1A">
              <w:rPr>
                <w:lang w:val="uk-UA"/>
              </w:rPr>
              <w:t>здатність до їх використання для мінімізації техногенного впливу та відновлення порушених природних екосистем, організувати роботу відповідно до вимог безпеки життєдіяльності й охорони праці.</w:t>
            </w:r>
          </w:p>
          <w:p w14:paraId="5E1C1D15"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16</w:t>
            </w:r>
            <w:r w:rsidRPr="00537B1A">
              <w:rPr>
                <w:lang w:val="uk-UA"/>
              </w:rPr>
              <w:t xml:space="preserve">. </w:t>
            </w:r>
            <w:r w:rsidR="00E80522" w:rsidRPr="00537B1A">
              <w:rPr>
                <w:lang w:val="uk-UA"/>
              </w:rPr>
              <w:t>З</w:t>
            </w:r>
            <w:r w:rsidRPr="00537B1A">
              <w:rPr>
                <w:lang w:val="uk-UA"/>
              </w:rPr>
              <w:t>датність використовувати теоретичні знання та практичні навички застосування комунікативних технологій, ораторського мистецтва та риторики для здійснення ділових комунікацій у професійній сфері.</w:t>
            </w:r>
          </w:p>
          <w:p w14:paraId="779495A7"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17</w:t>
            </w:r>
            <w:r w:rsidRPr="00537B1A">
              <w:rPr>
                <w:lang w:val="uk-UA"/>
              </w:rPr>
              <w:t xml:space="preserve">. </w:t>
            </w:r>
            <w:r w:rsidR="00E80522" w:rsidRPr="00537B1A">
              <w:rPr>
                <w:lang w:val="uk-UA"/>
              </w:rPr>
              <w:t>З</w:t>
            </w:r>
            <w:r w:rsidRPr="00537B1A">
              <w:rPr>
                <w:lang w:val="uk-UA"/>
              </w:rPr>
              <w:t xml:space="preserve">датність використовувати знання про властивості основних об’єктів довкілля, що впливають на строки, способи та методи відбору проб, </w:t>
            </w:r>
            <w:proofErr w:type="spellStart"/>
            <w:r w:rsidRPr="00537B1A">
              <w:rPr>
                <w:lang w:val="uk-UA"/>
              </w:rPr>
              <w:t>пробопідготовки</w:t>
            </w:r>
            <w:proofErr w:type="spellEnd"/>
            <w:r w:rsidRPr="00537B1A">
              <w:rPr>
                <w:lang w:val="uk-UA"/>
              </w:rPr>
              <w:t xml:space="preserve"> та аналізу хімічного складу для підбору хіміко-аналітичних, метрологічних, експлуатаційних характеристик найбільш поширених методів аналізу.</w:t>
            </w:r>
          </w:p>
          <w:p w14:paraId="1A3E1E82"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w:t>
            </w:r>
            <w:r w:rsidRPr="00537B1A">
              <w:rPr>
                <w:lang w:val="uk-UA"/>
              </w:rPr>
              <w:t xml:space="preserve">8. </w:t>
            </w:r>
            <w:r w:rsidR="00E80522" w:rsidRPr="00537B1A">
              <w:rPr>
                <w:lang w:val="uk-UA"/>
              </w:rPr>
              <w:t>З</w:t>
            </w:r>
            <w:r w:rsidRPr="00537B1A">
              <w:rPr>
                <w:lang w:val="uk-UA"/>
              </w:rPr>
              <w:t xml:space="preserve">датність використовувати теоретичні знання, експериментально-практичні навички та вміння в області хімії для практичної реалізації та розробки нових </w:t>
            </w:r>
            <w:proofErr w:type="spellStart"/>
            <w:r w:rsidRPr="00537B1A">
              <w:rPr>
                <w:lang w:val="uk-UA"/>
              </w:rPr>
              <w:t>високоселективних</w:t>
            </w:r>
            <w:proofErr w:type="spellEnd"/>
            <w:r w:rsidRPr="00537B1A">
              <w:rPr>
                <w:lang w:val="uk-UA"/>
              </w:rPr>
              <w:t xml:space="preserve"> методів аналізу речовин, для розробки нових наукоємних матеріалів зі спеціальними властивостями та технології їх одержання.</w:t>
            </w:r>
          </w:p>
          <w:p w14:paraId="5C2517FF"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19</w:t>
            </w:r>
            <w:r w:rsidRPr="00537B1A">
              <w:rPr>
                <w:lang w:val="uk-UA"/>
              </w:rPr>
              <w:t xml:space="preserve">. </w:t>
            </w:r>
            <w:r w:rsidR="00E80522" w:rsidRPr="00537B1A">
              <w:rPr>
                <w:lang w:val="uk-UA"/>
              </w:rPr>
              <w:t>З</w:t>
            </w:r>
            <w:r w:rsidRPr="00537B1A">
              <w:rPr>
                <w:lang w:val="uk-UA"/>
              </w:rPr>
              <w:t xml:space="preserve">нання методів розробки перспективних і поточних планів і проектів з хімічних та екологічних технологій, методів контролю оцінки та прогнозування </w:t>
            </w:r>
            <w:r w:rsidRPr="00537B1A">
              <w:rPr>
                <w:lang w:val="uk-UA"/>
              </w:rPr>
              <w:lastRenderedPageBreak/>
              <w:t>хімічних та екологічних процесів, основних закономірностей розвитку соціально-економічних систем і вміння враховувати при цьому хімічні фактори для сприяння переходу суспільства до сталого розвитку</w:t>
            </w:r>
            <w:r w:rsidR="00E80522" w:rsidRPr="00537B1A">
              <w:rPr>
                <w:lang w:val="uk-UA"/>
              </w:rPr>
              <w:t>.</w:t>
            </w:r>
          </w:p>
          <w:p w14:paraId="16168960" w14:textId="77777777" w:rsidR="00EB5CBA"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20</w:t>
            </w:r>
            <w:r w:rsidRPr="00537B1A">
              <w:rPr>
                <w:lang w:val="uk-UA"/>
              </w:rPr>
              <w:t xml:space="preserve">. </w:t>
            </w:r>
            <w:r w:rsidR="00E80522" w:rsidRPr="00537B1A">
              <w:rPr>
                <w:lang w:val="uk-UA"/>
              </w:rPr>
              <w:t>З</w:t>
            </w:r>
            <w:r w:rsidRPr="00537B1A">
              <w:rPr>
                <w:lang w:val="uk-UA"/>
              </w:rPr>
              <w:t>нання особливостей і вміння ведення професійної діяльності на хімічних виробництвах, принципів формування систем хімічного та екологічного менеджменту та процедур управління діяльністю підприємств.</w:t>
            </w:r>
          </w:p>
          <w:p w14:paraId="79A0E563" w14:textId="77777777" w:rsidR="003D620D" w:rsidRPr="00537B1A" w:rsidRDefault="00EB5CBA" w:rsidP="00537B1A">
            <w:pPr>
              <w:spacing w:line="0" w:lineRule="atLeast"/>
              <w:ind w:left="57" w:right="142"/>
              <w:rPr>
                <w:lang w:val="uk-UA"/>
              </w:rPr>
            </w:pPr>
            <w:r w:rsidRPr="00537B1A">
              <w:rPr>
                <w:lang w:val="uk-UA"/>
              </w:rPr>
              <w:t xml:space="preserve">ФК </w:t>
            </w:r>
            <w:r w:rsidR="00E80522" w:rsidRPr="00537B1A">
              <w:rPr>
                <w:lang w:val="uk-UA"/>
              </w:rPr>
              <w:t>21</w:t>
            </w:r>
            <w:r w:rsidRPr="00537B1A">
              <w:rPr>
                <w:lang w:val="uk-UA"/>
              </w:rPr>
              <w:t xml:space="preserve">. </w:t>
            </w:r>
            <w:r w:rsidR="00E80522" w:rsidRPr="00537B1A">
              <w:rPr>
                <w:lang w:val="uk-UA"/>
              </w:rPr>
              <w:t>З</w:t>
            </w:r>
            <w:r w:rsidRPr="00537B1A">
              <w:rPr>
                <w:lang w:val="uk-UA"/>
              </w:rPr>
              <w:t>датність створювати об’єкти інтелектуальної власності та ефективно використовувати їх на базі правових норм, засвоювати методики проведення окремих робіт в області оформлення права власності та зразків типових норм різноманітних документів стосовно використання інтелектуальної власності і патентної літератури.</w:t>
            </w:r>
          </w:p>
        </w:tc>
      </w:tr>
      <w:tr w:rsidR="00AB4032" w:rsidRPr="00201BD8" w14:paraId="1ECFCF88" w14:textId="77777777" w:rsidTr="00AB4032">
        <w:trPr>
          <w:trHeight w:val="260"/>
        </w:trPr>
        <w:tc>
          <w:tcPr>
            <w:tcW w:w="9252" w:type="dxa"/>
            <w:gridSpan w:val="2"/>
            <w:shd w:val="clear" w:color="auto" w:fill="D9D9D9"/>
          </w:tcPr>
          <w:p w14:paraId="3A13A5E3" w14:textId="77777777" w:rsidR="00AB4032" w:rsidRPr="003F2BAA" w:rsidRDefault="00AB4032" w:rsidP="00AB4032">
            <w:pPr>
              <w:pStyle w:val="TableParagraph"/>
              <w:spacing w:line="268" w:lineRule="exact"/>
              <w:ind w:left="57" w:right="142"/>
              <w:jc w:val="center"/>
              <w:rPr>
                <w:b/>
                <w:sz w:val="24"/>
                <w:szCs w:val="24"/>
                <w:highlight w:val="cyan"/>
                <w:lang w:val="uk-UA"/>
              </w:rPr>
            </w:pPr>
            <w:r w:rsidRPr="003F2BAA">
              <w:rPr>
                <w:b/>
                <w:sz w:val="24"/>
                <w:szCs w:val="24"/>
                <w:lang w:val="uk-UA"/>
              </w:rPr>
              <w:lastRenderedPageBreak/>
              <w:t>7 – Програмні результати навчання</w:t>
            </w:r>
          </w:p>
        </w:tc>
      </w:tr>
      <w:tr w:rsidR="00AB4032" w:rsidRPr="00543C86" w14:paraId="2DF3FF12" w14:textId="77777777" w:rsidTr="00AB4032">
        <w:trPr>
          <w:trHeight w:val="309"/>
        </w:trPr>
        <w:tc>
          <w:tcPr>
            <w:tcW w:w="9252" w:type="dxa"/>
            <w:gridSpan w:val="2"/>
            <w:tcBorders>
              <w:bottom w:val="single" w:sz="4" w:space="0" w:color="000000"/>
            </w:tcBorders>
            <w:shd w:val="clear" w:color="auto" w:fill="FFFFFF"/>
          </w:tcPr>
          <w:p w14:paraId="2559549F" w14:textId="77777777" w:rsidR="00EB5CBA" w:rsidRPr="003F2BAA" w:rsidRDefault="0007172E" w:rsidP="00C37E73">
            <w:pPr>
              <w:tabs>
                <w:tab w:val="left" w:pos="382"/>
              </w:tabs>
              <w:ind w:left="57" w:right="57"/>
              <w:jc w:val="both"/>
              <w:rPr>
                <w:lang w:val="uk-UA"/>
              </w:rPr>
            </w:pPr>
            <w:r w:rsidRPr="003F2BAA">
              <w:rPr>
                <w:lang w:val="uk-UA"/>
              </w:rPr>
              <w:t>ПРН 1</w:t>
            </w:r>
            <w:r w:rsidR="00EB5CBA" w:rsidRPr="003F2BAA">
              <w:rPr>
                <w:lang w:val="uk-UA"/>
              </w:rPr>
              <w:t>. Знати та розуміти наукові концепції та сучасні теорії хімії, а також фундаментальні основи суміжних наук.</w:t>
            </w:r>
          </w:p>
          <w:p w14:paraId="6F1024C9" w14:textId="77777777" w:rsidR="00EB5CBA" w:rsidRPr="003F2BAA" w:rsidRDefault="0007172E" w:rsidP="00C37E73">
            <w:pPr>
              <w:tabs>
                <w:tab w:val="left" w:pos="382"/>
              </w:tabs>
              <w:ind w:left="57" w:right="57"/>
              <w:jc w:val="both"/>
              <w:rPr>
                <w:lang w:val="uk-UA"/>
              </w:rPr>
            </w:pPr>
            <w:r w:rsidRPr="003F2BAA">
              <w:rPr>
                <w:lang w:val="uk-UA"/>
              </w:rPr>
              <w:t xml:space="preserve">ПРН 2. </w:t>
            </w:r>
            <w:r w:rsidR="00EB5CBA" w:rsidRPr="003F2BAA">
              <w:rPr>
                <w:lang w:val="uk-UA"/>
              </w:rPr>
              <w:t xml:space="preserve">Глибоко розуміти основні факти, концепції, принципи і теорії, що стосуються предметної області, опанованої у ході магістерської програми, використовувати їх для розв’язання складних задач і проблем, а також проведення досліджень з відповідного напряму хімії. </w:t>
            </w:r>
          </w:p>
          <w:p w14:paraId="596028BB" w14:textId="77777777" w:rsidR="00EB5CBA" w:rsidRPr="003F2BAA" w:rsidRDefault="0007172E" w:rsidP="00C37E73">
            <w:pPr>
              <w:tabs>
                <w:tab w:val="left" w:pos="382"/>
              </w:tabs>
              <w:ind w:left="57" w:right="57"/>
              <w:jc w:val="both"/>
              <w:rPr>
                <w:lang w:val="uk-UA"/>
              </w:rPr>
            </w:pPr>
            <w:r w:rsidRPr="003F2BAA">
              <w:rPr>
                <w:lang w:val="uk-UA"/>
              </w:rPr>
              <w:t xml:space="preserve">ПРН 3. </w:t>
            </w:r>
            <w:r w:rsidR="00EB5CBA" w:rsidRPr="003F2BAA">
              <w:rPr>
                <w:lang w:val="uk-UA"/>
              </w:rPr>
              <w:t xml:space="preserve">Застосовувати отримані знання і розуміння для вирішення нових якісних та кількісних задач хімії. </w:t>
            </w:r>
          </w:p>
          <w:p w14:paraId="5907758F" w14:textId="77777777" w:rsidR="00EB5CBA" w:rsidRPr="003F2BAA" w:rsidRDefault="0007172E" w:rsidP="00C37E73">
            <w:pPr>
              <w:tabs>
                <w:tab w:val="left" w:pos="382"/>
              </w:tabs>
              <w:ind w:left="57" w:right="57"/>
              <w:jc w:val="both"/>
              <w:rPr>
                <w:lang w:val="uk-UA"/>
              </w:rPr>
            </w:pPr>
            <w:r w:rsidRPr="003F2BAA">
              <w:rPr>
                <w:lang w:val="uk-UA"/>
              </w:rPr>
              <w:t xml:space="preserve">ПРН 4. </w:t>
            </w:r>
            <w:r w:rsidR="00EB5CBA" w:rsidRPr="003F2BAA">
              <w:rPr>
                <w:lang w:val="uk-UA"/>
              </w:rPr>
              <w:t xml:space="preserve">Синтезувати хімічні сполуки із заданими властивостями, аналізувати їх і оцінювати відповідність заданим вимогам. </w:t>
            </w:r>
          </w:p>
          <w:p w14:paraId="0E35D0CF" w14:textId="77777777" w:rsidR="00EB5CBA" w:rsidRPr="003F2BAA" w:rsidRDefault="0007172E" w:rsidP="00C37E73">
            <w:pPr>
              <w:tabs>
                <w:tab w:val="left" w:pos="382"/>
              </w:tabs>
              <w:ind w:left="57" w:right="57"/>
              <w:jc w:val="both"/>
              <w:rPr>
                <w:lang w:val="uk-UA"/>
              </w:rPr>
            </w:pPr>
            <w:r w:rsidRPr="003F2BAA">
              <w:rPr>
                <w:lang w:val="uk-UA"/>
              </w:rPr>
              <w:t xml:space="preserve">ПРН 5. </w:t>
            </w:r>
            <w:r w:rsidR="00EB5CBA" w:rsidRPr="003F2BAA">
              <w:rPr>
                <w:lang w:val="uk-UA"/>
              </w:rPr>
              <w:t>Володіти методами комп’ютерного моделювання структури, параметрів і динаміки хімічних систем.</w:t>
            </w:r>
          </w:p>
          <w:p w14:paraId="41985138" w14:textId="77777777" w:rsidR="00EB5CBA" w:rsidRPr="003F2BAA" w:rsidRDefault="0007172E" w:rsidP="00C37E73">
            <w:pPr>
              <w:tabs>
                <w:tab w:val="left" w:pos="382"/>
              </w:tabs>
              <w:ind w:left="57" w:right="57"/>
              <w:jc w:val="both"/>
              <w:rPr>
                <w:lang w:val="uk-UA"/>
              </w:rPr>
            </w:pPr>
            <w:r w:rsidRPr="003F2BAA">
              <w:rPr>
                <w:lang w:val="uk-UA"/>
              </w:rPr>
              <w:t xml:space="preserve">ПРН </w:t>
            </w:r>
            <w:r w:rsidR="00EB5CBA" w:rsidRPr="003F2BAA">
              <w:rPr>
                <w:lang w:val="uk-UA"/>
              </w:rPr>
              <w:t xml:space="preserve">6. Знати методологію та організації наукового дослідження. </w:t>
            </w:r>
          </w:p>
          <w:p w14:paraId="0B7097C8" w14:textId="77777777" w:rsidR="00EB5CBA" w:rsidRPr="003F2BAA" w:rsidRDefault="0007172E" w:rsidP="00C37E73">
            <w:pPr>
              <w:tabs>
                <w:tab w:val="left" w:pos="382"/>
              </w:tabs>
              <w:ind w:left="57" w:right="57"/>
              <w:jc w:val="both"/>
              <w:rPr>
                <w:lang w:val="uk-UA"/>
              </w:rPr>
            </w:pPr>
            <w:r w:rsidRPr="003F2BAA">
              <w:rPr>
                <w:lang w:val="uk-UA"/>
              </w:rPr>
              <w:t xml:space="preserve">ПРН </w:t>
            </w:r>
            <w:r w:rsidR="00EB5CBA" w:rsidRPr="003F2BAA">
              <w:rPr>
                <w:lang w:val="uk-UA"/>
              </w:rPr>
              <w:t xml:space="preserve">7. Вільно спілкуватися англійською та (за можливості) іншою іноземною мовою  з професійних питань, усно і письмово презентувати результати досліджень з хімії іноземною мовою, брати участь в обговоренні проблем хімії. </w:t>
            </w:r>
          </w:p>
          <w:p w14:paraId="797B7D3D" w14:textId="77777777" w:rsidR="00EB5CBA" w:rsidRPr="003F2BAA" w:rsidRDefault="0007172E" w:rsidP="00C37E73">
            <w:pPr>
              <w:tabs>
                <w:tab w:val="left" w:pos="382"/>
              </w:tabs>
              <w:ind w:left="57" w:right="57"/>
              <w:jc w:val="both"/>
              <w:rPr>
                <w:lang w:val="uk-UA"/>
              </w:rPr>
            </w:pPr>
            <w:r w:rsidRPr="003F2BAA">
              <w:rPr>
                <w:lang w:val="uk-UA"/>
              </w:rPr>
              <w:t xml:space="preserve">ПРН </w:t>
            </w:r>
            <w:r w:rsidR="00EB5CBA" w:rsidRPr="003F2BAA">
              <w:rPr>
                <w:lang w:val="uk-UA"/>
              </w:rPr>
              <w:t>8. Вміти ясно і однозначно донести результати власного дослідження до фахової аудиторії та/або нефахівців.</w:t>
            </w:r>
          </w:p>
          <w:p w14:paraId="11808619" w14:textId="77777777" w:rsidR="00EB5CBA" w:rsidRPr="003F2BAA" w:rsidRDefault="0007172E" w:rsidP="00C37E73">
            <w:pPr>
              <w:tabs>
                <w:tab w:val="left" w:pos="382"/>
              </w:tabs>
              <w:ind w:left="57" w:right="57"/>
              <w:jc w:val="both"/>
              <w:rPr>
                <w:lang w:val="uk-UA"/>
              </w:rPr>
            </w:pPr>
            <w:r w:rsidRPr="003F2BAA">
              <w:rPr>
                <w:lang w:val="uk-UA"/>
              </w:rPr>
              <w:t xml:space="preserve">ПРН </w:t>
            </w:r>
            <w:r w:rsidR="00EB5CBA" w:rsidRPr="003F2BAA">
              <w:rPr>
                <w:lang w:val="uk-UA"/>
              </w:rPr>
              <w:t xml:space="preserve">9. Збирати, оцінювати та аналізувати дані, необхідні для розв’язання складних задач хімії, використовуючи відповідні методи та інструменти роботи з даними. </w:t>
            </w:r>
          </w:p>
          <w:p w14:paraId="0AA52728" w14:textId="77777777" w:rsidR="00EB5CBA" w:rsidRPr="003F2BAA" w:rsidRDefault="0007172E" w:rsidP="00C37E73">
            <w:pPr>
              <w:tabs>
                <w:tab w:val="left" w:pos="382"/>
              </w:tabs>
              <w:ind w:left="57" w:right="57"/>
              <w:jc w:val="both"/>
              <w:rPr>
                <w:lang w:val="uk-UA"/>
              </w:rPr>
            </w:pPr>
            <w:r w:rsidRPr="003F2BAA">
              <w:rPr>
                <w:lang w:val="uk-UA"/>
              </w:rPr>
              <w:t xml:space="preserve">ПРН </w:t>
            </w:r>
            <w:r w:rsidR="00EB5CBA" w:rsidRPr="003F2BAA">
              <w:rPr>
                <w:lang w:val="uk-UA"/>
              </w:rPr>
              <w:t xml:space="preserve">10. Планувати, організовувати та здійснювати експериментальні дослідження з хімії з використанням сучасного обладнання, </w:t>
            </w:r>
            <w:proofErr w:type="spellStart"/>
            <w:r w:rsidR="00EB5CBA" w:rsidRPr="003F2BAA">
              <w:rPr>
                <w:lang w:val="uk-UA"/>
              </w:rPr>
              <w:t>грамотно</w:t>
            </w:r>
            <w:proofErr w:type="spellEnd"/>
            <w:r w:rsidR="00EB5CBA" w:rsidRPr="003F2BAA">
              <w:rPr>
                <w:lang w:val="uk-UA"/>
              </w:rPr>
              <w:t xml:space="preserve"> обробляти їх результати та робити обґрунтовані висновки. </w:t>
            </w:r>
          </w:p>
          <w:p w14:paraId="7CDBD43D" w14:textId="77777777" w:rsidR="00EB5CBA" w:rsidRPr="003F2BAA" w:rsidRDefault="0007172E" w:rsidP="00C37E73">
            <w:pPr>
              <w:tabs>
                <w:tab w:val="left" w:pos="382"/>
              </w:tabs>
              <w:ind w:left="57" w:right="57"/>
              <w:jc w:val="both"/>
              <w:rPr>
                <w:lang w:val="uk-UA"/>
              </w:rPr>
            </w:pPr>
            <w:r w:rsidRPr="003F2BAA">
              <w:rPr>
                <w:lang w:val="uk-UA"/>
              </w:rPr>
              <w:t xml:space="preserve">ПРН </w:t>
            </w:r>
            <w:r w:rsidR="00EB5CBA" w:rsidRPr="003F2BAA">
              <w:rPr>
                <w:lang w:val="uk-UA"/>
              </w:rPr>
              <w:t>11. Складати технічне завдання до проекту, розподіляти час, організовувати свою роботу і роботу колективу, складати звіт.</w:t>
            </w:r>
          </w:p>
          <w:p w14:paraId="186A1688" w14:textId="77777777" w:rsidR="00AB4032" w:rsidRPr="003F2BAA" w:rsidRDefault="0007172E" w:rsidP="00C37E73">
            <w:pPr>
              <w:tabs>
                <w:tab w:val="left" w:pos="382"/>
              </w:tabs>
              <w:ind w:left="57" w:right="57"/>
              <w:jc w:val="both"/>
              <w:rPr>
                <w:lang w:val="uk-UA"/>
              </w:rPr>
            </w:pPr>
            <w:r w:rsidRPr="003F2BAA">
              <w:rPr>
                <w:lang w:val="uk-UA"/>
              </w:rPr>
              <w:t xml:space="preserve">ПРН </w:t>
            </w:r>
            <w:r w:rsidR="00EB5CBA" w:rsidRPr="003F2BAA">
              <w:rPr>
                <w:lang w:val="uk-UA"/>
              </w:rPr>
              <w:t>12. Оцінювати ризики у професійній діяльності та здійснювати запобіжні дії.</w:t>
            </w:r>
          </w:p>
          <w:p w14:paraId="38EF2850" w14:textId="77777777" w:rsidR="00EB5CBA" w:rsidRPr="003F2BAA" w:rsidRDefault="0007172E" w:rsidP="00C37E73">
            <w:pPr>
              <w:ind w:left="57" w:right="57"/>
              <w:jc w:val="both"/>
              <w:rPr>
                <w:lang w:val="uk-UA"/>
              </w:rPr>
            </w:pPr>
            <w:r w:rsidRPr="003F2BAA">
              <w:rPr>
                <w:lang w:val="uk-UA"/>
              </w:rPr>
              <w:t xml:space="preserve">ПРН 13. </w:t>
            </w:r>
            <w:r w:rsidR="00F674A7" w:rsidRPr="003F2BAA">
              <w:rPr>
                <w:lang w:val="uk-UA"/>
              </w:rPr>
              <w:t>В</w:t>
            </w:r>
            <w:r w:rsidR="00EB5CBA" w:rsidRPr="003F2BAA">
              <w:rPr>
                <w:lang w:val="uk-UA"/>
              </w:rPr>
              <w:t>икористовувати методології і метод</w:t>
            </w:r>
            <w:r w:rsidR="00F674A7" w:rsidRPr="003F2BAA">
              <w:rPr>
                <w:lang w:val="uk-UA"/>
              </w:rPr>
              <w:t>и</w:t>
            </w:r>
            <w:r w:rsidR="00EB5CBA" w:rsidRPr="003F2BAA">
              <w:rPr>
                <w:lang w:val="uk-UA"/>
              </w:rPr>
              <w:t xml:space="preserve"> хімічних досліджень, принцип</w:t>
            </w:r>
            <w:r w:rsidR="00F674A7" w:rsidRPr="003F2BAA">
              <w:rPr>
                <w:lang w:val="uk-UA"/>
              </w:rPr>
              <w:t>и</w:t>
            </w:r>
            <w:r w:rsidR="00EB5CBA" w:rsidRPr="003F2BAA">
              <w:rPr>
                <w:lang w:val="uk-UA"/>
              </w:rPr>
              <w:t xml:space="preserve"> комплексного захисту природних екосистем і людського суспільства від екологічно небезпечних природних і техногенних процесів (явищ);</w:t>
            </w:r>
          </w:p>
          <w:p w14:paraId="49EA54C9" w14:textId="77777777" w:rsidR="00EB5CBA" w:rsidRPr="003F2BAA" w:rsidRDefault="0007172E" w:rsidP="00C37E73">
            <w:pPr>
              <w:ind w:left="57" w:right="57"/>
              <w:jc w:val="both"/>
              <w:rPr>
                <w:lang w:val="uk-UA"/>
              </w:rPr>
            </w:pPr>
            <w:r w:rsidRPr="003F2BAA">
              <w:rPr>
                <w:lang w:val="uk-UA"/>
              </w:rPr>
              <w:t xml:space="preserve">ПРН 14. </w:t>
            </w:r>
            <w:r w:rsidR="00F674A7" w:rsidRPr="003F2BAA">
              <w:rPr>
                <w:lang w:val="uk-UA"/>
              </w:rPr>
              <w:t>В</w:t>
            </w:r>
            <w:r w:rsidR="00EB5CBA" w:rsidRPr="003F2BAA">
              <w:rPr>
                <w:lang w:val="uk-UA"/>
              </w:rPr>
              <w:t>икористовувати знання про механізми хімічних процесів та дії антропогенних факторів для прийняття рішень щодо їх негативного впливу на довкілля;</w:t>
            </w:r>
          </w:p>
          <w:p w14:paraId="3DC3870D" w14:textId="77777777" w:rsidR="00EB5CBA" w:rsidRPr="003F2BAA" w:rsidRDefault="0007172E" w:rsidP="00C37E73">
            <w:pPr>
              <w:ind w:left="57" w:right="57"/>
              <w:jc w:val="both"/>
              <w:rPr>
                <w:lang w:val="uk-UA"/>
              </w:rPr>
            </w:pPr>
            <w:r w:rsidRPr="003F2BAA">
              <w:rPr>
                <w:lang w:val="uk-UA"/>
              </w:rPr>
              <w:t xml:space="preserve">ПРН 15. </w:t>
            </w:r>
            <w:r w:rsidR="00EB5CBA" w:rsidRPr="003F2BAA">
              <w:rPr>
                <w:lang w:val="uk-UA"/>
              </w:rPr>
              <w:t>З</w:t>
            </w:r>
            <w:r w:rsidR="004C5D81" w:rsidRPr="003F2BAA">
              <w:rPr>
                <w:lang w:val="uk-UA"/>
              </w:rPr>
              <w:t>нати і</w:t>
            </w:r>
            <w:r w:rsidR="00EB5CBA" w:rsidRPr="003F2BAA">
              <w:rPr>
                <w:lang w:val="uk-UA"/>
              </w:rPr>
              <w:t xml:space="preserve"> використовувати метод</w:t>
            </w:r>
            <w:r w:rsidR="004C5D81" w:rsidRPr="003F2BAA">
              <w:rPr>
                <w:lang w:val="uk-UA"/>
              </w:rPr>
              <w:t>и</w:t>
            </w:r>
            <w:r w:rsidR="00EB5CBA" w:rsidRPr="003F2BAA">
              <w:rPr>
                <w:lang w:val="uk-UA"/>
              </w:rPr>
              <w:t xml:space="preserve"> управління взаємодією суспільства та природи на основі використання економічних, соціальних, хімічних та екологічних чинників для збереження високої якості довкілля;</w:t>
            </w:r>
          </w:p>
          <w:p w14:paraId="1120C402" w14:textId="77777777" w:rsidR="00EB5CBA" w:rsidRPr="003F2BAA" w:rsidRDefault="0007172E" w:rsidP="00C37E73">
            <w:pPr>
              <w:ind w:left="57" w:right="57"/>
              <w:jc w:val="both"/>
              <w:rPr>
                <w:lang w:val="uk-UA"/>
              </w:rPr>
            </w:pPr>
            <w:r w:rsidRPr="003F2BAA">
              <w:rPr>
                <w:lang w:val="uk-UA"/>
              </w:rPr>
              <w:t xml:space="preserve">ПРН 16. </w:t>
            </w:r>
            <w:r w:rsidR="00EB5CBA" w:rsidRPr="003F2BAA">
              <w:rPr>
                <w:lang w:val="uk-UA"/>
              </w:rPr>
              <w:t>Застос</w:t>
            </w:r>
            <w:r w:rsidR="00355041" w:rsidRPr="003F2BAA">
              <w:rPr>
                <w:lang w:val="uk-UA"/>
              </w:rPr>
              <w:t>овув</w:t>
            </w:r>
            <w:r w:rsidR="00EB5CBA" w:rsidRPr="003F2BAA">
              <w:rPr>
                <w:lang w:val="uk-UA"/>
              </w:rPr>
              <w:t>ати сучасн</w:t>
            </w:r>
            <w:r w:rsidR="00F674A7" w:rsidRPr="003F2BAA">
              <w:rPr>
                <w:lang w:val="uk-UA"/>
              </w:rPr>
              <w:t>і</w:t>
            </w:r>
            <w:r w:rsidR="00EB5CBA" w:rsidRPr="003F2BAA">
              <w:rPr>
                <w:lang w:val="uk-UA"/>
              </w:rPr>
              <w:t xml:space="preserve"> підход</w:t>
            </w:r>
            <w:r w:rsidR="00F674A7" w:rsidRPr="003F2BAA">
              <w:rPr>
                <w:lang w:val="uk-UA"/>
              </w:rPr>
              <w:t>и</w:t>
            </w:r>
            <w:r w:rsidR="00EB5CBA" w:rsidRPr="003F2BAA">
              <w:rPr>
                <w:lang w:val="uk-UA"/>
              </w:rPr>
              <w:t xml:space="preserve"> і принцип</w:t>
            </w:r>
            <w:r w:rsidR="00F674A7" w:rsidRPr="003F2BAA">
              <w:rPr>
                <w:lang w:val="uk-UA"/>
              </w:rPr>
              <w:t>и</w:t>
            </w:r>
            <w:r w:rsidR="00EB5CBA" w:rsidRPr="003F2BAA">
              <w:rPr>
                <w:lang w:val="uk-UA"/>
              </w:rPr>
              <w:t xml:space="preserve"> безперервної хімічної освіти та освіти в інтересах сталого розвитку, використ</w:t>
            </w:r>
            <w:r w:rsidR="00F674A7" w:rsidRPr="003F2BAA">
              <w:rPr>
                <w:lang w:val="uk-UA"/>
              </w:rPr>
              <w:t>овувати</w:t>
            </w:r>
            <w:r w:rsidR="00EB5CBA" w:rsidRPr="003F2BAA">
              <w:rPr>
                <w:lang w:val="uk-UA"/>
              </w:rPr>
              <w:t xml:space="preserve"> </w:t>
            </w:r>
            <w:r w:rsidR="00F674A7" w:rsidRPr="003F2BAA">
              <w:rPr>
                <w:lang w:val="uk-UA"/>
              </w:rPr>
              <w:t xml:space="preserve">їх </w:t>
            </w:r>
            <w:r w:rsidR="00EB5CBA" w:rsidRPr="003F2BAA">
              <w:rPr>
                <w:lang w:val="uk-UA"/>
              </w:rPr>
              <w:t>в професійній і соціальній діяльності.</w:t>
            </w:r>
          </w:p>
          <w:p w14:paraId="310C42BD" w14:textId="77777777" w:rsidR="00EB5CBA" w:rsidRPr="003F2BAA" w:rsidRDefault="0007172E" w:rsidP="00C37E73">
            <w:pPr>
              <w:ind w:left="57" w:right="57"/>
              <w:jc w:val="both"/>
              <w:rPr>
                <w:lang w:val="uk-UA"/>
              </w:rPr>
            </w:pPr>
            <w:r w:rsidRPr="003F2BAA">
              <w:rPr>
                <w:lang w:val="uk-UA"/>
              </w:rPr>
              <w:t xml:space="preserve">ПРН 17. </w:t>
            </w:r>
            <w:r w:rsidR="00EB5CBA" w:rsidRPr="003F2BAA">
              <w:rPr>
                <w:lang w:val="uk-UA"/>
              </w:rPr>
              <w:t>Набу</w:t>
            </w:r>
            <w:r w:rsidR="00355041" w:rsidRPr="003F2BAA">
              <w:rPr>
                <w:lang w:val="uk-UA"/>
              </w:rPr>
              <w:t>ва</w:t>
            </w:r>
            <w:r w:rsidR="00EB5CBA" w:rsidRPr="003F2BAA">
              <w:rPr>
                <w:lang w:val="uk-UA"/>
              </w:rPr>
              <w:t>т</w:t>
            </w:r>
            <w:r w:rsidR="004C5D81" w:rsidRPr="003F2BAA">
              <w:rPr>
                <w:lang w:val="uk-UA"/>
              </w:rPr>
              <w:t>и</w:t>
            </w:r>
            <w:r w:rsidR="00EB5CBA" w:rsidRPr="003F2BAA">
              <w:rPr>
                <w:lang w:val="uk-UA"/>
              </w:rPr>
              <w:t xml:space="preserve"> дослідницьких навичок:</w:t>
            </w:r>
            <w:r w:rsidR="00EB5CBA" w:rsidRPr="003F2BAA">
              <w:t xml:space="preserve"> </w:t>
            </w:r>
            <w:proofErr w:type="spellStart"/>
            <w:r w:rsidR="00EB5CBA" w:rsidRPr="003F2BAA">
              <w:t>використання</w:t>
            </w:r>
            <w:proofErr w:type="spellEnd"/>
            <w:r w:rsidR="00EB5CBA" w:rsidRPr="003F2BAA">
              <w:t xml:space="preserve"> лабораторного </w:t>
            </w:r>
            <w:proofErr w:type="spellStart"/>
            <w:r w:rsidR="00EB5CBA" w:rsidRPr="003F2BAA">
              <w:t>обладнання</w:t>
            </w:r>
            <w:proofErr w:type="spellEnd"/>
            <w:r w:rsidR="00EB5CBA" w:rsidRPr="003F2BAA">
              <w:t xml:space="preserve"> і </w:t>
            </w:r>
            <w:proofErr w:type="spellStart"/>
            <w:r w:rsidR="00EB5CBA" w:rsidRPr="003F2BAA">
              <w:t>приладів</w:t>
            </w:r>
            <w:proofErr w:type="spellEnd"/>
            <w:r w:rsidR="00EB5CBA" w:rsidRPr="003F2BAA">
              <w:t xml:space="preserve"> для </w:t>
            </w:r>
            <w:proofErr w:type="spellStart"/>
            <w:r w:rsidR="00EB5CBA" w:rsidRPr="003F2BAA">
              <w:t>визначення</w:t>
            </w:r>
            <w:proofErr w:type="spellEnd"/>
            <w:r w:rsidR="00EB5CBA" w:rsidRPr="003F2BAA">
              <w:t xml:space="preserve"> </w:t>
            </w:r>
            <w:proofErr w:type="spellStart"/>
            <w:r w:rsidR="00EB5CBA" w:rsidRPr="003F2BAA">
              <w:t>параметрів</w:t>
            </w:r>
            <w:proofErr w:type="spellEnd"/>
            <w:r w:rsidR="00EB5CBA" w:rsidRPr="003F2BAA">
              <w:t xml:space="preserve"> (характеристик)  </w:t>
            </w:r>
            <w:r w:rsidR="00EB5CBA" w:rsidRPr="003F2BAA">
              <w:rPr>
                <w:lang w:val="uk-UA"/>
              </w:rPr>
              <w:t xml:space="preserve">речовин, </w:t>
            </w:r>
            <w:r w:rsidR="00EB5CBA" w:rsidRPr="003F2BAA">
              <w:t xml:space="preserve"> </w:t>
            </w:r>
            <w:proofErr w:type="spellStart"/>
            <w:r w:rsidR="00EB5CBA" w:rsidRPr="003F2BAA">
              <w:t>навички</w:t>
            </w:r>
            <w:proofErr w:type="spellEnd"/>
            <w:r w:rsidR="00EB5CBA" w:rsidRPr="003F2BAA">
              <w:t xml:space="preserve"> </w:t>
            </w:r>
            <w:proofErr w:type="spellStart"/>
            <w:r w:rsidR="00EB5CBA" w:rsidRPr="003F2BAA">
              <w:t>відбору</w:t>
            </w:r>
            <w:proofErr w:type="spellEnd"/>
            <w:r w:rsidR="00EB5CBA" w:rsidRPr="003F2BAA">
              <w:t xml:space="preserve"> </w:t>
            </w:r>
            <w:proofErr w:type="spellStart"/>
            <w:r w:rsidR="00EB5CBA" w:rsidRPr="003F2BAA">
              <w:t>зразків</w:t>
            </w:r>
            <w:proofErr w:type="spellEnd"/>
            <w:r w:rsidR="00EB5CBA" w:rsidRPr="003F2BAA">
              <w:t xml:space="preserve"> </w:t>
            </w:r>
            <w:r w:rsidR="00EB5CBA" w:rsidRPr="003F2BAA">
              <w:lastRenderedPageBreak/>
              <w:t xml:space="preserve">(проб) </w:t>
            </w:r>
            <w:proofErr w:type="spellStart"/>
            <w:r w:rsidR="00EB5CBA" w:rsidRPr="003F2BAA">
              <w:t>природних</w:t>
            </w:r>
            <w:proofErr w:type="spellEnd"/>
            <w:r w:rsidR="00EB5CBA" w:rsidRPr="003F2BAA">
              <w:t xml:space="preserve"> </w:t>
            </w:r>
            <w:proofErr w:type="spellStart"/>
            <w:r w:rsidR="00EB5CBA" w:rsidRPr="003F2BAA">
              <w:t>компонентів</w:t>
            </w:r>
            <w:proofErr w:type="spellEnd"/>
            <w:r w:rsidR="00EB5CBA" w:rsidRPr="003F2BAA">
              <w:t xml:space="preserve"> для </w:t>
            </w:r>
            <w:proofErr w:type="spellStart"/>
            <w:r w:rsidR="00EB5CBA" w:rsidRPr="003F2BAA">
              <w:t>аналізів</w:t>
            </w:r>
            <w:proofErr w:type="spellEnd"/>
            <w:r w:rsidR="00EB5CBA" w:rsidRPr="003F2BAA">
              <w:t xml:space="preserve">, </w:t>
            </w:r>
            <w:proofErr w:type="spellStart"/>
            <w:r w:rsidR="00EB5CBA" w:rsidRPr="003F2BAA">
              <w:t>проведення</w:t>
            </w:r>
            <w:proofErr w:type="spellEnd"/>
            <w:r w:rsidR="00EB5CBA" w:rsidRPr="003F2BAA">
              <w:t xml:space="preserve"> </w:t>
            </w:r>
            <w:proofErr w:type="spellStart"/>
            <w:r w:rsidR="00EB5CBA" w:rsidRPr="003F2BAA">
              <w:t>експериментальних</w:t>
            </w:r>
            <w:proofErr w:type="spellEnd"/>
            <w:r w:rsidR="00EB5CBA" w:rsidRPr="003F2BAA">
              <w:t xml:space="preserve">  </w:t>
            </w:r>
            <w:proofErr w:type="spellStart"/>
            <w:r w:rsidR="00EB5CBA" w:rsidRPr="003F2BAA">
              <w:t>досліджень</w:t>
            </w:r>
            <w:proofErr w:type="spellEnd"/>
            <w:r w:rsidR="00EB5CBA" w:rsidRPr="003F2BAA">
              <w:rPr>
                <w:lang w:val="uk-UA"/>
              </w:rPr>
              <w:t>;</w:t>
            </w:r>
          </w:p>
          <w:p w14:paraId="3E692779" w14:textId="77777777" w:rsidR="00EB5CBA" w:rsidRPr="003F2BAA" w:rsidRDefault="0007172E" w:rsidP="00C37E73">
            <w:pPr>
              <w:ind w:left="57" w:right="57"/>
              <w:jc w:val="both"/>
              <w:rPr>
                <w:lang w:val="uk-UA"/>
              </w:rPr>
            </w:pPr>
            <w:r w:rsidRPr="003F2BAA">
              <w:rPr>
                <w:lang w:val="uk-UA"/>
              </w:rPr>
              <w:t xml:space="preserve">ПРН 18. </w:t>
            </w:r>
            <w:r w:rsidR="004C5D81" w:rsidRPr="003F2BAA">
              <w:rPr>
                <w:lang w:val="uk-UA"/>
              </w:rPr>
              <w:t>В</w:t>
            </w:r>
            <w:r w:rsidR="00EB5CBA" w:rsidRPr="003F2BAA">
              <w:rPr>
                <w:lang w:val="uk-UA"/>
              </w:rPr>
              <w:t xml:space="preserve">икористовувати навички організаційних, емпіричних, статистичних та інтерпретаційних досліджень, аналізу, оцінки та синтезу нових ідей;  </w:t>
            </w:r>
          </w:p>
          <w:p w14:paraId="631C2C7D" w14:textId="77777777" w:rsidR="00EB5CBA" w:rsidRPr="003F2BAA" w:rsidRDefault="0007172E" w:rsidP="00C37E73">
            <w:pPr>
              <w:ind w:left="57" w:right="57"/>
              <w:jc w:val="both"/>
              <w:rPr>
                <w:lang w:val="uk-UA"/>
              </w:rPr>
            </w:pPr>
            <w:r w:rsidRPr="003F2BAA">
              <w:rPr>
                <w:lang w:val="uk-UA"/>
              </w:rPr>
              <w:t xml:space="preserve">ПРН 19. </w:t>
            </w:r>
            <w:r w:rsidR="004C5D81" w:rsidRPr="003F2BAA">
              <w:rPr>
                <w:lang w:val="uk-UA"/>
              </w:rPr>
              <w:t>Р</w:t>
            </w:r>
            <w:proofErr w:type="spellStart"/>
            <w:r w:rsidR="00EB5CBA" w:rsidRPr="003F2BAA">
              <w:t>озробл</w:t>
            </w:r>
            <w:r w:rsidR="004C5D81" w:rsidRPr="003F2BAA">
              <w:rPr>
                <w:lang w:val="uk-UA"/>
              </w:rPr>
              <w:t>яти</w:t>
            </w:r>
            <w:proofErr w:type="spellEnd"/>
            <w:r w:rsidR="00EB5CBA" w:rsidRPr="003F2BAA">
              <w:t xml:space="preserve"> заход</w:t>
            </w:r>
            <w:r w:rsidR="004C5D81" w:rsidRPr="003F2BAA">
              <w:rPr>
                <w:lang w:val="uk-UA"/>
              </w:rPr>
              <w:t>и</w:t>
            </w:r>
            <w:r w:rsidR="00EB5CBA" w:rsidRPr="003F2BAA">
              <w:t xml:space="preserve"> з </w:t>
            </w:r>
            <w:proofErr w:type="spellStart"/>
            <w:r w:rsidR="00EB5CBA" w:rsidRPr="003F2BAA">
              <w:t>впровадження</w:t>
            </w:r>
            <w:proofErr w:type="spellEnd"/>
            <w:r w:rsidR="00EB5CBA" w:rsidRPr="003F2BAA">
              <w:t xml:space="preserve"> </w:t>
            </w:r>
            <w:proofErr w:type="spellStart"/>
            <w:r w:rsidR="00EB5CBA" w:rsidRPr="003F2BAA">
              <w:t>нової</w:t>
            </w:r>
            <w:proofErr w:type="spellEnd"/>
            <w:r w:rsidR="00EB5CBA" w:rsidRPr="003F2BAA">
              <w:t xml:space="preserve"> </w:t>
            </w:r>
            <w:proofErr w:type="spellStart"/>
            <w:r w:rsidR="00EB5CBA" w:rsidRPr="003F2BAA">
              <w:t>техніки</w:t>
            </w:r>
            <w:proofErr w:type="spellEnd"/>
            <w:r w:rsidR="00EB5CBA" w:rsidRPr="003F2BAA">
              <w:t xml:space="preserve"> і </w:t>
            </w:r>
            <w:proofErr w:type="spellStart"/>
            <w:r w:rsidR="00EB5CBA" w:rsidRPr="003F2BAA">
              <w:rPr>
                <w:lang w:val="uk-UA"/>
              </w:rPr>
              <w:t>хімічн</w:t>
            </w:r>
            <w:proofErr w:type="spellEnd"/>
            <w:r w:rsidR="00EB5CBA" w:rsidRPr="003F2BAA">
              <w:t xml:space="preserve">их </w:t>
            </w:r>
            <w:proofErr w:type="spellStart"/>
            <w:r w:rsidR="00EB5CBA" w:rsidRPr="003F2BAA">
              <w:t>технологій</w:t>
            </w:r>
            <w:proofErr w:type="spellEnd"/>
            <w:r w:rsidR="00EB5CBA" w:rsidRPr="003F2BAA">
              <w:t>;</w:t>
            </w:r>
          </w:p>
          <w:p w14:paraId="4AE3A7F4" w14:textId="77777777" w:rsidR="00EB5CBA" w:rsidRPr="003F2BAA" w:rsidRDefault="0007172E" w:rsidP="00C37E73">
            <w:pPr>
              <w:ind w:left="57" w:right="57"/>
              <w:jc w:val="both"/>
              <w:rPr>
                <w:spacing w:val="-8"/>
                <w:lang w:val="uk-UA"/>
              </w:rPr>
            </w:pPr>
            <w:r w:rsidRPr="003F2BAA">
              <w:rPr>
                <w:lang w:val="uk-UA"/>
              </w:rPr>
              <w:t xml:space="preserve">ПРН 20. </w:t>
            </w:r>
            <w:r w:rsidR="004C5D81" w:rsidRPr="003F2BAA">
              <w:rPr>
                <w:lang w:val="uk-UA"/>
              </w:rPr>
              <w:t>Вміти</w:t>
            </w:r>
            <w:r w:rsidR="00EB5CBA" w:rsidRPr="003F2BAA">
              <w:rPr>
                <w:lang w:val="uk-UA"/>
              </w:rPr>
              <w:t xml:space="preserve"> використовувати </w:t>
            </w:r>
            <w:r w:rsidR="00EB5CBA" w:rsidRPr="003F2BAA">
              <w:rPr>
                <w:spacing w:val="-8"/>
                <w:lang w:val="uk-UA"/>
              </w:rPr>
              <w:t>навички набуття, обробки, збереження та поширення професійної наукової інформації, фахової науково-інформаційної діяльності;</w:t>
            </w:r>
          </w:p>
          <w:p w14:paraId="1AAF0EBD" w14:textId="77777777" w:rsidR="00EB5CBA" w:rsidRPr="003F2BAA" w:rsidRDefault="0007172E" w:rsidP="00C37E73">
            <w:pPr>
              <w:ind w:left="57" w:right="57"/>
              <w:jc w:val="both"/>
              <w:rPr>
                <w:lang w:val="uk-UA"/>
              </w:rPr>
            </w:pPr>
            <w:r w:rsidRPr="003F2BAA">
              <w:rPr>
                <w:lang w:val="uk-UA"/>
              </w:rPr>
              <w:t xml:space="preserve">ПРН 21. </w:t>
            </w:r>
            <w:r w:rsidR="004C5D81" w:rsidRPr="003F2BAA">
              <w:rPr>
                <w:lang w:val="uk-UA"/>
              </w:rPr>
              <w:t>Д</w:t>
            </w:r>
            <w:r w:rsidR="00EB5CBA" w:rsidRPr="003F2BAA">
              <w:rPr>
                <w:lang w:val="uk-UA"/>
              </w:rPr>
              <w:t>емонструвати знання та розуміння основного комплексу знань за навчальною програмою. Рівень знань цих основ повинен бути необхідним для роботи в традиційних сферах застосування, щоб виконувати дослідження на сучасному етапі науки</w:t>
            </w:r>
            <w:r w:rsidR="00C37E73" w:rsidRPr="003F2BAA">
              <w:rPr>
                <w:lang w:val="uk-UA"/>
              </w:rPr>
              <w:t>;</w:t>
            </w:r>
            <w:r w:rsidR="00EB5CBA" w:rsidRPr="003F2BAA">
              <w:rPr>
                <w:lang w:val="uk-UA"/>
              </w:rPr>
              <w:t xml:space="preserve"> </w:t>
            </w:r>
          </w:p>
          <w:p w14:paraId="48D52CFF" w14:textId="77777777" w:rsidR="00EB5CBA" w:rsidRPr="003F2BAA" w:rsidRDefault="0007172E" w:rsidP="00C37E73">
            <w:pPr>
              <w:ind w:left="57" w:right="57"/>
              <w:jc w:val="both"/>
              <w:rPr>
                <w:lang w:val="uk-UA"/>
              </w:rPr>
            </w:pPr>
            <w:r w:rsidRPr="003F2BAA">
              <w:rPr>
                <w:lang w:val="uk-UA"/>
              </w:rPr>
              <w:t xml:space="preserve">ПРН 22. </w:t>
            </w:r>
            <w:r w:rsidR="008660DB" w:rsidRPr="003F2BAA">
              <w:rPr>
                <w:lang w:val="uk-UA"/>
              </w:rPr>
              <w:t>В</w:t>
            </w:r>
            <w:r w:rsidR="00EB5CBA" w:rsidRPr="003F2BAA">
              <w:rPr>
                <w:lang w:val="uk-UA"/>
              </w:rPr>
              <w:t>икористовувати в чітко окресленому контексті основні поняття та принципи, методи дослідження та аналізу складних об'єктів та явищ для розв’язання прикладних і наукових завдань з хімії</w:t>
            </w:r>
            <w:r w:rsidR="00C37E73" w:rsidRPr="003F2BAA">
              <w:rPr>
                <w:lang w:val="uk-UA"/>
              </w:rPr>
              <w:t>;</w:t>
            </w:r>
            <w:r w:rsidR="00EB5CBA" w:rsidRPr="003F2BAA">
              <w:rPr>
                <w:lang w:val="uk-UA"/>
              </w:rPr>
              <w:t xml:space="preserve"> </w:t>
            </w:r>
          </w:p>
          <w:p w14:paraId="352BFF4A" w14:textId="77777777" w:rsidR="00EB5CBA" w:rsidRPr="003F2BAA" w:rsidRDefault="0007172E" w:rsidP="00C37E73">
            <w:pPr>
              <w:ind w:left="57" w:right="57"/>
              <w:jc w:val="both"/>
              <w:rPr>
                <w:lang w:val="uk-UA"/>
              </w:rPr>
            </w:pPr>
            <w:r w:rsidRPr="003F2BAA">
              <w:rPr>
                <w:lang w:val="uk-UA"/>
              </w:rPr>
              <w:t xml:space="preserve">ПРН 23. </w:t>
            </w:r>
            <w:r w:rsidR="004C5D81" w:rsidRPr="003F2BAA">
              <w:rPr>
                <w:lang w:val="uk-UA"/>
              </w:rPr>
              <w:t>Д</w:t>
            </w:r>
            <w:r w:rsidR="00EB5CBA" w:rsidRPr="003F2BAA">
              <w:rPr>
                <w:lang w:val="uk-UA"/>
              </w:rPr>
              <w:t>емонструвати розуміння логічних аргументів, ідентифікація зроблених припущень та висновків</w:t>
            </w:r>
            <w:r w:rsidR="00C37E73" w:rsidRPr="003F2BAA">
              <w:rPr>
                <w:lang w:val="uk-UA"/>
              </w:rPr>
              <w:t>;</w:t>
            </w:r>
            <w:r w:rsidR="00EB5CBA" w:rsidRPr="003F2BAA">
              <w:rPr>
                <w:lang w:val="uk-UA"/>
              </w:rPr>
              <w:t xml:space="preserve"> </w:t>
            </w:r>
          </w:p>
          <w:p w14:paraId="73ED8CC0" w14:textId="77777777" w:rsidR="00EB5CBA" w:rsidRPr="003F2BAA" w:rsidRDefault="0007172E" w:rsidP="00C37E73">
            <w:pPr>
              <w:ind w:left="57" w:right="57"/>
              <w:jc w:val="both"/>
              <w:rPr>
                <w:lang w:val="uk-UA"/>
              </w:rPr>
            </w:pPr>
            <w:r w:rsidRPr="003F2BAA">
              <w:rPr>
                <w:lang w:val="uk-UA"/>
              </w:rPr>
              <w:t xml:space="preserve">ПРН 24. </w:t>
            </w:r>
            <w:r w:rsidR="004C5D81" w:rsidRPr="003F2BAA">
              <w:rPr>
                <w:lang w:val="uk-UA"/>
              </w:rPr>
              <w:t>Н</w:t>
            </w:r>
            <w:r w:rsidR="00EB5CBA" w:rsidRPr="003F2BAA">
              <w:rPr>
                <w:lang w:val="uk-UA"/>
              </w:rPr>
              <w:t>алежно використовувати відповідну комп’ютерну техніку, виконувати комп’ютерні обчислення, використовуючи програмне забезпечення та мови програмування, знання як аналізувати та відображати  отримані результати</w:t>
            </w:r>
            <w:r w:rsidR="00C37E73" w:rsidRPr="003F2BAA">
              <w:rPr>
                <w:lang w:val="uk-UA"/>
              </w:rPr>
              <w:t>;</w:t>
            </w:r>
          </w:p>
          <w:p w14:paraId="7B3D9DE7" w14:textId="77777777" w:rsidR="00EB5CBA" w:rsidRPr="003F2BAA" w:rsidRDefault="0007172E" w:rsidP="00C37E73">
            <w:pPr>
              <w:ind w:left="57" w:right="57"/>
              <w:jc w:val="both"/>
              <w:rPr>
                <w:lang w:val="uk-UA"/>
              </w:rPr>
            </w:pPr>
            <w:r w:rsidRPr="003F2BAA">
              <w:rPr>
                <w:lang w:val="uk-UA"/>
              </w:rPr>
              <w:t xml:space="preserve">ПРН 25. </w:t>
            </w:r>
            <w:r w:rsidR="00EB5CBA" w:rsidRPr="003F2BAA">
              <w:rPr>
                <w:lang w:val="uk-UA"/>
              </w:rPr>
              <w:t>Застос</w:t>
            </w:r>
            <w:r w:rsidR="004C5D81" w:rsidRPr="003F2BAA">
              <w:rPr>
                <w:lang w:val="uk-UA"/>
              </w:rPr>
              <w:t>ову</w:t>
            </w:r>
            <w:r w:rsidR="00EB5CBA" w:rsidRPr="003F2BAA">
              <w:rPr>
                <w:lang w:val="uk-UA"/>
              </w:rPr>
              <w:t>вати знання та розуміння понять математичного моделювання хімічних процесів та належного рівня компетентності в осмисленні проблем, формулювати їх математично і отримувати рішення за допомогою відповідних методів</w:t>
            </w:r>
            <w:r w:rsidR="00C37E73" w:rsidRPr="003F2BAA">
              <w:rPr>
                <w:lang w:val="uk-UA"/>
              </w:rPr>
              <w:t>;</w:t>
            </w:r>
          </w:p>
          <w:p w14:paraId="05DFA660" w14:textId="77777777" w:rsidR="00EB5CBA" w:rsidRPr="003F2BAA" w:rsidRDefault="0007172E" w:rsidP="00C37E73">
            <w:pPr>
              <w:ind w:left="57" w:right="57"/>
              <w:jc w:val="both"/>
              <w:rPr>
                <w:lang w:val="uk-UA"/>
              </w:rPr>
            </w:pPr>
            <w:r w:rsidRPr="003F2BAA">
              <w:rPr>
                <w:lang w:val="uk-UA"/>
              </w:rPr>
              <w:t xml:space="preserve">ПРН 26. </w:t>
            </w:r>
            <w:r w:rsidR="00EB5CBA" w:rsidRPr="003F2BAA">
              <w:rPr>
                <w:lang w:val="uk-UA"/>
              </w:rPr>
              <w:t>Оволоді</w:t>
            </w:r>
            <w:r w:rsidR="00355041" w:rsidRPr="003F2BAA">
              <w:rPr>
                <w:lang w:val="uk-UA"/>
              </w:rPr>
              <w:t>ва</w:t>
            </w:r>
            <w:r w:rsidR="004C5D81" w:rsidRPr="003F2BAA">
              <w:rPr>
                <w:lang w:val="uk-UA"/>
              </w:rPr>
              <w:t>ти</w:t>
            </w:r>
            <w:r w:rsidR="00EB5CBA" w:rsidRPr="003F2BAA">
              <w:rPr>
                <w:lang w:val="uk-UA"/>
              </w:rPr>
              <w:t xml:space="preserve"> належними робочими навичками працювати самостійно (дипломна робота), або в групі (лабораторні роботи), уміння отримати результат у рамках обмеженого часу з наголосом на професійну сумлінність</w:t>
            </w:r>
            <w:r w:rsidR="00C37E73" w:rsidRPr="003F2BAA">
              <w:rPr>
                <w:lang w:val="uk-UA"/>
              </w:rPr>
              <w:t>;</w:t>
            </w:r>
          </w:p>
          <w:p w14:paraId="6FFE634D" w14:textId="77777777" w:rsidR="00EB5CBA" w:rsidRPr="003F2BAA" w:rsidRDefault="0007172E" w:rsidP="00C37E73">
            <w:pPr>
              <w:ind w:left="57" w:right="57"/>
              <w:jc w:val="both"/>
              <w:rPr>
                <w:lang w:val="uk-UA"/>
              </w:rPr>
            </w:pPr>
            <w:r w:rsidRPr="003F2BAA">
              <w:rPr>
                <w:lang w:val="uk-UA"/>
              </w:rPr>
              <w:t xml:space="preserve">ПРН 27. </w:t>
            </w:r>
            <w:r w:rsidR="004C5D81" w:rsidRPr="003F2BAA">
              <w:rPr>
                <w:lang w:val="uk-UA"/>
              </w:rPr>
              <w:t>Д</w:t>
            </w:r>
            <w:r w:rsidR="00EB5CBA" w:rsidRPr="003F2BAA">
              <w:rPr>
                <w:lang w:val="uk-UA"/>
              </w:rPr>
              <w:t>емонструвати вправність у володінні другою (іноземною) мовою, включаючи спеціальну термінологію, для пошуку та опрацювання літератури</w:t>
            </w:r>
            <w:r w:rsidR="00C37E73" w:rsidRPr="003F2BAA">
              <w:rPr>
                <w:lang w:val="uk-UA"/>
              </w:rPr>
              <w:t>;</w:t>
            </w:r>
          </w:p>
          <w:p w14:paraId="0D34642E" w14:textId="77777777" w:rsidR="00EB5CBA" w:rsidRPr="003F2BAA" w:rsidRDefault="0007172E" w:rsidP="00355041">
            <w:pPr>
              <w:ind w:left="57" w:right="57"/>
              <w:jc w:val="both"/>
              <w:rPr>
                <w:lang w:val="uk-UA"/>
              </w:rPr>
            </w:pPr>
            <w:r w:rsidRPr="003F2BAA">
              <w:rPr>
                <w:lang w:val="uk-UA"/>
              </w:rPr>
              <w:t xml:space="preserve">ПРН 28. </w:t>
            </w:r>
            <w:r w:rsidR="00EB5CBA" w:rsidRPr="003F2BAA">
              <w:rPr>
                <w:lang w:val="uk-UA"/>
              </w:rPr>
              <w:t>Застос</w:t>
            </w:r>
            <w:r w:rsidR="00355041" w:rsidRPr="003F2BAA">
              <w:rPr>
                <w:lang w:val="uk-UA"/>
              </w:rPr>
              <w:t>ову</w:t>
            </w:r>
            <w:r w:rsidR="00EB5CBA" w:rsidRPr="003F2BAA">
              <w:rPr>
                <w:lang w:val="uk-UA"/>
              </w:rPr>
              <w:t>вати  знання засад і принципів державної політики у сфері розвитку хімічної науки та промисловості, охорони довкілля та раціонального природокористування, здійснення  ефективної політики у хімічній галузі</w:t>
            </w:r>
            <w:r w:rsidRPr="003F2BAA">
              <w:rPr>
                <w:lang w:val="uk-UA"/>
              </w:rPr>
              <w:t>.</w:t>
            </w:r>
          </w:p>
        </w:tc>
      </w:tr>
      <w:tr w:rsidR="00AB4032" w:rsidRPr="00201BD8" w14:paraId="34D8AB02" w14:textId="77777777" w:rsidTr="00AB4032">
        <w:trPr>
          <w:trHeight w:val="260"/>
        </w:trPr>
        <w:tc>
          <w:tcPr>
            <w:tcW w:w="9252" w:type="dxa"/>
            <w:gridSpan w:val="2"/>
            <w:shd w:val="clear" w:color="auto" w:fill="D9D9D9"/>
          </w:tcPr>
          <w:p w14:paraId="048D1E86" w14:textId="77777777" w:rsidR="00AB4032" w:rsidRPr="003F2BAA" w:rsidRDefault="00AB4032" w:rsidP="00AB4032">
            <w:pPr>
              <w:pStyle w:val="TableParagraph"/>
              <w:spacing w:line="268" w:lineRule="exact"/>
              <w:ind w:left="57" w:right="142"/>
              <w:jc w:val="center"/>
              <w:rPr>
                <w:b/>
                <w:sz w:val="24"/>
                <w:szCs w:val="24"/>
                <w:highlight w:val="cyan"/>
                <w:lang w:val="uk-UA"/>
              </w:rPr>
            </w:pPr>
            <w:r w:rsidRPr="003F2BAA">
              <w:rPr>
                <w:b/>
                <w:sz w:val="24"/>
                <w:szCs w:val="24"/>
                <w:lang w:val="uk-UA"/>
              </w:rPr>
              <w:lastRenderedPageBreak/>
              <w:t>8 – Ресурсне забезпечення реалізації програми</w:t>
            </w:r>
          </w:p>
        </w:tc>
      </w:tr>
      <w:tr w:rsidR="00AB4032" w:rsidRPr="00543C86" w14:paraId="06EAB9F2" w14:textId="77777777" w:rsidTr="00AB4032">
        <w:trPr>
          <w:trHeight w:val="260"/>
        </w:trPr>
        <w:tc>
          <w:tcPr>
            <w:tcW w:w="3157" w:type="dxa"/>
          </w:tcPr>
          <w:p w14:paraId="77254BA2" w14:textId="77777777" w:rsidR="00AB4032" w:rsidRPr="003F2BAA" w:rsidRDefault="00AB4032" w:rsidP="00AB4032">
            <w:pPr>
              <w:pStyle w:val="TableParagraph"/>
              <w:spacing w:line="268" w:lineRule="exact"/>
              <w:ind w:left="113"/>
              <w:rPr>
                <w:b/>
                <w:sz w:val="24"/>
                <w:szCs w:val="24"/>
                <w:lang w:val="uk-UA"/>
              </w:rPr>
            </w:pPr>
            <w:r w:rsidRPr="003F2BAA">
              <w:rPr>
                <w:b/>
                <w:sz w:val="24"/>
                <w:szCs w:val="24"/>
                <w:lang w:val="uk-UA"/>
              </w:rPr>
              <w:t>Кадрове забезпечення</w:t>
            </w:r>
          </w:p>
        </w:tc>
        <w:tc>
          <w:tcPr>
            <w:tcW w:w="6095" w:type="dxa"/>
          </w:tcPr>
          <w:p w14:paraId="6CD372DF" w14:textId="4B64AE37" w:rsidR="00AB4032" w:rsidRPr="006708EA" w:rsidRDefault="00B1080A" w:rsidP="008151D9">
            <w:pPr>
              <w:ind w:left="141" w:right="142"/>
              <w:jc w:val="both"/>
              <w:rPr>
                <w:color w:val="000000" w:themeColor="text1"/>
                <w:lang w:val="uk-UA"/>
              </w:rPr>
            </w:pPr>
            <w:r>
              <w:rPr>
                <w:lang w:val="uk-UA"/>
              </w:rPr>
              <w:t>Склад робочої</w:t>
            </w:r>
            <w:r w:rsidR="008151D9" w:rsidRPr="008151D9">
              <w:rPr>
                <w:lang w:val="uk-UA"/>
              </w:rPr>
              <w:t xml:space="preserve"> групи освітньої програми, п</w:t>
            </w:r>
            <w:r w:rsidR="006C7CC5" w:rsidRPr="008151D9">
              <w:rPr>
                <w:lang w:val="uk-UA"/>
              </w:rPr>
              <w:t>рофесорсько-викладацький склад, що задіяний до викладання навчальних дисциплін за спеціальністю відповідають Ліцензійним умовам провадження освітньої діяльності на другому (магістерському) рівні вищої освіти. Всі науково-педагогічні працівники, що забезпечують</w:t>
            </w:r>
            <w:r w:rsidR="00910DA4">
              <w:rPr>
                <w:lang w:val="uk-UA"/>
              </w:rPr>
              <w:t xml:space="preserve"> викладання на  </w:t>
            </w:r>
            <w:proofErr w:type="spellStart"/>
            <w:r w:rsidR="00910DA4">
              <w:rPr>
                <w:lang w:val="uk-UA"/>
              </w:rPr>
              <w:t>освітньо</w:t>
            </w:r>
            <w:proofErr w:type="spellEnd"/>
            <w:r w:rsidR="00910DA4">
              <w:rPr>
                <w:lang w:val="uk-UA"/>
              </w:rPr>
              <w:t>-</w:t>
            </w:r>
            <w:r w:rsidR="00A62C83">
              <w:rPr>
                <w:lang w:val="uk-UA"/>
              </w:rPr>
              <w:t>науковій</w:t>
            </w:r>
            <w:r w:rsidR="00910DA4">
              <w:rPr>
                <w:lang w:val="uk-UA"/>
              </w:rPr>
              <w:t xml:space="preserve"> програмі</w:t>
            </w:r>
            <w:r w:rsidR="006C7CC5" w:rsidRPr="008151D9">
              <w:rPr>
                <w:lang w:val="uk-UA"/>
              </w:rPr>
              <w:t xml:space="preserve"> за кваліфікацією відповідають профілю і напряму дисциплін, що викладаються, мають необхідний стаж педагогічної роботи та досвід практичної роботи. В процесі організації навчального процесу залучаються професіонали з досвідом дослідницької, інноваційної, творчої та фахової роботи</w:t>
            </w:r>
            <w:r w:rsidR="006708EA">
              <w:rPr>
                <w:color w:val="000000" w:themeColor="text1"/>
                <w:lang w:val="uk-UA"/>
              </w:rPr>
              <w:t>.</w:t>
            </w:r>
          </w:p>
        </w:tc>
      </w:tr>
      <w:tr w:rsidR="00AB4032" w:rsidRPr="00345CA1" w14:paraId="0D832614" w14:textId="77777777" w:rsidTr="00AB4032">
        <w:trPr>
          <w:trHeight w:val="561"/>
        </w:trPr>
        <w:tc>
          <w:tcPr>
            <w:tcW w:w="3157" w:type="dxa"/>
          </w:tcPr>
          <w:p w14:paraId="75EC1FCD" w14:textId="77777777" w:rsidR="00AB4032" w:rsidRPr="003F2BAA" w:rsidRDefault="00AB4032" w:rsidP="00AB4032">
            <w:pPr>
              <w:pStyle w:val="TableParagraph"/>
              <w:spacing w:line="268" w:lineRule="exact"/>
              <w:ind w:left="113"/>
              <w:rPr>
                <w:b/>
                <w:sz w:val="24"/>
                <w:szCs w:val="24"/>
                <w:lang w:val="uk-UA"/>
              </w:rPr>
            </w:pPr>
            <w:r w:rsidRPr="003F2BAA">
              <w:rPr>
                <w:b/>
                <w:sz w:val="24"/>
                <w:szCs w:val="24"/>
                <w:lang w:val="uk-UA"/>
              </w:rPr>
              <w:t>Матеріально-технічне забезпечення</w:t>
            </w:r>
          </w:p>
        </w:tc>
        <w:tc>
          <w:tcPr>
            <w:tcW w:w="6095" w:type="dxa"/>
          </w:tcPr>
          <w:p w14:paraId="7E8CDFB9" w14:textId="77777777" w:rsidR="00E33A88" w:rsidRDefault="008151D9" w:rsidP="00E33A88">
            <w:pPr>
              <w:adjustRightInd w:val="0"/>
              <w:ind w:left="57" w:right="57"/>
              <w:jc w:val="both"/>
              <w:rPr>
                <w:color w:val="FF0000"/>
                <w:lang w:val="uk-UA"/>
              </w:rPr>
            </w:pPr>
            <w:r w:rsidRPr="00571A17">
              <w:rPr>
                <w:lang w:val="uk-UA"/>
              </w:rPr>
              <w:t xml:space="preserve">Забезпеченість навчальними приміщеннями, комп’ютерними робочими місцями, мультимедійним обладнанням відповідає потребам. </w:t>
            </w:r>
            <w:r w:rsidR="00E33A88" w:rsidRPr="00571A17">
              <w:rPr>
                <w:lang w:val="uk-UA"/>
              </w:rPr>
              <w:t>Наявна вся необхідна со</w:t>
            </w:r>
            <w:r w:rsidR="00E33A88">
              <w:rPr>
                <w:lang w:val="uk-UA"/>
              </w:rPr>
              <w:t>ціально-побутова інфраструктура</w:t>
            </w:r>
            <w:r w:rsidR="00E33A88" w:rsidRPr="00E33A88">
              <w:rPr>
                <w:lang w:val="uk-UA"/>
              </w:rPr>
              <w:t>,</w:t>
            </w:r>
            <w:r w:rsidR="006C7CC5" w:rsidRPr="00E33A88">
              <w:rPr>
                <w:lang w:val="uk-UA"/>
              </w:rPr>
              <w:t xml:space="preserve"> кількість місць в гуртожитках відповідає вимогам.</w:t>
            </w:r>
            <w:r w:rsidR="006C7CC5" w:rsidRPr="00201BD8">
              <w:rPr>
                <w:color w:val="FF0000"/>
                <w:lang w:val="uk-UA"/>
              </w:rPr>
              <w:t xml:space="preserve"> </w:t>
            </w:r>
          </w:p>
          <w:p w14:paraId="7D6FBDE8" w14:textId="77777777" w:rsidR="00C64BD9" w:rsidRDefault="00E33A88" w:rsidP="00E33A88">
            <w:pPr>
              <w:adjustRightInd w:val="0"/>
              <w:ind w:left="57" w:right="57"/>
              <w:jc w:val="both"/>
              <w:rPr>
                <w:lang w:val="uk-UA"/>
              </w:rPr>
            </w:pPr>
            <w:r w:rsidRPr="00571A17">
              <w:rPr>
                <w:lang w:val="uk-UA"/>
              </w:rPr>
              <w:t>Для проведення практичних і лабораторних робіт, інформацій</w:t>
            </w:r>
            <w:r w:rsidRPr="00571A17">
              <w:rPr>
                <w:lang w:val="uk-UA"/>
              </w:rPr>
              <w:softHyphen/>
              <w:t>ного пошуку та обробки результатів наявні спеціалізовані комп’ютерні класи факультету з необхідним програмним забез</w:t>
            </w:r>
            <w:r w:rsidRPr="00571A17">
              <w:rPr>
                <w:lang w:val="uk-UA"/>
              </w:rPr>
              <w:softHyphen/>
              <w:t>печенням та необмеженим відкритим доступом до Інтернет-мережі.</w:t>
            </w:r>
          </w:p>
          <w:p w14:paraId="42D5574E" w14:textId="77777777" w:rsidR="00AB4032" w:rsidRPr="00910DA4" w:rsidRDefault="006C7CC5" w:rsidP="00E33A88">
            <w:pPr>
              <w:adjustRightInd w:val="0"/>
              <w:ind w:left="57" w:right="57"/>
              <w:jc w:val="both"/>
              <w:rPr>
                <w:color w:val="000000" w:themeColor="text1"/>
                <w:lang w:val="uk-UA"/>
              </w:rPr>
            </w:pPr>
            <w:r w:rsidRPr="00910DA4">
              <w:rPr>
                <w:color w:val="000000" w:themeColor="text1"/>
                <w:lang w:val="uk-UA"/>
              </w:rPr>
              <w:t xml:space="preserve">Для підготовки </w:t>
            </w:r>
            <w:proofErr w:type="spellStart"/>
            <w:r w:rsidRPr="00910DA4">
              <w:rPr>
                <w:color w:val="000000" w:themeColor="text1"/>
                <w:lang w:val="uk-UA"/>
              </w:rPr>
              <w:t>здoбувачів</w:t>
            </w:r>
            <w:proofErr w:type="spellEnd"/>
            <w:r w:rsidRPr="00910DA4">
              <w:rPr>
                <w:color w:val="000000" w:themeColor="text1"/>
                <w:lang w:val="uk-UA"/>
              </w:rPr>
              <w:t xml:space="preserve"> </w:t>
            </w:r>
            <w:proofErr w:type="spellStart"/>
            <w:r w:rsidRPr="00910DA4">
              <w:rPr>
                <w:color w:val="000000" w:themeColor="text1"/>
                <w:lang w:val="uk-UA"/>
              </w:rPr>
              <w:t>вищoї</w:t>
            </w:r>
            <w:proofErr w:type="spellEnd"/>
            <w:r w:rsidRPr="00910DA4">
              <w:rPr>
                <w:color w:val="000000" w:themeColor="text1"/>
                <w:lang w:val="uk-UA"/>
              </w:rPr>
              <w:t xml:space="preserve"> </w:t>
            </w:r>
            <w:proofErr w:type="spellStart"/>
            <w:r w:rsidRPr="00910DA4">
              <w:rPr>
                <w:color w:val="000000" w:themeColor="text1"/>
                <w:lang w:val="uk-UA"/>
              </w:rPr>
              <w:t>oсвіти</w:t>
            </w:r>
            <w:proofErr w:type="spellEnd"/>
            <w:r w:rsidRPr="00910DA4">
              <w:rPr>
                <w:color w:val="000000" w:themeColor="text1"/>
                <w:lang w:val="uk-UA"/>
              </w:rPr>
              <w:t xml:space="preserve"> </w:t>
            </w:r>
            <w:proofErr w:type="spellStart"/>
            <w:r w:rsidRPr="00910DA4">
              <w:rPr>
                <w:color w:val="000000" w:themeColor="text1"/>
                <w:lang w:val="uk-UA"/>
              </w:rPr>
              <w:t>застoсoвуються</w:t>
            </w:r>
            <w:proofErr w:type="spellEnd"/>
            <w:r w:rsidRPr="00910DA4">
              <w:rPr>
                <w:color w:val="000000" w:themeColor="text1"/>
                <w:lang w:val="uk-UA"/>
              </w:rPr>
              <w:t xml:space="preserve"> </w:t>
            </w:r>
            <w:r w:rsidR="00703446" w:rsidRPr="00910DA4">
              <w:rPr>
                <w:color w:val="000000" w:themeColor="text1"/>
                <w:lang w:val="uk-UA"/>
              </w:rPr>
              <w:t xml:space="preserve">сучасні </w:t>
            </w:r>
            <w:r w:rsidR="00574B91" w:rsidRPr="00910DA4">
              <w:rPr>
                <w:color w:val="000000" w:themeColor="text1"/>
                <w:lang w:val="uk-UA"/>
              </w:rPr>
              <w:t>інформаційно-технічні засоби</w:t>
            </w:r>
            <w:r w:rsidRPr="00910DA4">
              <w:rPr>
                <w:color w:val="000000" w:themeColor="text1"/>
                <w:lang w:val="uk-UA"/>
              </w:rPr>
              <w:t xml:space="preserve">, завдяки яким студенти мають </w:t>
            </w:r>
            <w:proofErr w:type="spellStart"/>
            <w:r w:rsidRPr="00910DA4">
              <w:rPr>
                <w:color w:val="000000" w:themeColor="text1"/>
                <w:lang w:val="uk-UA"/>
              </w:rPr>
              <w:t>мoжливість</w:t>
            </w:r>
            <w:proofErr w:type="spellEnd"/>
            <w:r w:rsidRPr="00910DA4">
              <w:rPr>
                <w:color w:val="000000" w:themeColor="text1"/>
                <w:lang w:val="uk-UA"/>
              </w:rPr>
              <w:t xml:space="preserve"> підвищувати свій </w:t>
            </w:r>
            <w:proofErr w:type="spellStart"/>
            <w:r w:rsidRPr="00910DA4">
              <w:rPr>
                <w:color w:val="000000" w:themeColor="text1"/>
                <w:lang w:val="uk-UA"/>
              </w:rPr>
              <w:lastRenderedPageBreak/>
              <w:t>прoфесійний</w:t>
            </w:r>
            <w:proofErr w:type="spellEnd"/>
            <w:r w:rsidRPr="00910DA4">
              <w:rPr>
                <w:color w:val="000000" w:themeColor="text1"/>
                <w:lang w:val="uk-UA"/>
              </w:rPr>
              <w:t xml:space="preserve"> рівень, займатися </w:t>
            </w:r>
            <w:proofErr w:type="spellStart"/>
            <w:r w:rsidRPr="00910DA4">
              <w:rPr>
                <w:color w:val="000000" w:themeColor="text1"/>
                <w:lang w:val="uk-UA"/>
              </w:rPr>
              <w:t>наукoвими</w:t>
            </w:r>
            <w:proofErr w:type="spellEnd"/>
            <w:r w:rsidRPr="00910DA4">
              <w:rPr>
                <w:color w:val="000000" w:themeColor="text1"/>
                <w:lang w:val="uk-UA"/>
              </w:rPr>
              <w:t xml:space="preserve"> </w:t>
            </w:r>
            <w:proofErr w:type="spellStart"/>
            <w:r w:rsidRPr="00910DA4">
              <w:rPr>
                <w:color w:val="000000" w:themeColor="text1"/>
                <w:lang w:val="uk-UA"/>
              </w:rPr>
              <w:t>дoслідженнями</w:t>
            </w:r>
            <w:proofErr w:type="spellEnd"/>
            <w:r w:rsidRPr="00910DA4">
              <w:rPr>
                <w:color w:val="000000" w:themeColor="text1"/>
                <w:lang w:val="uk-UA"/>
              </w:rPr>
              <w:t xml:space="preserve">. </w:t>
            </w:r>
            <w:proofErr w:type="spellStart"/>
            <w:r w:rsidRPr="00910DA4">
              <w:rPr>
                <w:color w:val="000000" w:themeColor="text1"/>
                <w:lang w:val="uk-UA"/>
              </w:rPr>
              <w:t>Навчальнo-метoдичне</w:t>
            </w:r>
            <w:proofErr w:type="spellEnd"/>
            <w:r w:rsidRPr="00910DA4">
              <w:rPr>
                <w:color w:val="000000" w:themeColor="text1"/>
                <w:lang w:val="uk-UA"/>
              </w:rPr>
              <w:t xml:space="preserve"> забезпечення </w:t>
            </w:r>
            <w:proofErr w:type="spellStart"/>
            <w:r w:rsidRPr="00910DA4">
              <w:rPr>
                <w:color w:val="000000" w:themeColor="text1"/>
                <w:lang w:val="uk-UA"/>
              </w:rPr>
              <w:t>oсвітньoї</w:t>
            </w:r>
            <w:proofErr w:type="spellEnd"/>
            <w:r w:rsidRPr="00910DA4">
              <w:rPr>
                <w:color w:val="000000" w:themeColor="text1"/>
                <w:lang w:val="uk-UA"/>
              </w:rPr>
              <w:t xml:space="preserve"> </w:t>
            </w:r>
            <w:proofErr w:type="spellStart"/>
            <w:r w:rsidRPr="00910DA4">
              <w:rPr>
                <w:color w:val="000000" w:themeColor="text1"/>
                <w:lang w:val="uk-UA"/>
              </w:rPr>
              <w:t>прoграми</w:t>
            </w:r>
            <w:proofErr w:type="spellEnd"/>
            <w:r w:rsidRPr="00910DA4">
              <w:rPr>
                <w:color w:val="000000" w:themeColor="text1"/>
                <w:lang w:val="uk-UA"/>
              </w:rPr>
              <w:t xml:space="preserve"> гарантує</w:t>
            </w:r>
            <w:r w:rsidR="00910DA4" w:rsidRPr="00910DA4">
              <w:rPr>
                <w:color w:val="000000" w:themeColor="text1"/>
                <w:lang w:val="uk-UA"/>
              </w:rPr>
              <w:t xml:space="preserve"> </w:t>
            </w:r>
            <w:proofErr w:type="spellStart"/>
            <w:r w:rsidR="00910DA4" w:rsidRPr="00910DA4">
              <w:rPr>
                <w:color w:val="000000" w:themeColor="text1"/>
                <w:lang w:val="uk-UA"/>
              </w:rPr>
              <w:t>дoсягнення</w:t>
            </w:r>
            <w:proofErr w:type="spellEnd"/>
            <w:r w:rsidR="00910DA4" w:rsidRPr="00910DA4">
              <w:rPr>
                <w:color w:val="000000" w:themeColor="text1"/>
                <w:lang w:val="uk-UA"/>
              </w:rPr>
              <w:t xml:space="preserve"> визначених OП </w:t>
            </w:r>
            <w:proofErr w:type="spellStart"/>
            <w:r w:rsidR="00910DA4" w:rsidRPr="00910DA4">
              <w:rPr>
                <w:color w:val="000000" w:themeColor="text1"/>
                <w:lang w:val="uk-UA"/>
              </w:rPr>
              <w:t>компетентностей</w:t>
            </w:r>
            <w:proofErr w:type="spellEnd"/>
            <w:r w:rsidR="00910DA4" w:rsidRPr="00910DA4">
              <w:rPr>
                <w:color w:val="000000" w:themeColor="text1"/>
                <w:lang w:val="uk-UA"/>
              </w:rPr>
              <w:t xml:space="preserve"> </w:t>
            </w:r>
            <w:r w:rsidRPr="00910DA4">
              <w:rPr>
                <w:color w:val="000000" w:themeColor="text1"/>
                <w:lang w:val="uk-UA"/>
              </w:rPr>
              <w:t xml:space="preserve">та </w:t>
            </w:r>
            <w:proofErr w:type="spellStart"/>
            <w:r w:rsidRPr="00910DA4">
              <w:rPr>
                <w:color w:val="000000" w:themeColor="text1"/>
                <w:lang w:val="uk-UA"/>
              </w:rPr>
              <w:t>прoграмних</w:t>
            </w:r>
            <w:proofErr w:type="spellEnd"/>
            <w:r w:rsidRPr="00910DA4">
              <w:rPr>
                <w:color w:val="000000" w:themeColor="text1"/>
                <w:lang w:val="uk-UA"/>
              </w:rPr>
              <w:t xml:space="preserve"> результатів. </w:t>
            </w:r>
          </w:p>
        </w:tc>
      </w:tr>
      <w:tr w:rsidR="00AB4032" w:rsidRPr="00201BD8" w14:paraId="1EFDB8BC" w14:textId="77777777" w:rsidTr="00AB4032">
        <w:trPr>
          <w:trHeight w:val="260"/>
        </w:trPr>
        <w:tc>
          <w:tcPr>
            <w:tcW w:w="3157" w:type="dxa"/>
            <w:tcBorders>
              <w:bottom w:val="single" w:sz="4" w:space="0" w:color="000000"/>
            </w:tcBorders>
          </w:tcPr>
          <w:p w14:paraId="7B587F77" w14:textId="77777777" w:rsidR="00AB4032" w:rsidRPr="003F2BAA" w:rsidRDefault="00AB4032" w:rsidP="00AB4032">
            <w:pPr>
              <w:pStyle w:val="TableParagraph"/>
              <w:spacing w:line="268" w:lineRule="exact"/>
              <w:ind w:left="113"/>
              <w:rPr>
                <w:b/>
                <w:sz w:val="24"/>
                <w:szCs w:val="24"/>
                <w:lang w:val="uk-UA"/>
              </w:rPr>
            </w:pPr>
            <w:r w:rsidRPr="003F2BAA">
              <w:rPr>
                <w:b/>
                <w:sz w:val="24"/>
                <w:szCs w:val="24"/>
                <w:lang w:val="uk-UA"/>
              </w:rPr>
              <w:lastRenderedPageBreak/>
              <w:t>Інформаційне та навчально-методичне забезпечення</w:t>
            </w:r>
          </w:p>
        </w:tc>
        <w:tc>
          <w:tcPr>
            <w:tcW w:w="6095" w:type="dxa"/>
            <w:tcBorders>
              <w:bottom w:val="single" w:sz="4" w:space="0" w:color="000000"/>
            </w:tcBorders>
          </w:tcPr>
          <w:p w14:paraId="0D1EECE6" w14:textId="77777777" w:rsidR="006C7CC5" w:rsidRPr="003F2BAA" w:rsidRDefault="006C7CC5" w:rsidP="00562337">
            <w:pPr>
              <w:pStyle w:val="Default"/>
              <w:numPr>
                <w:ilvl w:val="0"/>
                <w:numId w:val="37"/>
              </w:numPr>
              <w:ind w:left="283" w:right="142" w:hanging="283"/>
              <w:jc w:val="both"/>
              <w:rPr>
                <w:color w:val="auto"/>
              </w:rPr>
            </w:pPr>
            <w:r w:rsidRPr="003F2BAA">
              <w:rPr>
                <w:color w:val="auto"/>
              </w:rPr>
              <w:t>офіційний веб-сайт http://www.uzhnu.edu.ua містить інформацію про освітні програми, навчальну, наукову і виховну діяльність, структурні підрозділи, правила прийому, контакти;</w:t>
            </w:r>
          </w:p>
          <w:p w14:paraId="7672DFFC" w14:textId="77777777" w:rsidR="006C7CC5" w:rsidRPr="003F2BAA" w:rsidRDefault="006C7CC5" w:rsidP="00562337">
            <w:pPr>
              <w:pStyle w:val="Default"/>
              <w:numPr>
                <w:ilvl w:val="0"/>
                <w:numId w:val="37"/>
              </w:numPr>
              <w:ind w:left="283" w:right="142" w:hanging="283"/>
              <w:jc w:val="both"/>
              <w:rPr>
                <w:color w:val="auto"/>
              </w:rPr>
            </w:pPr>
            <w:r w:rsidRPr="003F2BAA">
              <w:rPr>
                <w:color w:val="auto"/>
              </w:rPr>
              <w:t xml:space="preserve">необмежений доступ до мережі Інтернет; </w:t>
            </w:r>
            <w:proofErr w:type="spellStart"/>
            <w:r w:rsidRPr="003F2BAA">
              <w:rPr>
                <w:color w:val="auto"/>
              </w:rPr>
              <w:t>фoнд</w:t>
            </w:r>
            <w:r w:rsidR="00C64BD9" w:rsidRPr="003F2BAA">
              <w:rPr>
                <w:color w:val="auto"/>
              </w:rPr>
              <w:t>ів</w:t>
            </w:r>
            <w:proofErr w:type="spellEnd"/>
            <w:r w:rsidRPr="003F2BAA">
              <w:rPr>
                <w:color w:val="auto"/>
              </w:rPr>
              <w:t xml:space="preserve"> та </w:t>
            </w:r>
            <w:proofErr w:type="spellStart"/>
            <w:r w:rsidRPr="003F2BAA">
              <w:rPr>
                <w:color w:val="auto"/>
              </w:rPr>
              <w:t>електрoнних</w:t>
            </w:r>
            <w:proofErr w:type="spellEnd"/>
            <w:r w:rsidRPr="003F2BAA">
              <w:rPr>
                <w:color w:val="auto"/>
              </w:rPr>
              <w:t xml:space="preserve"> </w:t>
            </w:r>
            <w:proofErr w:type="spellStart"/>
            <w:r w:rsidRPr="003F2BAA">
              <w:rPr>
                <w:color w:val="auto"/>
              </w:rPr>
              <w:t>каталoгів</w:t>
            </w:r>
            <w:proofErr w:type="spellEnd"/>
            <w:r w:rsidRPr="003F2BAA">
              <w:rPr>
                <w:color w:val="auto"/>
              </w:rPr>
              <w:t xml:space="preserve"> </w:t>
            </w:r>
            <w:proofErr w:type="spellStart"/>
            <w:r w:rsidRPr="003F2BAA">
              <w:rPr>
                <w:color w:val="auto"/>
              </w:rPr>
              <w:t>наукoвoї</w:t>
            </w:r>
            <w:proofErr w:type="spellEnd"/>
            <w:r w:rsidRPr="003F2BAA">
              <w:rPr>
                <w:color w:val="auto"/>
              </w:rPr>
              <w:t xml:space="preserve"> </w:t>
            </w:r>
            <w:proofErr w:type="spellStart"/>
            <w:r w:rsidRPr="003F2BAA">
              <w:rPr>
                <w:color w:val="auto"/>
              </w:rPr>
              <w:t>бібліoтеки</w:t>
            </w:r>
            <w:proofErr w:type="spellEnd"/>
            <w:r w:rsidRPr="003F2BAA">
              <w:rPr>
                <w:color w:val="auto"/>
              </w:rPr>
              <w:t xml:space="preserve"> ДВНЗ «УжНУ», а </w:t>
            </w:r>
            <w:proofErr w:type="spellStart"/>
            <w:r w:rsidRPr="003F2BAA">
              <w:rPr>
                <w:color w:val="auto"/>
              </w:rPr>
              <w:t>такoж</w:t>
            </w:r>
            <w:proofErr w:type="spellEnd"/>
            <w:r w:rsidRPr="003F2BAA">
              <w:rPr>
                <w:color w:val="auto"/>
              </w:rPr>
              <w:t xml:space="preserve"> </w:t>
            </w:r>
            <w:proofErr w:type="spellStart"/>
            <w:r w:rsidRPr="003F2BAA">
              <w:rPr>
                <w:color w:val="auto"/>
              </w:rPr>
              <w:t>дo</w:t>
            </w:r>
            <w:proofErr w:type="spellEnd"/>
            <w:r w:rsidRPr="003F2BAA">
              <w:rPr>
                <w:color w:val="auto"/>
              </w:rPr>
              <w:t xml:space="preserve"> </w:t>
            </w:r>
            <w:proofErr w:type="spellStart"/>
            <w:r w:rsidRPr="003F2BAA">
              <w:rPr>
                <w:color w:val="auto"/>
              </w:rPr>
              <w:t>електрoннoгo</w:t>
            </w:r>
            <w:proofErr w:type="spellEnd"/>
            <w:r w:rsidRPr="003F2BAA">
              <w:rPr>
                <w:color w:val="auto"/>
              </w:rPr>
              <w:t xml:space="preserve"> </w:t>
            </w:r>
            <w:proofErr w:type="spellStart"/>
            <w:r w:rsidRPr="003F2BAA">
              <w:rPr>
                <w:color w:val="auto"/>
              </w:rPr>
              <w:t>репoзитарію</w:t>
            </w:r>
            <w:proofErr w:type="spellEnd"/>
            <w:r w:rsidRPr="003F2BAA">
              <w:rPr>
                <w:color w:val="auto"/>
              </w:rPr>
              <w:t xml:space="preserve"> ДВНЗ «УжНУ» (https://dspace.uzhnu.edu.ua/jspui/) де містяться </w:t>
            </w:r>
            <w:proofErr w:type="spellStart"/>
            <w:r w:rsidRPr="003F2BAA">
              <w:rPr>
                <w:color w:val="auto"/>
              </w:rPr>
              <w:t>навчальнo-метoдичні</w:t>
            </w:r>
            <w:proofErr w:type="spellEnd"/>
            <w:r w:rsidRPr="003F2BAA">
              <w:rPr>
                <w:color w:val="auto"/>
              </w:rPr>
              <w:t xml:space="preserve"> матеріали з дисциплін </w:t>
            </w:r>
            <w:proofErr w:type="spellStart"/>
            <w:r w:rsidRPr="003F2BAA">
              <w:rPr>
                <w:color w:val="auto"/>
              </w:rPr>
              <w:t>навчальнoгo</w:t>
            </w:r>
            <w:proofErr w:type="spellEnd"/>
            <w:r w:rsidRPr="003F2BAA">
              <w:rPr>
                <w:color w:val="auto"/>
              </w:rPr>
              <w:t xml:space="preserve"> плану;</w:t>
            </w:r>
          </w:p>
          <w:p w14:paraId="3007BBBC" w14:textId="77777777" w:rsidR="006C7CC5" w:rsidRPr="003F2BAA" w:rsidRDefault="006C7CC5" w:rsidP="00562337">
            <w:pPr>
              <w:pStyle w:val="Default"/>
              <w:numPr>
                <w:ilvl w:val="0"/>
                <w:numId w:val="37"/>
              </w:numPr>
              <w:ind w:left="283" w:right="142" w:hanging="283"/>
              <w:jc w:val="both"/>
              <w:rPr>
                <w:color w:val="auto"/>
                <w:lang w:val="ru-RU"/>
              </w:rPr>
            </w:pPr>
            <w:r w:rsidRPr="003F2BAA">
              <w:rPr>
                <w:color w:val="auto"/>
              </w:rPr>
              <w:t xml:space="preserve">наукова бібліотека, читальні зали; </w:t>
            </w:r>
          </w:p>
          <w:p w14:paraId="33B9F86F" w14:textId="77777777" w:rsidR="006C7CC5" w:rsidRPr="003F2BAA" w:rsidRDefault="006C7CC5" w:rsidP="00562337">
            <w:pPr>
              <w:pStyle w:val="Default"/>
              <w:numPr>
                <w:ilvl w:val="0"/>
                <w:numId w:val="37"/>
              </w:numPr>
              <w:ind w:left="283" w:right="142" w:hanging="283"/>
              <w:jc w:val="both"/>
              <w:rPr>
                <w:color w:val="auto"/>
                <w:lang w:val="ru-RU"/>
              </w:rPr>
            </w:pPr>
            <w:r w:rsidRPr="003F2BAA">
              <w:rPr>
                <w:color w:val="auto"/>
              </w:rPr>
              <w:t xml:space="preserve">віртуальне навчальне середовище </w:t>
            </w:r>
            <w:proofErr w:type="spellStart"/>
            <w:r w:rsidRPr="003F2BAA">
              <w:rPr>
                <w:color w:val="auto"/>
              </w:rPr>
              <w:t>Moodle</w:t>
            </w:r>
            <w:proofErr w:type="spellEnd"/>
            <w:r w:rsidRPr="003F2BAA">
              <w:rPr>
                <w:color w:val="auto"/>
              </w:rPr>
              <w:t xml:space="preserve">  (</w:t>
            </w:r>
            <w:hyperlink r:id="rId9" w:history="1">
              <w:r w:rsidRPr="003F2BAA">
                <w:rPr>
                  <w:rStyle w:val="af2"/>
                  <w:color w:val="auto"/>
                </w:rPr>
                <w:t>https://elearn.uzhnu.edu.ua/</w:t>
              </w:r>
            </w:hyperlink>
            <w:r w:rsidRPr="003F2BAA">
              <w:rPr>
                <w:color w:val="auto"/>
              </w:rPr>
              <w:t>);</w:t>
            </w:r>
          </w:p>
          <w:p w14:paraId="007C8BB3" w14:textId="77777777" w:rsidR="006C7CC5" w:rsidRPr="003F2BAA" w:rsidRDefault="006C7CC5" w:rsidP="00562337">
            <w:pPr>
              <w:pStyle w:val="Default"/>
              <w:numPr>
                <w:ilvl w:val="0"/>
                <w:numId w:val="37"/>
              </w:numPr>
              <w:ind w:left="283" w:right="142" w:hanging="283"/>
              <w:jc w:val="both"/>
              <w:rPr>
                <w:color w:val="auto"/>
                <w:lang w:val="ru-RU"/>
              </w:rPr>
            </w:pPr>
            <w:r w:rsidRPr="003F2BAA">
              <w:rPr>
                <w:color w:val="auto"/>
              </w:rPr>
              <w:t xml:space="preserve">навчальні і робочі плани; </w:t>
            </w:r>
          </w:p>
          <w:p w14:paraId="45080F8B" w14:textId="77777777" w:rsidR="006C7CC5" w:rsidRPr="003F2BAA" w:rsidRDefault="006C7CC5" w:rsidP="00562337">
            <w:pPr>
              <w:pStyle w:val="Default"/>
              <w:numPr>
                <w:ilvl w:val="0"/>
                <w:numId w:val="37"/>
              </w:numPr>
              <w:ind w:left="283" w:right="142" w:hanging="283"/>
              <w:jc w:val="both"/>
              <w:rPr>
                <w:color w:val="auto"/>
                <w:lang w:val="ru-RU"/>
              </w:rPr>
            </w:pPr>
            <w:r w:rsidRPr="003F2BAA">
              <w:rPr>
                <w:color w:val="auto"/>
              </w:rPr>
              <w:t xml:space="preserve">графіки навчального процесу; </w:t>
            </w:r>
          </w:p>
          <w:p w14:paraId="61492634" w14:textId="77777777" w:rsidR="006C7CC5" w:rsidRPr="003F2BAA" w:rsidRDefault="006C7CC5" w:rsidP="00562337">
            <w:pPr>
              <w:pStyle w:val="Default"/>
              <w:numPr>
                <w:ilvl w:val="0"/>
                <w:numId w:val="37"/>
              </w:numPr>
              <w:ind w:left="283" w:right="142" w:hanging="283"/>
              <w:jc w:val="both"/>
              <w:rPr>
                <w:color w:val="auto"/>
              </w:rPr>
            </w:pPr>
            <w:r w:rsidRPr="003F2BAA">
              <w:rPr>
                <w:color w:val="auto"/>
              </w:rPr>
              <w:t xml:space="preserve">навчально-методичні комплекси дисциплін;  </w:t>
            </w:r>
          </w:p>
          <w:p w14:paraId="4E4B94F9" w14:textId="77777777" w:rsidR="00562337" w:rsidRPr="003F2BAA" w:rsidRDefault="006C7CC5" w:rsidP="00562337">
            <w:pPr>
              <w:pStyle w:val="Default"/>
              <w:numPr>
                <w:ilvl w:val="0"/>
                <w:numId w:val="37"/>
              </w:numPr>
              <w:ind w:left="283" w:right="142" w:hanging="283"/>
              <w:jc w:val="both"/>
              <w:rPr>
                <w:color w:val="auto"/>
              </w:rPr>
            </w:pPr>
            <w:r w:rsidRPr="003F2BAA">
              <w:rPr>
                <w:color w:val="auto"/>
              </w:rPr>
              <w:t>дидактичні матеріали для самостійної та індивідуальної роботи студентів з дисциплін, програми практик;</w:t>
            </w:r>
          </w:p>
          <w:p w14:paraId="449EE681" w14:textId="77777777" w:rsidR="00AB4032" w:rsidRPr="003F2BAA" w:rsidRDefault="00EE3E45" w:rsidP="00EE3E45">
            <w:pPr>
              <w:pStyle w:val="Default"/>
              <w:numPr>
                <w:ilvl w:val="0"/>
                <w:numId w:val="37"/>
              </w:numPr>
              <w:ind w:left="283" w:right="142" w:hanging="283"/>
              <w:jc w:val="both"/>
              <w:rPr>
                <w:color w:val="auto"/>
              </w:rPr>
            </w:pPr>
            <w:r w:rsidRPr="003F2BAA">
              <w:rPr>
                <w:color w:val="auto"/>
              </w:rPr>
              <w:t>методичні вказівки щодо виконання курсових робіт (проектів), дипломних робіт (проектів).</w:t>
            </w:r>
          </w:p>
        </w:tc>
      </w:tr>
      <w:tr w:rsidR="00AB4032" w:rsidRPr="00201BD8" w14:paraId="7916ADFE" w14:textId="77777777" w:rsidTr="00AB4032">
        <w:trPr>
          <w:trHeight w:val="260"/>
        </w:trPr>
        <w:tc>
          <w:tcPr>
            <w:tcW w:w="9252" w:type="dxa"/>
            <w:gridSpan w:val="2"/>
            <w:shd w:val="clear" w:color="auto" w:fill="D9D9D9"/>
          </w:tcPr>
          <w:p w14:paraId="06A4BDEC" w14:textId="77777777" w:rsidR="00AB4032" w:rsidRPr="002225D0" w:rsidRDefault="00AB4032" w:rsidP="00AB4032">
            <w:pPr>
              <w:pStyle w:val="TableParagraph"/>
              <w:spacing w:line="268" w:lineRule="exact"/>
              <w:ind w:left="57" w:right="142"/>
              <w:jc w:val="center"/>
              <w:rPr>
                <w:b/>
                <w:sz w:val="24"/>
                <w:szCs w:val="24"/>
                <w:highlight w:val="cyan"/>
                <w:lang w:val="uk-UA"/>
              </w:rPr>
            </w:pPr>
            <w:r w:rsidRPr="002225D0">
              <w:rPr>
                <w:b/>
                <w:sz w:val="24"/>
                <w:szCs w:val="24"/>
                <w:lang w:val="uk-UA"/>
              </w:rPr>
              <w:t>9 – Академічна мобільність</w:t>
            </w:r>
          </w:p>
        </w:tc>
      </w:tr>
      <w:tr w:rsidR="00BC6EE8" w:rsidRPr="00574B91" w14:paraId="5E06DD8C" w14:textId="77777777" w:rsidTr="00AB4032">
        <w:trPr>
          <w:trHeight w:val="260"/>
        </w:trPr>
        <w:tc>
          <w:tcPr>
            <w:tcW w:w="3157" w:type="dxa"/>
          </w:tcPr>
          <w:p w14:paraId="761DF05E" w14:textId="77777777" w:rsidR="00BC6EE8" w:rsidRPr="00BC6EE8" w:rsidRDefault="00BC6EE8" w:rsidP="00AB4032">
            <w:pPr>
              <w:pStyle w:val="TableParagraph"/>
              <w:spacing w:line="268" w:lineRule="exact"/>
              <w:ind w:left="113"/>
              <w:rPr>
                <w:b/>
                <w:color w:val="000000" w:themeColor="text1"/>
                <w:sz w:val="24"/>
                <w:szCs w:val="24"/>
                <w:lang w:val="uk-UA"/>
              </w:rPr>
            </w:pPr>
            <w:r w:rsidRPr="00BC6EE8">
              <w:rPr>
                <w:b/>
                <w:color w:val="000000" w:themeColor="text1"/>
                <w:sz w:val="24"/>
                <w:szCs w:val="24"/>
                <w:lang w:val="uk-UA"/>
              </w:rPr>
              <w:t>Національна кредитна мобільність</w:t>
            </w:r>
          </w:p>
        </w:tc>
        <w:tc>
          <w:tcPr>
            <w:tcW w:w="6095" w:type="dxa"/>
          </w:tcPr>
          <w:p w14:paraId="759B332B" w14:textId="77777777" w:rsidR="00BC6EE8" w:rsidRPr="0054266F" w:rsidRDefault="00BC6EE8" w:rsidP="00543C86">
            <w:pPr>
              <w:shd w:val="clear" w:color="auto" w:fill="FFFFFF"/>
              <w:tabs>
                <w:tab w:val="left" w:pos="7328"/>
                <w:tab w:val="left" w:pos="8244"/>
                <w:tab w:val="left" w:pos="9160"/>
                <w:tab w:val="left" w:pos="10076"/>
                <w:tab w:val="left" w:pos="10992"/>
                <w:tab w:val="left" w:pos="11908"/>
                <w:tab w:val="left" w:pos="12824"/>
                <w:tab w:val="left" w:pos="13740"/>
                <w:tab w:val="left" w:pos="14656"/>
              </w:tabs>
              <w:jc w:val="both"/>
              <w:rPr>
                <w:sz w:val="26"/>
                <w:szCs w:val="26"/>
              </w:rPr>
            </w:pPr>
            <w:proofErr w:type="spellStart"/>
            <w:r w:rsidRPr="0054266F">
              <w:rPr>
                <w:sz w:val="26"/>
                <w:szCs w:val="26"/>
              </w:rPr>
              <w:t>Академічна</w:t>
            </w:r>
            <w:proofErr w:type="spellEnd"/>
            <w:r w:rsidRPr="0054266F">
              <w:rPr>
                <w:sz w:val="26"/>
                <w:szCs w:val="26"/>
              </w:rPr>
              <w:t xml:space="preserve"> </w:t>
            </w:r>
            <w:proofErr w:type="spellStart"/>
            <w:r w:rsidRPr="0054266F">
              <w:rPr>
                <w:sz w:val="26"/>
                <w:szCs w:val="26"/>
              </w:rPr>
              <w:t>мобільність</w:t>
            </w:r>
            <w:proofErr w:type="spellEnd"/>
            <w:r w:rsidRPr="0054266F">
              <w:rPr>
                <w:sz w:val="26"/>
                <w:szCs w:val="26"/>
              </w:rPr>
              <w:t xml:space="preserve"> </w:t>
            </w:r>
            <w:proofErr w:type="spellStart"/>
            <w:r w:rsidRPr="0054266F">
              <w:rPr>
                <w:sz w:val="26"/>
                <w:szCs w:val="26"/>
              </w:rPr>
              <w:t>студентів</w:t>
            </w:r>
            <w:proofErr w:type="spellEnd"/>
            <w:r w:rsidRPr="0054266F">
              <w:rPr>
                <w:sz w:val="26"/>
                <w:szCs w:val="26"/>
              </w:rPr>
              <w:t xml:space="preserve"> </w:t>
            </w:r>
            <w:proofErr w:type="spellStart"/>
            <w:r w:rsidRPr="0054266F">
              <w:rPr>
                <w:sz w:val="26"/>
                <w:szCs w:val="26"/>
              </w:rPr>
              <w:t>здійснюється</w:t>
            </w:r>
            <w:proofErr w:type="spellEnd"/>
            <w:r w:rsidRPr="0054266F">
              <w:rPr>
                <w:sz w:val="26"/>
                <w:szCs w:val="26"/>
              </w:rPr>
              <w:t xml:space="preserve"> на </w:t>
            </w:r>
            <w:proofErr w:type="spellStart"/>
            <w:r w:rsidRPr="0054266F">
              <w:rPr>
                <w:sz w:val="26"/>
                <w:szCs w:val="26"/>
              </w:rPr>
              <w:t>основі</w:t>
            </w:r>
            <w:proofErr w:type="spellEnd"/>
            <w:r w:rsidRPr="0054266F">
              <w:rPr>
                <w:sz w:val="26"/>
                <w:szCs w:val="26"/>
              </w:rPr>
              <w:t xml:space="preserve"> </w:t>
            </w:r>
            <w:proofErr w:type="spellStart"/>
            <w:r w:rsidRPr="0054266F">
              <w:rPr>
                <w:sz w:val="26"/>
                <w:szCs w:val="26"/>
              </w:rPr>
              <w:t>двосторонніх</w:t>
            </w:r>
            <w:proofErr w:type="spellEnd"/>
            <w:r w:rsidRPr="0054266F">
              <w:rPr>
                <w:sz w:val="26"/>
                <w:szCs w:val="26"/>
              </w:rPr>
              <w:t xml:space="preserve"> </w:t>
            </w:r>
            <w:proofErr w:type="spellStart"/>
            <w:r w:rsidRPr="0054266F">
              <w:rPr>
                <w:sz w:val="26"/>
                <w:szCs w:val="26"/>
              </w:rPr>
              <w:t>угод</w:t>
            </w:r>
            <w:proofErr w:type="spellEnd"/>
            <w:r w:rsidRPr="0054266F">
              <w:rPr>
                <w:sz w:val="26"/>
                <w:szCs w:val="26"/>
              </w:rPr>
              <w:t xml:space="preserve">, </w:t>
            </w:r>
            <w:proofErr w:type="spellStart"/>
            <w:r w:rsidRPr="0054266F">
              <w:rPr>
                <w:sz w:val="26"/>
                <w:szCs w:val="26"/>
              </w:rPr>
              <w:t>укладених</w:t>
            </w:r>
            <w:proofErr w:type="spellEnd"/>
            <w:r w:rsidRPr="0054266F">
              <w:rPr>
                <w:sz w:val="26"/>
                <w:szCs w:val="26"/>
              </w:rPr>
              <w:t xml:space="preserve"> </w:t>
            </w:r>
            <w:proofErr w:type="spellStart"/>
            <w:r w:rsidRPr="0054266F">
              <w:rPr>
                <w:sz w:val="26"/>
                <w:szCs w:val="26"/>
              </w:rPr>
              <w:t>між</w:t>
            </w:r>
            <w:proofErr w:type="spellEnd"/>
            <w:r w:rsidRPr="0054266F">
              <w:rPr>
                <w:sz w:val="26"/>
                <w:szCs w:val="26"/>
              </w:rPr>
              <w:t xml:space="preserve"> ДВНЗ «</w:t>
            </w:r>
            <w:proofErr w:type="spellStart"/>
            <w:r w:rsidRPr="0054266F">
              <w:rPr>
                <w:sz w:val="26"/>
                <w:szCs w:val="26"/>
              </w:rPr>
              <w:t>Ужгородським</w:t>
            </w:r>
            <w:proofErr w:type="spellEnd"/>
            <w:r w:rsidRPr="0054266F">
              <w:rPr>
                <w:sz w:val="26"/>
                <w:szCs w:val="26"/>
              </w:rPr>
              <w:t xml:space="preserve"> </w:t>
            </w:r>
            <w:proofErr w:type="spellStart"/>
            <w:r w:rsidRPr="0054266F">
              <w:rPr>
                <w:sz w:val="26"/>
                <w:szCs w:val="26"/>
              </w:rPr>
              <w:t>національним</w:t>
            </w:r>
            <w:proofErr w:type="spellEnd"/>
            <w:r w:rsidRPr="0054266F">
              <w:rPr>
                <w:sz w:val="26"/>
                <w:szCs w:val="26"/>
              </w:rPr>
              <w:t xml:space="preserve"> </w:t>
            </w:r>
            <w:proofErr w:type="spellStart"/>
            <w:r w:rsidRPr="0054266F">
              <w:rPr>
                <w:sz w:val="26"/>
                <w:szCs w:val="26"/>
              </w:rPr>
              <w:t>університетом</w:t>
            </w:r>
            <w:proofErr w:type="spellEnd"/>
            <w:r w:rsidRPr="0054266F">
              <w:rPr>
                <w:sz w:val="26"/>
                <w:szCs w:val="26"/>
              </w:rPr>
              <w:t xml:space="preserve">» та закладами </w:t>
            </w:r>
            <w:proofErr w:type="spellStart"/>
            <w:r w:rsidRPr="0054266F">
              <w:rPr>
                <w:sz w:val="26"/>
                <w:szCs w:val="26"/>
              </w:rPr>
              <w:t>вищої</w:t>
            </w:r>
            <w:proofErr w:type="spellEnd"/>
            <w:r w:rsidRPr="0054266F">
              <w:rPr>
                <w:sz w:val="26"/>
                <w:szCs w:val="26"/>
              </w:rPr>
              <w:t xml:space="preserve"> </w:t>
            </w:r>
            <w:proofErr w:type="spellStart"/>
            <w:r w:rsidRPr="0054266F">
              <w:rPr>
                <w:sz w:val="26"/>
                <w:szCs w:val="26"/>
              </w:rPr>
              <w:t>освіти</w:t>
            </w:r>
            <w:proofErr w:type="spellEnd"/>
            <w:r w:rsidRPr="0054266F">
              <w:rPr>
                <w:sz w:val="26"/>
                <w:szCs w:val="26"/>
              </w:rPr>
              <w:t xml:space="preserve"> </w:t>
            </w:r>
            <w:proofErr w:type="spellStart"/>
            <w:r w:rsidRPr="0054266F">
              <w:rPr>
                <w:sz w:val="26"/>
                <w:szCs w:val="26"/>
              </w:rPr>
              <w:t>України</w:t>
            </w:r>
            <w:proofErr w:type="spellEnd"/>
            <w:r w:rsidRPr="0054266F">
              <w:rPr>
                <w:sz w:val="26"/>
                <w:szCs w:val="26"/>
              </w:rPr>
              <w:t>.</w:t>
            </w:r>
          </w:p>
        </w:tc>
      </w:tr>
      <w:tr w:rsidR="00BC6EE8" w:rsidRPr="00574B91" w14:paraId="502EF9C5" w14:textId="77777777" w:rsidTr="00AB4032">
        <w:trPr>
          <w:trHeight w:val="260"/>
        </w:trPr>
        <w:tc>
          <w:tcPr>
            <w:tcW w:w="3157" w:type="dxa"/>
          </w:tcPr>
          <w:p w14:paraId="486E3779" w14:textId="77777777" w:rsidR="00BC6EE8" w:rsidRPr="00BC6EE8" w:rsidRDefault="00BC6EE8" w:rsidP="00AB4032">
            <w:pPr>
              <w:pStyle w:val="TableParagraph"/>
              <w:spacing w:line="268" w:lineRule="exact"/>
              <w:ind w:left="113"/>
              <w:rPr>
                <w:b/>
                <w:color w:val="000000" w:themeColor="text1"/>
                <w:sz w:val="24"/>
                <w:szCs w:val="24"/>
                <w:lang w:val="uk-UA"/>
              </w:rPr>
            </w:pPr>
            <w:r w:rsidRPr="00BC6EE8">
              <w:rPr>
                <w:b/>
                <w:color w:val="000000" w:themeColor="text1"/>
                <w:sz w:val="24"/>
                <w:szCs w:val="24"/>
                <w:lang w:val="uk-UA"/>
              </w:rPr>
              <w:t>Міжнародна кредитна мобільність</w:t>
            </w:r>
          </w:p>
        </w:tc>
        <w:tc>
          <w:tcPr>
            <w:tcW w:w="6095" w:type="dxa"/>
          </w:tcPr>
          <w:p w14:paraId="47530136" w14:textId="77777777" w:rsidR="00BC6EE8" w:rsidRPr="0054266F" w:rsidRDefault="00BC6EE8" w:rsidP="00543C86">
            <w:pPr>
              <w:jc w:val="both"/>
              <w:rPr>
                <w:sz w:val="26"/>
                <w:szCs w:val="26"/>
              </w:rPr>
            </w:pPr>
            <w:proofErr w:type="spellStart"/>
            <w:r w:rsidRPr="0054266F">
              <w:rPr>
                <w:sz w:val="26"/>
                <w:szCs w:val="26"/>
              </w:rPr>
              <w:t>Відповідно</w:t>
            </w:r>
            <w:proofErr w:type="spellEnd"/>
            <w:r w:rsidRPr="0054266F">
              <w:rPr>
                <w:sz w:val="26"/>
                <w:szCs w:val="26"/>
              </w:rPr>
              <w:t xml:space="preserve"> до </w:t>
            </w:r>
            <w:proofErr w:type="spellStart"/>
            <w:r w:rsidRPr="0054266F">
              <w:rPr>
                <w:sz w:val="26"/>
                <w:szCs w:val="26"/>
              </w:rPr>
              <w:t>Положення</w:t>
            </w:r>
            <w:proofErr w:type="spellEnd"/>
            <w:r w:rsidRPr="0054266F">
              <w:rPr>
                <w:sz w:val="26"/>
                <w:szCs w:val="26"/>
              </w:rPr>
              <w:t xml:space="preserve"> про </w:t>
            </w:r>
            <w:proofErr w:type="spellStart"/>
            <w:r w:rsidRPr="0054266F">
              <w:rPr>
                <w:sz w:val="26"/>
                <w:szCs w:val="26"/>
              </w:rPr>
              <w:t>академічну</w:t>
            </w:r>
            <w:proofErr w:type="spellEnd"/>
            <w:r w:rsidRPr="0054266F">
              <w:rPr>
                <w:sz w:val="26"/>
                <w:szCs w:val="26"/>
              </w:rPr>
              <w:t xml:space="preserve"> </w:t>
            </w:r>
            <w:proofErr w:type="spellStart"/>
            <w:r w:rsidRPr="0054266F">
              <w:rPr>
                <w:sz w:val="26"/>
                <w:szCs w:val="26"/>
              </w:rPr>
              <w:t>мобільність</w:t>
            </w:r>
            <w:proofErr w:type="spellEnd"/>
            <w:r w:rsidRPr="0054266F">
              <w:rPr>
                <w:sz w:val="26"/>
                <w:szCs w:val="26"/>
              </w:rPr>
              <w:t xml:space="preserve"> </w:t>
            </w:r>
            <w:proofErr w:type="spellStart"/>
            <w:r w:rsidRPr="0054266F">
              <w:rPr>
                <w:sz w:val="26"/>
                <w:szCs w:val="26"/>
              </w:rPr>
              <w:t>студентів</w:t>
            </w:r>
            <w:proofErr w:type="spellEnd"/>
            <w:r w:rsidRPr="0054266F">
              <w:rPr>
                <w:sz w:val="26"/>
                <w:szCs w:val="26"/>
              </w:rPr>
              <w:t xml:space="preserve"> у ДВНЗ «</w:t>
            </w:r>
            <w:proofErr w:type="spellStart"/>
            <w:r w:rsidRPr="0054266F">
              <w:rPr>
                <w:sz w:val="26"/>
                <w:szCs w:val="26"/>
              </w:rPr>
              <w:t>Ужгородський</w:t>
            </w:r>
            <w:proofErr w:type="spellEnd"/>
            <w:r w:rsidRPr="0054266F">
              <w:rPr>
                <w:sz w:val="26"/>
                <w:szCs w:val="26"/>
              </w:rPr>
              <w:t xml:space="preserve"> </w:t>
            </w:r>
            <w:proofErr w:type="spellStart"/>
            <w:r w:rsidRPr="0054266F">
              <w:rPr>
                <w:sz w:val="26"/>
                <w:szCs w:val="26"/>
              </w:rPr>
              <w:t>національний</w:t>
            </w:r>
            <w:proofErr w:type="spellEnd"/>
            <w:r w:rsidRPr="0054266F">
              <w:rPr>
                <w:sz w:val="26"/>
                <w:szCs w:val="26"/>
              </w:rPr>
              <w:t xml:space="preserve"> </w:t>
            </w:r>
            <w:proofErr w:type="spellStart"/>
            <w:r w:rsidRPr="0054266F">
              <w:rPr>
                <w:sz w:val="26"/>
                <w:szCs w:val="26"/>
              </w:rPr>
              <w:t>університет</w:t>
            </w:r>
            <w:proofErr w:type="spellEnd"/>
            <w:r w:rsidRPr="0054266F">
              <w:rPr>
                <w:sz w:val="26"/>
                <w:szCs w:val="26"/>
              </w:rPr>
              <w:t>»</w:t>
            </w:r>
          </w:p>
          <w:p w14:paraId="56624FCE" w14:textId="77777777" w:rsidR="00BC6EE8" w:rsidRPr="0054266F" w:rsidRDefault="00CE1BDE" w:rsidP="00543C86">
            <w:pPr>
              <w:jc w:val="both"/>
              <w:rPr>
                <w:sz w:val="26"/>
                <w:szCs w:val="26"/>
              </w:rPr>
            </w:pPr>
            <w:hyperlink r:id="rId10" w:history="1">
              <w:r w:rsidR="00BC6EE8" w:rsidRPr="0054266F">
                <w:rPr>
                  <w:color w:val="0000FF"/>
                  <w:sz w:val="26"/>
                  <w:szCs w:val="26"/>
                  <w:u w:val="single"/>
                  <w:shd w:val="clear" w:color="auto" w:fill="FFFFFF"/>
                </w:rPr>
                <w:t>https://www.uzhnu.edu.ua/uk/infocentre/get/21269</w:t>
              </w:r>
            </w:hyperlink>
            <w:r w:rsidR="00BC6EE8" w:rsidRPr="0054266F">
              <w:rPr>
                <w:color w:val="008000"/>
                <w:sz w:val="26"/>
                <w:szCs w:val="26"/>
                <w:shd w:val="clear" w:color="auto" w:fill="FFFFFF"/>
              </w:rPr>
              <w:t xml:space="preserve"> </w:t>
            </w:r>
            <w:r w:rsidR="00BC6EE8" w:rsidRPr="0054266F">
              <w:rPr>
                <w:sz w:val="26"/>
                <w:szCs w:val="26"/>
              </w:rPr>
              <w:t xml:space="preserve">, </w:t>
            </w:r>
          </w:p>
          <w:p w14:paraId="149C6DDA" w14:textId="77777777" w:rsidR="00BC6EE8" w:rsidRPr="0054266F" w:rsidRDefault="00BC6EE8" w:rsidP="00543C86">
            <w:pPr>
              <w:jc w:val="both"/>
              <w:rPr>
                <w:sz w:val="26"/>
                <w:szCs w:val="26"/>
              </w:rPr>
            </w:pPr>
            <w:proofErr w:type="spellStart"/>
            <w:r w:rsidRPr="0054266F">
              <w:rPr>
                <w:sz w:val="26"/>
                <w:szCs w:val="26"/>
              </w:rPr>
              <w:t>встановлено</w:t>
            </w:r>
            <w:proofErr w:type="spellEnd"/>
            <w:r w:rsidRPr="0054266F">
              <w:rPr>
                <w:sz w:val="26"/>
                <w:szCs w:val="26"/>
              </w:rPr>
              <w:t xml:space="preserve"> </w:t>
            </w:r>
            <w:proofErr w:type="spellStart"/>
            <w:r w:rsidRPr="0054266F">
              <w:rPr>
                <w:sz w:val="26"/>
                <w:szCs w:val="26"/>
              </w:rPr>
              <w:t>загальний</w:t>
            </w:r>
            <w:proofErr w:type="spellEnd"/>
            <w:r w:rsidRPr="0054266F">
              <w:rPr>
                <w:sz w:val="26"/>
                <w:szCs w:val="26"/>
              </w:rPr>
              <w:t xml:space="preserve"> порядок </w:t>
            </w:r>
            <w:proofErr w:type="spellStart"/>
            <w:r w:rsidRPr="0054266F">
              <w:rPr>
                <w:sz w:val="26"/>
                <w:szCs w:val="26"/>
              </w:rPr>
              <w:t>організації</w:t>
            </w:r>
            <w:proofErr w:type="spellEnd"/>
            <w:r w:rsidRPr="0054266F">
              <w:rPr>
                <w:sz w:val="26"/>
                <w:szCs w:val="26"/>
              </w:rPr>
              <w:t xml:space="preserve"> </w:t>
            </w:r>
            <w:proofErr w:type="spellStart"/>
            <w:r w:rsidRPr="0054266F">
              <w:rPr>
                <w:sz w:val="26"/>
                <w:szCs w:val="26"/>
              </w:rPr>
              <w:t>академічної</w:t>
            </w:r>
            <w:proofErr w:type="spellEnd"/>
            <w:r w:rsidRPr="0054266F">
              <w:rPr>
                <w:sz w:val="26"/>
                <w:szCs w:val="26"/>
              </w:rPr>
              <w:t xml:space="preserve"> </w:t>
            </w:r>
            <w:proofErr w:type="spellStart"/>
            <w:r w:rsidRPr="0054266F">
              <w:rPr>
                <w:sz w:val="26"/>
                <w:szCs w:val="26"/>
              </w:rPr>
              <w:t>мобільності</w:t>
            </w:r>
            <w:proofErr w:type="spellEnd"/>
            <w:r w:rsidRPr="0054266F">
              <w:rPr>
                <w:sz w:val="26"/>
                <w:szCs w:val="26"/>
              </w:rPr>
              <w:t xml:space="preserve"> </w:t>
            </w:r>
            <w:proofErr w:type="spellStart"/>
            <w:r w:rsidRPr="0054266F">
              <w:rPr>
                <w:sz w:val="26"/>
                <w:szCs w:val="26"/>
              </w:rPr>
              <w:t>студентів</w:t>
            </w:r>
            <w:proofErr w:type="spellEnd"/>
            <w:r w:rsidRPr="0054266F">
              <w:rPr>
                <w:sz w:val="26"/>
                <w:szCs w:val="26"/>
              </w:rPr>
              <w:t xml:space="preserve">. </w:t>
            </w:r>
            <w:proofErr w:type="spellStart"/>
            <w:r w:rsidRPr="0054266F">
              <w:rPr>
                <w:sz w:val="26"/>
                <w:szCs w:val="26"/>
              </w:rPr>
              <w:t>Здійснюється</w:t>
            </w:r>
            <w:proofErr w:type="spellEnd"/>
            <w:r w:rsidRPr="0054266F">
              <w:rPr>
                <w:sz w:val="26"/>
                <w:szCs w:val="26"/>
              </w:rPr>
              <w:t xml:space="preserve"> </w:t>
            </w:r>
            <w:proofErr w:type="spellStart"/>
            <w:r w:rsidRPr="0054266F">
              <w:rPr>
                <w:sz w:val="26"/>
                <w:szCs w:val="26"/>
              </w:rPr>
              <w:t>згідно</w:t>
            </w:r>
            <w:proofErr w:type="spellEnd"/>
            <w:r w:rsidRPr="0054266F">
              <w:rPr>
                <w:sz w:val="26"/>
                <w:szCs w:val="26"/>
              </w:rPr>
              <w:t xml:space="preserve"> </w:t>
            </w:r>
            <w:proofErr w:type="spellStart"/>
            <w:r w:rsidRPr="0054266F">
              <w:rPr>
                <w:sz w:val="26"/>
                <w:szCs w:val="26"/>
              </w:rPr>
              <w:t>програми</w:t>
            </w:r>
            <w:proofErr w:type="spellEnd"/>
            <w:r w:rsidRPr="0054266F">
              <w:rPr>
                <w:sz w:val="26"/>
                <w:szCs w:val="26"/>
              </w:rPr>
              <w:t xml:space="preserve"> </w:t>
            </w:r>
            <w:proofErr w:type="spellStart"/>
            <w:r w:rsidRPr="0054266F">
              <w:rPr>
                <w:sz w:val="26"/>
                <w:szCs w:val="26"/>
              </w:rPr>
              <w:t>міжнародної</w:t>
            </w:r>
            <w:proofErr w:type="spellEnd"/>
            <w:r w:rsidRPr="0054266F">
              <w:rPr>
                <w:sz w:val="26"/>
                <w:szCs w:val="26"/>
              </w:rPr>
              <w:t xml:space="preserve"> </w:t>
            </w:r>
            <w:proofErr w:type="spellStart"/>
            <w:r w:rsidRPr="0054266F">
              <w:rPr>
                <w:sz w:val="26"/>
                <w:szCs w:val="26"/>
              </w:rPr>
              <w:t>академічної</w:t>
            </w:r>
            <w:proofErr w:type="spellEnd"/>
            <w:r w:rsidRPr="0054266F">
              <w:rPr>
                <w:sz w:val="26"/>
                <w:szCs w:val="26"/>
              </w:rPr>
              <w:t xml:space="preserve"> </w:t>
            </w:r>
            <w:proofErr w:type="spellStart"/>
            <w:r w:rsidRPr="0054266F">
              <w:rPr>
                <w:sz w:val="26"/>
                <w:szCs w:val="26"/>
              </w:rPr>
              <w:t>мобільності</w:t>
            </w:r>
            <w:proofErr w:type="spellEnd"/>
            <w:r w:rsidRPr="0054266F">
              <w:rPr>
                <w:sz w:val="26"/>
                <w:szCs w:val="26"/>
              </w:rPr>
              <w:t xml:space="preserve"> «</w:t>
            </w:r>
            <w:proofErr w:type="spellStart"/>
            <w:r w:rsidRPr="0054266F">
              <w:rPr>
                <w:sz w:val="26"/>
                <w:szCs w:val="26"/>
              </w:rPr>
              <w:t>Еразмус</w:t>
            </w:r>
            <w:proofErr w:type="spellEnd"/>
            <w:r w:rsidRPr="0054266F">
              <w:rPr>
                <w:sz w:val="26"/>
                <w:szCs w:val="26"/>
              </w:rPr>
              <w:t xml:space="preserve"> +».</w:t>
            </w:r>
          </w:p>
        </w:tc>
      </w:tr>
      <w:tr w:rsidR="00BC6EE8" w:rsidRPr="00574B91" w14:paraId="216A4474" w14:textId="77777777" w:rsidTr="00AB4032">
        <w:trPr>
          <w:trHeight w:val="260"/>
        </w:trPr>
        <w:tc>
          <w:tcPr>
            <w:tcW w:w="3157" w:type="dxa"/>
          </w:tcPr>
          <w:p w14:paraId="3530CF89" w14:textId="77777777" w:rsidR="00BC6EE8" w:rsidRPr="00BC6EE8" w:rsidRDefault="00BC6EE8" w:rsidP="00AB4032">
            <w:pPr>
              <w:pStyle w:val="TableParagraph"/>
              <w:spacing w:line="268" w:lineRule="exact"/>
              <w:ind w:left="113"/>
              <w:rPr>
                <w:b/>
                <w:color w:val="000000" w:themeColor="text1"/>
                <w:sz w:val="24"/>
                <w:szCs w:val="24"/>
                <w:lang w:val="uk-UA"/>
              </w:rPr>
            </w:pPr>
            <w:r w:rsidRPr="00BC6EE8">
              <w:rPr>
                <w:b/>
                <w:color w:val="000000" w:themeColor="text1"/>
                <w:sz w:val="24"/>
                <w:szCs w:val="24"/>
                <w:lang w:val="uk-UA"/>
              </w:rPr>
              <w:t>Навчання іноземних здобувачів вищої освіти</w:t>
            </w:r>
          </w:p>
        </w:tc>
        <w:tc>
          <w:tcPr>
            <w:tcW w:w="6095" w:type="dxa"/>
          </w:tcPr>
          <w:p w14:paraId="2C9693DC" w14:textId="77777777" w:rsidR="00BC6EE8" w:rsidRPr="0054266F" w:rsidRDefault="00BC6EE8" w:rsidP="00543C86">
            <w:pPr>
              <w:shd w:val="clear" w:color="auto" w:fill="FFFFFF"/>
              <w:tabs>
                <w:tab w:val="left" w:pos="7328"/>
                <w:tab w:val="left" w:pos="8244"/>
                <w:tab w:val="left" w:pos="9160"/>
                <w:tab w:val="left" w:pos="10076"/>
                <w:tab w:val="left" w:pos="10992"/>
                <w:tab w:val="left" w:pos="11908"/>
                <w:tab w:val="left" w:pos="12824"/>
                <w:tab w:val="left" w:pos="13740"/>
                <w:tab w:val="left" w:pos="14656"/>
              </w:tabs>
              <w:jc w:val="both"/>
              <w:rPr>
                <w:sz w:val="26"/>
                <w:szCs w:val="26"/>
              </w:rPr>
            </w:pPr>
            <w:r w:rsidRPr="0054266F">
              <w:rPr>
                <w:sz w:val="26"/>
                <w:szCs w:val="26"/>
              </w:rPr>
              <w:t>До ДВНЗ «</w:t>
            </w:r>
            <w:proofErr w:type="spellStart"/>
            <w:r w:rsidRPr="0054266F">
              <w:rPr>
                <w:sz w:val="26"/>
                <w:szCs w:val="26"/>
              </w:rPr>
              <w:t>УжНУ</w:t>
            </w:r>
            <w:proofErr w:type="spellEnd"/>
            <w:r w:rsidRPr="0054266F">
              <w:rPr>
                <w:sz w:val="26"/>
                <w:szCs w:val="26"/>
              </w:rPr>
              <w:t xml:space="preserve">» </w:t>
            </w:r>
            <w:proofErr w:type="spellStart"/>
            <w:r w:rsidRPr="0054266F">
              <w:rPr>
                <w:sz w:val="26"/>
                <w:szCs w:val="26"/>
              </w:rPr>
              <w:t>приймаються</w:t>
            </w:r>
            <w:proofErr w:type="spellEnd"/>
            <w:r w:rsidRPr="0054266F">
              <w:rPr>
                <w:sz w:val="26"/>
                <w:szCs w:val="26"/>
              </w:rPr>
              <w:t xml:space="preserve"> </w:t>
            </w:r>
            <w:proofErr w:type="spellStart"/>
            <w:r w:rsidRPr="0054266F">
              <w:rPr>
                <w:sz w:val="26"/>
                <w:szCs w:val="26"/>
              </w:rPr>
              <w:t>іноземні</w:t>
            </w:r>
            <w:proofErr w:type="spellEnd"/>
            <w:r w:rsidRPr="0054266F">
              <w:rPr>
                <w:sz w:val="26"/>
                <w:szCs w:val="26"/>
              </w:rPr>
              <w:t xml:space="preserve"> </w:t>
            </w:r>
            <w:proofErr w:type="spellStart"/>
            <w:r w:rsidRPr="0054266F">
              <w:rPr>
                <w:sz w:val="26"/>
                <w:szCs w:val="26"/>
              </w:rPr>
              <w:t>громадяни</w:t>
            </w:r>
            <w:proofErr w:type="spellEnd"/>
            <w:r w:rsidRPr="0054266F">
              <w:rPr>
                <w:sz w:val="26"/>
                <w:szCs w:val="26"/>
              </w:rPr>
              <w:t xml:space="preserve">, а </w:t>
            </w:r>
            <w:proofErr w:type="spellStart"/>
            <w:r w:rsidRPr="0054266F">
              <w:rPr>
                <w:sz w:val="26"/>
                <w:szCs w:val="26"/>
              </w:rPr>
              <w:t>також</w:t>
            </w:r>
            <w:proofErr w:type="spellEnd"/>
            <w:r w:rsidRPr="0054266F">
              <w:rPr>
                <w:sz w:val="26"/>
                <w:szCs w:val="26"/>
              </w:rPr>
              <w:t xml:space="preserve"> особи без </w:t>
            </w:r>
            <w:proofErr w:type="spellStart"/>
            <w:r w:rsidRPr="0054266F">
              <w:rPr>
                <w:sz w:val="26"/>
                <w:szCs w:val="26"/>
              </w:rPr>
              <w:t>громадянства</w:t>
            </w:r>
            <w:proofErr w:type="spellEnd"/>
            <w:r w:rsidRPr="0054266F">
              <w:rPr>
                <w:sz w:val="26"/>
                <w:szCs w:val="26"/>
              </w:rPr>
              <w:t xml:space="preserve">, </w:t>
            </w:r>
            <w:proofErr w:type="spellStart"/>
            <w:r w:rsidRPr="0054266F">
              <w:rPr>
                <w:sz w:val="26"/>
                <w:szCs w:val="26"/>
              </w:rPr>
              <w:t>які</w:t>
            </w:r>
            <w:proofErr w:type="spellEnd"/>
            <w:r w:rsidRPr="0054266F">
              <w:rPr>
                <w:sz w:val="26"/>
                <w:szCs w:val="26"/>
              </w:rPr>
              <w:t xml:space="preserve"> </w:t>
            </w:r>
            <w:proofErr w:type="spellStart"/>
            <w:r w:rsidRPr="0054266F">
              <w:rPr>
                <w:sz w:val="26"/>
                <w:szCs w:val="26"/>
              </w:rPr>
              <w:t>проживають</w:t>
            </w:r>
            <w:proofErr w:type="spellEnd"/>
            <w:r w:rsidRPr="0054266F">
              <w:rPr>
                <w:sz w:val="26"/>
                <w:szCs w:val="26"/>
              </w:rPr>
              <w:t xml:space="preserve"> на </w:t>
            </w:r>
            <w:proofErr w:type="spellStart"/>
            <w:r w:rsidRPr="0054266F">
              <w:rPr>
                <w:sz w:val="26"/>
                <w:szCs w:val="26"/>
              </w:rPr>
              <w:t>території</w:t>
            </w:r>
            <w:proofErr w:type="spellEnd"/>
            <w:r w:rsidRPr="0054266F">
              <w:rPr>
                <w:sz w:val="26"/>
                <w:szCs w:val="26"/>
              </w:rPr>
              <w:t xml:space="preserve"> </w:t>
            </w:r>
            <w:proofErr w:type="spellStart"/>
            <w:r w:rsidRPr="0054266F">
              <w:rPr>
                <w:sz w:val="26"/>
                <w:szCs w:val="26"/>
              </w:rPr>
              <w:t>України</w:t>
            </w:r>
            <w:proofErr w:type="spellEnd"/>
            <w:r w:rsidRPr="0054266F">
              <w:rPr>
                <w:sz w:val="26"/>
                <w:szCs w:val="26"/>
              </w:rPr>
              <w:t xml:space="preserve"> на </w:t>
            </w:r>
            <w:proofErr w:type="spellStart"/>
            <w:r w:rsidRPr="0054266F">
              <w:rPr>
                <w:sz w:val="26"/>
                <w:szCs w:val="26"/>
              </w:rPr>
              <w:t>законних</w:t>
            </w:r>
            <w:proofErr w:type="spellEnd"/>
            <w:r w:rsidRPr="0054266F">
              <w:rPr>
                <w:sz w:val="26"/>
                <w:szCs w:val="26"/>
              </w:rPr>
              <w:t xml:space="preserve"> </w:t>
            </w:r>
            <w:proofErr w:type="spellStart"/>
            <w:r w:rsidRPr="0054266F">
              <w:rPr>
                <w:sz w:val="26"/>
                <w:szCs w:val="26"/>
              </w:rPr>
              <w:t>підставах</w:t>
            </w:r>
            <w:proofErr w:type="spellEnd"/>
            <w:r w:rsidRPr="0054266F">
              <w:rPr>
                <w:sz w:val="26"/>
                <w:szCs w:val="26"/>
              </w:rPr>
              <w:t xml:space="preserve">. </w:t>
            </w:r>
            <w:proofErr w:type="spellStart"/>
            <w:r w:rsidRPr="0054266F">
              <w:rPr>
                <w:sz w:val="26"/>
                <w:szCs w:val="26"/>
              </w:rPr>
              <w:t>Особливості</w:t>
            </w:r>
            <w:proofErr w:type="spellEnd"/>
            <w:r w:rsidRPr="0054266F">
              <w:rPr>
                <w:sz w:val="26"/>
                <w:szCs w:val="26"/>
              </w:rPr>
              <w:t xml:space="preserve"> </w:t>
            </w:r>
            <w:proofErr w:type="spellStart"/>
            <w:r w:rsidRPr="0054266F">
              <w:rPr>
                <w:sz w:val="26"/>
                <w:szCs w:val="26"/>
              </w:rPr>
              <w:t>вступу</w:t>
            </w:r>
            <w:proofErr w:type="spellEnd"/>
            <w:r w:rsidRPr="0054266F">
              <w:rPr>
                <w:sz w:val="26"/>
                <w:szCs w:val="26"/>
              </w:rPr>
              <w:t xml:space="preserve"> та </w:t>
            </w:r>
            <w:proofErr w:type="spellStart"/>
            <w:r w:rsidRPr="0054266F">
              <w:rPr>
                <w:sz w:val="26"/>
                <w:szCs w:val="26"/>
              </w:rPr>
              <w:t>навчання</w:t>
            </w:r>
            <w:proofErr w:type="spellEnd"/>
            <w:r w:rsidRPr="0054266F">
              <w:rPr>
                <w:sz w:val="26"/>
                <w:szCs w:val="26"/>
              </w:rPr>
              <w:t xml:space="preserve"> </w:t>
            </w:r>
            <w:proofErr w:type="spellStart"/>
            <w:r w:rsidRPr="0054266F">
              <w:rPr>
                <w:sz w:val="26"/>
                <w:szCs w:val="26"/>
              </w:rPr>
              <w:t>визначаються</w:t>
            </w:r>
            <w:proofErr w:type="spellEnd"/>
            <w:r w:rsidRPr="0054266F">
              <w:rPr>
                <w:sz w:val="26"/>
                <w:szCs w:val="26"/>
              </w:rPr>
              <w:t xml:space="preserve"> </w:t>
            </w:r>
            <w:proofErr w:type="spellStart"/>
            <w:r w:rsidRPr="0054266F">
              <w:rPr>
                <w:sz w:val="26"/>
                <w:szCs w:val="26"/>
              </w:rPr>
              <w:t>Положенням</w:t>
            </w:r>
            <w:proofErr w:type="spellEnd"/>
            <w:r w:rsidRPr="0054266F">
              <w:rPr>
                <w:sz w:val="26"/>
                <w:szCs w:val="26"/>
              </w:rPr>
              <w:t xml:space="preserve"> про </w:t>
            </w:r>
            <w:proofErr w:type="spellStart"/>
            <w:r w:rsidRPr="0054266F">
              <w:rPr>
                <w:sz w:val="26"/>
                <w:szCs w:val="26"/>
              </w:rPr>
              <w:t>навчання</w:t>
            </w:r>
            <w:proofErr w:type="spellEnd"/>
            <w:r w:rsidRPr="0054266F">
              <w:rPr>
                <w:sz w:val="26"/>
                <w:szCs w:val="26"/>
              </w:rPr>
              <w:t xml:space="preserve"> </w:t>
            </w:r>
            <w:proofErr w:type="spellStart"/>
            <w:r w:rsidRPr="0054266F">
              <w:rPr>
                <w:sz w:val="26"/>
                <w:szCs w:val="26"/>
              </w:rPr>
              <w:t>іноземних</w:t>
            </w:r>
            <w:proofErr w:type="spellEnd"/>
            <w:r w:rsidRPr="0054266F">
              <w:rPr>
                <w:sz w:val="26"/>
                <w:szCs w:val="26"/>
              </w:rPr>
              <w:t xml:space="preserve"> </w:t>
            </w:r>
            <w:proofErr w:type="spellStart"/>
            <w:r w:rsidRPr="0054266F">
              <w:rPr>
                <w:sz w:val="26"/>
                <w:szCs w:val="26"/>
              </w:rPr>
              <w:t>громадян</w:t>
            </w:r>
            <w:proofErr w:type="spellEnd"/>
            <w:r w:rsidRPr="0054266F">
              <w:rPr>
                <w:sz w:val="26"/>
                <w:szCs w:val="26"/>
              </w:rPr>
              <w:t xml:space="preserve"> у ДВНЗ «</w:t>
            </w:r>
            <w:proofErr w:type="spellStart"/>
            <w:r w:rsidRPr="0054266F">
              <w:rPr>
                <w:sz w:val="26"/>
                <w:szCs w:val="26"/>
              </w:rPr>
              <w:t>Ужгородський</w:t>
            </w:r>
            <w:proofErr w:type="spellEnd"/>
            <w:r w:rsidRPr="0054266F">
              <w:rPr>
                <w:sz w:val="26"/>
                <w:szCs w:val="26"/>
              </w:rPr>
              <w:t xml:space="preserve"> </w:t>
            </w:r>
            <w:proofErr w:type="spellStart"/>
            <w:r w:rsidRPr="0054266F">
              <w:rPr>
                <w:sz w:val="26"/>
                <w:szCs w:val="26"/>
              </w:rPr>
              <w:t>національний</w:t>
            </w:r>
            <w:proofErr w:type="spellEnd"/>
            <w:r w:rsidRPr="0054266F">
              <w:rPr>
                <w:sz w:val="26"/>
                <w:szCs w:val="26"/>
              </w:rPr>
              <w:t xml:space="preserve"> </w:t>
            </w:r>
            <w:proofErr w:type="spellStart"/>
            <w:r w:rsidRPr="0054266F">
              <w:rPr>
                <w:sz w:val="26"/>
                <w:szCs w:val="26"/>
              </w:rPr>
              <w:t>університет</w:t>
            </w:r>
            <w:proofErr w:type="spellEnd"/>
            <w:r w:rsidRPr="0054266F">
              <w:rPr>
                <w:sz w:val="26"/>
                <w:szCs w:val="26"/>
              </w:rPr>
              <w:t>»</w:t>
            </w:r>
          </w:p>
          <w:p w14:paraId="27B337A4" w14:textId="77777777" w:rsidR="00BC6EE8" w:rsidRPr="0054266F" w:rsidRDefault="00CE1BDE" w:rsidP="00543C86">
            <w:pPr>
              <w:shd w:val="clear" w:color="auto" w:fill="FFFFFF"/>
              <w:tabs>
                <w:tab w:val="left" w:pos="7328"/>
                <w:tab w:val="left" w:pos="8244"/>
                <w:tab w:val="left" w:pos="9160"/>
                <w:tab w:val="left" w:pos="10076"/>
                <w:tab w:val="left" w:pos="10992"/>
                <w:tab w:val="left" w:pos="11908"/>
                <w:tab w:val="left" w:pos="12824"/>
                <w:tab w:val="left" w:pos="13740"/>
                <w:tab w:val="left" w:pos="14656"/>
              </w:tabs>
              <w:jc w:val="both"/>
              <w:rPr>
                <w:sz w:val="26"/>
                <w:szCs w:val="26"/>
              </w:rPr>
            </w:pPr>
            <w:hyperlink r:id="rId11" w:history="1">
              <w:r w:rsidR="00BC6EE8" w:rsidRPr="0054266F">
                <w:rPr>
                  <w:color w:val="0000FF"/>
                  <w:sz w:val="26"/>
                  <w:szCs w:val="26"/>
                  <w:u w:val="single"/>
                  <w:shd w:val="clear" w:color="auto" w:fill="FFFFFF"/>
                </w:rPr>
                <w:t>https://www.uzhnu.edu.ua/uk/infocentre/</w:t>
              </w:r>
              <w:r w:rsidR="00BC6EE8" w:rsidRPr="0054266F">
                <w:rPr>
                  <w:color w:val="0000FF"/>
                  <w:sz w:val="26"/>
                  <w:szCs w:val="26"/>
                  <w:u w:val="single"/>
                  <w:shd w:val="clear" w:color="auto" w:fill="FFFFFF"/>
                  <w:lang w:val="en-US"/>
                </w:rPr>
                <w:t>get</w:t>
              </w:r>
              <w:r w:rsidR="00BC6EE8" w:rsidRPr="0054266F">
                <w:rPr>
                  <w:color w:val="0000FF"/>
                  <w:sz w:val="26"/>
                  <w:szCs w:val="26"/>
                  <w:u w:val="single"/>
                  <w:shd w:val="clear" w:color="auto" w:fill="FFFFFF"/>
                </w:rPr>
                <w:t>/9378</w:t>
              </w:r>
            </w:hyperlink>
          </w:p>
        </w:tc>
      </w:tr>
    </w:tbl>
    <w:p w14:paraId="04D0E0A0" w14:textId="77777777" w:rsidR="00AB4032" w:rsidRPr="00201BD8" w:rsidRDefault="00AB4032" w:rsidP="00AB4032">
      <w:pPr>
        <w:rPr>
          <w:b/>
          <w:color w:val="FF0000"/>
        </w:rPr>
      </w:pPr>
    </w:p>
    <w:p w14:paraId="5C45FC5E" w14:textId="77777777" w:rsidR="00AB4032" w:rsidRPr="00201BD8" w:rsidRDefault="00A43394" w:rsidP="00AB4032">
      <w:pPr>
        <w:spacing w:before="71" w:after="3"/>
        <w:jc w:val="center"/>
        <w:rPr>
          <w:b/>
          <w:bCs/>
          <w:color w:val="FF0000"/>
        </w:rPr>
      </w:pPr>
      <w:r w:rsidRPr="00201BD8">
        <w:rPr>
          <w:b/>
          <w:bCs/>
          <w:color w:val="FF0000"/>
        </w:rPr>
        <w:br w:type="page"/>
      </w:r>
    </w:p>
    <w:p w14:paraId="03EF7C5E" w14:textId="6DD32104" w:rsidR="00ED7E0D" w:rsidRDefault="00075010" w:rsidP="00C37E73">
      <w:pPr>
        <w:tabs>
          <w:tab w:val="center" w:pos="7001"/>
        </w:tabs>
        <w:ind w:left="748"/>
        <w:jc w:val="center"/>
        <w:rPr>
          <w:b/>
          <w:bCs/>
          <w:sz w:val="28"/>
          <w:szCs w:val="28"/>
          <w:lang w:val="uk-UA"/>
        </w:rPr>
      </w:pPr>
      <w:r w:rsidRPr="003F2BAA">
        <w:rPr>
          <w:b/>
          <w:bCs/>
          <w:sz w:val="28"/>
          <w:szCs w:val="28"/>
        </w:rPr>
        <w:lastRenderedPageBreak/>
        <w:t xml:space="preserve">2. </w:t>
      </w:r>
      <w:proofErr w:type="spellStart"/>
      <w:r w:rsidRPr="003F2BAA">
        <w:rPr>
          <w:b/>
          <w:bCs/>
          <w:sz w:val="28"/>
          <w:szCs w:val="28"/>
        </w:rPr>
        <w:t>Перелік</w:t>
      </w:r>
      <w:proofErr w:type="spellEnd"/>
      <w:r w:rsidRPr="003F2BAA">
        <w:rPr>
          <w:b/>
          <w:bCs/>
          <w:sz w:val="28"/>
          <w:szCs w:val="28"/>
        </w:rPr>
        <w:t xml:space="preserve"> компонент </w:t>
      </w:r>
      <w:proofErr w:type="spellStart"/>
      <w:r w:rsidRPr="003F2BAA">
        <w:rPr>
          <w:b/>
          <w:bCs/>
          <w:sz w:val="28"/>
          <w:szCs w:val="28"/>
        </w:rPr>
        <w:t>освітньо</w:t>
      </w:r>
      <w:proofErr w:type="spellEnd"/>
      <w:r w:rsidRPr="003F2BAA">
        <w:rPr>
          <w:b/>
          <w:bCs/>
          <w:sz w:val="28"/>
          <w:szCs w:val="28"/>
        </w:rPr>
        <w:t>-</w:t>
      </w:r>
      <w:r w:rsidR="00A62C83">
        <w:rPr>
          <w:b/>
          <w:bCs/>
          <w:sz w:val="28"/>
          <w:szCs w:val="28"/>
          <w:lang w:val="uk-UA"/>
        </w:rPr>
        <w:t>наукової</w:t>
      </w:r>
      <w:r w:rsidRPr="003F2BAA">
        <w:rPr>
          <w:b/>
          <w:bCs/>
          <w:sz w:val="28"/>
          <w:szCs w:val="28"/>
        </w:rPr>
        <w:t xml:space="preserve"> </w:t>
      </w:r>
      <w:proofErr w:type="spellStart"/>
      <w:r w:rsidRPr="003F2BAA">
        <w:rPr>
          <w:b/>
          <w:bCs/>
          <w:sz w:val="28"/>
          <w:szCs w:val="28"/>
        </w:rPr>
        <w:t>програми</w:t>
      </w:r>
      <w:proofErr w:type="spellEnd"/>
      <w:r w:rsidRPr="003F2BAA">
        <w:rPr>
          <w:b/>
          <w:bCs/>
          <w:sz w:val="28"/>
          <w:szCs w:val="28"/>
        </w:rPr>
        <w:t xml:space="preserve"> </w:t>
      </w:r>
    </w:p>
    <w:p w14:paraId="1582C9F0" w14:textId="77777777" w:rsidR="00075010" w:rsidRPr="003F2BAA" w:rsidRDefault="00075010" w:rsidP="00C37E73">
      <w:pPr>
        <w:tabs>
          <w:tab w:val="center" w:pos="7001"/>
        </w:tabs>
        <w:ind w:left="748"/>
        <w:jc w:val="center"/>
        <w:rPr>
          <w:b/>
          <w:bCs/>
          <w:sz w:val="28"/>
          <w:szCs w:val="28"/>
        </w:rPr>
      </w:pPr>
      <w:r w:rsidRPr="003F2BAA">
        <w:rPr>
          <w:b/>
          <w:bCs/>
          <w:sz w:val="28"/>
          <w:szCs w:val="28"/>
        </w:rPr>
        <w:t xml:space="preserve">та </w:t>
      </w:r>
      <w:proofErr w:type="spellStart"/>
      <w:r w:rsidRPr="003F2BAA">
        <w:rPr>
          <w:b/>
          <w:bCs/>
          <w:sz w:val="28"/>
          <w:szCs w:val="28"/>
        </w:rPr>
        <w:t>їх</w:t>
      </w:r>
      <w:proofErr w:type="spellEnd"/>
      <w:r w:rsidR="00ED7E0D">
        <w:rPr>
          <w:b/>
          <w:bCs/>
          <w:sz w:val="28"/>
          <w:szCs w:val="28"/>
          <w:lang w:val="uk-UA"/>
        </w:rPr>
        <w:t xml:space="preserve"> </w:t>
      </w:r>
      <w:proofErr w:type="spellStart"/>
      <w:r w:rsidRPr="003F2BAA">
        <w:rPr>
          <w:b/>
          <w:bCs/>
          <w:sz w:val="28"/>
          <w:szCs w:val="28"/>
        </w:rPr>
        <w:t>логічна</w:t>
      </w:r>
      <w:proofErr w:type="spellEnd"/>
      <w:r w:rsidRPr="003F2BAA">
        <w:rPr>
          <w:b/>
          <w:bCs/>
          <w:sz w:val="28"/>
          <w:szCs w:val="28"/>
        </w:rPr>
        <w:t xml:space="preserve"> </w:t>
      </w:r>
      <w:proofErr w:type="spellStart"/>
      <w:r w:rsidRPr="003F2BAA">
        <w:rPr>
          <w:b/>
          <w:bCs/>
          <w:sz w:val="28"/>
          <w:szCs w:val="28"/>
        </w:rPr>
        <w:t>послідовність</w:t>
      </w:r>
      <w:proofErr w:type="spellEnd"/>
    </w:p>
    <w:p w14:paraId="5589C0F8" w14:textId="77777777" w:rsidR="00075010" w:rsidRPr="003F2BAA" w:rsidRDefault="00075010" w:rsidP="00075010">
      <w:pPr>
        <w:tabs>
          <w:tab w:val="center" w:pos="7001"/>
        </w:tabs>
        <w:rPr>
          <w:b/>
          <w:bCs/>
          <w:sz w:val="28"/>
          <w:szCs w:val="28"/>
        </w:rPr>
      </w:pPr>
    </w:p>
    <w:p w14:paraId="20BCE08F" w14:textId="77777777" w:rsidR="00075010" w:rsidRPr="00F97F70" w:rsidRDefault="008D100A" w:rsidP="00C37E73">
      <w:pPr>
        <w:tabs>
          <w:tab w:val="center" w:pos="7001"/>
        </w:tabs>
        <w:rPr>
          <w:b/>
          <w:bCs/>
          <w:sz w:val="28"/>
          <w:szCs w:val="28"/>
        </w:rPr>
      </w:pPr>
      <w:r>
        <w:rPr>
          <w:b/>
          <w:bCs/>
          <w:sz w:val="28"/>
          <w:szCs w:val="28"/>
          <w:lang w:val="uk-UA"/>
        </w:rPr>
        <w:t xml:space="preserve">                                            </w:t>
      </w:r>
      <w:proofErr w:type="spellStart"/>
      <w:r w:rsidR="00075010" w:rsidRPr="00F97F70">
        <w:rPr>
          <w:b/>
          <w:bCs/>
          <w:sz w:val="28"/>
          <w:szCs w:val="28"/>
        </w:rPr>
        <w:t>Перелік</w:t>
      </w:r>
      <w:proofErr w:type="spellEnd"/>
      <w:r w:rsidR="00075010" w:rsidRPr="00F97F70">
        <w:rPr>
          <w:b/>
          <w:bCs/>
          <w:sz w:val="28"/>
          <w:szCs w:val="28"/>
        </w:rPr>
        <w:t xml:space="preserve"> компонент ОП</w:t>
      </w:r>
    </w:p>
    <w:p w14:paraId="08FF8819" w14:textId="77777777" w:rsidR="00075010" w:rsidRPr="00F97F70" w:rsidRDefault="00075010">
      <w:pPr>
        <w:rPr>
          <w:sz w:val="28"/>
          <w:szCs w:val="28"/>
          <w:lang w:val="uk-UA"/>
        </w:rPr>
      </w:pPr>
    </w:p>
    <w:tbl>
      <w:tblPr>
        <w:tblW w:w="9632" w:type="dxa"/>
        <w:tblInd w:w="93" w:type="dxa"/>
        <w:tblLayout w:type="fixed"/>
        <w:tblLook w:val="0000" w:firstRow="0" w:lastRow="0" w:firstColumn="0" w:lastColumn="0" w:noHBand="0" w:noVBand="0"/>
      </w:tblPr>
      <w:tblGrid>
        <w:gridCol w:w="1095"/>
        <w:gridCol w:w="5760"/>
        <w:gridCol w:w="1177"/>
        <w:gridCol w:w="1600"/>
      </w:tblGrid>
      <w:tr w:rsidR="00075010" w:rsidRPr="00F97F70" w14:paraId="79DBC916" w14:textId="77777777" w:rsidTr="00FC1A6D">
        <w:trPr>
          <w:trHeight w:val="282"/>
        </w:trPr>
        <w:tc>
          <w:tcPr>
            <w:tcW w:w="1095" w:type="dxa"/>
            <w:tcBorders>
              <w:top w:val="single" w:sz="8" w:space="0" w:color="auto"/>
              <w:left w:val="single" w:sz="8" w:space="0" w:color="auto"/>
              <w:bottom w:val="single" w:sz="8" w:space="0" w:color="auto"/>
              <w:right w:val="single" w:sz="4" w:space="0" w:color="auto"/>
            </w:tcBorders>
            <w:shd w:val="clear" w:color="auto" w:fill="auto"/>
            <w:noWrap/>
          </w:tcPr>
          <w:p w14:paraId="4E14D8C2" w14:textId="77777777" w:rsidR="00075010" w:rsidRPr="00F97F70" w:rsidRDefault="00075010" w:rsidP="00FC1A6D">
            <w:pPr>
              <w:ind w:right="-108"/>
              <w:jc w:val="center"/>
              <w:rPr>
                <w:lang w:val="uk-UA"/>
              </w:rPr>
            </w:pPr>
            <w:r w:rsidRPr="00F97F70">
              <w:rPr>
                <w:lang w:val="uk-UA"/>
              </w:rPr>
              <w:t>Код н/д</w:t>
            </w:r>
          </w:p>
        </w:tc>
        <w:tc>
          <w:tcPr>
            <w:tcW w:w="5760" w:type="dxa"/>
            <w:tcBorders>
              <w:top w:val="single" w:sz="8" w:space="0" w:color="auto"/>
              <w:left w:val="nil"/>
              <w:bottom w:val="single" w:sz="8" w:space="0" w:color="auto"/>
              <w:right w:val="single" w:sz="4" w:space="0" w:color="auto"/>
            </w:tcBorders>
            <w:shd w:val="clear" w:color="auto" w:fill="auto"/>
            <w:noWrap/>
          </w:tcPr>
          <w:p w14:paraId="10CC74BA" w14:textId="77777777" w:rsidR="00075010" w:rsidRPr="00F97F70" w:rsidRDefault="00075010" w:rsidP="00242BBC">
            <w:pPr>
              <w:jc w:val="center"/>
            </w:pPr>
            <w:proofErr w:type="spellStart"/>
            <w:r w:rsidRPr="00F97F70">
              <w:t>Компоненти</w:t>
            </w:r>
            <w:proofErr w:type="spellEnd"/>
            <w:r w:rsidRPr="00F97F70">
              <w:t xml:space="preserve"> </w:t>
            </w:r>
            <w:proofErr w:type="spellStart"/>
            <w:r w:rsidRPr="00F97F70">
              <w:t>освітньої</w:t>
            </w:r>
            <w:proofErr w:type="spellEnd"/>
            <w:r w:rsidRPr="00F97F70">
              <w:t xml:space="preserve"> </w:t>
            </w:r>
            <w:proofErr w:type="spellStart"/>
            <w:r w:rsidRPr="00F97F70">
              <w:t>програми</w:t>
            </w:r>
            <w:proofErr w:type="spellEnd"/>
            <w:r w:rsidRPr="00F97F70">
              <w:t xml:space="preserve"> (</w:t>
            </w:r>
            <w:proofErr w:type="spellStart"/>
            <w:r w:rsidRPr="00F97F70">
              <w:t>навчальні</w:t>
            </w:r>
            <w:proofErr w:type="spellEnd"/>
          </w:p>
          <w:p w14:paraId="0EA6CCC7" w14:textId="77777777" w:rsidR="00075010" w:rsidRPr="00F97F70" w:rsidRDefault="00075010" w:rsidP="00242BBC">
            <w:pPr>
              <w:jc w:val="center"/>
            </w:pPr>
            <w:proofErr w:type="spellStart"/>
            <w:r w:rsidRPr="00F97F70">
              <w:t>дисципліни</w:t>
            </w:r>
            <w:proofErr w:type="spellEnd"/>
            <w:r w:rsidRPr="00F97F70">
              <w:t xml:space="preserve">, </w:t>
            </w:r>
            <w:proofErr w:type="spellStart"/>
            <w:r w:rsidRPr="00F97F70">
              <w:t>курсові</w:t>
            </w:r>
            <w:proofErr w:type="spellEnd"/>
            <w:r w:rsidRPr="00F97F70">
              <w:t xml:space="preserve"> </w:t>
            </w:r>
            <w:proofErr w:type="spellStart"/>
            <w:r w:rsidRPr="00F97F70">
              <w:t>проекти</w:t>
            </w:r>
            <w:proofErr w:type="spellEnd"/>
            <w:r w:rsidRPr="00F97F70">
              <w:t xml:space="preserve"> (</w:t>
            </w:r>
            <w:proofErr w:type="spellStart"/>
            <w:r w:rsidRPr="00F97F70">
              <w:t>роботи</w:t>
            </w:r>
            <w:proofErr w:type="spellEnd"/>
            <w:r w:rsidRPr="00F97F70">
              <w:t>),</w:t>
            </w:r>
          </w:p>
          <w:p w14:paraId="300AB387" w14:textId="77777777" w:rsidR="00075010" w:rsidRPr="00F97F70" w:rsidRDefault="00075010" w:rsidP="00242BBC">
            <w:pPr>
              <w:jc w:val="center"/>
            </w:pPr>
            <w:r w:rsidRPr="00F97F70">
              <w:t xml:space="preserve">практики, </w:t>
            </w:r>
            <w:proofErr w:type="spellStart"/>
            <w:r w:rsidRPr="00F97F70">
              <w:t>кваліфікаційна</w:t>
            </w:r>
            <w:proofErr w:type="spellEnd"/>
            <w:r w:rsidRPr="00F97F70">
              <w:t xml:space="preserve"> робота)</w:t>
            </w:r>
          </w:p>
        </w:tc>
        <w:tc>
          <w:tcPr>
            <w:tcW w:w="1177" w:type="dxa"/>
            <w:tcBorders>
              <w:top w:val="single" w:sz="4" w:space="0" w:color="auto"/>
              <w:left w:val="nil"/>
              <w:bottom w:val="single" w:sz="4" w:space="0" w:color="auto"/>
              <w:right w:val="single" w:sz="4" w:space="0" w:color="auto"/>
            </w:tcBorders>
          </w:tcPr>
          <w:p w14:paraId="25961597" w14:textId="77777777" w:rsidR="00075010" w:rsidRPr="00F97F70" w:rsidRDefault="00075010" w:rsidP="00FD35A5">
            <w:pPr>
              <w:jc w:val="center"/>
            </w:pPr>
            <w:proofErr w:type="spellStart"/>
            <w:r w:rsidRPr="00F97F70">
              <w:t>Кількість</w:t>
            </w:r>
            <w:proofErr w:type="spellEnd"/>
          </w:p>
          <w:p w14:paraId="09C709A4" w14:textId="77777777" w:rsidR="00075010" w:rsidRPr="00F97F70" w:rsidRDefault="00075010" w:rsidP="00FD35A5">
            <w:pPr>
              <w:jc w:val="center"/>
            </w:pPr>
            <w:proofErr w:type="spellStart"/>
            <w:r w:rsidRPr="00F97F70">
              <w:t>кредитів</w:t>
            </w:r>
            <w:proofErr w:type="spellEnd"/>
          </w:p>
        </w:tc>
        <w:tc>
          <w:tcPr>
            <w:tcW w:w="1600" w:type="dxa"/>
            <w:tcBorders>
              <w:top w:val="single" w:sz="8" w:space="0" w:color="auto"/>
              <w:left w:val="single" w:sz="4" w:space="0" w:color="auto"/>
              <w:bottom w:val="single" w:sz="8" w:space="0" w:color="auto"/>
              <w:right w:val="single" w:sz="4" w:space="0" w:color="auto"/>
            </w:tcBorders>
            <w:shd w:val="clear" w:color="auto" w:fill="auto"/>
            <w:noWrap/>
          </w:tcPr>
          <w:p w14:paraId="33C98C81" w14:textId="77777777" w:rsidR="00075010" w:rsidRPr="00F97F70" w:rsidRDefault="00075010" w:rsidP="00FD35A5">
            <w:pPr>
              <w:jc w:val="center"/>
            </w:pPr>
            <w:r w:rsidRPr="00F97F70">
              <w:t>Форма</w:t>
            </w:r>
          </w:p>
          <w:p w14:paraId="562005FB" w14:textId="77777777" w:rsidR="00075010" w:rsidRPr="00F97F70" w:rsidRDefault="00075010" w:rsidP="00FD35A5">
            <w:pPr>
              <w:jc w:val="center"/>
            </w:pPr>
            <w:proofErr w:type="spellStart"/>
            <w:r w:rsidRPr="00F97F70">
              <w:t>підсумкового</w:t>
            </w:r>
            <w:proofErr w:type="spellEnd"/>
          </w:p>
          <w:p w14:paraId="25925536" w14:textId="77777777" w:rsidR="00075010" w:rsidRPr="00F97F70" w:rsidRDefault="00075010" w:rsidP="00FD35A5">
            <w:pPr>
              <w:jc w:val="center"/>
            </w:pPr>
            <w:r w:rsidRPr="00F97F70">
              <w:t>контролю</w:t>
            </w:r>
          </w:p>
        </w:tc>
      </w:tr>
      <w:tr w:rsidR="00075010" w:rsidRPr="00F97F70" w14:paraId="7495C61B" w14:textId="77777777" w:rsidTr="00FC1A6D">
        <w:trPr>
          <w:trHeight w:val="282"/>
        </w:trPr>
        <w:tc>
          <w:tcPr>
            <w:tcW w:w="1095" w:type="dxa"/>
            <w:tcBorders>
              <w:top w:val="single" w:sz="8" w:space="0" w:color="auto"/>
              <w:left w:val="single" w:sz="8" w:space="0" w:color="auto"/>
              <w:bottom w:val="single" w:sz="8" w:space="0" w:color="auto"/>
              <w:right w:val="single" w:sz="4" w:space="0" w:color="auto"/>
            </w:tcBorders>
            <w:shd w:val="clear" w:color="auto" w:fill="auto"/>
            <w:noWrap/>
          </w:tcPr>
          <w:p w14:paraId="7FBE5457" w14:textId="77777777" w:rsidR="00075010" w:rsidRPr="00F97F70" w:rsidRDefault="00075010" w:rsidP="00FC1A6D">
            <w:pPr>
              <w:ind w:right="-108"/>
              <w:jc w:val="center"/>
              <w:rPr>
                <w:lang w:val="uk-UA"/>
              </w:rPr>
            </w:pPr>
            <w:r w:rsidRPr="00F97F70">
              <w:rPr>
                <w:lang w:val="uk-UA"/>
              </w:rPr>
              <w:t>1</w:t>
            </w:r>
          </w:p>
        </w:tc>
        <w:tc>
          <w:tcPr>
            <w:tcW w:w="5760" w:type="dxa"/>
            <w:tcBorders>
              <w:top w:val="single" w:sz="8" w:space="0" w:color="auto"/>
              <w:left w:val="nil"/>
              <w:bottom w:val="single" w:sz="8" w:space="0" w:color="auto"/>
              <w:right w:val="single" w:sz="4" w:space="0" w:color="auto"/>
            </w:tcBorders>
            <w:shd w:val="clear" w:color="auto" w:fill="auto"/>
            <w:noWrap/>
          </w:tcPr>
          <w:p w14:paraId="43B6777B" w14:textId="77777777" w:rsidR="00075010" w:rsidRPr="00F97F70" w:rsidRDefault="00075010" w:rsidP="00242BBC">
            <w:pPr>
              <w:jc w:val="center"/>
              <w:rPr>
                <w:lang w:val="uk-UA"/>
              </w:rPr>
            </w:pPr>
            <w:r w:rsidRPr="00F97F70">
              <w:rPr>
                <w:lang w:val="uk-UA"/>
              </w:rPr>
              <w:t>2</w:t>
            </w:r>
          </w:p>
        </w:tc>
        <w:tc>
          <w:tcPr>
            <w:tcW w:w="1177" w:type="dxa"/>
            <w:tcBorders>
              <w:top w:val="single" w:sz="4" w:space="0" w:color="auto"/>
              <w:left w:val="nil"/>
              <w:bottom w:val="single" w:sz="4" w:space="0" w:color="auto"/>
              <w:right w:val="single" w:sz="4" w:space="0" w:color="auto"/>
            </w:tcBorders>
          </w:tcPr>
          <w:p w14:paraId="4A12767C" w14:textId="77777777" w:rsidR="00075010" w:rsidRPr="00F97F70" w:rsidRDefault="00075010" w:rsidP="00FD35A5">
            <w:pPr>
              <w:jc w:val="center"/>
              <w:rPr>
                <w:lang w:val="uk-UA"/>
              </w:rPr>
            </w:pPr>
            <w:r w:rsidRPr="00F97F70">
              <w:rPr>
                <w:lang w:val="uk-UA"/>
              </w:rPr>
              <w:t>3</w:t>
            </w:r>
          </w:p>
        </w:tc>
        <w:tc>
          <w:tcPr>
            <w:tcW w:w="1600" w:type="dxa"/>
            <w:tcBorders>
              <w:top w:val="single" w:sz="8" w:space="0" w:color="auto"/>
              <w:left w:val="single" w:sz="4" w:space="0" w:color="auto"/>
              <w:bottom w:val="single" w:sz="8" w:space="0" w:color="auto"/>
              <w:right w:val="single" w:sz="4" w:space="0" w:color="auto"/>
            </w:tcBorders>
            <w:shd w:val="clear" w:color="auto" w:fill="auto"/>
            <w:noWrap/>
          </w:tcPr>
          <w:p w14:paraId="415853DB" w14:textId="77777777" w:rsidR="00075010" w:rsidRPr="00F97F70" w:rsidRDefault="00075010" w:rsidP="00FD35A5">
            <w:pPr>
              <w:jc w:val="center"/>
              <w:rPr>
                <w:lang w:val="uk-UA"/>
              </w:rPr>
            </w:pPr>
            <w:r w:rsidRPr="00F97F70">
              <w:rPr>
                <w:lang w:val="uk-UA"/>
              </w:rPr>
              <w:t>4</w:t>
            </w:r>
          </w:p>
        </w:tc>
      </w:tr>
      <w:tr w:rsidR="00075010" w:rsidRPr="00F97F70" w14:paraId="4ECA370A" w14:textId="77777777" w:rsidTr="00FC1A6D">
        <w:trPr>
          <w:trHeight w:val="282"/>
        </w:trPr>
        <w:tc>
          <w:tcPr>
            <w:tcW w:w="9632" w:type="dxa"/>
            <w:gridSpan w:val="4"/>
            <w:tcBorders>
              <w:top w:val="single" w:sz="4" w:space="0" w:color="auto"/>
              <w:left w:val="single" w:sz="4" w:space="0" w:color="auto"/>
              <w:bottom w:val="single" w:sz="4" w:space="0" w:color="auto"/>
              <w:right w:val="single" w:sz="4" w:space="0" w:color="auto"/>
            </w:tcBorders>
            <w:shd w:val="clear" w:color="auto" w:fill="auto"/>
            <w:noWrap/>
          </w:tcPr>
          <w:p w14:paraId="30DDF9F0" w14:textId="77777777" w:rsidR="00075010" w:rsidRPr="00F97F70" w:rsidRDefault="00075010" w:rsidP="00FC1A6D">
            <w:pPr>
              <w:ind w:right="-108"/>
              <w:jc w:val="center"/>
            </w:pPr>
            <w:proofErr w:type="spellStart"/>
            <w:r w:rsidRPr="00F97F70">
              <w:rPr>
                <w:b/>
              </w:rPr>
              <w:t>Обов’язкові</w:t>
            </w:r>
            <w:proofErr w:type="spellEnd"/>
            <w:r w:rsidRPr="00F97F70">
              <w:rPr>
                <w:b/>
              </w:rPr>
              <w:t xml:space="preserve"> </w:t>
            </w:r>
            <w:proofErr w:type="spellStart"/>
            <w:r w:rsidRPr="00F97F70">
              <w:rPr>
                <w:b/>
              </w:rPr>
              <w:t>компоненти</w:t>
            </w:r>
            <w:proofErr w:type="spellEnd"/>
            <w:r w:rsidRPr="00F97F70">
              <w:rPr>
                <w:b/>
              </w:rPr>
              <w:t xml:space="preserve"> ОП</w:t>
            </w:r>
          </w:p>
        </w:tc>
      </w:tr>
      <w:tr w:rsidR="000F75B7" w:rsidRPr="00F97F70" w14:paraId="29E9A833" w14:textId="77777777" w:rsidTr="00F917E7">
        <w:trPr>
          <w:trHeight w:val="282"/>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3EAE6615" w14:textId="77777777" w:rsidR="000F75B7" w:rsidRPr="00F97F70" w:rsidRDefault="000F75B7" w:rsidP="00FC1A6D">
            <w:pPr>
              <w:ind w:right="-108"/>
            </w:pPr>
            <w:r w:rsidRPr="00F97F70">
              <w:t>ОК 1</w:t>
            </w:r>
          </w:p>
        </w:tc>
        <w:tc>
          <w:tcPr>
            <w:tcW w:w="5760" w:type="dxa"/>
            <w:tcBorders>
              <w:top w:val="single" w:sz="4" w:space="0" w:color="auto"/>
              <w:left w:val="nil"/>
              <w:bottom w:val="single" w:sz="4" w:space="0" w:color="auto"/>
              <w:right w:val="single" w:sz="4" w:space="0" w:color="auto"/>
            </w:tcBorders>
            <w:shd w:val="clear" w:color="auto" w:fill="auto"/>
            <w:noWrap/>
            <w:vAlign w:val="bottom"/>
          </w:tcPr>
          <w:p w14:paraId="438EF93D" w14:textId="77777777" w:rsidR="000F75B7" w:rsidRPr="00F97F70" w:rsidRDefault="000F75B7" w:rsidP="007075D7">
            <w:proofErr w:type="spellStart"/>
            <w:r w:rsidRPr="00F97F70">
              <w:t>Ділова</w:t>
            </w:r>
            <w:proofErr w:type="spellEnd"/>
            <w:r w:rsidRPr="00F97F70">
              <w:t xml:space="preserve"> </w:t>
            </w:r>
            <w:proofErr w:type="spellStart"/>
            <w:r w:rsidRPr="00F97F70">
              <w:t>іноземна</w:t>
            </w:r>
            <w:proofErr w:type="spellEnd"/>
            <w:r w:rsidRPr="00F97F70">
              <w:t xml:space="preserve"> </w:t>
            </w:r>
            <w:proofErr w:type="spellStart"/>
            <w:r w:rsidRPr="00F97F70">
              <w:t>мова</w:t>
            </w:r>
            <w:proofErr w:type="spellEnd"/>
          </w:p>
        </w:tc>
        <w:tc>
          <w:tcPr>
            <w:tcW w:w="1177" w:type="dxa"/>
            <w:tcBorders>
              <w:top w:val="single" w:sz="4" w:space="0" w:color="auto"/>
              <w:left w:val="nil"/>
              <w:bottom w:val="single" w:sz="4" w:space="0" w:color="auto"/>
              <w:right w:val="single" w:sz="4" w:space="0" w:color="auto"/>
            </w:tcBorders>
          </w:tcPr>
          <w:p w14:paraId="5EFC692F" w14:textId="77777777" w:rsidR="000F75B7" w:rsidRPr="00F97F70" w:rsidRDefault="000F75B7" w:rsidP="007075D7">
            <w:pPr>
              <w:jc w:val="center"/>
              <w:rPr>
                <w:lang w:val="uk-UA"/>
              </w:rPr>
            </w:pPr>
            <w:r w:rsidRPr="00F97F70">
              <w:rPr>
                <w:lang w:val="uk-UA"/>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145C099E" w14:textId="77777777" w:rsidR="000F75B7" w:rsidRPr="00F97F70" w:rsidRDefault="000F75B7" w:rsidP="007075D7">
            <w:pPr>
              <w:jc w:val="center"/>
            </w:pPr>
            <w:proofErr w:type="spellStart"/>
            <w:r w:rsidRPr="00F97F70">
              <w:t>Іспит</w:t>
            </w:r>
            <w:proofErr w:type="spellEnd"/>
          </w:p>
        </w:tc>
      </w:tr>
      <w:tr w:rsidR="000F75B7" w:rsidRPr="00F97F70" w14:paraId="231D1F7B" w14:textId="77777777" w:rsidTr="00F917E7">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03E6700B" w14:textId="77777777" w:rsidR="000F75B7" w:rsidRPr="00F97F70" w:rsidRDefault="000F75B7" w:rsidP="00FC1A6D">
            <w:pPr>
              <w:ind w:right="-108"/>
            </w:pPr>
            <w:r w:rsidRPr="00F97F70">
              <w:t>ОК 2</w:t>
            </w:r>
          </w:p>
        </w:tc>
        <w:tc>
          <w:tcPr>
            <w:tcW w:w="5760" w:type="dxa"/>
            <w:tcBorders>
              <w:top w:val="nil"/>
              <w:left w:val="nil"/>
              <w:bottom w:val="single" w:sz="4" w:space="0" w:color="auto"/>
              <w:right w:val="single" w:sz="4" w:space="0" w:color="auto"/>
            </w:tcBorders>
            <w:shd w:val="clear" w:color="auto" w:fill="auto"/>
            <w:noWrap/>
            <w:vAlign w:val="bottom"/>
          </w:tcPr>
          <w:p w14:paraId="3A64FC5C" w14:textId="77777777" w:rsidR="000F75B7" w:rsidRPr="00F97F70" w:rsidRDefault="000F75B7" w:rsidP="007075D7">
            <w:proofErr w:type="spellStart"/>
            <w:r w:rsidRPr="00F97F70">
              <w:t>Індустріальна</w:t>
            </w:r>
            <w:proofErr w:type="spellEnd"/>
            <w:r w:rsidRPr="00F97F70">
              <w:t xml:space="preserve"> </w:t>
            </w:r>
            <w:proofErr w:type="spellStart"/>
            <w:r w:rsidRPr="00F97F70">
              <w:t>психологія</w:t>
            </w:r>
            <w:proofErr w:type="spellEnd"/>
          </w:p>
        </w:tc>
        <w:tc>
          <w:tcPr>
            <w:tcW w:w="1177" w:type="dxa"/>
            <w:tcBorders>
              <w:top w:val="single" w:sz="4" w:space="0" w:color="auto"/>
              <w:left w:val="nil"/>
              <w:bottom w:val="single" w:sz="4" w:space="0" w:color="auto"/>
              <w:right w:val="single" w:sz="4" w:space="0" w:color="auto"/>
            </w:tcBorders>
          </w:tcPr>
          <w:p w14:paraId="4F322F43" w14:textId="77777777" w:rsidR="000F75B7" w:rsidRPr="00F97F70" w:rsidRDefault="000F75B7" w:rsidP="007075D7">
            <w:pPr>
              <w:jc w:val="center"/>
              <w:rPr>
                <w:lang w:val="uk-UA"/>
              </w:rPr>
            </w:pPr>
            <w:r w:rsidRPr="00F97F70">
              <w:rPr>
                <w:lang w:val="uk-UA"/>
              </w:rPr>
              <w:t>3</w:t>
            </w:r>
          </w:p>
        </w:tc>
        <w:tc>
          <w:tcPr>
            <w:tcW w:w="1600" w:type="dxa"/>
            <w:tcBorders>
              <w:top w:val="nil"/>
              <w:left w:val="single" w:sz="4" w:space="0" w:color="auto"/>
              <w:bottom w:val="single" w:sz="4" w:space="0" w:color="auto"/>
              <w:right w:val="single" w:sz="4" w:space="0" w:color="auto"/>
            </w:tcBorders>
            <w:shd w:val="clear" w:color="auto" w:fill="auto"/>
            <w:noWrap/>
          </w:tcPr>
          <w:p w14:paraId="534BEF03" w14:textId="77777777" w:rsidR="000F75B7" w:rsidRPr="00F97F70" w:rsidRDefault="000F75B7" w:rsidP="007075D7">
            <w:pPr>
              <w:jc w:val="center"/>
            </w:pPr>
            <w:proofErr w:type="spellStart"/>
            <w:r w:rsidRPr="00F97F70">
              <w:t>Залік</w:t>
            </w:r>
            <w:proofErr w:type="spellEnd"/>
          </w:p>
        </w:tc>
      </w:tr>
      <w:tr w:rsidR="000F75B7" w:rsidRPr="00F97F70" w14:paraId="3223BAE7" w14:textId="77777777" w:rsidTr="00F917E7">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2F4D7FE9" w14:textId="77777777" w:rsidR="000F75B7" w:rsidRPr="00F97F70" w:rsidRDefault="000F75B7" w:rsidP="00FC1A6D">
            <w:pPr>
              <w:ind w:right="-108"/>
            </w:pPr>
            <w:r w:rsidRPr="00F97F70">
              <w:t>ОК 3</w:t>
            </w:r>
          </w:p>
        </w:tc>
        <w:tc>
          <w:tcPr>
            <w:tcW w:w="5760" w:type="dxa"/>
            <w:tcBorders>
              <w:top w:val="nil"/>
              <w:left w:val="nil"/>
              <w:bottom w:val="single" w:sz="4" w:space="0" w:color="auto"/>
              <w:right w:val="single" w:sz="4" w:space="0" w:color="auto"/>
            </w:tcBorders>
            <w:shd w:val="clear" w:color="auto" w:fill="auto"/>
            <w:noWrap/>
            <w:vAlign w:val="bottom"/>
          </w:tcPr>
          <w:p w14:paraId="4B30D966" w14:textId="77777777" w:rsidR="000F75B7" w:rsidRPr="00F97F70" w:rsidRDefault="000F75B7" w:rsidP="007075D7">
            <w:proofErr w:type="spellStart"/>
            <w:r w:rsidRPr="00F97F70">
              <w:t>Охорона</w:t>
            </w:r>
            <w:proofErr w:type="spellEnd"/>
            <w:r w:rsidRPr="00F97F70">
              <w:t xml:space="preserve"> </w:t>
            </w:r>
            <w:proofErr w:type="spellStart"/>
            <w:r w:rsidRPr="00F97F70">
              <w:t>праці</w:t>
            </w:r>
            <w:proofErr w:type="spellEnd"/>
            <w:r w:rsidRPr="00F97F70">
              <w:t xml:space="preserve"> в </w:t>
            </w:r>
            <w:proofErr w:type="spellStart"/>
            <w:r w:rsidRPr="00F97F70">
              <w:t>галузі</w:t>
            </w:r>
            <w:proofErr w:type="spellEnd"/>
          </w:p>
        </w:tc>
        <w:tc>
          <w:tcPr>
            <w:tcW w:w="1177" w:type="dxa"/>
            <w:tcBorders>
              <w:top w:val="single" w:sz="4" w:space="0" w:color="auto"/>
              <w:left w:val="nil"/>
              <w:bottom w:val="single" w:sz="4" w:space="0" w:color="auto"/>
              <w:right w:val="single" w:sz="4" w:space="0" w:color="auto"/>
            </w:tcBorders>
          </w:tcPr>
          <w:p w14:paraId="2C10EA09" w14:textId="77777777" w:rsidR="000F75B7" w:rsidRPr="00F97F70" w:rsidRDefault="000F75B7" w:rsidP="007075D7">
            <w:pPr>
              <w:jc w:val="center"/>
              <w:rPr>
                <w:lang w:val="uk-UA"/>
              </w:rPr>
            </w:pPr>
            <w:r w:rsidRPr="00F97F70">
              <w:rPr>
                <w:lang w:val="uk-UA"/>
              </w:rPr>
              <w:t>3</w:t>
            </w:r>
          </w:p>
        </w:tc>
        <w:tc>
          <w:tcPr>
            <w:tcW w:w="1600" w:type="dxa"/>
            <w:tcBorders>
              <w:top w:val="nil"/>
              <w:left w:val="single" w:sz="4" w:space="0" w:color="auto"/>
              <w:bottom w:val="single" w:sz="4" w:space="0" w:color="auto"/>
              <w:right w:val="single" w:sz="4" w:space="0" w:color="auto"/>
            </w:tcBorders>
            <w:shd w:val="clear" w:color="auto" w:fill="auto"/>
            <w:noWrap/>
          </w:tcPr>
          <w:p w14:paraId="1FEF15CA" w14:textId="77777777" w:rsidR="000F75B7" w:rsidRPr="00F97F70" w:rsidRDefault="000F75B7" w:rsidP="007075D7">
            <w:pPr>
              <w:jc w:val="center"/>
            </w:pPr>
            <w:proofErr w:type="spellStart"/>
            <w:r w:rsidRPr="00F97F70">
              <w:t>Іспит</w:t>
            </w:r>
            <w:proofErr w:type="spellEnd"/>
          </w:p>
        </w:tc>
      </w:tr>
      <w:tr w:rsidR="00234779" w:rsidRPr="00F97F70" w14:paraId="1500376B" w14:textId="77777777" w:rsidTr="00FC1A6D">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1FC60590" w14:textId="77777777" w:rsidR="00234779" w:rsidRPr="00F97F70" w:rsidRDefault="00234779" w:rsidP="00FC1A6D">
            <w:pPr>
              <w:ind w:right="-108"/>
            </w:pPr>
            <w:r w:rsidRPr="00F97F70">
              <w:t>ОК 4</w:t>
            </w:r>
          </w:p>
        </w:tc>
        <w:tc>
          <w:tcPr>
            <w:tcW w:w="5760" w:type="dxa"/>
            <w:tcBorders>
              <w:top w:val="nil"/>
              <w:left w:val="nil"/>
              <w:bottom w:val="single" w:sz="4" w:space="0" w:color="auto"/>
              <w:right w:val="single" w:sz="4" w:space="0" w:color="auto"/>
            </w:tcBorders>
            <w:shd w:val="clear" w:color="auto" w:fill="auto"/>
            <w:noWrap/>
          </w:tcPr>
          <w:p w14:paraId="0AD03065" w14:textId="77777777" w:rsidR="00234779" w:rsidRPr="00F97F70" w:rsidRDefault="00234779">
            <w:proofErr w:type="spellStart"/>
            <w:r w:rsidRPr="00F97F70">
              <w:t>Хімія</w:t>
            </w:r>
            <w:proofErr w:type="spellEnd"/>
            <w:r w:rsidRPr="00F97F70">
              <w:t xml:space="preserve"> </w:t>
            </w:r>
            <w:proofErr w:type="spellStart"/>
            <w:r w:rsidRPr="00F97F70">
              <w:t>халькогенгалогенідних</w:t>
            </w:r>
            <w:proofErr w:type="spellEnd"/>
            <w:r w:rsidRPr="00F97F70">
              <w:t xml:space="preserve"> </w:t>
            </w:r>
            <w:proofErr w:type="spellStart"/>
            <w:r w:rsidRPr="00F97F70">
              <w:t>органічних</w:t>
            </w:r>
            <w:proofErr w:type="spellEnd"/>
            <w:r w:rsidRPr="00F97F70">
              <w:t xml:space="preserve"> </w:t>
            </w:r>
            <w:proofErr w:type="spellStart"/>
            <w:r w:rsidRPr="00F97F70">
              <w:t>сполук</w:t>
            </w:r>
            <w:proofErr w:type="spellEnd"/>
          </w:p>
        </w:tc>
        <w:tc>
          <w:tcPr>
            <w:tcW w:w="1177" w:type="dxa"/>
            <w:tcBorders>
              <w:top w:val="single" w:sz="4" w:space="0" w:color="auto"/>
              <w:left w:val="nil"/>
              <w:bottom w:val="single" w:sz="4" w:space="0" w:color="auto"/>
              <w:right w:val="single" w:sz="4" w:space="0" w:color="auto"/>
            </w:tcBorders>
          </w:tcPr>
          <w:p w14:paraId="6FDD4650" w14:textId="77777777" w:rsidR="00234779" w:rsidRPr="00F97F70" w:rsidRDefault="00B95B7B" w:rsidP="00FD35A5">
            <w:pPr>
              <w:jc w:val="center"/>
              <w:rPr>
                <w:lang w:val="uk-UA"/>
              </w:rPr>
            </w:pPr>
            <w:r w:rsidRPr="00F97F70">
              <w:rPr>
                <w:lang w:val="uk-UA"/>
              </w:rPr>
              <w:t>6</w:t>
            </w:r>
          </w:p>
        </w:tc>
        <w:tc>
          <w:tcPr>
            <w:tcW w:w="1600" w:type="dxa"/>
            <w:tcBorders>
              <w:top w:val="nil"/>
              <w:left w:val="single" w:sz="4" w:space="0" w:color="auto"/>
              <w:bottom w:val="single" w:sz="4" w:space="0" w:color="auto"/>
              <w:right w:val="single" w:sz="4" w:space="0" w:color="auto"/>
            </w:tcBorders>
            <w:shd w:val="clear" w:color="auto" w:fill="auto"/>
            <w:noWrap/>
          </w:tcPr>
          <w:p w14:paraId="16DF710A" w14:textId="77777777" w:rsidR="00234779" w:rsidRPr="00F97F70" w:rsidRDefault="00234779" w:rsidP="00234779">
            <w:pPr>
              <w:jc w:val="center"/>
            </w:pPr>
            <w:proofErr w:type="spellStart"/>
            <w:r w:rsidRPr="00F97F70">
              <w:t>Іспит</w:t>
            </w:r>
            <w:proofErr w:type="spellEnd"/>
          </w:p>
        </w:tc>
      </w:tr>
      <w:tr w:rsidR="00B95B7B" w:rsidRPr="00F97F70" w14:paraId="5E5D8DC7" w14:textId="77777777" w:rsidTr="00FC1A6D">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445AD2D8" w14:textId="77777777" w:rsidR="00B95B7B" w:rsidRPr="00F97F70" w:rsidRDefault="00B95B7B" w:rsidP="00FC1A6D">
            <w:pPr>
              <w:ind w:right="-108"/>
            </w:pPr>
            <w:r w:rsidRPr="00F97F70">
              <w:t>ОК 5</w:t>
            </w:r>
          </w:p>
        </w:tc>
        <w:tc>
          <w:tcPr>
            <w:tcW w:w="5760" w:type="dxa"/>
            <w:tcBorders>
              <w:top w:val="nil"/>
              <w:left w:val="nil"/>
              <w:bottom w:val="single" w:sz="4" w:space="0" w:color="auto"/>
              <w:right w:val="single" w:sz="4" w:space="0" w:color="auto"/>
            </w:tcBorders>
            <w:shd w:val="clear" w:color="auto" w:fill="auto"/>
            <w:noWrap/>
          </w:tcPr>
          <w:p w14:paraId="6B57938A" w14:textId="77777777" w:rsidR="00B95B7B" w:rsidRPr="00F97F70" w:rsidRDefault="00B95B7B">
            <w:proofErr w:type="spellStart"/>
            <w:r w:rsidRPr="00F97F70">
              <w:t>Хімія</w:t>
            </w:r>
            <w:proofErr w:type="spellEnd"/>
            <w:r w:rsidRPr="00F97F70">
              <w:t xml:space="preserve"> </w:t>
            </w:r>
            <w:proofErr w:type="spellStart"/>
            <w:r w:rsidRPr="00F97F70">
              <w:t>галогенхалькогенних</w:t>
            </w:r>
            <w:proofErr w:type="spellEnd"/>
            <w:r w:rsidRPr="00F97F70">
              <w:t xml:space="preserve"> </w:t>
            </w:r>
            <w:proofErr w:type="spellStart"/>
            <w:r w:rsidRPr="00F97F70">
              <w:t>неорганічних</w:t>
            </w:r>
            <w:proofErr w:type="spellEnd"/>
            <w:r w:rsidRPr="00F97F70">
              <w:t xml:space="preserve"> </w:t>
            </w:r>
            <w:proofErr w:type="spellStart"/>
            <w:r w:rsidRPr="00F97F70">
              <w:t>сполук</w:t>
            </w:r>
            <w:proofErr w:type="spellEnd"/>
          </w:p>
        </w:tc>
        <w:tc>
          <w:tcPr>
            <w:tcW w:w="1177" w:type="dxa"/>
            <w:tcBorders>
              <w:top w:val="single" w:sz="4" w:space="0" w:color="auto"/>
              <w:left w:val="nil"/>
              <w:bottom w:val="single" w:sz="4" w:space="0" w:color="auto"/>
              <w:right w:val="single" w:sz="4" w:space="0" w:color="auto"/>
            </w:tcBorders>
          </w:tcPr>
          <w:p w14:paraId="19C404A1" w14:textId="77777777" w:rsidR="00B95B7B" w:rsidRPr="00F97F70" w:rsidRDefault="00B95B7B" w:rsidP="00866756">
            <w:pPr>
              <w:jc w:val="center"/>
            </w:pPr>
            <w:r w:rsidRPr="00F97F70">
              <w:rPr>
                <w:lang w:val="uk-UA"/>
              </w:rPr>
              <w:t>6</w:t>
            </w:r>
          </w:p>
        </w:tc>
        <w:tc>
          <w:tcPr>
            <w:tcW w:w="1600" w:type="dxa"/>
            <w:tcBorders>
              <w:top w:val="nil"/>
              <w:left w:val="single" w:sz="4" w:space="0" w:color="auto"/>
              <w:bottom w:val="single" w:sz="4" w:space="0" w:color="auto"/>
              <w:right w:val="single" w:sz="4" w:space="0" w:color="auto"/>
            </w:tcBorders>
            <w:shd w:val="clear" w:color="auto" w:fill="auto"/>
            <w:noWrap/>
          </w:tcPr>
          <w:p w14:paraId="0FF252C2" w14:textId="77777777" w:rsidR="00B95B7B" w:rsidRPr="00F97F70" w:rsidRDefault="00B95B7B" w:rsidP="00234779">
            <w:pPr>
              <w:jc w:val="center"/>
            </w:pPr>
            <w:proofErr w:type="spellStart"/>
            <w:r w:rsidRPr="00F97F70">
              <w:t>Іспит</w:t>
            </w:r>
            <w:proofErr w:type="spellEnd"/>
          </w:p>
        </w:tc>
      </w:tr>
      <w:tr w:rsidR="00B95B7B" w:rsidRPr="00F97F70" w14:paraId="07F3D5C3" w14:textId="77777777" w:rsidTr="00FC1A6D">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4614F910" w14:textId="77777777" w:rsidR="00B95B7B" w:rsidRPr="00F97F70" w:rsidRDefault="00B95B7B" w:rsidP="00FC1A6D">
            <w:pPr>
              <w:ind w:right="-108"/>
              <w:rPr>
                <w:lang w:val="en-US"/>
              </w:rPr>
            </w:pPr>
            <w:r w:rsidRPr="00F97F70">
              <w:t xml:space="preserve">ОК </w:t>
            </w:r>
            <w:r w:rsidRPr="00F97F70">
              <w:rPr>
                <w:lang w:val="en-US"/>
              </w:rPr>
              <w:t>6</w:t>
            </w:r>
          </w:p>
        </w:tc>
        <w:tc>
          <w:tcPr>
            <w:tcW w:w="5760" w:type="dxa"/>
            <w:tcBorders>
              <w:top w:val="nil"/>
              <w:left w:val="nil"/>
              <w:bottom w:val="single" w:sz="4" w:space="0" w:color="auto"/>
              <w:right w:val="single" w:sz="4" w:space="0" w:color="auto"/>
            </w:tcBorders>
            <w:shd w:val="clear" w:color="auto" w:fill="auto"/>
            <w:noWrap/>
          </w:tcPr>
          <w:p w14:paraId="2DA3B8A0" w14:textId="77777777" w:rsidR="00B95B7B" w:rsidRPr="00F97F70" w:rsidRDefault="00B95B7B">
            <w:proofErr w:type="spellStart"/>
            <w:r w:rsidRPr="00F97F70">
              <w:t>Аналітичні</w:t>
            </w:r>
            <w:proofErr w:type="spellEnd"/>
            <w:r w:rsidRPr="00F97F70">
              <w:t xml:space="preserve"> </w:t>
            </w:r>
            <w:proofErr w:type="spellStart"/>
            <w:r w:rsidRPr="00F97F70">
              <w:t>сенсорні</w:t>
            </w:r>
            <w:proofErr w:type="spellEnd"/>
            <w:r w:rsidRPr="00F97F70">
              <w:t xml:space="preserve"> </w:t>
            </w:r>
            <w:proofErr w:type="spellStart"/>
            <w:r w:rsidRPr="00F97F70">
              <w:t>системи</w:t>
            </w:r>
            <w:proofErr w:type="spellEnd"/>
          </w:p>
        </w:tc>
        <w:tc>
          <w:tcPr>
            <w:tcW w:w="1177" w:type="dxa"/>
            <w:tcBorders>
              <w:top w:val="single" w:sz="4" w:space="0" w:color="auto"/>
              <w:left w:val="nil"/>
              <w:bottom w:val="single" w:sz="4" w:space="0" w:color="auto"/>
              <w:right w:val="single" w:sz="4" w:space="0" w:color="auto"/>
            </w:tcBorders>
          </w:tcPr>
          <w:p w14:paraId="7CEE957B" w14:textId="77777777" w:rsidR="00B95B7B" w:rsidRPr="00F97F70" w:rsidRDefault="00B95B7B" w:rsidP="00866756">
            <w:pPr>
              <w:jc w:val="center"/>
            </w:pPr>
            <w:r w:rsidRPr="00F97F70">
              <w:rPr>
                <w:lang w:val="uk-UA"/>
              </w:rPr>
              <w:t>6</w:t>
            </w:r>
          </w:p>
        </w:tc>
        <w:tc>
          <w:tcPr>
            <w:tcW w:w="1600" w:type="dxa"/>
            <w:tcBorders>
              <w:top w:val="nil"/>
              <w:left w:val="single" w:sz="4" w:space="0" w:color="auto"/>
              <w:bottom w:val="single" w:sz="4" w:space="0" w:color="auto"/>
              <w:right w:val="single" w:sz="4" w:space="0" w:color="auto"/>
            </w:tcBorders>
            <w:shd w:val="clear" w:color="auto" w:fill="auto"/>
            <w:noWrap/>
          </w:tcPr>
          <w:p w14:paraId="67E99B33" w14:textId="77777777" w:rsidR="00B95B7B" w:rsidRPr="00F97F70" w:rsidRDefault="00B95B7B" w:rsidP="00234779">
            <w:pPr>
              <w:jc w:val="center"/>
            </w:pPr>
            <w:proofErr w:type="spellStart"/>
            <w:r w:rsidRPr="00F97F70">
              <w:t>Іспит</w:t>
            </w:r>
            <w:proofErr w:type="spellEnd"/>
          </w:p>
        </w:tc>
      </w:tr>
      <w:tr w:rsidR="00234779" w:rsidRPr="00F97F70" w14:paraId="6583628C" w14:textId="77777777" w:rsidTr="00FC1A6D">
        <w:trPr>
          <w:trHeight w:val="282"/>
        </w:trPr>
        <w:tc>
          <w:tcPr>
            <w:tcW w:w="1095" w:type="dxa"/>
            <w:tcBorders>
              <w:top w:val="nil"/>
              <w:left w:val="single" w:sz="8" w:space="0" w:color="auto"/>
              <w:bottom w:val="single" w:sz="4" w:space="0" w:color="auto"/>
              <w:right w:val="single" w:sz="4" w:space="0" w:color="auto"/>
            </w:tcBorders>
            <w:shd w:val="clear" w:color="auto" w:fill="auto"/>
            <w:noWrap/>
          </w:tcPr>
          <w:p w14:paraId="305C5256" w14:textId="77777777" w:rsidR="00234779" w:rsidRPr="00F97F70" w:rsidRDefault="00234779" w:rsidP="00FC1A6D">
            <w:pPr>
              <w:ind w:right="-108"/>
              <w:rPr>
                <w:lang w:val="en-US"/>
              </w:rPr>
            </w:pPr>
            <w:r w:rsidRPr="00F97F70">
              <w:t xml:space="preserve">ОК </w:t>
            </w:r>
            <w:r w:rsidRPr="00F97F70">
              <w:rPr>
                <w:lang w:val="en-US"/>
              </w:rPr>
              <w:t>7</w:t>
            </w:r>
          </w:p>
        </w:tc>
        <w:tc>
          <w:tcPr>
            <w:tcW w:w="5760" w:type="dxa"/>
            <w:tcBorders>
              <w:top w:val="nil"/>
              <w:left w:val="nil"/>
              <w:bottom w:val="single" w:sz="4" w:space="0" w:color="auto"/>
              <w:right w:val="single" w:sz="4" w:space="0" w:color="auto"/>
            </w:tcBorders>
            <w:shd w:val="clear" w:color="auto" w:fill="auto"/>
            <w:noWrap/>
          </w:tcPr>
          <w:p w14:paraId="60CF856E" w14:textId="77777777" w:rsidR="00234779" w:rsidRPr="00F97F70" w:rsidRDefault="00234779">
            <w:proofErr w:type="spellStart"/>
            <w:r w:rsidRPr="00F97F70">
              <w:t>Нанокаталіз</w:t>
            </w:r>
            <w:proofErr w:type="spellEnd"/>
            <w:r w:rsidRPr="00F97F70">
              <w:t xml:space="preserve"> </w:t>
            </w:r>
          </w:p>
        </w:tc>
        <w:tc>
          <w:tcPr>
            <w:tcW w:w="1177" w:type="dxa"/>
            <w:tcBorders>
              <w:top w:val="single" w:sz="4" w:space="0" w:color="auto"/>
              <w:left w:val="nil"/>
              <w:bottom w:val="single" w:sz="4" w:space="0" w:color="auto"/>
              <w:right w:val="single" w:sz="4" w:space="0" w:color="auto"/>
            </w:tcBorders>
          </w:tcPr>
          <w:p w14:paraId="143EC526" w14:textId="77777777" w:rsidR="00234779" w:rsidRPr="00F97F70" w:rsidRDefault="00B95B7B" w:rsidP="00FD35A5">
            <w:pPr>
              <w:jc w:val="center"/>
              <w:rPr>
                <w:lang w:val="uk-UA"/>
              </w:rPr>
            </w:pPr>
            <w:r w:rsidRPr="00F97F70">
              <w:rPr>
                <w:lang w:val="uk-UA"/>
              </w:rPr>
              <w:t>7</w:t>
            </w:r>
          </w:p>
        </w:tc>
        <w:tc>
          <w:tcPr>
            <w:tcW w:w="1600" w:type="dxa"/>
            <w:tcBorders>
              <w:top w:val="nil"/>
              <w:left w:val="single" w:sz="4" w:space="0" w:color="auto"/>
              <w:bottom w:val="single" w:sz="4" w:space="0" w:color="auto"/>
              <w:right w:val="single" w:sz="4" w:space="0" w:color="auto"/>
            </w:tcBorders>
            <w:shd w:val="clear" w:color="auto" w:fill="auto"/>
            <w:noWrap/>
          </w:tcPr>
          <w:p w14:paraId="471E03C4" w14:textId="77777777" w:rsidR="00234779" w:rsidRPr="00F97F70" w:rsidRDefault="00234779" w:rsidP="00234779">
            <w:pPr>
              <w:jc w:val="center"/>
            </w:pPr>
            <w:proofErr w:type="spellStart"/>
            <w:r w:rsidRPr="00F97F70">
              <w:t>Іспит</w:t>
            </w:r>
            <w:proofErr w:type="spellEnd"/>
          </w:p>
        </w:tc>
      </w:tr>
      <w:tr w:rsidR="000F75B7" w:rsidRPr="00F97F70" w14:paraId="53D9B114" w14:textId="77777777" w:rsidTr="00FC1A6D">
        <w:trPr>
          <w:trHeight w:val="285"/>
        </w:trPr>
        <w:tc>
          <w:tcPr>
            <w:tcW w:w="1095" w:type="dxa"/>
            <w:tcBorders>
              <w:top w:val="nil"/>
              <w:left w:val="single" w:sz="8" w:space="0" w:color="auto"/>
              <w:bottom w:val="single" w:sz="4" w:space="0" w:color="auto"/>
              <w:right w:val="single" w:sz="4" w:space="0" w:color="auto"/>
            </w:tcBorders>
            <w:shd w:val="clear" w:color="auto" w:fill="auto"/>
            <w:noWrap/>
          </w:tcPr>
          <w:p w14:paraId="7C6887B9" w14:textId="77777777" w:rsidR="000F75B7" w:rsidRPr="00F97F70" w:rsidRDefault="000F75B7" w:rsidP="00FC1A6D">
            <w:pPr>
              <w:ind w:right="-108"/>
              <w:rPr>
                <w:lang w:val="en-US"/>
              </w:rPr>
            </w:pPr>
            <w:r w:rsidRPr="00F97F70">
              <w:t xml:space="preserve">ОК </w:t>
            </w:r>
            <w:r w:rsidRPr="00F97F70">
              <w:rPr>
                <w:lang w:val="en-US"/>
              </w:rPr>
              <w:t>8</w:t>
            </w:r>
          </w:p>
        </w:tc>
        <w:tc>
          <w:tcPr>
            <w:tcW w:w="5760" w:type="dxa"/>
            <w:tcBorders>
              <w:top w:val="nil"/>
              <w:left w:val="nil"/>
              <w:bottom w:val="single" w:sz="4" w:space="0" w:color="auto"/>
              <w:right w:val="single" w:sz="4" w:space="0" w:color="auto"/>
            </w:tcBorders>
            <w:shd w:val="clear" w:color="auto" w:fill="auto"/>
          </w:tcPr>
          <w:p w14:paraId="512BAF81" w14:textId="77777777" w:rsidR="000F75B7" w:rsidRPr="00F97F70" w:rsidRDefault="000F75B7">
            <w:proofErr w:type="spellStart"/>
            <w:r w:rsidRPr="00F97F70">
              <w:t>Виробництво</w:t>
            </w:r>
            <w:proofErr w:type="spellEnd"/>
            <w:r w:rsidRPr="00F97F70">
              <w:t xml:space="preserve"> </w:t>
            </w:r>
            <w:proofErr w:type="spellStart"/>
            <w:r w:rsidRPr="00F97F70">
              <w:t>синтетичних</w:t>
            </w:r>
            <w:proofErr w:type="spellEnd"/>
            <w:r w:rsidRPr="00F97F70">
              <w:t xml:space="preserve"> смол та </w:t>
            </w:r>
            <w:proofErr w:type="spellStart"/>
            <w:r w:rsidRPr="00F97F70">
              <w:t>клеїв</w:t>
            </w:r>
            <w:proofErr w:type="spellEnd"/>
          </w:p>
        </w:tc>
        <w:tc>
          <w:tcPr>
            <w:tcW w:w="1177" w:type="dxa"/>
            <w:tcBorders>
              <w:top w:val="single" w:sz="4" w:space="0" w:color="auto"/>
              <w:left w:val="nil"/>
              <w:bottom w:val="single" w:sz="4" w:space="0" w:color="auto"/>
              <w:right w:val="single" w:sz="4" w:space="0" w:color="auto"/>
            </w:tcBorders>
          </w:tcPr>
          <w:p w14:paraId="13F8C5E7" w14:textId="77777777" w:rsidR="000F75B7" w:rsidRPr="00F97F70" w:rsidRDefault="00B95B7B" w:rsidP="00FD35A5">
            <w:pPr>
              <w:jc w:val="center"/>
              <w:rPr>
                <w:lang w:val="uk-UA"/>
              </w:rPr>
            </w:pPr>
            <w:r w:rsidRPr="00F97F70">
              <w:rPr>
                <w:lang w:val="uk-UA"/>
              </w:rPr>
              <w:t>4,5</w:t>
            </w:r>
          </w:p>
        </w:tc>
        <w:tc>
          <w:tcPr>
            <w:tcW w:w="1600" w:type="dxa"/>
            <w:tcBorders>
              <w:top w:val="nil"/>
              <w:left w:val="single" w:sz="4" w:space="0" w:color="auto"/>
              <w:bottom w:val="single" w:sz="4" w:space="0" w:color="auto"/>
              <w:right w:val="single" w:sz="4" w:space="0" w:color="auto"/>
            </w:tcBorders>
            <w:shd w:val="clear" w:color="auto" w:fill="auto"/>
            <w:noWrap/>
          </w:tcPr>
          <w:p w14:paraId="49CCE0D2" w14:textId="77777777" w:rsidR="000F75B7" w:rsidRPr="00F97F70" w:rsidRDefault="000F75B7" w:rsidP="00C63550">
            <w:pPr>
              <w:jc w:val="center"/>
            </w:pPr>
            <w:proofErr w:type="spellStart"/>
            <w:r w:rsidRPr="00F97F70">
              <w:t>Іспит</w:t>
            </w:r>
            <w:proofErr w:type="spellEnd"/>
          </w:p>
        </w:tc>
      </w:tr>
      <w:tr w:rsidR="006B1C74" w:rsidRPr="00F97F70" w14:paraId="5A8C70DD" w14:textId="77777777" w:rsidTr="00FC1A6D">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616B2F78" w14:textId="77777777" w:rsidR="006B1C74" w:rsidRPr="00F97F70" w:rsidRDefault="006B1C74" w:rsidP="00FC1A6D">
            <w:pPr>
              <w:ind w:right="-108"/>
              <w:rPr>
                <w:lang w:val="en-US"/>
              </w:rPr>
            </w:pPr>
            <w:r w:rsidRPr="00F97F70">
              <w:t xml:space="preserve">ОК </w:t>
            </w:r>
            <w:r w:rsidRPr="00F97F70">
              <w:rPr>
                <w:lang w:val="en-US"/>
              </w:rPr>
              <w:t>9</w:t>
            </w:r>
          </w:p>
        </w:tc>
        <w:tc>
          <w:tcPr>
            <w:tcW w:w="5760" w:type="dxa"/>
            <w:tcBorders>
              <w:top w:val="nil"/>
              <w:left w:val="nil"/>
              <w:bottom w:val="single" w:sz="4" w:space="0" w:color="auto"/>
              <w:right w:val="single" w:sz="4" w:space="0" w:color="auto"/>
            </w:tcBorders>
            <w:shd w:val="clear" w:color="auto" w:fill="auto"/>
            <w:noWrap/>
          </w:tcPr>
          <w:p w14:paraId="6808FB50" w14:textId="77777777" w:rsidR="006B1C74" w:rsidRPr="00F97F70" w:rsidRDefault="006B1C74" w:rsidP="007075D7">
            <w:proofErr w:type="spellStart"/>
            <w:r w:rsidRPr="00F97F70">
              <w:t>Технологія</w:t>
            </w:r>
            <w:proofErr w:type="spellEnd"/>
            <w:r w:rsidRPr="00F97F70">
              <w:t xml:space="preserve"> та </w:t>
            </w:r>
            <w:proofErr w:type="spellStart"/>
            <w:r w:rsidRPr="00F97F70">
              <w:t>властивості</w:t>
            </w:r>
            <w:proofErr w:type="spellEnd"/>
            <w:r w:rsidRPr="00F97F70">
              <w:t xml:space="preserve"> </w:t>
            </w:r>
            <w:proofErr w:type="spellStart"/>
            <w:r w:rsidRPr="00F97F70">
              <w:t>функціональних</w:t>
            </w:r>
            <w:proofErr w:type="spellEnd"/>
            <w:r w:rsidRPr="00F97F70">
              <w:t xml:space="preserve"> </w:t>
            </w:r>
            <w:proofErr w:type="spellStart"/>
            <w:r w:rsidRPr="00F97F70">
              <w:t>матеріалів</w:t>
            </w:r>
            <w:proofErr w:type="spellEnd"/>
          </w:p>
        </w:tc>
        <w:tc>
          <w:tcPr>
            <w:tcW w:w="1177" w:type="dxa"/>
            <w:tcBorders>
              <w:top w:val="single" w:sz="4" w:space="0" w:color="auto"/>
              <w:left w:val="nil"/>
              <w:bottom w:val="single" w:sz="4" w:space="0" w:color="auto"/>
              <w:right w:val="single" w:sz="4" w:space="0" w:color="auto"/>
            </w:tcBorders>
          </w:tcPr>
          <w:p w14:paraId="3B9E1B68" w14:textId="77777777" w:rsidR="006B1C74" w:rsidRPr="00F97F70" w:rsidRDefault="006B1C74" w:rsidP="007075D7">
            <w:pPr>
              <w:jc w:val="center"/>
              <w:rPr>
                <w:lang w:val="uk-UA"/>
              </w:rPr>
            </w:pPr>
            <w:r w:rsidRPr="00F97F70">
              <w:rPr>
                <w:lang w:val="uk-UA"/>
              </w:rPr>
              <w:t>6</w:t>
            </w:r>
          </w:p>
        </w:tc>
        <w:tc>
          <w:tcPr>
            <w:tcW w:w="1600" w:type="dxa"/>
            <w:tcBorders>
              <w:top w:val="nil"/>
              <w:left w:val="single" w:sz="4" w:space="0" w:color="auto"/>
              <w:bottom w:val="single" w:sz="4" w:space="0" w:color="auto"/>
              <w:right w:val="single" w:sz="4" w:space="0" w:color="auto"/>
            </w:tcBorders>
            <w:shd w:val="clear" w:color="auto" w:fill="auto"/>
            <w:noWrap/>
          </w:tcPr>
          <w:p w14:paraId="3B8E3B79" w14:textId="77777777" w:rsidR="006B1C74" w:rsidRPr="00F97F70" w:rsidRDefault="006B1C74" w:rsidP="007075D7">
            <w:pPr>
              <w:jc w:val="center"/>
            </w:pPr>
            <w:proofErr w:type="spellStart"/>
            <w:r w:rsidRPr="00F97F70">
              <w:t>Іспит</w:t>
            </w:r>
            <w:proofErr w:type="spellEnd"/>
          </w:p>
        </w:tc>
      </w:tr>
      <w:tr w:rsidR="006B1C74" w:rsidRPr="00F97F70" w14:paraId="1ACBCF4A" w14:textId="77777777" w:rsidTr="00FC1A6D">
        <w:trPr>
          <w:trHeight w:val="270"/>
        </w:trPr>
        <w:tc>
          <w:tcPr>
            <w:tcW w:w="1095" w:type="dxa"/>
            <w:tcBorders>
              <w:top w:val="nil"/>
              <w:left w:val="single" w:sz="8" w:space="0" w:color="auto"/>
              <w:bottom w:val="single" w:sz="4" w:space="0" w:color="auto"/>
              <w:right w:val="single" w:sz="4" w:space="0" w:color="auto"/>
            </w:tcBorders>
            <w:shd w:val="clear" w:color="auto" w:fill="auto"/>
            <w:noWrap/>
          </w:tcPr>
          <w:p w14:paraId="58D2BB4E" w14:textId="77777777" w:rsidR="006B1C74" w:rsidRPr="00F97F70" w:rsidRDefault="006B1C74" w:rsidP="00FC1A6D">
            <w:pPr>
              <w:ind w:right="-108"/>
            </w:pPr>
            <w:r w:rsidRPr="00F97F70">
              <w:t xml:space="preserve">ОК </w:t>
            </w:r>
            <w:r w:rsidRPr="00F97F70">
              <w:rPr>
                <w:lang w:val="en-US"/>
              </w:rPr>
              <w:t>1</w:t>
            </w:r>
            <w:r w:rsidRPr="00F97F70">
              <w:t>0</w:t>
            </w:r>
          </w:p>
        </w:tc>
        <w:tc>
          <w:tcPr>
            <w:tcW w:w="5760" w:type="dxa"/>
            <w:tcBorders>
              <w:top w:val="nil"/>
              <w:left w:val="nil"/>
              <w:bottom w:val="single" w:sz="4" w:space="0" w:color="auto"/>
              <w:right w:val="single" w:sz="4" w:space="0" w:color="auto"/>
            </w:tcBorders>
            <w:shd w:val="clear" w:color="auto" w:fill="auto"/>
          </w:tcPr>
          <w:p w14:paraId="27688431" w14:textId="77777777" w:rsidR="006B1C74" w:rsidRPr="00F97F70" w:rsidRDefault="006B1C74" w:rsidP="00B95B7B">
            <w:proofErr w:type="spellStart"/>
            <w:proofErr w:type="gramStart"/>
            <w:r w:rsidRPr="00F97F70">
              <w:t>Виробнича</w:t>
            </w:r>
            <w:proofErr w:type="spellEnd"/>
            <w:r w:rsidRPr="00F97F70">
              <w:t xml:space="preserve">  практика</w:t>
            </w:r>
            <w:proofErr w:type="gramEnd"/>
            <w:r w:rsidRPr="00F97F70">
              <w:t xml:space="preserve"> (</w:t>
            </w:r>
            <w:r w:rsidR="00F148FE" w:rsidRPr="00F97F70">
              <w:rPr>
                <w:lang w:val="uk-UA"/>
              </w:rPr>
              <w:t>2</w:t>
            </w:r>
            <w:r w:rsidRPr="00F97F70">
              <w:t xml:space="preserve"> т</w:t>
            </w:r>
            <w:proofErr w:type="spellStart"/>
            <w:r w:rsidR="00B95B7B" w:rsidRPr="00F97F70">
              <w:rPr>
                <w:lang w:val="uk-UA"/>
              </w:rPr>
              <w:t>ижні</w:t>
            </w:r>
            <w:proofErr w:type="spellEnd"/>
            <w:r w:rsidRPr="00F97F70">
              <w:t>)</w:t>
            </w:r>
          </w:p>
        </w:tc>
        <w:tc>
          <w:tcPr>
            <w:tcW w:w="1177" w:type="dxa"/>
            <w:tcBorders>
              <w:top w:val="single" w:sz="4" w:space="0" w:color="auto"/>
              <w:left w:val="nil"/>
              <w:bottom w:val="single" w:sz="4" w:space="0" w:color="auto"/>
              <w:right w:val="single" w:sz="4" w:space="0" w:color="auto"/>
            </w:tcBorders>
          </w:tcPr>
          <w:p w14:paraId="6FA41202" w14:textId="77777777" w:rsidR="006B1C74" w:rsidRPr="00F97F70" w:rsidRDefault="00B95B7B" w:rsidP="007075D7">
            <w:pPr>
              <w:jc w:val="center"/>
              <w:rPr>
                <w:lang w:val="uk-UA"/>
              </w:rPr>
            </w:pPr>
            <w:r w:rsidRPr="00F97F70">
              <w:rPr>
                <w:lang w:val="uk-UA"/>
              </w:rPr>
              <w:t>3</w:t>
            </w:r>
          </w:p>
        </w:tc>
        <w:tc>
          <w:tcPr>
            <w:tcW w:w="1600" w:type="dxa"/>
            <w:tcBorders>
              <w:top w:val="nil"/>
              <w:left w:val="single" w:sz="4" w:space="0" w:color="auto"/>
              <w:bottom w:val="single" w:sz="4" w:space="0" w:color="auto"/>
              <w:right w:val="single" w:sz="4" w:space="0" w:color="auto"/>
            </w:tcBorders>
            <w:shd w:val="clear" w:color="auto" w:fill="auto"/>
            <w:noWrap/>
          </w:tcPr>
          <w:p w14:paraId="0453B823" w14:textId="77777777" w:rsidR="006B1C74" w:rsidRPr="00F97F70" w:rsidRDefault="00B95B7B" w:rsidP="00B95B7B">
            <w:pPr>
              <w:jc w:val="center"/>
              <w:rPr>
                <w:lang w:val="uk-UA"/>
              </w:rPr>
            </w:pPr>
            <w:proofErr w:type="spellStart"/>
            <w:r w:rsidRPr="00F97F70">
              <w:rPr>
                <w:lang w:val="uk-UA"/>
              </w:rPr>
              <w:t>Диф</w:t>
            </w:r>
            <w:proofErr w:type="spellEnd"/>
            <w:r w:rsidRPr="00F97F70">
              <w:rPr>
                <w:lang w:val="uk-UA"/>
              </w:rPr>
              <w:t>. з</w:t>
            </w:r>
            <w:r w:rsidR="006B1C74" w:rsidRPr="00F97F70">
              <w:rPr>
                <w:lang w:val="uk-UA"/>
              </w:rPr>
              <w:t>алік</w:t>
            </w:r>
          </w:p>
        </w:tc>
      </w:tr>
      <w:tr w:rsidR="006B1C74" w:rsidRPr="00F97F70" w14:paraId="6DF9E601" w14:textId="77777777" w:rsidTr="00FC1A6D">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17DC02AE" w14:textId="77777777" w:rsidR="006B1C74" w:rsidRPr="00F97F70" w:rsidRDefault="006B1C74" w:rsidP="00FC1A6D">
            <w:pPr>
              <w:ind w:right="-108"/>
              <w:rPr>
                <w:lang w:val="uk-UA"/>
              </w:rPr>
            </w:pPr>
            <w:r w:rsidRPr="00F97F70">
              <w:rPr>
                <w:lang w:val="uk-UA"/>
              </w:rPr>
              <w:t>ОК 11</w:t>
            </w:r>
          </w:p>
        </w:tc>
        <w:tc>
          <w:tcPr>
            <w:tcW w:w="5760" w:type="dxa"/>
            <w:tcBorders>
              <w:top w:val="single" w:sz="4" w:space="0" w:color="auto"/>
              <w:left w:val="nil"/>
              <w:bottom w:val="single" w:sz="4" w:space="0" w:color="auto"/>
              <w:right w:val="single" w:sz="4" w:space="0" w:color="auto"/>
            </w:tcBorders>
            <w:shd w:val="clear" w:color="auto" w:fill="auto"/>
            <w:noWrap/>
          </w:tcPr>
          <w:p w14:paraId="6E5F9AE9" w14:textId="77777777" w:rsidR="006B1C74" w:rsidRPr="00F97F70" w:rsidRDefault="006B1C74" w:rsidP="00B95B7B">
            <w:pPr>
              <w:rPr>
                <w:lang w:val="uk-UA"/>
              </w:rPr>
            </w:pPr>
            <w:r w:rsidRPr="00F97F70">
              <w:rPr>
                <w:lang w:val="uk-UA"/>
              </w:rPr>
              <w:t>Переддипломна практика (</w:t>
            </w:r>
            <w:r w:rsidR="00B95B7B" w:rsidRPr="00F97F70">
              <w:rPr>
                <w:lang w:val="uk-UA"/>
              </w:rPr>
              <w:t>6</w:t>
            </w:r>
            <w:r w:rsidRPr="00F97F70">
              <w:rPr>
                <w:lang w:val="uk-UA"/>
              </w:rPr>
              <w:t xml:space="preserve"> т</w:t>
            </w:r>
            <w:r w:rsidR="00B95B7B" w:rsidRPr="00F97F70">
              <w:rPr>
                <w:lang w:val="uk-UA"/>
              </w:rPr>
              <w:t>ижнів</w:t>
            </w:r>
            <w:r w:rsidRPr="00F97F70">
              <w:rPr>
                <w:lang w:val="uk-UA"/>
              </w:rPr>
              <w:t>)</w:t>
            </w:r>
          </w:p>
        </w:tc>
        <w:tc>
          <w:tcPr>
            <w:tcW w:w="1177" w:type="dxa"/>
            <w:tcBorders>
              <w:top w:val="single" w:sz="4" w:space="0" w:color="auto"/>
              <w:left w:val="nil"/>
              <w:bottom w:val="single" w:sz="4" w:space="0" w:color="auto"/>
              <w:right w:val="single" w:sz="4" w:space="0" w:color="auto"/>
            </w:tcBorders>
          </w:tcPr>
          <w:p w14:paraId="64C6C458" w14:textId="77777777" w:rsidR="006B1C74" w:rsidRPr="00F97F70" w:rsidRDefault="006B1C74" w:rsidP="007075D7">
            <w:pPr>
              <w:jc w:val="center"/>
              <w:rPr>
                <w:lang w:val="uk-UA"/>
              </w:rPr>
            </w:pPr>
            <w:r w:rsidRPr="00F97F70">
              <w:rPr>
                <w:lang w:val="uk-UA"/>
              </w:rPr>
              <w:t>6</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38674CCB" w14:textId="77777777" w:rsidR="006B1C74" w:rsidRPr="00F97F70" w:rsidRDefault="00B95B7B" w:rsidP="007075D7">
            <w:pPr>
              <w:jc w:val="center"/>
              <w:rPr>
                <w:lang w:val="uk-UA"/>
              </w:rPr>
            </w:pPr>
            <w:proofErr w:type="spellStart"/>
            <w:r w:rsidRPr="00F97F70">
              <w:rPr>
                <w:lang w:val="uk-UA"/>
              </w:rPr>
              <w:t>Диф</w:t>
            </w:r>
            <w:proofErr w:type="spellEnd"/>
            <w:r w:rsidRPr="00F97F70">
              <w:rPr>
                <w:lang w:val="uk-UA"/>
              </w:rPr>
              <w:t>. залік</w:t>
            </w:r>
          </w:p>
        </w:tc>
      </w:tr>
      <w:tr w:rsidR="006B1C74" w:rsidRPr="00F97F70" w14:paraId="4C2DB0A1" w14:textId="77777777" w:rsidTr="007075D7">
        <w:trPr>
          <w:trHeight w:val="255"/>
        </w:trPr>
        <w:tc>
          <w:tcPr>
            <w:tcW w:w="1095" w:type="dxa"/>
            <w:tcBorders>
              <w:top w:val="nil"/>
              <w:left w:val="single" w:sz="8" w:space="0" w:color="auto"/>
              <w:bottom w:val="single" w:sz="4" w:space="0" w:color="auto"/>
              <w:right w:val="single" w:sz="4" w:space="0" w:color="auto"/>
            </w:tcBorders>
            <w:shd w:val="clear" w:color="auto" w:fill="auto"/>
            <w:noWrap/>
          </w:tcPr>
          <w:p w14:paraId="26F9A189" w14:textId="77777777" w:rsidR="006B1C74" w:rsidRPr="00F97F70" w:rsidRDefault="006B1C74" w:rsidP="00FC1A6D">
            <w:pPr>
              <w:ind w:right="-108"/>
              <w:rPr>
                <w:lang w:val="uk-UA"/>
              </w:rPr>
            </w:pPr>
            <w:r w:rsidRPr="00F97F70">
              <w:rPr>
                <w:lang w:val="uk-UA"/>
              </w:rPr>
              <w:t>ОК 12</w:t>
            </w:r>
          </w:p>
        </w:tc>
        <w:tc>
          <w:tcPr>
            <w:tcW w:w="5760" w:type="dxa"/>
            <w:tcBorders>
              <w:top w:val="nil"/>
              <w:left w:val="nil"/>
              <w:bottom w:val="single" w:sz="4" w:space="0" w:color="auto"/>
              <w:right w:val="single" w:sz="4" w:space="0" w:color="auto"/>
            </w:tcBorders>
            <w:shd w:val="clear" w:color="auto" w:fill="auto"/>
            <w:noWrap/>
            <w:vAlign w:val="bottom"/>
          </w:tcPr>
          <w:p w14:paraId="51B6D145" w14:textId="77777777" w:rsidR="006B1C74" w:rsidRPr="00F97F70" w:rsidRDefault="006B1C74" w:rsidP="000C4FBE">
            <w:pPr>
              <w:rPr>
                <w:lang w:val="uk-UA"/>
              </w:rPr>
            </w:pPr>
            <w:r w:rsidRPr="00F97F70">
              <w:rPr>
                <w:lang w:val="uk-UA"/>
              </w:rPr>
              <w:t xml:space="preserve">Виконання </w:t>
            </w:r>
            <w:r w:rsidR="000C4FBE" w:rsidRPr="00F97F70">
              <w:rPr>
                <w:lang w:val="uk-UA"/>
              </w:rPr>
              <w:t>кваліфікаційної (</w:t>
            </w:r>
            <w:r w:rsidRPr="00F97F70">
              <w:rPr>
                <w:lang w:val="uk-UA"/>
              </w:rPr>
              <w:t>дипломної</w:t>
            </w:r>
            <w:r w:rsidR="00F148FE" w:rsidRPr="00F97F70">
              <w:rPr>
                <w:lang w:val="uk-UA"/>
              </w:rPr>
              <w:t xml:space="preserve">) </w:t>
            </w:r>
            <w:r w:rsidRPr="00F97F70">
              <w:rPr>
                <w:lang w:val="uk-UA"/>
              </w:rPr>
              <w:t xml:space="preserve">роботи магістра </w:t>
            </w:r>
          </w:p>
        </w:tc>
        <w:tc>
          <w:tcPr>
            <w:tcW w:w="1177" w:type="dxa"/>
            <w:tcBorders>
              <w:top w:val="single" w:sz="4" w:space="0" w:color="auto"/>
              <w:left w:val="nil"/>
              <w:bottom w:val="single" w:sz="4" w:space="0" w:color="auto"/>
              <w:right w:val="single" w:sz="4" w:space="0" w:color="auto"/>
            </w:tcBorders>
          </w:tcPr>
          <w:p w14:paraId="6D872F5C" w14:textId="77777777" w:rsidR="006B1C74" w:rsidRPr="00F97F70" w:rsidRDefault="00580BDC" w:rsidP="007075D7">
            <w:pPr>
              <w:jc w:val="center"/>
              <w:rPr>
                <w:lang w:val="uk-UA"/>
              </w:rPr>
            </w:pPr>
            <w:r>
              <w:rPr>
                <w:lang w:val="uk-UA"/>
              </w:rPr>
              <w:t>13,5</w:t>
            </w:r>
          </w:p>
        </w:tc>
        <w:tc>
          <w:tcPr>
            <w:tcW w:w="1600" w:type="dxa"/>
            <w:tcBorders>
              <w:top w:val="nil"/>
              <w:left w:val="single" w:sz="4" w:space="0" w:color="auto"/>
              <w:bottom w:val="single" w:sz="4" w:space="0" w:color="auto"/>
              <w:right w:val="single" w:sz="4" w:space="0" w:color="auto"/>
            </w:tcBorders>
            <w:shd w:val="clear" w:color="auto" w:fill="auto"/>
            <w:noWrap/>
          </w:tcPr>
          <w:p w14:paraId="7630E0D1" w14:textId="77777777" w:rsidR="006B1C74" w:rsidRPr="00F97F70" w:rsidRDefault="00580BDC" w:rsidP="007075D7">
            <w:pPr>
              <w:jc w:val="center"/>
              <w:rPr>
                <w:lang w:val="uk-UA"/>
              </w:rPr>
            </w:pPr>
            <w:r>
              <w:rPr>
                <w:lang w:val="uk-UA"/>
              </w:rPr>
              <w:t>Захист</w:t>
            </w:r>
          </w:p>
        </w:tc>
      </w:tr>
      <w:tr w:rsidR="006B1C74" w:rsidRPr="00F97F70" w14:paraId="0FBEA415" w14:textId="77777777" w:rsidTr="00FC1A6D">
        <w:trPr>
          <w:trHeight w:val="270"/>
        </w:trPr>
        <w:tc>
          <w:tcPr>
            <w:tcW w:w="6855" w:type="dxa"/>
            <w:gridSpan w:val="2"/>
            <w:tcBorders>
              <w:top w:val="single" w:sz="8" w:space="0" w:color="auto"/>
              <w:left w:val="single" w:sz="8" w:space="0" w:color="auto"/>
              <w:bottom w:val="single" w:sz="8" w:space="0" w:color="auto"/>
              <w:right w:val="single" w:sz="4" w:space="0" w:color="auto"/>
            </w:tcBorders>
            <w:shd w:val="clear" w:color="auto" w:fill="auto"/>
            <w:noWrap/>
          </w:tcPr>
          <w:p w14:paraId="0FDDF053" w14:textId="77777777" w:rsidR="006B1C74" w:rsidRPr="00F97F70" w:rsidRDefault="006B1C74" w:rsidP="00FC1A6D">
            <w:pPr>
              <w:ind w:right="-108"/>
              <w:jc w:val="center"/>
              <w:rPr>
                <w:b/>
                <w:bCs/>
              </w:rPr>
            </w:pPr>
            <w:proofErr w:type="spellStart"/>
            <w:r w:rsidRPr="00F97F70">
              <w:rPr>
                <w:b/>
                <w:bCs/>
              </w:rPr>
              <w:t>Загальний</w:t>
            </w:r>
            <w:proofErr w:type="spellEnd"/>
            <w:r w:rsidRPr="00F97F70">
              <w:rPr>
                <w:b/>
                <w:bCs/>
              </w:rPr>
              <w:t xml:space="preserve"> </w:t>
            </w:r>
            <w:proofErr w:type="spellStart"/>
            <w:r w:rsidRPr="00F97F70">
              <w:rPr>
                <w:b/>
                <w:bCs/>
              </w:rPr>
              <w:t>обсяг</w:t>
            </w:r>
            <w:proofErr w:type="spellEnd"/>
            <w:r w:rsidRPr="00F97F70">
              <w:rPr>
                <w:b/>
                <w:bCs/>
              </w:rPr>
              <w:t xml:space="preserve"> </w:t>
            </w:r>
            <w:proofErr w:type="spellStart"/>
            <w:r w:rsidRPr="00F97F70">
              <w:rPr>
                <w:b/>
                <w:bCs/>
              </w:rPr>
              <w:t>обов`язкових</w:t>
            </w:r>
            <w:proofErr w:type="spellEnd"/>
            <w:r w:rsidRPr="00F97F70">
              <w:rPr>
                <w:b/>
                <w:bCs/>
              </w:rPr>
              <w:t xml:space="preserve"> компонент:</w:t>
            </w:r>
          </w:p>
        </w:tc>
        <w:tc>
          <w:tcPr>
            <w:tcW w:w="2777" w:type="dxa"/>
            <w:gridSpan w:val="2"/>
            <w:tcBorders>
              <w:top w:val="single" w:sz="4" w:space="0" w:color="auto"/>
              <w:left w:val="nil"/>
              <w:bottom w:val="single" w:sz="4" w:space="0" w:color="auto"/>
              <w:right w:val="single" w:sz="4" w:space="0" w:color="auto"/>
            </w:tcBorders>
          </w:tcPr>
          <w:p w14:paraId="50595FD7" w14:textId="77777777" w:rsidR="006B1C74" w:rsidRPr="00F97F70" w:rsidRDefault="00866756" w:rsidP="00CF758A">
            <w:pPr>
              <w:jc w:val="center"/>
              <w:rPr>
                <w:b/>
              </w:rPr>
            </w:pPr>
            <w:r w:rsidRPr="00F97F70">
              <w:rPr>
                <w:b/>
                <w:lang w:val="uk-UA"/>
              </w:rPr>
              <w:t>67</w:t>
            </w:r>
            <w:r w:rsidR="006B1C74" w:rsidRPr="00F97F70">
              <w:rPr>
                <w:b/>
                <w:lang w:val="uk-UA"/>
              </w:rPr>
              <w:t xml:space="preserve"> </w:t>
            </w:r>
            <w:proofErr w:type="spellStart"/>
            <w:r w:rsidR="006B1C74" w:rsidRPr="00F97F70">
              <w:rPr>
                <w:b/>
              </w:rPr>
              <w:t>кредитів</w:t>
            </w:r>
            <w:proofErr w:type="spellEnd"/>
          </w:p>
        </w:tc>
      </w:tr>
      <w:tr w:rsidR="006B1C74" w:rsidRPr="00F97F70" w14:paraId="448BB6CC" w14:textId="77777777" w:rsidTr="00FC1A6D">
        <w:trPr>
          <w:trHeight w:val="270"/>
        </w:trPr>
        <w:tc>
          <w:tcPr>
            <w:tcW w:w="9632" w:type="dxa"/>
            <w:gridSpan w:val="4"/>
            <w:tcBorders>
              <w:top w:val="single" w:sz="4" w:space="0" w:color="auto"/>
              <w:left w:val="single" w:sz="4" w:space="0" w:color="auto"/>
              <w:bottom w:val="single" w:sz="4" w:space="0" w:color="auto"/>
              <w:right w:val="single" w:sz="4" w:space="0" w:color="auto"/>
            </w:tcBorders>
            <w:shd w:val="clear" w:color="auto" w:fill="auto"/>
            <w:noWrap/>
          </w:tcPr>
          <w:p w14:paraId="1FA97F77" w14:textId="77777777" w:rsidR="006B1C74" w:rsidRPr="00F97F70" w:rsidRDefault="006B1C74" w:rsidP="00FC1A6D">
            <w:pPr>
              <w:ind w:right="-108"/>
              <w:jc w:val="center"/>
              <w:rPr>
                <w:b/>
                <w:bCs/>
              </w:rPr>
            </w:pPr>
            <w:proofErr w:type="spellStart"/>
            <w:r w:rsidRPr="00F97F70">
              <w:rPr>
                <w:b/>
              </w:rPr>
              <w:t>Вибіркові</w:t>
            </w:r>
            <w:proofErr w:type="spellEnd"/>
            <w:r w:rsidRPr="00F97F70">
              <w:rPr>
                <w:b/>
              </w:rPr>
              <w:t xml:space="preserve"> </w:t>
            </w:r>
            <w:proofErr w:type="spellStart"/>
            <w:r w:rsidRPr="00F97F70">
              <w:rPr>
                <w:b/>
              </w:rPr>
              <w:t>компоненти</w:t>
            </w:r>
            <w:proofErr w:type="spellEnd"/>
            <w:r w:rsidRPr="00F97F70">
              <w:rPr>
                <w:b/>
              </w:rPr>
              <w:t xml:space="preserve"> ОП</w:t>
            </w:r>
          </w:p>
        </w:tc>
      </w:tr>
      <w:tr w:rsidR="006B1C74" w:rsidRPr="00201BD8" w14:paraId="69E785B9" w14:textId="77777777" w:rsidTr="00F917E7">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3EF07D49" w14:textId="77777777" w:rsidR="006B1C74" w:rsidRPr="00BC6EE8" w:rsidRDefault="006133F4" w:rsidP="00BC6EE8">
            <w:pPr>
              <w:ind w:right="-108"/>
              <w:rPr>
                <w:lang w:val="uk-UA"/>
              </w:rPr>
            </w:pPr>
            <w:r>
              <w:t>В</w:t>
            </w:r>
            <w:r>
              <w:rPr>
                <w:lang w:val="uk-UA"/>
              </w:rPr>
              <w:t>К</w:t>
            </w:r>
            <w:r w:rsidR="006B1C74" w:rsidRPr="00F97F70">
              <w:t xml:space="preserve"> 1</w:t>
            </w:r>
          </w:p>
        </w:tc>
        <w:tc>
          <w:tcPr>
            <w:tcW w:w="5760" w:type="dxa"/>
            <w:tcBorders>
              <w:top w:val="single" w:sz="4" w:space="0" w:color="auto"/>
              <w:left w:val="nil"/>
              <w:bottom w:val="single" w:sz="4" w:space="0" w:color="auto"/>
              <w:right w:val="single" w:sz="4" w:space="0" w:color="auto"/>
            </w:tcBorders>
            <w:shd w:val="clear" w:color="auto" w:fill="auto"/>
            <w:vAlign w:val="bottom"/>
          </w:tcPr>
          <w:p w14:paraId="2B0336CF" w14:textId="77777777" w:rsidR="006B1C74" w:rsidRPr="00BC6EE8" w:rsidRDefault="00280C96" w:rsidP="00BC6EE8">
            <w:pPr>
              <w:jc w:val="both"/>
              <w:rPr>
                <w:lang w:val="uk-UA"/>
              </w:rPr>
            </w:pPr>
            <w:r w:rsidRPr="00D05DF1">
              <w:rPr>
                <w:lang w:val="uk-UA"/>
              </w:rPr>
              <w:t xml:space="preserve">Вибіркова дисципліна із </w:t>
            </w:r>
            <w:proofErr w:type="spellStart"/>
            <w:r w:rsidRPr="00D05DF1">
              <w:rPr>
                <w:lang w:val="uk-UA"/>
              </w:rPr>
              <w:t>загальноуніверситетського</w:t>
            </w:r>
            <w:proofErr w:type="spellEnd"/>
            <w:r w:rsidRPr="00D05DF1">
              <w:rPr>
                <w:lang w:val="uk-UA"/>
              </w:rPr>
              <w:t xml:space="preserve"> каталогу</w:t>
            </w:r>
            <w:r w:rsidR="006B1C74" w:rsidRPr="00D05DF1">
              <w:t xml:space="preserve"> </w:t>
            </w:r>
          </w:p>
        </w:tc>
        <w:tc>
          <w:tcPr>
            <w:tcW w:w="1177" w:type="dxa"/>
            <w:tcBorders>
              <w:top w:val="single" w:sz="4" w:space="0" w:color="auto"/>
              <w:left w:val="nil"/>
              <w:bottom w:val="single" w:sz="4" w:space="0" w:color="auto"/>
              <w:right w:val="single" w:sz="4" w:space="0" w:color="auto"/>
            </w:tcBorders>
          </w:tcPr>
          <w:p w14:paraId="355A5C25" w14:textId="77777777" w:rsidR="006B1C74" w:rsidRPr="00F97F70" w:rsidRDefault="006B1C74" w:rsidP="00BC6EE8">
            <w:pPr>
              <w:jc w:val="center"/>
              <w:rPr>
                <w:lang w:val="uk-UA"/>
              </w:rPr>
            </w:pPr>
            <w:r w:rsidRPr="00F97F70">
              <w:rPr>
                <w:lang w:val="uk-UA"/>
              </w:rPr>
              <w:t>3</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668DD314" w14:textId="77777777" w:rsidR="006B1C74" w:rsidRPr="00F97F70" w:rsidRDefault="006B1C74" w:rsidP="00BC6EE8">
            <w:pPr>
              <w:jc w:val="center"/>
            </w:pPr>
            <w:proofErr w:type="spellStart"/>
            <w:r w:rsidRPr="00F97F70">
              <w:t>Залік</w:t>
            </w:r>
            <w:proofErr w:type="spellEnd"/>
          </w:p>
        </w:tc>
      </w:tr>
      <w:tr w:rsidR="006B1C74" w:rsidRPr="00201BD8" w14:paraId="0E10FBFD" w14:textId="77777777" w:rsidTr="00F917E7">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7201F3C7" w14:textId="77777777" w:rsidR="006B1C74" w:rsidRPr="00BC6EE8" w:rsidRDefault="00FA28CF" w:rsidP="00BC6EE8">
            <w:pPr>
              <w:ind w:right="-108"/>
              <w:rPr>
                <w:lang w:val="uk-UA"/>
              </w:rPr>
            </w:pPr>
            <w:r>
              <w:t>В</w:t>
            </w:r>
            <w:r>
              <w:rPr>
                <w:lang w:val="uk-UA"/>
              </w:rPr>
              <w:t>К</w:t>
            </w:r>
            <w:r w:rsidR="006B1C74" w:rsidRPr="00F97F70">
              <w:t xml:space="preserve"> </w:t>
            </w:r>
            <w:r w:rsidR="00BC6EE8">
              <w:rPr>
                <w:lang w:val="uk-UA"/>
              </w:rPr>
              <w:t>2</w:t>
            </w:r>
          </w:p>
        </w:tc>
        <w:tc>
          <w:tcPr>
            <w:tcW w:w="5760" w:type="dxa"/>
            <w:tcBorders>
              <w:top w:val="single" w:sz="4" w:space="0" w:color="auto"/>
              <w:left w:val="nil"/>
              <w:bottom w:val="single" w:sz="4" w:space="0" w:color="auto"/>
              <w:right w:val="single" w:sz="4" w:space="0" w:color="auto"/>
            </w:tcBorders>
            <w:shd w:val="clear" w:color="auto" w:fill="auto"/>
            <w:vAlign w:val="bottom"/>
          </w:tcPr>
          <w:p w14:paraId="4FF216DF" w14:textId="77777777" w:rsidR="006B1C74" w:rsidRPr="00BC6EE8" w:rsidRDefault="00280C96" w:rsidP="00BC6EE8">
            <w:pPr>
              <w:jc w:val="both"/>
            </w:pPr>
            <w:r w:rsidRPr="00D05DF1">
              <w:rPr>
                <w:lang w:val="uk-UA"/>
              </w:rPr>
              <w:t>Вибіркова дисципліна із кафедрального каталогу</w:t>
            </w:r>
            <w:r w:rsidRPr="00D05DF1">
              <w:t xml:space="preserve"> </w:t>
            </w:r>
          </w:p>
        </w:tc>
        <w:tc>
          <w:tcPr>
            <w:tcW w:w="1177" w:type="dxa"/>
            <w:tcBorders>
              <w:top w:val="single" w:sz="4" w:space="0" w:color="auto"/>
              <w:left w:val="nil"/>
              <w:bottom w:val="single" w:sz="4" w:space="0" w:color="auto"/>
              <w:right w:val="single" w:sz="4" w:space="0" w:color="auto"/>
            </w:tcBorders>
          </w:tcPr>
          <w:p w14:paraId="15645356" w14:textId="77777777" w:rsidR="006B1C74" w:rsidRPr="00F97F70" w:rsidRDefault="00D05DF1" w:rsidP="00BC6EE8">
            <w:pPr>
              <w:jc w:val="center"/>
              <w:rPr>
                <w:lang w:val="uk-UA"/>
              </w:rPr>
            </w:pPr>
            <w:r w:rsidRPr="00F97F70">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44DDDA6A" w14:textId="77777777" w:rsidR="006B1C74" w:rsidRPr="00A62C83" w:rsidRDefault="006B1C74" w:rsidP="00BC6EE8">
            <w:pPr>
              <w:jc w:val="center"/>
              <w:rPr>
                <w:color w:val="000000" w:themeColor="text1"/>
              </w:rPr>
            </w:pPr>
            <w:proofErr w:type="spellStart"/>
            <w:r w:rsidRPr="00A62C83">
              <w:rPr>
                <w:color w:val="000000" w:themeColor="text1"/>
              </w:rPr>
              <w:t>Іспит</w:t>
            </w:r>
            <w:proofErr w:type="spellEnd"/>
          </w:p>
        </w:tc>
      </w:tr>
      <w:tr w:rsidR="00D05DF1" w:rsidRPr="00201BD8" w14:paraId="0E203B0D" w14:textId="77777777" w:rsidTr="00F917E7">
        <w:trPr>
          <w:trHeight w:val="255"/>
        </w:trPr>
        <w:tc>
          <w:tcPr>
            <w:tcW w:w="1095" w:type="dxa"/>
            <w:tcBorders>
              <w:top w:val="single" w:sz="4" w:space="0" w:color="auto"/>
              <w:left w:val="single" w:sz="8" w:space="0" w:color="auto"/>
              <w:bottom w:val="single" w:sz="4" w:space="0" w:color="auto"/>
              <w:right w:val="single" w:sz="4" w:space="0" w:color="auto"/>
            </w:tcBorders>
            <w:shd w:val="clear" w:color="auto" w:fill="auto"/>
            <w:noWrap/>
          </w:tcPr>
          <w:p w14:paraId="3C9FC678" w14:textId="77777777" w:rsidR="00D05DF1" w:rsidRPr="00BC6EE8" w:rsidRDefault="00D05DF1" w:rsidP="00BC6EE8">
            <w:pPr>
              <w:rPr>
                <w:lang w:val="uk-UA"/>
              </w:rPr>
            </w:pPr>
            <w:r w:rsidRPr="00F97F70">
              <w:t xml:space="preserve">ВБ </w:t>
            </w:r>
            <w:r w:rsidR="00BC6EE8">
              <w:rPr>
                <w:lang w:val="uk-UA"/>
              </w:rPr>
              <w:t>3</w:t>
            </w:r>
          </w:p>
        </w:tc>
        <w:tc>
          <w:tcPr>
            <w:tcW w:w="5760" w:type="dxa"/>
            <w:tcBorders>
              <w:top w:val="single" w:sz="4" w:space="0" w:color="auto"/>
              <w:left w:val="nil"/>
              <w:bottom w:val="single" w:sz="4" w:space="0" w:color="auto"/>
              <w:right w:val="single" w:sz="4" w:space="0" w:color="auto"/>
            </w:tcBorders>
            <w:shd w:val="clear" w:color="auto" w:fill="auto"/>
          </w:tcPr>
          <w:p w14:paraId="588DADDA" w14:textId="77777777" w:rsidR="00D05DF1" w:rsidRPr="00D05DF1" w:rsidRDefault="00D05DF1" w:rsidP="00BC6EE8">
            <w:pPr>
              <w:jc w:val="both"/>
              <w:rPr>
                <w:lang w:val="uk-UA"/>
              </w:rPr>
            </w:pPr>
            <w:r w:rsidRPr="00D05DF1">
              <w:rPr>
                <w:lang w:val="uk-UA"/>
              </w:rPr>
              <w:t>Вибіркова дисципліна із кафедрального каталогу.</w:t>
            </w:r>
            <w:r w:rsidRPr="00D05DF1">
              <w:t xml:space="preserve"> </w:t>
            </w:r>
          </w:p>
          <w:p w14:paraId="4E53703E" w14:textId="77777777" w:rsidR="00D05DF1" w:rsidRPr="00280C96" w:rsidRDefault="00D05DF1" w:rsidP="00BC6EE8">
            <w:pPr>
              <w:jc w:val="both"/>
              <w:rPr>
                <w:color w:val="FF0000"/>
                <w:lang w:val="uk-UA"/>
              </w:rPr>
            </w:pPr>
          </w:p>
        </w:tc>
        <w:tc>
          <w:tcPr>
            <w:tcW w:w="1177" w:type="dxa"/>
            <w:tcBorders>
              <w:top w:val="single" w:sz="4" w:space="0" w:color="auto"/>
              <w:left w:val="nil"/>
              <w:bottom w:val="single" w:sz="4" w:space="0" w:color="auto"/>
              <w:right w:val="single" w:sz="4" w:space="0" w:color="auto"/>
            </w:tcBorders>
          </w:tcPr>
          <w:p w14:paraId="7205D183" w14:textId="77777777" w:rsidR="00D05DF1" w:rsidRPr="00F97F70" w:rsidRDefault="00D05DF1" w:rsidP="00BC6EE8">
            <w:pPr>
              <w:jc w:val="center"/>
            </w:pPr>
            <w:r w:rsidRPr="00F97F70">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64438A5F" w14:textId="77777777" w:rsidR="00D05DF1" w:rsidRPr="00F97F70" w:rsidRDefault="00D05DF1" w:rsidP="00BC6EE8">
            <w:pPr>
              <w:jc w:val="center"/>
            </w:pPr>
            <w:proofErr w:type="spellStart"/>
            <w:r w:rsidRPr="00F97F70">
              <w:t>Залік</w:t>
            </w:r>
            <w:proofErr w:type="spellEnd"/>
          </w:p>
        </w:tc>
      </w:tr>
      <w:tr w:rsidR="00D05DF1" w:rsidRPr="00201BD8" w14:paraId="701FA0F4" w14:textId="77777777" w:rsidTr="00F917E7">
        <w:trPr>
          <w:trHeight w:val="794"/>
        </w:trPr>
        <w:tc>
          <w:tcPr>
            <w:tcW w:w="1095" w:type="dxa"/>
            <w:tcBorders>
              <w:top w:val="nil"/>
              <w:left w:val="single" w:sz="8" w:space="0" w:color="auto"/>
              <w:bottom w:val="single" w:sz="4" w:space="0" w:color="auto"/>
              <w:right w:val="single" w:sz="4" w:space="0" w:color="auto"/>
            </w:tcBorders>
            <w:shd w:val="clear" w:color="auto" w:fill="auto"/>
            <w:noWrap/>
          </w:tcPr>
          <w:p w14:paraId="058621B7" w14:textId="77777777" w:rsidR="00D05DF1" w:rsidRPr="00BC6EE8" w:rsidRDefault="00FA28CF" w:rsidP="00BC6EE8">
            <w:pPr>
              <w:rPr>
                <w:lang w:val="uk-UA"/>
              </w:rPr>
            </w:pPr>
            <w:r>
              <w:t>В</w:t>
            </w:r>
            <w:r>
              <w:rPr>
                <w:lang w:val="uk-UA"/>
              </w:rPr>
              <w:t xml:space="preserve">К </w:t>
            </w:r>
            <w:r w:rsidR="00BC6EE8">
              <w:rPr>
                <w:lang w:val="uk-UA"/>
              </w:rPr>
              <w:t>4</w:t>
            </w:r>
          </w:p>
        </w:tc>
        <w:tc>
          <w:tcPr>
            <w:tcW w:w="5760" w:type="dxa"/>
            <w:tcBorders>
              <w:top w:val="nil"/>
              <w:left w:val="nil"/>
              <w:bottom w:val="single" w:sz="4" w:space="0" w:color="auto"/>
              <w:right w:val="single" w:sz="4" w:space="0" w:color="auto"/>
            </w:tcBorders>
            <w:shd w:val="clear" w:color="auto" w:fill="auto"/>
            <w:vAlign w:val="bottom"/>
          </w:tcPr>
          <w:p w14:paraId="05C8219B" w14:textId="77777777" w:rsidR="00D05DF1" w:rsidRPr="00BC6EE8" w:rsidRDefault="00D05DF1" w:rsidP="00BC6EE8">
            <w:pPr>
              <w:jc w:val="both"/>
              <w:rPr>
                <w:lang w:val="uk-UA"/>
              </w:rPr>
            </w:pPr>
            <w:r w:rsidRPr="00D05DF1">
              <w:rPr>
                <w:lang w:val="uk-UA"/>
              </w:rPr>
              <w:t>Вибіркова дисципліна із кафедрального каталогу</w:t>
            </w:r>
            <w:r w:rsidRPr="00D05DF1">
              <w:t xml:space="preserve"> </w:t>
            </w:r>
          </w:p>
        </w:tc>
        <w:tc>
          <w:tcPr>
            <w:tcW w:w="1177" w:type="dxa"/>
            <w:tcBorders>
              <w:top w:val="single" w:sz="4" w:space="0" w:color="auto"/>
              <w:left w:val="nil"/>
              <w:bottom w:val="single" w:sz="4" w:space="0" w:color="auto"/>
              <w:right w:val="single" w:sz="4" w:space="0" w:color="auto"/>
            </w:tcBorders>
          </w:tcPr>
          <w:p w14:paraId="69BDECA8" w14:textId="77777777" w:rsidR="00D05DF1" w:rsidRPr="00F97F70" w:rsidRDefault="00D05DF1" w:rsidP="00BC6EE8">
            <w:pPr>
              <w:jc w:val="center"/>
            </w:pPr>
            <w:r w:rsidRPr="00F97F70">
              <w:rPr>
                <w:lang w:val="uk-UA"/>
              </w:rPr>
              <w:t>4</w:t>
            </w:r>
          </w:p>
        </w:tc>
        <w:tc>
          <w:tcPr>
            <w:tcW w:w="1600" w:type="dxa"/>
            <w:tcBorders>
              <w:top w:val="nil"/>
              <w:left w:val="single" w:sz="4" w:space="0" w:color="auto"/>
              <w:bottom w:val="nil"/>
              <w:right w:val="single" w:sz="4" w:space="0" w:color="auto"/>
            </w:tcBorders>
            <w:shd w:val="clear" w:color="auto" w:fill="auto"/>
            <w:noWrap/>
          </w:tcPr>
          <w:p w14:paraId="362CCF76" w14:textId="77777777" w:rsidR="00D05DF1" w:rsidRPr="00F97F70" w:rsidRDefault="00D05DF1" w:rsidP="00BC6EE8">
            <w:pPr>
              <w:jc w:val="center"/>
            </w:pPr>
            <w:proofErr w:type="spellStart"/>
            <w:r w:rsidRPr="00F97F70">
              <w:t>Залік</w:t>
            </w:r>
            <w:proofErr w:type="spellEnd"/>
          </w:p>
        </w:tc>
      </w:tr>
      <w:tr w:rsidR="00D05DF1" w:rsidRPr="00201BD8" w14:paraId="0B294D27" w14:textId="77777777" w:rsidTr="00F917E7">
        <w:trPr>
          <w:trHeight w:val="774"/>
        </w:trPr>
        <w:tc>
          <w:tcPr>
            <w:tcW w:w="1095" w:type="dxa"/>
            <w:tcBorders>
              <w:top w:val="nil"/>
              <w:left w:val="single" w:sz="8" w:space="0" w:color="auto"/>
              <w:bottom w:val="single" w:sz="4" w:space="0" w:color="auto"/>
              <w:right w:val="single" w:sz="4" w:space="0" w:color="auto"/>
            </w:tcBorders>
            <w:shd w:val="clear" w:color="auto" w:fill="auto"/>
            <w:noWrap/>
          </w:tcPr>
          <w:p w14:paraId="086EAE99" w14:textId="77777777" w:rsidR="00D05DF1" w:rsidRPr="00BC6EE8" w:rsidRDefault="00FA28CF" w:rsidP="00BC6EE8">
            <w:pPr>
              <w:rPr>
                <w:lang w:val="uk-UA"/>
              </w:rPr>
            </w:pPr>
            <w:r>
              <w:t>В</w:t>
            </w:r>
            <w:r>
              <w:rPr>
                <w:lang w:val="uk-UA"/>
              </w:rPr>
              <w:t xml:space="preserve">К </w:t>
            </w:r>
            <w:r w:rsidR="00BC6EE8">
              <w:rPr>
                <w:lang w:val="uk-UA"/>
              </w:rPr>
              <w:t>5</w:t>
            </w:r>
          </w:p>
        </w:tc>
        <w:tc>
          <w:tcPr>
            <w:tcW w:w="5760" w:type="dxa"/>
            <w:tcBorders>
              <w:top w:val="nil"/>
              <w:left w:val="nil"/>
              <w:bottom w:val="single" w:sz="4" w:space="0" w:color="auto"/>
              <w:right w:val="single" w:sz="4" w:space="0" w:color="auto"/>
            </w:tcBorders>
            <w:shd w:val="clear" w:color="auto" w:fill="auto"/>
            <w:vAlign w:val="bottom"/>
          </w:tcPr>
          <w:p w14:paraId="192CE419" w14:textId="77777777" w:rsidR="00D05DF1" w:rsidRPr="00D05DF1" w:rsidRDefault="00D05DF1" w:rsidP="00BC6EE8">
            <w:pPr>
              <w:jc w:val="both"/>
              <w:rPr>
                <w:lang w:val="uk-UA"/>
              </w:rPr>
            </w:pPr>
            <w:r w:rsidRPr="00D05DF1">
              <w:rPr>
                <w:lang w:val="uk-UA"/>
              </w:rPr>
              <w:t>Вибіркова дисципліна із кафедрального каталогу</w:t>
            </w:r>
            <w:r w:rsidRPr="00D05DF1">
              <w:t xml:space="preserve"> </w:t>
            </w:r>
          </w:p>
          <w:p w14:paraId="6A37559E" w14:textId="77777777" w:rsidR="00D05DF1" w:rsidRPr="00D05DF1" w:rsidRDefault="00D05DF1" w:rsidP="00BC6EE8">
            <w:pPr>
              <w:jc w:val="both"/>
              <w:rPr>
                <w:color w:val="FF0000"/>
                <w:lang w:val="uk-UA"/>
              </w:rPr>
            </w:pPr>
          </w:p>
        </w:tc>
        <w:tc>
          <w:tcPr>
            <w:tcW w:w="1177" w:type="dxa"/>
            <w:tcBorders>
              <w:top w:val="single" w:sz="4" w:space="0" w:color="auto"/>
              <w:left w:val="nil"/>
              <w:bottom w:val="single" w:sz="4" w:space="0" w:color="auto"/>
              <w:right w:val="single" w:sz="4" w:space="0" w:color="auto"/>
            </w:tcBorders>
          </w:tcPr>
          <w:p w14:paraId="67DC73A0" w14:textId="77777777" w:rsidR="00D05DF1" w:rsidRPr="00F97F70" w:rsidRDefault="00D05DF1" w:rsidP="00BC6EE8">
            <w:pPr>
              <w:jc w:val="center"/>
            </w:pPr>
            <w:r w:rsidRPr="00F97F70">
              <w:rPr>
                <w:lang w:val="uk-UA"/>
              </w:rPr>
              <w:t>4</w:t>
            </w:r>
          </w:p>
        </w:tc>
        <w:tc>
          <w:tcPr>
            <w:tcW w:w="1600" w:type="dxa"/>
            <w:tcBorders>
              <w:top w:val="single" w:sz="4" w:space="0" w:color="auto"/>
              <w:left w:val="single" w:sz="4" w:space="0" w:color="auto"/>
              <w:bottom w:val="single" w:sz="4" w:space="0" w:color="auto"/>
              <w:right w:val="single" w:sz="4" w:space="0" w:color="auto"/>
            </w:tcBorders>
            <w:shd w:val="clear" w:color="auto" w:fill="auto"/>
            <w:noWrap/>
          </w:tcPr>
          <w:p w14:paraId="0F4CAA2E" w14:textId="77777777" w:rsidR="00D05DF1" w:rsidRPr="00F97F70" w:rsidRDefault="00D05DF1" w:rsidP="00BC6EE8">
            <w:pPr>
              <w:jc w:val="center"/>
            </w:pPr>
            <w:proofErr w:type="spellStart"/>
            <w:r w:rsidRPr="00F97F70">
              <w:t>Залік</w:t>
            </w:r>
            <w:proofErr w:type="spellEnd"/>
          </w:p>
        </w:tc>
      </w:tr>
      <w:tr w:rsidR="00866756" w:rsidRPr="00201BD8" w14:paraId="4EF93C0F" w14:textId="77777777" w:rsidTr="00F917E7">
        <w:trPr>
          <w:trHeight w:val="726"/>
        </w:trPr>
        <w:tc>
          <w:tcPr>
            <w:tcW w:w="1095" w:type="dxa"/>
            <w:tcBorders>
              <w:top w:val="nil"/>
              <w:left w:val="single" w:sz="8" w:space="0" w:color="auto"/>
              <w:bottom w:val="single" w:sz="4" w:space="0" w:color="auto"/>
              <w:right w:val="single" w:sz="4" w:space="0" w:color="auto"/>
            </w:tcBorders>
            <w:shd w:val="clear" w:color="auto" w:fill="auto"/>
            <w:noWrap/>
          </w:tcPr>
          <w:p w14:paraId="4A818B9D" w14:textId="77777777" w:rsidR="00866756" w:rsidRPr="00BC6EE8" w:rsidRDefault="00FA28CF" w:rsidP="00BC6EE8">
            <w:pPr>
              <w:rPr>
                <w:lang w:val="uk-UA"/>
              </w:rPr>
            </w:pPr>
            <w:r>
              <w:t>В</w:t>
            </w:r>
            <w:r>
              <w:rPr>
                <w:lang w:val="uk-UA"/>
              </w:rPr>
              <w:t xml:space="preserve">К </w:t>
            </w:r>
            <w:r w:rsidR="00BC6EE8">
              <w:rPr>
                <w:lang w:val="uk-UA"/>
              </w:rPr>
              <w:t>6</w:t>
            </w:r>
          </w:p>
        </w:tc>
        <w:tc>
          <w:tcPr>
            <w:tcW w:w="5760" w:type="dxa"/>
            <w:tcBorders>
              <w:top w:val="nil"/>
              <w:left w:val="nil"/>
              <w:bottom w:val="single" w:sz="4" w:space="0" w:color="auto"/>
              <w:right w:val="single" w:sz="4" w:space="0" w:color="auto"/>
            </w:tcBorders>
            <w:shd w:val="clear" w:color="auto" w:fill="auto"/>
            <w:vAlign w:val="bottom"/>
          </w:tcPr>
          <w:p w14:paraId="66D5D395" w14:textId="77777777" w:rsidR="00D05DF1" w:rsidRPr="00D05DF1" w:rsidRDefault="00D05DF1" w:rsidP="00BC6EE8">
            <w:pPr>
              <w:jc w:val="both"/>
              <w:rPr>
                <w:lang w:val="uk-UA"/>
              </w:rPr>
            </w:pPr>
            <w:r w:rsidRPr="00D05DF1">
              <w:rPr>
                <w:lang w:val="uk-UA"/>
              </w:rPr>
              <w:t>Вибіркова дисципліна із кафедрального каталогу</w:t>
            </w:r>
            <w:r w:rsidRPr="00D05DF1">
              <w:t xml:space="preserve"> </w:t>
            </w:r>
          </w:p>
          <w:p w14:paraId="3422FB42" w14:textId="77777777" w:rsidR="00866756" w:rsidRPr="00D05DF1" w:rsidRDefault="00866756" w:rsidP="00BC6EE8">
            <w:pPr>
              <w:jc w:val="both"/>
              <w:rPr>
                <w:color w:val="FF0000"/>
                <w:lang w:val="uk-UA"/>
              </w:rPr>
            </w:pPr>
          </w:p>
        </w:tc>
        <w:tc>
          <w:tcPr>
            <w:tcW w:w="1177" w:type="dxa"/>
            <w:tcBorders>
              <w:top w:val="single" w:sz="4" w:space="0" w:color="auto"/>
              <w:left w:val="nil"/>
              <w:bottom w:val="single" w:sz="4" w:space="0" w:color="auto"/>
              <w:right w:val="single" w:sz="4" w:space="0" w:color="auto"/>
            </w:tcBorders>
          </w:tcPr>
          <w:p w14:paraId="3D0DDDAE" w14:textId="77777777" w:rsidR="00866756" w:rsidRPr="00F97F70" w:rsidRDefault="00D05DF1" w:rsidP="00BC6EE8">
            <w:pPr>
              <w:jc w:val="center"/>
              <w:rPr>
                <w:lang w:val="uk-UA"/>
              </w:rPr>
            </w:pPr>
            <w:r w:rsidRPr="00F97F70">
              <w:rPr>
                <w:lang w:val="uk-UA"/>
              </w:rPr>
              <w:t>4</w:t>
            </w:r>
          </w:p>
        </w:tc>
        <w:tc>
          <w:tcPr>
            <w:tcW w:w="1600" w:type="dxa"/>
            <w:tcBorders>
              <w:top w:val="nil"/>
              <w:left w:val="single" w:sz="4" w:space="0" w:color="auto"/>
              <w:bottom w:val="single" w:sz="4" w:space="0" w:color="auto"/>
              <w:right w:val="single" w:sz="4" w:space="0" w:color="auto"/>
            </w:tcBorders>
            <w:shd w:val="clear" w:color="auto" w:fill="auto"/>
            <w:noWrap/>
          </w:tcPr>
          <w:p w14:paraId="57FE39B8" w14:textId="77777777" w:rsidR="00866756" w:rsidRPr="00F97F70" w:rsidRDefault="00866756" w:rsidP="00BC6EE8">
            <w:pPr>
              <w:jc w:val="center"/>
            </w:pPr>
            <w:proofErr w:type="spellStart"/>
            <w:r w:rsidRPr="00F97F70">
              <w:t>Залік</w:t>
            </w:r>
            <w:proofErr w:type="spellEnd"/>
          </w:p>
        </w:tc>
      </w:tr>
      <w:tr w:rsidR="006B1C74" w:rsidRPr="00201BD8" w14:paraId="0386E365" w14:textId="77777777" w:rsidTr="003374EA">
        <w:trPr>
          <w:trHeight w:val="270"/>
        </w:trPr>
        <w:tc>
          <w:tcPr>
            <w:tcW w:w="6855" w:type="dxa"/>
            <w:gridSpan w:val="2"/>
            <w:tcBorders>
              <w:top w:val="single" w:sz="8" w:space="0" w:color="auto"/>
              <w:left w:val="single" w:sz="8" w:space="0" w:color="auto"/>
              <w:bottom w:val="single" w:sz="8" w:space="0" w:color="auto"/>
              <w:right w:val="single" w:sz="4" w:space="0" w:color="auto"/>
            </w:tcBorders>
            <w:shd w:val="clear" w:color="auto" w:fill="auto"/>
            <w:noWrap/>
          </w:tcPr>
          <w:p w14:paraId="4A81DAB9" w14:textId="77777777" w:rsidR="006B1C74" w:rsidRPr="00A66778" w:rsidRDefault="006B1C74" w:rsidP="0016227B">
            <w:pPr>
              <w:jc w:val="center"/>
              <w:rPr>
                <w:b/>
                <w:bCs/>
              </w:rPr>
            </w:pPr>
            <w:proofErr w:type="spellStart"/>
            <w:r w:rsidRPr="00A66778">
              <w:rPr>
                <w:b/>
                <w:bCs/>
              </w:rPr>
              <w:t>Загальний</w:t>
            </w:r>
            <w:proofErr w:type="spellEnd"/>
            <w:r w:rsidRPr="00A66778">
              <w:rPr>
                <w:b/>
                <w:bCs/>
              </w:rPr>
              <w:t xml:space="preserve"> </w:t>
            </w:r>
            <w:proofErr w:type="spellStart"/>
            <w:r w:rsidRPr="00A66778">
              <w:rPr>
                <w:b/>
                <w:bCs/>
              </w:rPr>
              <w:t>обсяг</w:t>
            </w:r>
            <w:proofErr w:type="spellEnd"/>
            <w:r w:rsidRPr="00A66778">
              <w:rPr>
                <w:b/>
                <w:bCs/>
              </w:rPr>
              <w:t xml:space="preserve"> </w:t>
            </w:r>
            <w:proofErr w:type="spellStart"/>
            <w:r w:rsidRPr="00A66778">
              <w:rPr>
                <w:b/>
                <w:bCs/>
              </w:rPr>
              <w:t>вибіркових</w:t>
            </w:r>
            <w:proofErr w:type="spellEnd"/>
            <w:r w:rsidRPr="00A66778">
              <w:rPr>
                <w:b/>
                <w:bCs/>
              </w:rPr>
              <w:t xml:space="preserve"> компонент:</w:t>
            </w:r>
          </w:p>
        </w:tc>
        <w:tc>
          <w:tcPr>
            <w:tcW w:w="2777" w:type="dxa"/>
            <w:gridSpan w:val="2"/>
            <w:tcBorders>
              <w:top w:val="single" w:sz="4" w:space="0" w:color="auto"/>
              <w:left w:val="nil"/>
              <w:bottom w:val="single" w:sz="4" w:space="0" w:color="auto"/>
              <w:right w:val="single" w:sz="4" w:space="0" w:color="auto"/>
            </w:tcBorders>
          </w:tcPr>
          <w:p w14:paraId="72B0CBC9" w14:textId="77777777" w:rsidR="006B1C74" w:rsidRPr="00A66778" w:rsidRDefault="00A66778" w:rsidP="00A66778">
            <w:pPr>
              <w:jc w:val="center"/>
              <w:rPr>
                <w:b/>
                <w:lang w:val="uk-UA"/>
              </w:rPr>
            </w:pPr>
            <w:r w:rsidRPr="00A66778">
              <w:rPr>
                <w:b/>
                <w:lang w:val="uk-UA"/>
              </w:rPr>
              <w:t>2</w:t>
            </w:r>
            <w:r w:rsidR="006B1C74" w:rsidRPr="00A66778">
              <w:rPr>
                <w:b/>
                <w:lang w:val="uk-UA"/>
              </w:rPr>
              <w:t xml:space="preserve">3 </w:t>
            </w:r>
            <w:r w:rsidR="006B1C74" w:rsidRPr="00A66778">
              <w:rPr>
                <w:b/>
              </w:rPr>
              <w:t>кредит</w:t>
            </w:r>
            <w:r w:rsidRPr="00A66778">
              <w:rPr>
                <w:b/>
                <w:lang w:val="uk-UA"/>
              </w:rPr>
              <w:t>и</w:t>
            </w:r>
          </w:p>
        </w:tc>
      </w:tr>
    </w:tbl>
    <w:p w14:paraId="68CE5974" w14:textId="77777777" w:rsidR="00114633" w:rsidRPr="00201BD8" w:rsidRDefault="00114633">
      <w:pPr>
        <w:rPr>
          <w:color w:val="FF0000"/>
          <w:lang w:val="uk-UA"/>
        </w:rPr>
      </w:pPr>
    </w:p>
    <w:p w14:paraId="4F4AA715" w14:textId="77777777" w:rsidR="00114633" w:rsidRPr="008D100A" w:rsidRDefault="00A43394" w:rsidP="00114633">
      <w:pPr>
        <w:jc w:val="center"/>
        <w:rPr>
          <w:b/>
          <w:color w:val="000000" w:themeColor="text1"/>
          <w:sz w:val="28"/>
          <w:szCs w:val="28"/>
          <w:lang w:val="uk-UA"/>
        </w:rPr>
      </w:pPr>
      <w:r w:rsidRPr="008D100A">
        <w:rPr>
          <w:b/>
          <w:color w:val="FF0000"/>
          <w:lang w:val="uk-UA"/>
        </w:rPr>
        <w:br w:type="page"/>
      </w:r>
      <w:r w:rsidR="008D100A">
        <w:rPr>
          <w:b/>
          <w:color w:val="000000" w:themeColor="text1"/>
          <w:sz w:val="28"/>
          <w:szCs w:val="28"/>
          <w:lang w:val="uk-UA"/>
        </w:rPr>
        <w:lastRenderedPageBreak/>
        <w:t>3.</w:t>
      </w:r>
      <w:r w:rsidR="00114633" w:rsidRPr="008D100A">
        <w:rPr>
          <w:b/>
          <w:color w:val="000000" w:themeColor="text1"/>
          <w:sz w:val="28"/>
          <w:szCs w:val="28"/>
          <w:lang w:val="uk-UA"/>
        </w:rPr>
        <w:t xml:space="preserve"> Структурно-логічна схема ОП</w:t>
      </w:r>
    </w:p>
    <w:p w14:paraId="7DF8B8B3" w14:textId="77777777" w:rsidR="00F64268" w:rsidRPr="00F64268" w:rsidRDefault="00CE1BDE" w:rsidP="007E6674">
      <w:pPr>
        <w:rPr>
          <w:b/>
          <w:color w:val="000000" w:themeColor="text1"/>
          <w:sz w:val="16"/>
          <w:szCs w:val="28"/>
          <w:lang w:val="uk-UA"/>
        </w:rPr>
      </w:pPr>
      <w:r>
        <w:rPr>
          <w:b/>
          <w:noProof/>
          <w:color w:val="000000" w:themeColor="text1"/>
          <w:sz w:val="16"/>
        </w:rPr>
        <w:pict w14:anchorId="56244C37">
          <v:group id="_x0000_s1148" style="position:absolute;margin-left:-45.4pt;margin-top:10.45pt;width:548.75pt;height:720.8pt;z-index:251658240" coordorigin="500,540" coordsize="11110,15840" o:allowoverlap="f">
            <v:roundrect id="_x0000_s1149" style="position:absolute;left:10180;top:1658;width:1100;height:1434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filled="f" strokecolor="black [3213]" strokeweight="3pt">
              <v:textbox style="mso-next-textbox:#_x0000_s1149">
                <w:txbxContent>
                  <w:p w14:paraId="653833AC" w14:textId="77777777" w:rsidR="00543C86" w:rsidRPr="00EF3455" w:rsidRDefault="00543C86" w:rsidP="0004176A">
                    <w:pPr>
                      <w:rPr>
                        <w:sz w:val="22"/>
                        <w:szCs w:val="22"/>
                      </w:rPr>
                    </w:pPr>
                  </w:p>
                </w:txbxContent>
              </v:textbox>
            </v:roundrect>
            <v:roundrect id="_x0000_s1150" style="position:absolute;left:500;top:1658;width:3190;height:1434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filled="f" strokecolor="black [3213]" strokeweight="2pt">
              <v:textbox style="mso-next-textbox:#_x0000_s1150">
                <w:txbxContent>
                  <w:p w14:paraId="38690429" w14:textId="77777777" w:rsidR="00543C86" w:rsidRPr="00EF3455" w:rsidRDefault="00543C86" w:rsidP="0004176A">
                    <w:pPr>
                      <w:rPr>
                        <w:sz w:val="22"/>
                        <w:szCs w:val="22"/>
                      </w:rPr>
                    </w:pPr>
                    <w:r w:rsidRPr="00EF3455">
                      <w:rPr>
                        <w:noProof/>
                        <w:sz w:val="22"/>
                        <w:szCs w:val="22"/>
                      </w:rPr>
                      <w:drawing>
                        <wp:inline distT="0" distB="0" distL="0" distR="0" wp14:anchorId="6A7ECF17" wp14:editId="1DDB9D2B">
                          <wp:extent cx="95250" cy="225425"/>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95250" cy="225425"/>
                                  </a:xfrm>
                                  <a:prstGeom prst="rect">
                                    <a:avLst/>
                                  </a:prstGeom>
                                  <a:noFill/>
                                  <a:ln w="9525">
                                    <a:noFill/>
                                    <a:miter lim="800000"/>
                                    <a:headEnd/>
                                    <a:tailEnd/>
                                  </a:ln>
                                </pic:spPr>
                              </pic:pic>
                            </a:graphicData>
                          </a:graphic>
                        </wp:inline>
                      </w:drawing>
                    </w:r>
                  </w:p>
                </w:txbxContent>
              </v:textbox>
            </v:roundrect>
            <v:roundrect id="_x0000_s1151" style="position:absolute;left:4020;top:1658;width:2970;height:1434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filled="f" strokecolor="black [3213]" strokeweight="2pt">
              <v:textbox style="mso-next-textbox:#_x0000_s1151">
                <w:txbxContent>
                  <w:p w14:paraId="0FF7D5CF" w14:textId="77777777" w:rsidR="00543C86" w:rsidRPr="00EF3455" w:rsidRDefault="00543C86" w:rsidP="0004176A">
                    <w:pPr>
                      <w:rPr>
                        <w:sz w:val="22"/>
                        <w:szCs w:val="22"/>
                      </w:rPr>
                    </w:pPr>
                  </w:p>
                </w:txbxContent>
              </v:textbox>
            </v:roundrect>
            <v:roundrect id="_x0000_s1152" style="position:absolute;left:7282;top:1656;width:2549;height:1434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filled="f" strokecolor="black [3213]" strokeweight="2pt">
              <v:textbox style="mso-next-textbox:#_x0000_s1152">
                <w:txbxContent>
                  <w:p w14:paraId="66F5D393" w14:textId="77777777" w:rsidR="00543C86" w:rsidRPr="00EF3455" w:rsidRDefault="00543C86" w:rsidP="0004176A">
                    <w:pPr>
                      <w:rPr>
                        <w:sz w:val="22"/>
                        <w:szCs w:val="22"/>
                      </w:rPr>
                    </w:pPr>
                  </w:p>
                </w:txbxContent>
              </v:textbox>
            </v:roundrect>
            <v:roundrect id="_x0000_s1153" style="position:absolute;left:720;top:1817;width:2679;height:1423;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53">
                <w:txbxContent>
                  <w:p w14:paraId="678F460F" w14:textId="77777777" w:rsidR="00543C86" w:rsidRPr="00EF3455" w:rsidRDefault="00543C86" w:rsidP="0004176A">
                    <w:pPr>
                      <w:ind w:left="-57" w:right="-57"/>
                      <w:jc w:val="center"/>
                      <w:rPr>
                        <w:sz w:val="22"/>
                        <w:szCs w:val="22"/>
                      </w:rPr>
                    </w:pPr>
                    <w:r w:rsidRPr="00EF3455">
                      <w:rPr>
                        <w:sz w:val="22"/>
                        <w:szCs w:val="22"/>
                      </w:rPr>
                      <w:t>Організація аналітичної служби на виробництві / Аналітична служба</w:t>
                    </w:r>
                  </w:p>
                </w:txbxContent>
              </v:textbox>
            </v:roundrect>
            <v:roundrect id="_x0000_s1154" style="position:absolute;left:720;top:3600;width:2663;height:7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54">
                <w:txbxContent>
                  <w:p w14:paraId="02FC33EE" w14:textId="77777777" w:rsidR="00543C86" w:rsidRPr="00EF3455" w:rsidRDefault="00543C86" w:rsidP="0004176A">
                    <w:pPr>
                      <w:jc w:val="center"/>
                      <w:rPr>
                        <w:sz w:val="22"/>
                        <w:szCs w:val="22"/>
                      </w:rPr>
                    </w:pPr>
                    <w:r w:rsidRPr="00EF3455">
                      <w:rPr>
                        <w:sz w:val="22"/>
                        <w:szCs w:val="22"/>
                      </w:rPr>
                      <w:t>Аналітичні сенсорні системи</w:t>
                    </w:r>
                  </w:p>
                </w:txbxContent>
              </v:textbox>
            </v:roundrect>
            <v:roundrect id="_x0000_s1155" style="position:absolute;left:720;top:4680;width:2679;height:10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55">
                <w:txbxContent>
                  <w:p w14:paraId="410A938D" w14:textId="77777777" w:rsidR="00543C86" w:rsidRPr="00EF3455" w:rsidRDefault="00543C86" w:rsidP="0004176A">
                    <w:pPr>
                      <w:ind w:left="-57" w:right="-57"/>
                      <w:jc w:val="center"/>
                      <w:rPr>
                        <w:sz w:val="22"/>
                        <w:szCs w:val="22"/>
                      </w:rPr>
                    </w:pPr>
                    <w:r w:rsidRPr="00EF3455">
                      <w:rPr>
                        <w:sz w:val="22"/>
                        <w:szCs w:val="22"/>
                      </w:rPr>
                      <w:t>Хімія халькогенгалогенідних органічних сполук</w:t>
                    </w:r>
                  </w:p>
                </w:txbxContent>
              </v:textbox>
            </v:roundrect>
            <v:roundrect id="_x0000_s1156" style="position:absolute;left:720;top:7560;width:2663;height:54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56">
                <w:txbxContent>
                  <w:p w14:paraId="0DA63B30" w14:textId="77777777" w:rsidR="00543C86" w:rsidRPr="00EF3455" w:rsidRDefault="00543C86" w:rsidP="0004176A">
                    <w:pPr>
                      <w:jc w:val="center"/>
                      <w:rPr>
                        <w:sz w:val="22"/>
                        <w:szCs w:val="22"/>
                      </w:rPr>
                    </w:pPr>
                    <w:r w:rsidRPr="00EF3455">
                      <w:rPr>
                        <w:sz w:val="22"/>
                        <w:szCs w:val="22"/>
                      </w:rPr>
                      <w:t>Нанокаталіз</w:t>
                    </w:r>
                  </w:p>
                </w:txbxContent>
              </v:textbox>
            </v:roundrect>
            <v:roundrect id="_x0000_s1157" style="position:absolute;left:720;top:14618;width:2663;height:117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57">
                <w:txbxContent>
                  <w:p w14:paraId="5B9726B4" w14:textId="77777777" w:rsidR="00543C86" w:rsidRPr="00EF3455" w:rsidRDefault="00543C86" w:rsidP="0004176A">
                    <w:pPr>
                      <w:jc w:val="center"/>
                      <w:rPr>
                        <w:sz w:val="22"/>
                        <w:szCs w:val="22"/>
                      </w:rPr>
                    </w:pPr>
                    <w:r w:rsidRPr="00EF3455">
                      <w:rPr>
                        <w:sz w:val="22"/>
                        <w:szCs w:val="22"/>
                      </w:rPr>
                      <w:t>Хімія галогенхалькогенних неорганічних сполук</w:t>
                    </w:r>
                  </w:p>
                </w:txbxContent>
              </v:textbox>
            </v:roundrect>
            <v:roundrect id="_x0000_s1158" style="position:absolute;left:7430;top:13596;width:2190;height:63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58">
                <w:txbxContent>
                  <w:p w14:paraId="3F93E3D6" w14:textId="77777777" w:rsidR="00543C86" w:rsidRPr="00EF3455" w:rsidRDefault="00543C86" w:rsidP="0004176A">
                    <w:pPr>
                      <w:jc w:val="center"/>
                      <w:rPr>
                        <w:sz w:val="22"/>
                        <w:szCs w:val="22"/>
                      </w:rPr>
                    </w:pPr>
                    <w:r w:rsidRPr="00EF3455">
                      <w:rPr>
                        <w:sz w:val="22"/>
                        <w:szCs w:val="22"/>
                      </w:rPr>
                      <w:t>НДРС</w:t>
                    </w:r>
                  </w:p>
                </w:txbxContent>
              </v:textbox>
            </v:roundrect>
            <v:roundrect id="_x0000_s1159" style="position:absolute;left:7430;top:6393;width:2190;height:117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59">
                <w:txbxContent>
                  <w:p w14:paraId="194A7F7D" w14:textId="77777777" w:rsidR="00543C86" w:rsidRPr="00EF3455" w:rsidRDefault="00543C86" w:rsidP="0004176A">
                    <w:pPr>
                      <w:ind w:left="-110" w:right="-86"/>
                      <w:jc w:val="center"/>
                      <w:rPr>
                        <w:sz w:val="22"/>
                        <w:szCs w:val="22"/>
                      </w:rPr>
                    </w:pPr>
                    <w:r w:rsidRPr="00EF3455">
                      <w:rPr>
                        <w:sz w:val="22"/>
                        <w:szCs w:val="22"/>
                      </w:rPr>
                      <w:t>Природоохоронна діяльність в науці та виробництві</w:t>
                    </w:r>
                  </w:p>
                </w:txbxContent>
              </v:textbox>
            </v:roundrect>
            <v:roundrect id="_x0000_s1160" style="position:absolute;left:7430;top:10248;width:2190;height:198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0">
                <w:txbxContent>
                  <w:p w14:paraId="3DF1CED5" w14:textId="77777777" w:rsidR="00543C86" w:rsidRPr="00EF3455" w:rsidRDefault="00543C86" w:rsidP="0004176A">
                    <w:pPr>
                      <w:jc w:val="center"/>
                      <w:rPr>
                        <w:sz w:val="22"/>
                        <w:szCs w:val="22"/>
                      </w:rPr>
                    </w:pPr>
                    <w:r w:rsidRPr="00EF3455">
                      <w:rPr>
                        <w:sz w:val="22"/>
                        <w:szCs w:val="22"/>
                      </w:rPr>
                      <w:t>Інтеграційні технології адаптації людини до умов навколишнього середовища</w:t>
                    </w:r>
                  </w:p>
                </w:txbxContent>
              </v:textbox>
            </v:roundrect>
            <v:roundrect id="_x0000_s1161" style="position:absolute;left:7430;top:8820;width:2190;height:755;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1">
                <w:txbxContent>
                  <w:p w14:paraId="7A3C9CDD" w14:textId="77777777" w:rsidR="00543C86" w:rsidRPr="00EF3455" w:rsidRDefault="00543C86" w:rsidP="0004176A">
                    <w:pPr>
                      <w:jc w:val="center"/>
                      <w:rPr>
                        <w:sz w:val="22"/>
                        <w:szCs w:val="22"/>
                      </w:rPr>
                    </w:pPr>
                    <w:r w:rsidRPr="00EF3455">
                      <w:rPr>
                        <w:sz w:val="22"/>
                        <w:szCs w:val="22"/>
                      </w:rPr>
                      <w:t>Прикладні аспекти нанохімії</w:t>
                    </w:r>
                  </w:p>
                </w:txbxContent>
              </v:textbox>
            </v:roundrect>
            <v:roundrect id="_x0000_s1162" style="position:absolute;left:7430;top:4410;width:2190;height:81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2">
                <w:txbxContent>
                  <w:p w14:paraId="715BCC01" w14:textId="77777777" w:rsidR="00543C86" w:rsidRPr="00EF3455" w:rsidRDefault="00543C86" w:rsidP="0004176A">
                    <w:pPr>
                      <w:jc w:val="center"/>
                      <w:rPr>
                        <w:sz w:val="22"/>
                        <w:szCs w:val="22"/>
                      </w:rPr>
                    </w:pPr>
                    <w:r w:rsidRPr="00EF3455">
                      <w:rPr>
                        <w:sz w:val="22"/>
                        <w:szCs w:val="22"/>
                      </w:rPr>
                      <w:t>Виробнича  практика (4 т)</w:t>
                    </w:r>
                  </w:p>
                </w:txbxContent>
              </v:textbox>
            </v:roundrect>
            <v:roundrect id="_x0000_s1163" style="position:absolute;left:10400;top:8640;width:660;height:673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layout-flow:vertical;mso-layout-flow-alt:bottom-to-top;mso-next-textbox:#_x0000_s1163">
                <w:txbxContent>
                  <w:p w14:paraId="5C370931" w14:textId="77777777" w:rsidR="00543C86" w:rsidRPr="008D100A" w:rsidRDefault="00543C86" w:rsidP="0004176A">
                    <w:pPr>
                      <w:jc w:val="center"/>
                      <w:rPr>
                        <w:sz w:val="22"/>
                        <w:szCs w:val="22"/>
                        <w:lang w:val="uk-UA"/>
                      </w:rPr>
                    </w:pPr>
                    <w:r w:rsidRPr="00EF3455">
                      <w:rPr>
                        <w:sz w:val="22"/>
                        <w:szCs w:val="22"/>
                      </w:rPr>
                      <w:t>Виконання</w:t>
                    </w:r>
                    <w:r>
                      <w:rPr>
                        <w:sz w:val="22"/>
                        <w:szCs w:val="22"/>
                        <w:lang w:val="uk-UA"/>
                      </w:rPr>
                      <w:t xml:space="preserve"> та захист</w:t>
                    </w:r>
                    <w:r w:rsidRPr="00EF3455">
                      <w:rPr>
                        <w:sz w:val="22"/>
                        <w:szCs w:val="22"/>
                      </w:rPr>
                      <w:t xml:space="preserve"> </w:t>
                    </w:r>
                    <w:r>
                      <w:rPr>
                        <w:sz w:val="22"/>
                        <w:szCs w:val="22"/>
                        <w:lang w:val="uk-UA"/>
                      </w:rPr>
                      <w:t xml:space="preserve">(кваліфікаційної) </w:t>
                    </w:r>
                    <w:r w:rsidRPr="00EF3455">
                      <w:rPr>
                        <w:sz w:val="22"/>
                        <w:szCs w:val="22"/>
                      </w:rPr>
                      <w:t>дипл</w:t>
                    </w:r>
                    <w:r>
                      <w:rPr>
                        <w:sz w:val="22"/>
                        <w:szCs w:val="22"/>
                      </w:rPr>
                      <w:t xml:space="preserve">омної роботи магістра, </w:t>
                    </w:r>
                  </w:p>
                </w:txbxContent>
              </v:textbox>
            </v:roundrect>
            <v:roundrect id="_x0000_s1164" style="position:absolute;left:10400;top:1817;width:661;height:591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layout-flow:vertical;mso-layout-flow-alt:bottom-to-top;mso-next-textbox:#_x0000_s1164">
                <w:txbxContent>
                  <w:p w14:paraId="34AFB44E" w14:textId="77777777" w:rsidR="00543C86" w:rsidRPr="00EF3455" w:rsidRDefault="00543C86" w:rsidP="0004176A">
                    <w:pPr>
                      <w:jc w:val="center"/>
                      <w:rPr>
                        <w:sz w:val="22"/>
                        <w:szCs w:val="22"/>
                      </w:rPr>
                    </w:pPr>
                    <w:r w:rsidRPr="00EF3455">
                      <w:rPr>
                        <w:sz w:val="22"/>
                        <w:szCs w:val="22"/>
                      </w:rPr>
                      <w:t>Переддипломна практика (4 т)</w:t>
                    </w:r>
                  </w:p>
                </w:txbxContent>
              </v:textbox>
            </v:roundrect>
            <v:roundrect id="_x0000_s1165" style="position:absolute;left:720;top:6120;width:2679;height:106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5">
                <w:txbxContent>
                  <w:p w14:paraId="79496668" w14:textId="77777777" w:rsidR="00543C86" w:rsidRPr="00EF3455" w:rsidRDefault="00543C86" w:rsidP="0004176A">
                    <w:pPr>
                      <w:jc w:val="center"/>
                      <w:rPr>
                        <w:sz w:val="22"/>
                        <w:szCs w:val="22"/>
                      </w:rPr>
                    </w:pPr>
                    <w:r w:rsidRPr="00EF3455">
                      <w:rPr>
                        <w:sz w:val="22"/>
                        <w:szCs w:val="22"/>
                      </w:rPr>
                      <w:t>Виробництво синтетичних смол та клеїв</w:t>
                    </w:r>
                  </w:p>
                </w:txbxContent>
              </v:textbox>
            </v:roundrect>
            <v:roundrect id="_x0000_s1166" style="position:absolute;left:4264;top:14808;width:2520;height:9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6">
                <w:txbxContent>
                  <w:p w14:paraId="33AB1A06" w14:textId="77777777" w:rsidR="00543C86" w:rsidRPr="00EF3455" w:rsidRDefault="00543C86" w:rsidP="0004176A">
                    <w:pPr>
                      <w:jc w:val="center"/>
                      <w:rPr>
                        <w:sz w:val="22"/>
                        <w:szCs w:val="22"/>
                      </w:rPr>
                    </w:pPr>
                    <w:r w:rsidRPr="00EF3455">
                      <w:rPr>
                        <w:sz w:val="22"/>
                        <w:szCs w:val="22"/>
                      </w:rPr>
                      <w:t>Ділова іноземна мова</w:t>
                    </w:r>
                  </w:p>
                </w:txbxContent>
              </v:textbox>
            </v:roundrect>
            <v:roundrect id="_x0000_s1167" style="position:absolute;left:4264;top:1817;width:2520;height:1621;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7">
                <w:txbxContent>
                  <w:p w14:paraId="3EE58BBA" w14:textId="77777777" w:rsidR="00543C86" w:rsidRPr="00EF3455" w:rsidRDefault="00543C86" w:rsidP="0004176A">
                    <w:pPr>
                      <w:jc w:val="center"/>
                      <w:rPr>
                        <w:sz w:val="22"/>
                        <w:szCs w:val="22"/>
                      </w:rPr>
                    </w:pPr>
                    <w:r w:rsidRPr="00EF3455">
                      <w:rPr>
                        <w:sz w:val="22"/>
                        <w:szCs w:val="22"/>
                      </w:rPr>
                      <w:t>Інтелектуальна власність</w:t>
                    </w:r>
                    <w:r w:rsidRPr="00EF3455">
                      <w:rPr>
                        <w:sz w:val="22"/>
                        <w:szCs w:val="22"/>
                        <w:lang w:val="uk-UA"/>
                      </w:rPr>
                      <w:t xml:space="preserve"> </w:t>
                    </w:r>
                    <w:r w:rsidRPr="00EF3455">
                      <w:rPr>
                        <w:sz w:val="22"/>
                        <w:szCs w:val="22"/>
                      </w:rPr>
                      <w:t>/</w:t>
                    </w:r>
                    <w:r w:rsidRPr="00EF3455">
                      <w:rPr>
                        <w:sz w:val="22"/>
                        <w:szCs w:val="22"/>
                        <w:lang w:val="uk-UA"/>
                      </w:rPr>
                      <w:t xml:space="preserve"> </w:t>
                    </w:r>
                    <w:r w:rsidRPr="00EF3455">
                      <w:rPr>
                        <w:sz w:val="22"/>
                        <w:szCs w:val="22"/>
                      </w:rPr>
                      <w:t>Авторські і суміжні права</w:t>
                    </w:r>
                    <w:r w:rsidRPr="00EF3455">
                      <w:rPr>
                        <w:sz w:val="22"/>
                        <w:szCs w:val="22"/>
                        <w:lang w:val="uk-UA"/>
                      </w:rPr>
                      <w:t xml:space="preserve"> </w:t>
                    </w:r>
                    <w:r w:rsidRPr="00EF3455">
                      <w:rPr>
                        <w:sz w:val="22"/>
                        <w:szCs w:val="22"/>
                      </w:rPr>
                      <w:t>/</w:t>
                    </w:r>
                    <w:r w:rsidRPr="00EF3455">
                      <w:rPr>
                        <w:sz w:val="22"/>
                        <w:szCs w:val="22"/>
                        <w:lang w:val="uk-UA"/>
                      </w:rPr>
                      <w:t xml:space="preserve"> </w:t>
                    </w:r>
                    <w:r w:rsidRPr="00EF3455">
                      <w:rPr>
                        <w:sz w:val="22"/>
                        <w:szCs w:val="22"/>
                      </w:rPr>
                      <w:t>Промислова власність</w:t>
                    </w:r>
                  </w:p>
                </w:txbxContent>
              </v:textbox>
            </v:roundrect>
            <v:roundrect id="_x0000_s1168" style="position:absolute;left:4264;top:3780;width:2520;height:9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8">
                <w:txbxContent>
                  <w:p w14:paraId="138A4212" w14:textId="77777777" w:rsidR="00543C86" w:rsidRPr="00EF3455" w:rsidRDefault="00543C86" w:rsidP="0004176A">
                    <w:pPr>
                      <w:jc w:val="center"/>
                      <w:rPr>
                        <w:sz w:val="22"/>
                        <w:szCs w:val="22"/>
                      </w:rPr>
                    </w:pPr>
                    <w:r w:rsidRPr="00EF3455">
                      <w:rPr>
                        <w:sz w:val="22"/>
                        <w:szCs w:val="22"/>
                      </w:rPr>
                      <w:t>Індустріальна психологія</w:t>
                    </w:r>
                  </w:p>
                </w:txbxContent>
              </v:textbox>
            </v:roundrect>
            <v:roundrect id="_x0000_s1169" style="position:absolute;left:4264;top:5068;width:2520;height:90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69">
                <w:txbxContent>
                  <w:p w14:paraId="60567388" w14:textId="77777777" w:rsidR="00543C86" w:rsidRPr="00EF3455" w:rsidRDefault="00543C86" w:rsidP="0004176A">
                    <w:pPr>
                      <w:jc w:val="center"/>
                      <w:rPr>
                        <w:sz w:val="22"/>
                        <w:szCs w:val="22"/>
                      </w:rPr>
                    </w:pPr>
                    <w:r w:rsidRPr="00EF3455">
                      <w:rPr>
                        <w:sz w:val="22"/>
                        <w:szCs w:val="22"/>
                      </w:rPr>
                      <w:t>Охорона праці в галузі</w:t>
                    </w:r>
                  </w:p>
                </w:txbxContent>
              </v:textbox>
            </v:roundrect>
            <v:roundrect id="_x0000_s1170" style="position:absolute;left:7430;top:1818;width:2190;height:16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70">
                <w:txbxContent>
                  <w:p w14:paraId="2886DE80" w14:textId="77777777" w:rsidR="00543C86" w:rsidRPr="00EF3455" w:rsidRDefault="00543C86" w:rsidP="0004176A">
                    <w:pPr>
                      <w:jc w:val="center"/>
                      <w:rPr>
                        <w:sz w:val="22"/>
                        <w:szCs w:val="22"/>
                      </w:rPr>
                    </w:pPr>
                    <w:r w:rsidRPr="00EF3455">
                      <w:rPr>
                        <w:sz w:val="22"/>
                        <w:szCs w:val="22"/>
                      </w:rPr>
                      <w:t>Новітні інформаційні технології в науці та виробництві</w:t>
                    </w:r>
                  </w:p>
                </w:txbxContent>
              </v:textbox>
            </v:roundrect>
            <v:roundrect id="_x0000_s1171" style="position:absolute;left:4264;top:12960;width:2520;height:14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71">
                <w:txbxContent>
                  <w:p w14:paraId="3A6CABA9" w14:textId="77777777" w:rsidR="00543C86" w:rsidRPr="00EF3455" w:rsidRDefault="00543C86" w:rsidP="0004176A">
                    <w:pPr>
                      <w:jc w:val="center"/>
                      <w:rPr>
                        <w:sz w:val="22"/>
                        <w:szCs w:val="22"/>
                      </w:rPr>
                    </w:pPr>
                    <w:r w:rsidRPr="00EF3455">
                      <w:rPr>
                        <w:sz w:val="22"/>
                        <w:szCs w:val="22"/>
                      </w:rPr>
                      <w:t>Технологія та властивості функціональних матеріалів</w:t>
                    </w:r>
                  </w:p>
                </w:txbxContent>
              </v:textbox>
            </v:roundrect>
            <v:shapetype id="_x0000_t32" coordsize="21600,21600" o:spt="32" o:oned="t" path="m,l21600,21600e" filled="f">
              <v:path arrowok="t" fillok="f" o:connecttype="none"/>
              <o:lock v:ext="edit" shapetype="t"/>
            </v:shapetype>
            <v:shape id="_x0000_s1172" type="#_x0000_t32" style="position:absolute;left:6781;top:3240;width:649;height:1980;flip:x" o:connectortype="straight">
              <v:stroke startarrow="block" endarrow="block"/>
            </v:shape>
            <v:shape id="_x0000_s1173" type="#_x0000_t32" style="position:absolute;left:6781;top:2343;width:649;height:0;flip:x" o:connectortype="straight">
              <v:stroke startarrow="block" endarrow="block"/>
            </v:shape>
            <v:shape id="_x0000_s1174" type="#_x0000_t32" style="position:absolute;left:5560;top:3438;width:0;height:342;flip:y" o:connectortype="straight">
              <v:stroke startarrow="block" endarrow="block"/>
            </v:shape>
            <v:shape id="_x0000_s1175" type="#_x0000_t32" style="position:absolute;left:5560;top:4726;width:0;height:342;flip:y" o:connectortype="straight">
              <v:stroke startarrow="block" endarrow="block"/>
            </v:shape>
            <v:shape id="_x0000_s1176" type="#_x0000_t32" style="position:absolute;left:6760;top:4860;width:670;height:720;flip:x" o:connectortype="straight">
              <v:stroke startarrow="block" endarrow="block"/>
            </v:shape>
            <v:shape id="_x0000_s1177" type="#_x0000_t32" style="position:absolute;left:6760;top:6919;width:670;height:461;flip:y" o:connectortype="straight">
              <v:stroke startarrow="block" endarrow="block"/>
            </v:shape>
            <v:shape id="_x0000_s1178" type="#_x0000_t32" style="position:absolute;left:6781;top:8640;width:649;height:332;flip:x y" o:connectortype="straight">
              <v:stroke startarrow="block"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79" type="#_x0000_t34" style="position:absolute;left:3399;top:7908;width:4047;height:1452" o:connectortype="elbow" adj="2012,-114962,-18141">
              <v:stroke startarrow="block" endarrow="block"/>
            </v:shape>
            <v:shape id="_x0000_s1180" type="#_x0000_t32" style="position:absolute;left:9620;top:6165;width:780;height:7488;flip:x" o:connectortype="straight">
              <v:stroke startarrow="block" endarrow="block"/>
            </v:shape>
            <v:shape id="_x0000_s1181" type="#_x0000_t32" style="position:absolute;left:9620;top:14040;width:780;height:1;flip:x" o:connectortype="straight">
              <v:stroke startarrow="block" endarrow="block"/>
            </v:shape>
            <v:shape id="_x0000_s1182" type="#_x0000_t32" style="position:absolute;left:10734;top:7728;width:0;height:912" o:connectortype="straight">
              <v:stroke startarrow="block" endarrow="block"/>
            </v:shape>
            <v:group id="_x0000_s1183" style="position:absolute;left:4264;top:6449;width:2560;height:2520" coordorigin="4261,6452" coordsize="2560,2520">
              <v:roundrect id="_x0000_s1184" style="position:absolute;left:4261;top:6452;width:2520;height:2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84">
                  <w:txbxContent>
                    <w:p w14:paraId="50A3B1EF" w14:textId="77777777" w:rsidR="00543C86" w:rsidRPr="00EF3455" w:rsidRDefault="00543C86" w:rsidP="0004176A">
                      <w:pPr>
                        <w:jc w:val="center"/>
                        <w:rPr>
                          <w:sz w:val="22"/>
                          <w:szCs w:val="22"/>
                          <w:lang w:val="uk-UA"/>
                        </w:rPr>
                      </w:pPr>
                      <w:r w:rsidRPr="00EF3455">
                        <w:rPr>
                          <w:sz w:val="22"/>
                          <w:szCs w:val="22"/>
                        </w:rPr>
                        <w:t>C</w:t>
                      </w:r>
                      <w:r w:rsidRPr="00EF3455">
                        <w:rPr>
                          <w:sz w:val="22"/>
                          <w:szCs w:val="22"/>
                          <w:lang w:val="uk-UA"/>
                        </w:rPr>
                        <w:t>учасна медична хімія</w:t>
                      </w:r>
                    </w:p>
                    <w:p w14:paraId="32EE0573" w14:textId="77777777" w:rsidR="00543C86" w:rsidRPr="00EF3455" w:rsidRDefault="00543C86" w:rsidP="0004176A">
                      <w:pPr>
                        <w:jc w:val="center"/>
                        <w:rPr>
                          <w:sz w:val="22"/>
                          <w:szCs w:val="22"/>
                          <w:lang w:val="uk-UA"/>
                        </w:rPr>
                      </w:pPr>
                      <w:r w:rsidRPr="00EF3455">
                        <w:rPr>
                          <w:sz w:val="22"/>
                          <w:szCs w:val="22"/>
                          <w:lang w:val="uk-UA"/>
                        </w:rPr>
                        <w:t>Аналітична хімія довкілля</w:t>
                      </w:r>
                    </w:p>
                    <w:p w14:paraId="7053EEA2" w14:textId="77777777" w:rsidR="00543C86" w:rsidRPr="00EF3455" w:rsidRDefault="00543C86" w:rsidP="0004176A">
                      <w:pPr>
                        <w:jc w:val="center"/>
                        <w:rPr>
                          <w:sz w:val="22"/>
                          <w:szCs w:val="22"/>
                          <w:lang w:val="uk-UA"/>
                        </w:rPr>
                      </w:pPr>
                      <w:r w:rsidRPr="00EF3455">
                        <w:rPr>
                          <w:sz w:val="22"/>
                          <w:szCs w:val="22"/>
                          <w:lang w:val="uk-UA"/>
                        </w:rPr>
                        <w:t>Хімія лікарських засобів</w:t>
                      </w:r>
                    </w:p>
                    <w:p w14:paraId="5EF69F3B" w14:textId="77777777" w:rsidR="00543C86" w:rsidRPr="00EF3455" w:rsidRDefault="00543C86" w:rsidP="0004176A">
                      <w:pPr>
                        <w:rPr>
                          <w:sz w:val="22"/>
                          <w:szCs w:val="22"/>
                          <w:lang w:val="uk-UA"/>
                        </w:rPr>
                      </w:pPr>
                      <w:r w:rsidRPr="00EF3455">
                        <w:rPr>
                          <w:sz w:val="22"/>
                          <w:szCs w:val="22"/>
                          <w:lang w:val="uk-UA"/>
                        </w:rPr>
                        <w:t>Сучасні аспекти неорганічної хімії</w:t>
                      </w:r>
                    </w:p>
                  </w:txbxContent>
                </v:textbox>
              </v:roundrect>
              <v:shape id="_x0000_s1185" type="#_x0000_t32" style="position:absolute;left:4261;top:7188;width:2520;height:0" o:connectortype="straight"/>
              <v:shape id="_x0000_s1186" type="#_x0000_t32" style="position:absolute;left:4301;top:7728;width:2520;height:0" o:connectortype="straight"/>
              <v:shape id="_x0000_s1187" type="#_x0000_t32" style="position:absolute;left:4261;top:8280;width:2520;height:0" o:connectortype="straight"/>
            </v:group>
            <v:group id="_x0000_s1188" style="position:absolute;left:4240;top:9540;width:2541;height:3060" coordorigin="4240,9540" coordsize="2541,3060">
              <v:roundrect id="_x0000_s1189" style="position:absolute;left:4261;top:9540;width:2520;height:30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89">
                  <w:txbxContent>
                    <w:p w14:paraId="711E9240" w14:textId="77777777" w:rsidR="00543C86" w:rsidRPr="00EF3455" w:rsidRDefault="00543C86" w:rsidP="0004176A">
                      <w:pPr>
                        <w:jc w:val="center"/>
                        <w:rPr>
                          <w:sz w:val="22"/>
                          <w:szCs w:val="22"/>
                          <w:lang w:val="uk-UA"/>
                        </w:rPr>
                      </w:pPr>
                      <w:r w:rsidRPr="00EF3455">
                        <w:rPr>
                          <w:sz w:val="22"/>
                          <w:szCs w:val="22"/>
                          <w:lang w:val="uk-UA"/>
                        </w:rPr>
                        <w:t>Вибрані розділи аналітичної хімії</w:t>
                      </w:r>
                    </w:p>
                    <w:p w14:paraId="3CDD9610" w14:textId="77777777" w:rsidR="00543C86" w:rsidRPr="00EF3455" w:rsidRDefault="00543C86" w:rsidP="0004176A">
                      <w:pPr>
                        <w:jc w:val="center"/>
                        <w:rPr>
                          <w:sz w:val="22"/>
                          <w:szCs w:val="22"/>
                          <w:lang w:val="uk-UA"/>
                        </w:rPr>
                      </w:pPr>
                      <w:r w:rsidRPr="00EF3455">
                        <w:rPr>
                          <w:sz w:val="22"/>
                          <w:szCs w:val="22"/>
                          <w:lang w:val="uk-UA"/>
                        </w:rPr>
                        <w:t>Вибрані розділи неорганічного матеріалознавства</w:t>
                      </w:r>
                    </w:p>
                    <w:p w14:paraId="1BD2C48C" w14:textId="77777777" w:rsidR="00543C86" w:rsidRPr="00EF3455" w:rsidRDefault="00543C86" w:rsidP="0004176A">
                      <w:pPr>
                        <w:jc w:val="center"/>
                        <w:rPr>
                          <w:sz w:val="22"/>
                          <w:szCs w:val="22"/>
                          <w:lang w:val="uk-UA"/>
                        </w:rPr>
                      </w:pPr>
                      <w:r w:rsidRPr="00EF3455">
                        <w:rPr>
                          <w:sz w:val="22"/>
                          <w:szCs w:val="22"/>
                          <w:lang w:val="uk-UA"/>
                        </w:rPr>
                        <w:t>Каталіз в промисловості</w:t>
                      </w:r>
                    </w:p>
                    <w:p w14:paraId="7FCAF570" w14:textId="77777777" w:rsidR="00543C86" w:rsidRPr="00EF3455" w:rsidRDefault="00543C86" w:rsidP="0004176A">
                      <w:pPr>
                        <w:jc w:val="center"/>
                        <w:rPr>
                          <w:sz w:val="22"/>
                          <w:szCs w:val="22"/>
                        </w:rPr>
                      </w:pPr>
                      <w:r w:rsidRPr="00EF3455">
                        <w:rPr>
                          <w:sz w:val="22"/>
                          <w:szCs w:val="22"/>
                          <w:lang w:val="uk-UA"/>
                        </w:rPr>
                        <w:t xml:space="preserve"> Методологія органічного синтезу</w:t>
                      </w:r>
                    </w:p>
                  </w:txbxContent>
                </v:textbox>
              </v:roundrect>
              <v:shape id="_x0000_s1190" type="#_x0000_t32" style="position:absolute;left:4261;top:10260;width:2520;height:0" o:connectortype="straight"/>
              <v:shape id="_x0000_s1191" type="#_x0000_t32" style="position:absolute;left:4261;top:11160;width:2520;height:0" o:connectortype="straight"/>
              <v:shape id="_x0000_s1192" type="#_x0000_t32" style="position:absolute;left:4240;top:11700;width:2520;height:0" o:connectortype="straight"/>
            </v:group>
            <v:group id="_x0000_s1193" style="position:absolute;left:720;top:11340;width:2679;height:3060" coordorigin="720,11340" coordsize="2679,3060">
              <v:roundrect id="_x0000_s1194" style="position:absolute;left:720;top:11340;width:2679;height:30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94">
                  <w:txbxContent>
                    <w:p w14:paraId="59873A97" w14:textId="77777777" w:rsidR="00543C86" w:rsidRPr="000F616D" w:rsidRDefault="00543C86" w:rsidP="0004176A">
                      <w:pPr>
                        <w:jc w:val="center"/>
                      </w:pPr>
                      <w:r w:rsidRPr="00EF3455">
                        <w:rPr>
                          <w:sz w:val="22"/>
                          <w:szCs w:val="22"/>
                          <w:lang w:val="uk-UA"/>
                        </w:rPr>
                        <w:t xml:space="preserve">Хімія гетероциклічних </w:t>
                      </w:r>
                      <w:r w:rsidRPr="00EF3455">
                        <w:rPr>
                          <w:sz w:val="22"/>
                          <w:szCs w:val="22"/>
                          <w:lang w:val="uk-UA"/>
                        </w:rPr>
                        <w:t xml:space="preserve">сполук </w:t>
                      </w:r>
                    </w:p>
                    <w:p w14:paraId="33DF9ADB" w14:textId="77777777" w:rsidR="00543C86" w:rsidRPr="0004176A" w:rsidRDefault="00543C86" w:rsidP="0004176A">
                      <w:pPr>
                        <w:jc w:val="center"/>
                        <w:rPr>
                          <w:sz w:val="8"/>
                          <w:szCs w:val="16"/>
                        </w:rPr>
                      </w:pPr>
                    </w:p>
                    <w:p w14:paraId="2444A1E5" w14:textId="77777777" w:rsidR="00543C86" w:rsidRPr="000F616D" w:rsidRDefault="00543C86" w:rsidP="0004176A">
                      <w:pPr>
                        <w:jc w:val="center"/>
                      </w:pPr>
                      <w:r w:rsidRPr="00EF3455">
                        <w:rPr>
                          <w:sz w:val="22"/>
                          <w:szCs w:val="22"/>
                          <w:lang w:val="uk-UA"/>
                        </w:rPr>
                        <w:t>Технологія матеріалів електронної техніки</w:t>
                      </w:r>
                    </w:p>
                    <w:p w14:paraId="78039BF7" w14:textId="77777777" w:rsidR="00543C86" w:rsidRPr="0004176A" w:rsidRDefault="00543C86" w:rsidP="0004176A">
                      <w:pPr>
                        <w:jc w:val="center"/>
                        <w:rPr>
                          <w:sz w:val="12"/>
                          <w:szCs w:val="16"/>
                        </w:rPr>
                      </w:pPr>
                    </w:p>
                    <w:p w14:paraId="3D834166" w14:textId="77777777" w:rsidR="00543C86" w:rsidRPr="00EF3455" w:rsidRDefault="00543C86" w:rsidP="0004176A">
                      <w:pPr>
                        <w:jc w:val="center"/>
                        <w:rPr>
                          <w:sz w:val="22"/>
                          <w:szCs w:val="22"/>
                          <w:lang w:val="uk-UA"/>
                        </w:rPr>
                      </w:pPr>
                      <w:r w:rsidRPr="00EF3455">
                        <w:rPr>
                          <w:sz w:val="22"/>
                          <w:szCs w:val="22"/>
                          <w:lang w:val="uk-UA"/>
                        </w:rPr>
                        <w:t>Адсорбція та адсорбенти</w:t>
                      </w:r>
                    </w:p>
                    <w:p w14:paraId="6F70CAD5" w14:textId="77777777" w:rsidR="00543C86" w:rsidRPr="00EF3455" w:rsidRDefault="00543C86" w:rsidP="0004176A">
                      <w:pPr>
                        <w:jc w:val="center"/>
                        <w:rPr>
                          <w:sz w:val="22"/>
                          <w:szCs w:val="22"/>
                          <w:lang w:val="uk-UA"/>
                        </w:rPr>
                      </w:pPr>
                      <w:r w:rsidRPr="00EF3455">
                        <w:rPr>
                          <w:sz w:val="22"/>
                          <w:szCs w:val="22"/>
                          <w:lang w:val="uk-UA"/>
                        </w:rPr>
                        <w:t>Теоретичні основи аналітичної хімії</w:t>
                      </w:r>
                    </w:p>
                  </w:txbxContent>
                </v:textbox>
              </v:roundrect>
              <v:shape id="_x0000_s1195" type="#_x0000_t32" style="position:absolute;left:736;top:13775;width:2663;height:0" o:connectortype="straight"/>
              <v:shape id="_x0000_s1196" type="#_x0000_t32" style="position:absolute;left:736;top:13197;width:2663;height:0" o:connectortype="straight"/>
              <v:shape id="_x0000_s1197" type="#_x0000_t32" style="position:absolute;left:736;top:12363;width:2663;height:0" o:connectortype="straight"/>
            </v:group>
            <v:group id="_x0000_s1198" style="position:absolute;left:720;top:8460;width:2663;height:2520" coordorigin="720,8460" coordsize="2663,2520">
              <v:roundrect id="_x0000_s1199" style="position:absolute;left:720;top:8460;width:2663;height:252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v:textbox style="mso-next-textbox:#_x0000_s1199">
                  <w:txbxContent>
                    <w:p w14:paraId="1C0AACB7" w14:textId="77777777" w:rsidR="00543C86" w:rsidRPr="000F616D" w:rsidRDefault="00543C86" w:rsidP="0004176A">
                      <w:pPr>
                        <w:jc w:val="center"/>
                        <w:rPr>
                          <w:sz w:val="22"/>
                          <w:szCs w:val="22"/>
                        </w:rPr>
                      </w:pPr>
                      <w:r w:rsidRPr="00EF3455">
                        <w:rPr>
                          <w:sz w:val="22"/>
                          <w:szCs w:val="22"/>
                          <w:lang w:val="uk-UA"/>
                        </w:rPr>
                        <w:t>Каталіз</w:t>
                      </w:r>
                    </w:p>
                    <w:p w14:paraId="6090A0AD" w14:textId="77777777" w:rsidR="00543C86" w:rsidRPr="000F616D" w:rsidRDefault="00543C86" w:rsidP="0004176A">
                      <w:pPr>
                        <w:jc w:val="center"/>
                      </w:pPr>
                      <w:r w:rsidRPr="00EF3455">
                        <w:rPr>
                          <w:sz w:val="22"/>
                          <w:szCs w:val="22"/>
                          <w:lang w:val="uk-UA"/>
                        </w:rPr>
                        <w:t>Симетрія та властивості кристалів</w:t>
                      </w:r>
                    </w:p>
                    <w:p w14:paraId="2770EF88" w14:textId="77777777" w:rsidR="00543C86" w:rsidRPr="000F616D" w:rsidRDefault="00543C86" w:rsidP="0004176A">
                      <w:pPr>
                        <w:jc w:val="center"/>
                        <w:rPr>
                          <w:sz w:val="22"/>
                          <w:szCs w:val="22"/>
                        </w:rPr>
                      </w:pPr>
                    </w:p>
                    <w:p w14:paraId="32A1F05A" w14:textId="77777777" w:rsidR="00543C86" w:rsidRPr="00105FEC" w:rsidRDefault="00543C86" w:rsidP="0004176A">
                      <w:pPr>
                        <w:jc w:val="center"/>
                        <w:rPr>
                          <w:sz w:val="22"/>
                          <w:szCs w:val="22"/>
                        </w:rPr>
                      </w:pPr>
                      <w:r w:rsidRPr="00EF3455">
                        <w:rPr>
                          <w:sz w:val="22"/>
                          <w:szCs w:val="22"/>
                          <w:lang w:val="uk-UA"/>
                        </w:rPr>
                        <w:t>Механізми органічних реакцій</w:t>
                      </w:r>
                    </w:p>
                    <w:p w14:paraId="098E6C2A" w14:textId="77777777" w:rsidR="00543C86" w:rsidRPr="00EF3455" w:rsidRDefault="00543C86" w:rsidP="0004176A">
                      <w:pPr>
                        <w:jc w:val="center"/>
                        <w:rPr>
                          <w:sz w:val="22"/>
                          <w:szCs w:val="22"/>
                          <w:lang w:val="uk-UA"/>
                        </w:rPr>
                      </w:pPr>
                      <w:r w:rsidRPr="00EF3455">
                        <w:rPr>
                          <w:sz w:val="22"/>
                          <w:szCs w:val="22"/>
                          <w:lang w:val="uk-UA"/>
                        </w:rPr>
                        <w:t>Комбіновані методи аналізу</w:t>
                      </w:r>
                    </w:p>
                    <w:p w14:paraId="37D834F7" w14:textId="77777777" w:rsidR="00543C86" w:rsidRPr="00EF3455" w:rsidRDefault="00543C86" w:rsidP="0004176A">
                      <w:pPr>
                        <w:rPr>
                          <w:sz w:val="22"/>
                          <w:szCs w:val="22"/>
                        </w:rPr>
                      </w:pPr>
                    </w:p>
                  </w:txbxContent>
                </v:textbox>
              </v:roundrect>
              <v:shape id="_x0000_s1200" type="#_x0000_t32" style="position:absolute;left:720;top:8934;width:2663;height:0" o:connectortype="straight"/>
              <v:shape id="_x0000_s1201" type="#_x0000_t32" style="position:absolute;left:720;top:9777;width:2663;height:0" o:connectortype="straight"/>
              <v:shape id="_x0000_s1202" type="#_x0000_t32" style="position:absolute;left:720;top:10336;width:2663;height:0" o:connectortype="straight"/>
            </v:group>
            <v:group id="_x0000_s1203" style="position:absolute;left:6760;top:7475;width:340;height:2520" coordorigin="6760,7560" coordsize="340,2520">
              <v:shape id="_x0000_s1204" type="#_x0000_t32" style="position:absolute;left:7100;top:7560;width:0;height:2520" o:connectortype="straight"/>
              <v:shape id="_x0000_s1205" type="#_x0000_t32" style="position:absolute;left:6781;top:7560;width:319;height:0;rotation:180" o:connectortype="straight">
                <v:stroke endarrow="block"/>
              </v:shape>
              <v:shape id="_x0000_s1206" type="#_x0000_t32" style="position:absolute;left:6760;top:10080;width:319;height:0;flip:x" o:connectortype="straight">
                <v:stroke endarrow="block"/>
              </v:shape>
            </v:group>
            <v:group id="_x0000_s1207" style="position:absolute;left:6760;top:10800;width:340;height:2520" coordorigin="6760,7560" coordsize="340,2520">
              <v:shape id="_x0000_s1208" type="#_x0000_t32" style="position:absolute;left:7100;top:7560;width:0;height:2520" o:connectortype="straight"/>
              <v:shape id="_x0000_s1209" type="#_x0000_t32" style="position:absolute;left:6781;top:7560;width:319;height:0;rotation:180" o:connectortype="straight">
                <v:stroke endarrow="block"/>
              </v:shape>
              <v:shape id="_x0000_s1210" type="#_x0000_t32" style="position:absolute;left:6760;top:10080;width:319;height:0;flip:x" o:connectortype="straight">
                <v:stroke endarrow="block"/>
              </v:shape>
            </v:group>
            <v:group id="_x0000_s1211" style="position:absolute;left:3910;top:7920;width:351;height:3960" coordorigin="3910,7920" coordsize="351,3960">
              <v:shape id="_x0000_s1212" type="#_x0000_t32" style="position:absolute;left:3910;top:7920;width:0;height:3960" o:connectortype="straight"/>
              <v:shape id="_x0000_s1213" type="#_x0000_t32" style="position:absolute;left:3910;top:7920;width:351;height:0" o:connectortype="straight">
                <v:stroke endarrow="block"/>
              </v:shape>
              <v:shape id="_x0000_s1214" type="#_x0000_t32" style="position:absolute;left:3910;top:11880;width:351;height:0" o:connectortype="straight">
                <v:stroke endarrow="block"/>
              </v:shape>
            </v:group>
            <v:shape id="_x0000_s1215" type="#_x0000_t32" style="position:absolute;left:3396;top:14040;width:841;height:1080;flip:x" o:connectortype="straight">
              <v:stroke startarrow="block" endarrow="block"/>
            </v:shape>
            <v:shape id="_x0000_s1216" type="#_x0000_t32" style="position:absolute;left:3396;top:12060;width:841;height:237;flip:x y" o:connectortype="straight">
              <v:stroke startarrow="block" endarrow="block"/>
            </v:shape>
            <v:shape id="_x0000_s1217" type="#_x0000_t32" style="position:absolute;left:3383;top:12780;width:878;height:816" o:connectortype="straight">
              <v:stroke startarrow="block" endarrow="block"/>
            </v:shape>
            <v:shape id="_x0000_s1218" type="#_x0000_t32" style="position:absolute;left:2041;top:3258;width:0;height:342;flip:y" o:connectortype="straight">
              <v:stroke startarrow="block" endarrow="block"/>
            </v:shape>
            <v:shape id="_x0000_s1219" type="#_x0000_t32" style="position:absolute;left:2041;top:5778;width:0;height:342;flip:y" o:connectortype="straight">
              <v:stroke startarrow="block" endarrow="block"/>
            </v:shape>
            <v:shape id="_x0000_s1220" type="#_x0000_t32" style="position:absolute;left:3396;top:1980;width:918;height:3088" o:connectortype="straight">
              <v:stroke startarrow="block" endarrow="block"/>
            </v:shape>
            <v:shape id="_x0000_s1221" type="#_x0000_t32" style="position:absolute;left:3399;top:2520;width:841;height:4860" o:connectortype="straight">
              <v:stroke startarrow="block" endarrow="block"/>
            </v:shape>
            <v:shape id="_x0000_s1222" type="#_x0000_t32" style="position:absolute;left:3383;top:3960;width:857;height:3420" o:connectortype="straight">
              <v:stroke startarrow="block" endarrow="block"/>
            </v:shape>
            <v:shape id="_x0000_s1223" type="#_x0000_t32" style="position:absolute;left:3383;top:8820;width:857;height:2520" o:connectortype="straight">
              <v:stroke startarrow="block" endarrow="block"/>
            </v:shape>
            <v:shape id="_x0000_s1224" type="#_x0000_t32" style="position:absolute;left:8530;top:3438;width:0;height:972;flip:y" o:connectortype="straight">
              <v:stroke startarrow="block" endarrow="block"/>
            </v:shape>
            <v:shape id="_x0000_s1225" type="#_x0000_t32" style="position:absolute;left:8530;top:5220;width:1;height:1173;flip:y" o:connectortype="straight">
              <v:stroke startarrow="block" endarrow="block"/>
            </v:shape>
            <v:shape id="_x0000_s1226" type="#_x0000_t32" style="position:absolute;left:8529;top:7563;width:1;height:1257;flip:y" o:connectortype="straight">
              <v:stroke startarrow="block" endarrow="block"/>
            </v:shape>
            <v:shape id="_x0000_s1227" type="#_x0000_t32" style="position:absolute;left:8528;top:9540;width:1;height:708;flip:y" o:connectortype="straight">
              <v:stroke startarrow="block" endarrow="block"/>
            </v:shape>
            <v:shape id="_x0000_s1228" type="#_x0000_t32" style="position:absolute;left:8531;top:12228;width:1;height:1368;flip:y" o:connectortype="straight">
              <v:stroke startarrow="block" endarrow="block"/>
            </v:shape>
            <v:shape id="_x0000_s1229" type="#_x0000_t32" style="position:absolute;left:6760;top:14226;width:1001;height:756;flip:y" o:connectortype="straight">
              <v:stroke startarrow="block" endarrow="block"/>
            </v:shape>
            <v:shape id="_x0000_s1230" type="#_x0000_t32" style="position:absolute;left:6784;top:14580;width:3616;height:642;flip:y" o:connectortype="straight">
              <v:stroke startarrow="block" endarrow="block"/>
            </v:shape>
            <v:shape id="_x0000_s1231" type="#_x0000_t32" style="position:absolute;left:6760;top:5778;width:780;height:615;flip:x y" o:connectortype="straight">
              <v:stroke startarrow="block" endarrow="block"/>
            </v:shape>
            <v:shape id="_x0000_s1232" type="#_x0000_t32" style="position:absolute;left:3399;top:5760;width:865;height:900;flip:x" o:connectortype="straight">
              <v:stroke startarrow="block" endarrow="block"/>
            </v:shape>
            <v:shape id="_x0000_s1233" type="#_x0000_t32" style="position:absolute;left:6760;top:10080;width:670;height:720" o:connectortype="straight">
              <v:stroke startarrow="block" endarrow="block"/>
            </v:shape>
            <v:shape id="_x0000_s1234" type="#_x0000_t32" style="position:absolute;left:6784;top:12228;width:1196;height:1812;flip:x" o:connectortype="straight">
              <v:stroke startarrow="block" endarrow="block"/>
            </v:shape>
            <v:group id="_x0000_s1235" style="position:absolute;left:3383;top:6919;width:881;height:6677" coordorigin="3383,6919" coordsize="881,6677">
              <v:shape id="_x0000_s1236" type="#_x0000_t32" style="position:absolute;left:3580;top:6919;width:0;height:6677" o:connectortype="straight"/>
              <v:shape id="_x0000_s1237" type="#_x0000_t32" style="position:absolute;left:3580;top:6919;width:684;height:0" o:connectortype="straight">
                <v:stroke endarrow="block"/>
              </v:shape>
              <v:shape id="_x0000_s1238" type="#_x0000_t32" style="position:absolute;left:3383;top:13596;width:197;height:0;flip:x" o:connectortype="straight">
                <v:stroke endarrow="block"/>
              </v:shape>
            </v:group>
            <v:shape id="_x0000_s1239" type="#_x0000_t32" style="position:absolute;left:3383;top:7008;width:854;height:720;flip:x" o:connectortype="straight">
              <v:stroke startarrow="block" endarrow="block"/>
            </v:shape>
            <v:roundrect id="_x0000_s1240" style="position:absolute;left:1270;top:540;width:1870;height:5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strokeweight="1.5pt">
              <v:textbox style="mso-next-textbox:#_x0000_s1240">
                <w:txbxContent>
                  <w:p w14:paraId="250D9CE7" w14:textId="77777777" w:rsidR="00543C86" w:rsidRPr="00105FEC" w:rsidRDefault="00543C86" w:rsidP="0004176A">
                    <w:pPr>
                      <w:jc w:val="center"/>
                      <w:rPr>
                        <w:lang w:val="uk-UA"/>
                      </w:rPr>
                    </w:pPr>
                    <w:r w:rsidRPr="00105FEC">
                      <w:rPr>
                        <w:lang w:val="uk-UA"/>
                      </w:rPr>
                      <w:t>1 семестр</w:t>
                    </w:r>
                  </w:p>
                </w:txbxContent>
              </v:textbox>
            </v:roundrect>
            <v:roundrect id="_x0000_s1241" style="position:absolute;left:4570;top:540;width:1870;height:5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strokeweight="1.5pt">
              <v:textbox style="mso-next-textbox:#_x0000_s1241">
                <w:txbxContent>
                  <w:p w14:paraId="0E9D1EC6" w14:textId="77777777" w:rsidR="00543C86" w:rsidRPr="00105FEC" w:rsidRDefault="00543C86" w:rsidP="0004176A">
                    <w:pPr>
                      <w:jc w:val="center"/>
                      <w:rPr>
                        <w:lang w:val="uk-UA"/>
                      </w:rPr>
                    </w:pPr>
                    <w:r w:rsidRPr="00105FEC">
                      <w:rPr>
                        <w:lang w:val="uk-UA"/>
                      </w:rPr>
                      <w:t>2 семестр</w:t>
                    </w:r>
                  </w:p>
                </w:txbxContent>
              </v:textbox>
            </v:roundrect>
            <v:roundrect id="_x0000_s1242" style="position:absolute;left:7320;top:540;width:1870;height:5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strokeweight="1.5pt">
              <v:textbox style="mso-next-textbox:#_x0000_s1242">
                <w:txbxContent>
                  <w:p w14:paraId="1E17B8B7" w14:textId="77777777" w:rsidR="00543C86" w:rsidRPr="00105FEC" w:rsidRDefault="00543C86" w:rsidP="0004176A">
                    <w:pPr>
                      <w:jc w:val="center"/>
                      <w:rPr>
                        <w:lang w:val="uk-UA"/>
                      </w:rPr>
                    </w:pPr>
                    <w:r w:rsidRPr="00105FEC">
                      <w:rPr>
                        <w:lang w:val="uk-UA"/>
                      </w:rPr>
                      <w:t>3 семестр</w:t>
                    </w:r>
                  </w:p>
                </w:txbxContent>
              </v:textbox>
            </v:roundrect>
            <v:roundrect id="_x0000_s1243" style="position:absolute;left:9740;top:540;width:1870;height:54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" strokecolor="black [3213]" strokeweight="1.5pt">
              <v:textbox style="mso-next-textbox:#_x0000_s1243">
                <w:txbxContent>
                  <w:p w14:paraId="5A013639" w14:textId="77777777" w:rsidR="00543C86" w:rsidRPr="00105FEC" w:rsidRDefault="00543C86" w:rsidP="0004176A">
                    <w:pPr>
                      <w:jc w:val="center"/>
                      <w:rPr>
                        <w:lang w:val="uk-UA"/>
                      </w:rPr>
                    </w:pPr>
                    <w:r w:rsidRPr="00105FEC">
                      <w:rPr>
                        <w:lang w:val="uk-UA"/>
                      </w:rPr>
                      <w:t>4 семестр</w:t>
                    </w:r>
                  </w:p>
                </w:txbxContent>
              </v:textbox>
            </v:roundrect>
            <v:shape id="_x0000_s1244" type="#_x0000_t32" style="position:absolute;left:8420;top:1080;width:1;height:614" o:connectortype="straight" strokeweight="3pt">
              <v:stroke endarrow="block"/>
            </v:shape>
            <v:shape id="_x0000_s1245" type="#_x0000_t32" style="position:absolute;left:5559;top:1080;width:1;height:614" o:connectortype="straight" strokeweight="3pt">
              <v:stroke endarrow="block"/>
            </v:shape>
            <v:shape id="_x0000_s1246" type="#_x0000_t32" style="position:absolute;left:2149;top:1080;width:1;height:614" o:connectortype="straight" strokeweight="3pt">
              <v:stroke endarrow="block"/>
            </v:shape>
            <v:shape id="_x0000_s1247" type="#_x0000_t32" style="position:absolute;left:10730;top:1080;width:1;height:614" o:connectortype="straight" strokeweight="3pt">
              <v:stroke endarrow="block"/>
            </v:shape>
            <v:shape id="_x0000_s1248" type="#_x0000_t32" style="position:absolute;left:2150;top:1260;width:3410;height:0" o:connectortype="straight" strokeweight="3pt">
              <v:stroke startarrow="block" endarrow="block"/>
            </v:shape>
            <v:shape id="_x0000_s1249" type="#_x0000_t32" style="position:absolute;left:8420;top:1260;width:2310;height:1" o:connectortype="straight" strokeweight="3pt">
              <v:stroke startarrow="block" endarrow="block"/>
            </v:shape>
            <v:shape id="_x0000_s1250" type="#_x0000_t32" style="position:absolute;left:5559;top:1259;width:2861;height:1" o:connectortype="straight" strokeweight="3pt">
              <v:stroke startarrow="block" endarrow="block"/>
            </v:shape>
            <v:shape id="_x0000_s1251" type="#_x0000_t32" style="position:absolute;left:2041;top:16001;width:1;height:379" o:connectortype="straight" strokeweight="3pt">
              <v:stroke endarrow="block"/>
            </v:shape>
            <v:shape id="_x0000_s1252" type="#_x0000_t32" style="position:absolute;left:5560;top:16001;width:1;height:379" o:connectortype="straight" strokeweight="3pt">
              <v:stroke endarrow="block"/>
            </v:shape>
            <v:shape id="_x0000_s1253" type="#_x0000_t32" style="position:absolute;left:8419;top:16001;width:1;height:379" o:connectortype="straight" strokeweight="3pt">
              <v:stroke endarrow="block"/>
            </v:shape>
            <v:shape id="_x0000_s1254" type="#_x0000_t32" style="position:absolute;left:2021;top:16342;width:3540;height:0" o:connectortype="straight" strokeweight="3pt">
              <v:stroke endarrow="block"/>
            </v:shape>
            <v:shape id="_x0000_s1255" type="#_x0000_t32" style="position:absolute;left:5451;top:16342;width:2970;height:0" o:connectortype="straight" strokeweight="3pt">
              <v:stroke endarrow="block"/>
            </v:shape>
            <v:shape id="_x0000_s1256" type="#_x0000_t32" style="position:absolute;left:11572;top:8277;width:0;height:8084;flip:y" o:connectortype="straight" strokeweight="3pt"/>
            <v:shape id="_x0000_s1257" type="#_x0000_t32" style="position:absolute;left:8640;top:14226;width:0;height:2135;flip:y" o:connectortype="straight" strokeweight="3pt">
              <v:stroke endarrow="block"/>
            </v:shape>
            <v:shape id="_x0000_s1258" type="#_x0000_t32" style="position:absolute;left:8401;top:16342;width:3209;height:0" o:connectortype="straight" strokeweight="3pt"/>
            <v:shape id="_x0000_s1259" type="#_x0000_t32" style="position:absolute;left:11280;top:8277;width:311;height:0;flip:x" o:connectortype="straight" strokeweight="3pt">
              <v:stroke endarrow="block"/>
            </v:shape>
            <v:shape id="_x0000_s1260" type="#_x0000_t32" style="position:absolute;left:2020;top:8101;width:1;height:342;flip:y" o:connectortype="straight">
              <v:stroke startarrow="block" endarrow="block"/>
            </v:shape>
            <v:shape id="_x0000_s1261" type="#_x0000_t32" style="position:absolute;left:2042;top:7221;width:1;height:342;flip:y" o:connectortype="straight">
              <v:stroke startarrow="block" endarrow="block"/>
            </v:shape>
            <v:shape id="_x0000_s1262" type="#_x0000_t32" style="position:absolute;left:2043;top:4338;width:1;height:342;flip:y" o:connectortype="straight">
              <v:stroke startarrow="block" endarrow="block"/>
            </v:shape>
            <v:shape id="_x0000_s1263" type="#_x0000_t32" style="position:absolute;left:2044;top:10998;width:1;height:342;flip:y" o:connectortype="straight">
              <v:stroke startarrow="block" endarrow="block"/>
            </v:shape>
            <v:shape id="_x0000_s1264" type="#_x0000_t32" style="position:absolute;left:5559;top:5968;width:3;height:481;flip:y" o:connectortype="straight">
              <v:stroke startarrow="block" endarrow="block"/>
            </v:shape>
            <v:shape id="_x0000_s1265" type="#_x0000_t32" style="position:absolute;left:2020;top:14400;width:1;height:218;flip:y" o:connectortype="straight">
              <v:stroke startarrow="block" endarrow="block"/>
            </v:shape>
            <v:shape id="_x0000_s1266" type="#_x0000_t32" style="position:absolute;left:5559;top:8934;width:3;height:606;flip:x y" o:connectortype="straight">
              <v:stroke startarrow="block" endarrow="block"/>
            </v:shape>
            <v:shape id="_x0000_s1267" type="#_x0000_t32" style="position:absolute;left:5562;top:12618;width:1;height:342;flip:y" o:connectortype="straight">
              <v:stroke startarrow="block" endarrow="block"/>
            </v:shape>
            <v:shape id="_x0000_s1268" type="#_x0000_t32" style="position:absolute;left:5563;top:14407;width:1;height:401;flip:y" o:connectortype="straight">
              <v:stroke startarrow="block" endarrow="block"/>
            </v:shape>
            <w10:wrap type="topAndBottom"/>
            <w10:anchorlock/>
          </v:group>
        </w:pict>
      </w:r>
      <w:r w:rsidR="007E6674" w:rsidRPr="00F64268">
        <w:rPr>
          <w:b/>
          <w:color w:val="000000" w:themeColor="text1"/>
          <w:lang w:val="uk-UA"/>
        </w:rPr>
        <w:t xml:space="preserve"> </w:t>
      </w:r>
      <w:r w:rsidR="007E6674" w:rsidRPr="00F64268">
        <w:rPr>
          <w:b/>
          <w:color w:val="000000" w:themeColor="text1"/>
          <w:sz w:val="16"/>
          <w:szCs w:val="28"/>
          <w:lang w:val="uk-UA"/>
        </w:rPr>
        <w:t xml:space="preserve">ВК1 </w:t>
      </w:r>
      <w:r w:rsidR="00F64268" w:rsidRPr="00F64268">
        <w:rPr>
          <w:b/>
          <w:color w:val="000000" w:themeColor="text1"/>
          <w:sz w:val="16"/>
          <w:szCs w:val="28"/>
          <w:lang w:val="uk-UA"/>
        </w:rPr>
        <w:t xml:space="preserve">- </w:t>
      </w:r>
      <w:r w:rsidR="007E6674" w:rsidRPr="00F64268">
        <w:rPr>
          <w:b/>
          <w:color w:val="000000" w:themeColor="text1"/>
          <w:lang w:val="uk-UA"/>
        </w:rPr>
        <w:t xml:space="preserve">Вибіркова дисципліна із </w:t>
      </w:r>
      <w:proofErr w:type="spellStart"/>
      <w:r w:rsidR="007E6674" w:rsidRPr="00F64268">
        <w:rPr>
          <w:b/>
          <w:color w:val="000000" w:themeColor="text1"/>
          <w:lang w:val="uk-UA"/>
        </w:rPr>
        <w:t>загальноуніверситетського</w:t>
      </w:r>
      <w:proofErr w:type="spellEnd"/>
      <w:r w:rsidR="007E6674" w:rsidRPr="00F64268">
        <w:rPr>
          <w:b/>
          <w:color w:val="000000" w:themeColor="text1"/>
          <w:lang w:val="uk-UA"/>
        </w:rPr>
        <w:t xml:space="preserve"> каталогу</w:t>
      </w:r>
      <w:r w:rsidR="00F64268" w:rsidRPr="00F64268">
        <w:rPr>
          <w:b/>
          <w:color w:val="000000" w:themeColor="text1"/>
          <w:lang w:val="uk-UA"/>
        </w:rPr>
        <w:t>,</w:t>
      </w:r>
    </w:p>
    <w:p w14:paraId="49D2B6B2" w14:textId="77777777" w:rsidR="00E45DA2" w:rsidRPr="00F64268" w:rsidRDefault="00F64268" w:rsidP="007E6674">
      <w:pPr>
        <w:rPr>
          <w:b/>
          <w:color w:val="FF0000"/>
          <w:sz w:val="16"/>
          <w:szCs w:val="28"/>
          <w:lang w:val="uk-UA"/>
        </w:rPr>
      </w:pPr>
      <w:r w:rsidRPr="00F64268">
        <w:rPr>
          <w:b/>
          <w:color w:val="000000" w:themeColor="text1"/>
          <w:sz w:val="16"/>
          <w:szCs w:val="28"/>
          <w:lang w:val="uk-UA"/>
        </w:rPr>
        <w:t xml:space="preserve"> ВК2-ВК6-</w:t>
      </w:r>
      <w:r w:rsidRPr="00F64268">
        <w:rPr>
          <w:b/>
          <w:color w:val="FF0000"/>
          <w:sz w:val="16"/>
          <w:szCs w:val="28"/>
          <w:lang w:val="uk-UA"/>
        </w:rPr>
        <w:t xml:space="preserve"> </w:t>
      </w:r>
      <w:r w:rsidRPr="00F64268">
        <w:rPr>
          <w:b/>
          <w:lang w:val="uk-UA"/>
        </w:rPr>
        <w:t>Вибіркові дисципліни із кафедрального каталогу</w:t>
      </w:r>
    </w:p>
    <w:p w14:paraId="33B79452" w14:textId="77777777" w:rsidR="007E6674" w:rsidRDefault="007E6674" w:rsidP="007E6674">
      <w:pPr>
        <w:pStyle w:val="af8"/>
        <w:rPr>
          <w:rFonts w:ascii="Times New Roman" w:hAnsi="Times New Roman"/>
          <w:b/>
          <w:sz w:val="28"/>
          <w:szCs w:val="28"/>
        </w:rPr>
      </w:pPr>
    </w:p>
    <w:p w14:paraId="24C1D679" w14:textId="77777777" w:rsidR="003374EA" w:rsidRPr="00580BDC" w:rsidRDefault="003374EA" w:rsidP="00580BDC">
      <w:pPr>
        <w:pStyle w:val="af8"/>
        <w:numPr>
          <w:ilvl w:val="0"/>
          <w:numId w:val="27"/>
        </w:numPr>
        <w:jc w:val="center"/>
        <w:rPr>
          <w:rFonts w:ascii="Times New Roman" w:hAnsi="Times New Roman"/>
          <w:b/>
          <w:sz w:val="28"/>
          <w:szCs w:val="28"/>
        </w:rPr>
      </w:pPr>
      <w:r w:rsidRPr="008D100A">
        <w:rPr>
          <w:rFonts w:ascii="Times New Roman" w:hAnsi="Times New Roman"/>
          <w:b/>
          <w:sz w:val="28"/>
          <w:szCs w:val="28"/>
        </w:rPr>
        <w:t>Форма атестації здобувачів вищої освіти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6042"/>
      </w:tblGrid>
      <w:tr w:rsidR="0057591A" w:rsidRPr="00B870BF" w14:paraId="0D5BCB51" w14:textId="77777777" w:rsidTr="00562337">
        <w:trPr>
          <w:trHeight w:val="962"/>
        </w:trPr>
        <w:tc>
          <w:tcPr>
            <w:tcW w:w="3528" w:type="dxa"/>
          </w:tcPr>
          <w:p w14:paraId="3B4D9AC7" w14:textId="77777777" w:rsidR="0057591A" w:rsidRPr="007E6674" w:rsidRDefault="0057591A" w:rsidP="00F917E7">
            <w:pPr>
              <w:jc w:val="both"/>
              <w:rPr>
                <w:sz w:val="28"/>
                <w:szCs w:val="28"/>
                <w:lang w:val="uk-UA"/>
              </w:rPr>
            </w:pPr>
            <w:r w:rsidRPr="007E6674">
              <w:rPr>
                <w:sz w:val="28"/>
                <w:szCs w:val="28"/>
                <w:lang w:val="uk-UA"/>
              </w:rPr>
              <w:t xml:space="preserve">Форма атестації здобувачів вищої освіти </w:t>
            </w:r>
          </w:p>
        </w:tc>
        <w:tc>
          <w:tcPr>
            <w:tcW w:w="6042" w:type="dxa"/>
          </w:tcPr>
          <w:p w14:paraId="2B378E53" w14:textId="77777777" w:rsidR="0057591A" w:rsidRPr="00B870BF" w:rsidRDefault="006C7CC5" w:rsidP="00F917E7">
            <w:pPr>
              <w:jc w:val="both"/>
              <w:rPr>
                <w:sz w:val="28"/>
                <w:szCs w:val="28"/>
              </w:rPr>
            </w:pPr>
            <w:r w:rsidRPr="007E6674">
              <w:rPr>
                <w:sz w:val="28"/>
                <w:szCs w:val="28"/>
                <w:lang w:val="uk-UA"/>
              </w:rPr>
              <w:t>Атестація здобувачів вищої освіти</w:t>
            </w:r>
            <w:r w:rsidR="004B67A0" w:rsidRPr="00B870BF">
              <w:rPr>
                <w:sz w:val="28"/>
                <w:szCs w:val="28"/>
                <w:lang w:val="uk-UA"/>
              </w:rPr>
              <w:t xml:space="preserve"> другого (магістерського)</w:t>
            </w:r>
            <w:r w:rsidR="004B67A0" w:rsidRPr="00B870BF">
              <w:rPr>
                <w:sz w:val="28"/>
                <w:szCs w:val="28"/>
              </w:rPr>
              <w:t xml:space="preserve"> </w:t>
            </w:r>
            <w:proofErr w:type="spellStart"/>
            <w:r w:rsidRPr="00B870BF">
              <w:rPr>
                <w:sz w:val="28"/>
                <w:szCs w:val="28"/>
              </w:rPr>
              <w:t>рівня</w:t>
            </w:r>
            <w:proofErr w:type="spellEnd"/>
            <w:r w:rsidR="004B67A0" w:rsidRPr="00B870BF">
              <w:rPr>
                <w:sz w:val="28"/>
                <w:szCs w:val="28"/>
                <w:lang w:val="uk-UA"/>
              </w:rPr>
              <w:t xml:space="preserve"> вищої освіти</w:t>
            </w:r>
            <w:r w:rsidRPr="00B870BF">
              <w:rPr>
                <w:sz w:val="28"/>
                <w:szCs w:val="28"/>
              </w:rPr>
              <w:t xml:space="preserve"> </w:t>
            </w:r>
            <w:proofErr w:type="spellStart"/>
            <w:r w:rsidRPr="00B870BF">
              <w:rPr>
                <w:sz w:val="28"/>
                <w:szCs w:val="28"/>
              </w:rPr>
              <w:t>здійснюється</w:t>
            </w:r>
            <w:proofErr w:type="spellEnd"/>
            <w:r w:rsidRPr="00B870BF">
              <w:rPr>
                <w:sz w:val="28"/>
                <w:szCs w:val="28"/>
              </w:rPr>
              <w:t xml:space="preserve"> у </w:t>
            </w:r>
            <w:proofErr w:type="spellStart"/>
            <w:r w:rsidRPr="00B870BF">
              <w:rPr>
                <w:sz w:val="28"/>
                <w:szCs w:val="28"/>
              </w:rPr>
              <w:t>формі</w:t>
            </w:r>
            <w:proofErr w:type="spellEnd"/>
            <w:r w:rsidRPr="00B870BF">
              <w:rPr>
                <w:sz w:val="28"/>
                <w:szCs w:val="28"/>
              </w:rPr>
              <w:t xml:space="preserve"> </w:t>
            </w:r>
            <w:proofErr w:type="spellStart"/>
            <w:r w:rsidRPr="00B870BF">
              <w:rPr>
                <w:sz w:val="28"/>
                <w:szCs w:val="28"/>
              </w:rPr>
              <w:t>публічного</w:t>
            </w:r>
            <w:proofErr w:type="spellEnd"/>
            <w:r w:rsidRPr="00B870BF">
              <w:rPr>
                <w:sz w:val="28"/>
                <w:szCs w:val="28"/>
              </w:rPr>
              <w:t xml:space="preserve"> </w:t>
            </w:r>
            <w:proofErr w:type="spellStart"/>
            <w:r w:rsidRPr="00B870BF">
              <w:rPr>
                <w:sz w:val="28"/>
                <w:szCs w:val="28"/>
              </w:rPr>
              <w:t>захисту</w:t>
            </w:r>
            <w:proofErr w:type="spellEnd"/>
            <w:r w:rsidRPr="00B870BF">
              <w:rPr>
                <w:sz w:val="28"/>
                <w:szCs w:val="28"/>
              </w:rPr>
              <w:t xml:space="preserve"> </w:t>
            </w:r>
            <w:proofErr w:type="spellStart"/>
            <w:r w:rsidRPr="00B870BF">
              <w:rPr>
                <w:sz w:val="28"/>
                <w:szCs w:val="28"/>
              </w:rPr>
              <w:t>кваліфікаційної</w:t>
            </w:r>
            <w:proofErr w:type="spellEnd"/>
            <w:r w:rsidRPr="00B870BF">
              <w:rPr>
                <w:sz w:val="28"/>
                <w:szCs w:val="28"/>
              </w:rPr>
              <w:t xml:space="preserve"> (</w:t>
            </w:r>
            <w:proofErr w:type="spellStart"/>
            <w:r w:rsidRPr="00B870BF">
              <w:rPr>
                <w:sz w:val="28"/>
                <w:szCs w:val="28"/>
              </w:rPr>
              <w:t>дипломної</w:t>
            </w:r>
            <w:proofErr w:type="spellEnd"/>
            <w:r w:rsidRPr="00B870BF">
              <w:rPr>
                <w:sz w:val="28"/>
                <w:szCs w:val="28"/>
              </w:rPr>
              <w:t xml:space="preserve">) </w:t>
            </w:r>
            <w:proofErr w:type="spellStart"/>
            <w:r w:rsidRPr="00B870BF">
              <w:rPr>
                <w:sz w:val="28"/>
                <w:szCs w:val="28"/>
              </w:rPr>
              <w:t>роботи</w:t>
            </w:r>
            <w:proofErr w:type="spellEnd"/>
            <w:r w:rsidRPr="00B870BF">
              <w:rPr>
                <w:sz w:val="28"/>
                <w:szCs w:val="28"/>
              </w:rPr>
              <w:t>.</w:t>
            </w:r>
          </w:p>
        </w:tc>
      </w:tr>
      <w:tr w:rsidR="0057591A" w:rsidRPr="00B870BF" w14:paraId="34611D6C" w14:textId="77777777" w:rsidTr="00B23D97">
        <w:trPr>
          <w:trHeight w:val="3450"/>
        </w:trPr>
        <w:tc>
          <w:tcPr>
            <w:tcW w:w="3528" w:type="dxa"/>
          </w:tcPr>
          <w:p w14:paraId="159388A4" w14:textId="77777777" w:rsidR="0057591A" w:rsidRPr="00B870BF" w:rsidRDefault="0057591A" w:rsidP="00F917E7">
            <w:pPr>
              <w:jc w:val="both"/>
              <w:rPr>
                <w:sz w:val="28"/>
                <w:szCs w:val="28"/>
              </w:rPr>
            </w:pPr>
            <w:proofErr w:type="spellStart"/>
            <w:r w:rsidRPr="00B870BF">
              <w:rPr>
                <w:sz w:val="28"/>
                <w:szCs w:val="28"/>
              </w:rPr>
              <w:t>Вимоги</w:t>
            </w:r>
            <w:proofErr w:type="spellEnd"/>
            <w:r w:rsidRPr="00B870BF">
              <w:rPr>
                <w:sz w:val="28"/>
                <w:szCs w:val="28"/>
              </w:rPr>
              <w:t xml:space="preserve"> до </w:t>
            </w:r>
            <w:proofErr w:type="spellStart"/>
            <w:r w:rsidRPr="00B870BF">
              <w:rPr>
                <w:sz w:val="28"/>
                <w:szCs w:val="28"/>
              </w:rPr>
              <w:t>кваліфікаційної</w:t>
            </w:r>
            <w:proofErr w:type="spellEnd"/>
            <w:r w:rsidRPr="00B870BF">
              <w:rPr>
                <w:sz w:val="28"/>
                <w:szCs w:val="28"/>
              </w:rPr>
              <w:t xml:space="preserve"> </w:t>
            </w:r>
          </w:p>
          <w:p w14:paraId="57EDC77B" w14:textId="77777777" w:rsidR="0057591A" w:rsidRPr="00B870BF" w:rsidRDefault="0057591A" w:rsidP="00F917E7">
            <w:pPr>
              <w:jc w:val="both"/>
              <w:rPr>
                <w:sz w:val="28"/>
                <w:szCs w:val="28"/>
              </w:rPr>
            </w:pPr>
            <w:proofErr w:type="spellStart"/>
            <w:r w:rsidRPr="00B870BF">
              <w:rPr>
                <w:sz w:val="28"/>
                <w:szCs w:val="28"/>
              </w:rPr>
              <w:t>роботи</w:t>
            </w:r>
            <w:proofErr w:type="spellEnd"/>
            <w:r w:rsidRPr="00B870BF">
              <w:rPr>
                <w:sz w:val="28"/>
                <w:szCs w:val="28"/>
              </w:rPr>
              <w:t xml:space="preserve">  </w:t>
            </w:r>
          </w:p>
        </w:tc>
        <w:tc>
          <w:tcPr>
            <w:tcW w:w="6042" w:type="dxa"/>
          </w:tcPr>
          <w:p w14:paraId="580A9399" w14:textId="77777777" w:rsidR="00B23D97" w:rsidRPr="00B870BF" w:rsidRDefault="006C7CC5" w:rsidP="00B23D97">
            <w:pPr>
              <w:jc w:val="both"/>
              <w:rPr>
                <w:sz w:val="28"/>
                <w:szCs w:val="28"/>
                <w:lang w:val="uk-UA"/>
              </w:rPr>
            </w:pPr>
            <w:proofErr w:type="spellStart"/>
            <w:r w:rsidRPr="00B870BF">
              <w:rPr>
                <w:sz w:val="28"/>
                <w:szCs w:val="28"/>
              </w:rPr>
              <w:t>Кваліфікаційна</w:t>
            </w:r>
            <w:proofErr w:type="spellEnd"/>
            <w:r w:rsidRPr="00B870BF">
              <w:rPr>
                <w:sz w:val="28"/>
                <w:szCs w:val="28"/>
              </w:rPr>
              <w:t xml:space="preserve"> (</w:t>
            </w:r>
            <w:proofErr w:type="spellStart"/>
            <w:r w:rsidRPr="00B870BF">
              <w:rPr>
                <w:sz w:val="28"/>
                <w:szCs w:val="28"/>
              </w:rPr>
              <w:t>дипломна</w:t>
            </w:r>
            <w:proofErr w:type="spellEnd"/>
            <w:r w:rsidRPr="00B870BF">
              <w:rPr>
                <w:sz w:val="28"/>
                <w:szCs w:val="28"/>
              </w:rPr>
              <w:t xml:space="preserve">) робота </w:t>
            </w:r>
            <w:proofErr w:type="spellStart"/>
            <w:r w:rsidRPr="00B870BF">
              <w:rPr>
                <w:sz w:val="28"/>
                <w:szCs w:val="28"/>
              </w:rPr>
              <w:t>магістра</w:t>
            </w:r>
            <w:proofErr w:type="spellEnd"/>
            <w:r w:rsidRPr="00B870BF">
              <w:rPr>
                <w:sz w:val="28"/>
                <w:szCs w:val="28"/>
              </w:rPr>
              <w:t xml:space="preserve"> є </w:t>
            </w:r>
            <w:proofErr w:type="spellStart"/>
            <w:r w:rsidRPr="00B870BF">
              <w:rPr>
                <w:sz w:val="28"/>
                <w:szCs w:val="28"/>
              </w:rPr>
              <w:t>завершеною</w:t>
            </w:r>
            <w:proofErr w:type="spellEnd"/>
            <w:r w:rsidRPr="00B870BF">
              <w:rPr>
                <w:sz w:val="28"/>
                <w:szCs w:val="28"/>
              </w:rPr>
              <w:t xml:space="preserve"> </w:t>
            </w:r>
            <w:proofErr w:type="spellStart"/>
            <w:r w:rsidRPr="00B870BF">
              <w:rPr>
                <w:sz w:val="28"/>
                <w:szCs w:val="28"/>
              </w:rPr>
              <w:t>розробкою</w:t>
            </w:r>
            <w:proofErr w:type="spellEnd"/>
            <w:r w:rsidRPr="00B870BF">
              <w:rPr>
                <w:sz w:val="28"/>
                <w:szCs w:val="28"/>
              </w:rPr>
              <w:t xml:space="preserve">, </w:t>
            </w:r>
            <w:proofErr w:type="spellStart"/>
            <w:r w:rsidRPr="00B870BF">
              <w:rPr>
                <w:sz w:val="28"/>
                <w:szCs w:val="28"/>
              </w:rPr>
              <w:t>що</w:t>
            </w:r>
            <w:proofErr w:type="spellEnd"/>
            <w:r w:rsidRPr="00B870BF">
              <w:rPr>
                <w:sz w:val="28"/>
                <w:szCs w:val="28"/>
              </w:rPr>
              <w:t xml:space="preserve"> </w:t>
            </w:r>
            <w:proofErr w:type="spellStart"/>
            <w:r w:rsidRPr="00B870BF">
              <w:rPr>
                <w:sz w:val="28"/>
                <w:szCs w:val="28"/>
              </w:rPr>
              <w:t>відображає</w:t>
            </w:r>
            <w:proofErr w:type="spellEnd"/>
            <w:r w:rsidRPr="00B870BF">
              <w:rPr>
                <w:sz w:val="28"/>
                <w:szCs w:val="28"/>
              </w:rPr>
              <w:t xml:space="preserve"> </w:t>
            </w:r>
            <w:proofErr w:type="spellStart"/>
            <w:r w:rsidRPr="00B870BF">
              <w:rPr>
                <w:sz w:val="28"/>
                <w:szCs w:val="28"/>
              </w:rPr>
              <w:t>інтегральну</w:t>
            </w:r>
            <w:proofErr w:type="spellEnd"/>
            <w:r w:rsidRPr="00B870BF">
              <w:rPr>
                <w:sz w:val="28"/>
                <w:szCs w:val="28"/>
              </w:rPr>
              <w:t xml:space="preserve"> </w:t>
            </w:r>
            <w:proofErr w:type="spellStart"/>
            <w:r w:rsidRPr="00B870BF">
              <w:rPr>
                <w:sz w:val="28"/>
                <w:szCs w:val="28"/>
              </w:rPr>
              <w:t>компетентність</w:t>
            </w:r>
            <w:proofErr w:type="spellEnd"/>
            <w:r w:rsidRPr="00B870BF">
              <w:rPr>
                <w:sz w:val="28"/>
                <w:szCs w:val="28"/>
              </w:rPr>
              <w:t xml:space="preserve"> </w:t>
            </w:r>
            <w:proofErr w:type="spellStart"/>
            <w:r w:rsidRPr="00B870BF">
              <w:rPr>
                <w:sz w:val="28"/>
                <w:szCs w:val="28"/>
              </w:rPr>
              <w:t>її</w:t>
            </w:r>
            <w:proofErr w:type="spellEnd"/>
            <w:r w:rsidRPr="00B870BF">
              <w:rPr>
                <w:sz w:val="28"/>
                <w:szCs w:val="28"/>
              </w:rPr>
              <w:t xml:space="preserve"> автора. У </w:t>
            </w:r>
            <w:proofErr w:type="spellStart"/>
            <w:r w:rsidRPr="00B870BF">
              <w:rPr>
                <w:sz w:val="28"/>
                <w:szCs w:val="28"/>
              </w:rPr>
              <w:t>кваліфікаційній</w:t>
            </w:r>
            <w:proofErr w:type="spellEnd"/>
            <w:r w:rsidRPr="00B870BF">
              <w:rPr>
                <w:sz w:val="28"/>
                <w:szCs w:val="28"/>
              </w:rPr>
              <w:t xml:space="preserve"> </w:t>
            </w:r>
            <w:proofErr w:type="spellStart"/>
            <w:r w:rsidRPr="00B870BF">
              <w:rPr>
                <w:sz w:val="28"/>
                <w:szCs w:val="28"/>
              </w:rPr>
              <w:t>роботі</w:t>
            </w:r>
            <w:proofErr w:type="spellEnd"/>
            <w:r w:rsidRPr="00B870BF">
              <w:rPr>
                <w:sz w:val="28"/>
                <w:szCs w:val="28"/>
              </w:rPr>
              <w:t xml:space="preserve"> </w:t>
            </w:r>
            <w:proofErr w:type="spellStart"/>
            <w:r w:rsidRPr="00B870BF">
              <w:rPr>
                <w:sz w:val="28"/>
                <w:szCs w:val="28"/>
              </w:rPr>
              <w:t>повинні</w:t>
            </w:r>
            <w:proofErr w:type="spellEnd"/>
            <w:r w:rsidRPr="00B870BF">
              <w:rPr>
                <w:sz w:val="28"/>
                <w:szCs w:val="28"/>
              </w:rPr>
              <w:t xml:space="preserve"> бути </w:t>
            </w:r>
            <w:proofErr w:type="spellStart"/>
            <w:r w:rsidRPr="00B870BF">
              <w:rPr>
                <w:sz w:val="28"/>
                <w:szCs w:val="28"/>
              </w:rPr>
              <w:t>викладені</w:t>
            </w:r>
            <w:proofErr w:type="spellEnd"/>
            <w:r w:rsidRPr="00B870BF">
              <w:rPr>
                <w:sz w:val="28"/>
                <w:szCs w:val="28"/>
              </w:rPr>
              <w:t xml:space="preserve"> </w:t>
            </w:r>
            <w:proofErr w:type="spellStart"/>
            <w:r w:rsidRPr="00B870BF">
              <w:rPr>
                <w:sz w:val="28"/>
                <w:szCs w:val="28"/>
              </w:rPr>
              <w:t>результати</w:t>
            </w:r>
            <w:proofErr w:type="spellEnd"/>
            <w:r w:rsidRPr="00B870BF">
              <w:rPr>
                <w:sz w:val="28"/>
                <w:szCs w:val="28"/>
              </w:rPr>
              <w:t xml:space="preserve"> </w:t>
            </w:r>
            <w:proofErr w:type="spellStart"/>
            <w:r w:rsidRPr="00B870BF">
              <w:rPr>
                <w:sz w:val="28"/>
                <w:szCs w:val="28"/>
              </w:rPr>
              <w:t>експериментальних</w:t>
            </w:r>
            <w:proofErr w:type="spellEnd"/>
            <w:r w:rsidRPr="00B870BF">
              <w:rPr>
                <w:sz w:val="28"/>
                <w:szCs w:val="28"/>
              </w:rPr>
              <w:t xml:space="preserve"> та/</w:t>
            </w:r>
            <w:proofErr w:type="spellStart"/>
            <w:r w:rsidRPr="00B870BF">
              <w:rPr>
                <w:sz w:val="28"/>
                <w:szCs w:val="28"/>
              </w:rPr>
              <w:t>або</w:t>
            </w:r>
            <w:proofErr w:type="spellEnd"/>
            <w:r w:rsidRPr="00B870BF">
              <w:rPr>
                <w:sz w:val="28"/>
                <w:szCs w:val="28"/>
              </w:rPr>
              <w:t xml:space="preserve"> </w:t>
            </w:r>
            <w:proofErr w:type="spellStart"/>
            <w:r w:rsidRPr="00B870BF">
              <w:rPr>
                <w:sz w:val="28"/>
                <w:szCs w:val="28"/>
              </w:rPr>
              <w:t>теоретичних</w:t>
            </w:r>
            <w:proofErr w:type="spellEnd"/>
            <w:r w:rsidRPr="00B870BF">
              <w:rPr>
                <w:sz w:val="28"/>
                <w:szCs w:val="28"/>
              </w:rPr>
              <w:t xml:space="preserve"> </w:t>
            </w:r>
            <w:proofErr w:type="spellStart"/>
            <w:r w:rsidRPr="00B870BF">
              <w:rPr>
                <w:sz w:val="28"/>
                <w:szCs w:val="28"/>
              </w:rPr>
              <w:t>досліджень</w:t>
            </w:r>
            <w:proofErr w:type="spellEnd"/>
            <w:r w:rsidRPr="00B870BF">
              <w:rPr>
                <w:sz w:val="28"/>
                <w:szCs w:val="28"/>
              </w:rPr>
              <w:t xml:space="preserve"> </w:t>
            </w:r>
            <w:proofErr w:type="spellStart"/>
            <w:r w:rsidRPr="00B870BF">
              <w:rPr>
                <w:sz w:val="28"/>
                <w:szCs w:val="28"/>
              </w:rPr>
              <w:t>спрямованих</w:t>
            </w:r>
            <w:proofErr w:type="spellEnd"/>
            <w:r w:rsidRPr="00B870BF">
              <w:rPr>
                <w:sz w:val="28"/>
                <w:szCs w:val="28"/>
              </w:rPr>
              <w:t xml:space="preserve"> на </w:t>
            </w:r>
            <w:proofErr w:type="spellStart"/>
            <w:r w:rsidRPr="00B870BF">
              <w:rPr>
                <w:sz w:val="28"/>
                <w:szCs w:val="28"/>
              </w:rPr>
              <w:t>розв’язання</w:t>
            </w:r>
            <w:proofErr w:type="spellEnd"/>
            <w:r w:rsidRPr="00B870BF">
              <w:rPr>
                <w:sz w:val="28"/>
                <w:szCs w:val="28"/>
              </w:rPr>
              <w:t xml:space="preserve"> </w:t>
            </w:r>
            <w:proofErr w:type="spellStart"/>
            <w:r w:rsidRPr="00B870BF">
              <w:rPr>
                <w:sz w:val="28"/>
                <w:szCs w:val="28"/>
              </w:rPr>
              <w:t>конкретної</w:t>
            </w:r>
            <w:proofErr w:type="spellEnd"/>
            <w:r w:rsidRPr="00B870BF">
              <w:rPr>
                <w:sz w:val="28"/>
                <w:szCs w:val="28"/>
              </w:rPr>
              <w:t xml:space="preserve"> </w:t>
            </w:r>
            <w:proofErr w:type="spellStart"/>
            <w:r w:rsidRPr="00B870BF">
              <w:rPr>
                <w:sz w:val="28"/>
                <w:szCs w:val="28"/>
              </w:rPr>
              <w:t>задачі</w:t>
            </w:r>
            <w:proofErr w:type="spellEnd"/>
            <w:r w:rsidRPr="00B870BF">
              <w:rPr>
                <w:sz w:val="28"/>
                <w:szCs w:val="28"/>
              </w:rPr>
              <w:t xml:space="preserve"> </w:t>
            </w:r>
            <w:proofErr w:type="spellStart"/>
            <w:r w:rsidRPr="00B870BF">
              <w:rPr>
                <w:sz w:val="28"/>
                <w:szCs w:val="28"/>
              </w:rPr>
              <w:t>хімії</w:t>
            </w:r>
            <w:proofErr w:type="spellEnd"/>
            <w:r w:rsidRPr="00B870BF">
              <w:rPr>
                <w:sz w:val="28"/>
                <w:szCs w:val="28"/>
              </w:rPr>
              <w:t xml:space="preserve">, </w:t>
            </w:r>
            <w:proofErr w:type="spellStart"/>
            <w:r w:rsidRPr="00B870BF">
              <w:rPr>
                <w:sz w:val="28"/>
                <w:szCs w:val="28"/>
              </w:rPr>
              <w:t>що</w:t>
            </w:r>
            <w:proofErr w:type="spellEnd"/>
            <w:r w:rsidRPr="00B870BF">
              <w:rPr>
                <w:sz w:val="28"/>
                <w:szCs w:val="28"/>
              </w:rPr>
              <w:t xml:space="preserve"> </w:t>
            </w:r>
            <w:proofErr w:type="spellStart"/>
            <w:r w:rsidRPr="00B870BF">
              <w:rPr>
                <w:sz w:val="28"/>
                <w:szCs w:val="28"/>
              </w:rPr>
              <w:t>характеризується</w:t>
            </w:r>
            <w:proofErr w:type="spellEnd"/>
            <w:r w:rsidRPr="00B870BF">
              <w:rPr>
                <w:sz w:val="28"/>
                <w:szCs w:val="28"/>
              </w:rPr>
              <w:t xml:space="preserve"> </w:t>
            </w:r>
            <w:proofErr w:type="spellStart"/>
            <w:r w:rsidRPr="00B870BF">
              <w:rPr>
                <w:sz w:val="28"/>
                <w:szCs w:val="28"/>
              </w:rPr>
              <w:t>невизначеністю</w:t>
            </w:r>
            <w:proofErr w:type="spellEnd"/>
            <w:r w:rsidRPr="00B870BF">
              <w:rPr>
                <w:sz w:val="28"/>
                <w:szCs w:val="28"/>
              </w:rPr>
              <w:t xml:space="preserve"> умов та </w:t>
            </w:r>
            <w:proofErr w:type="spellStart"/>
            <w:r w:rsidRPr="00B870BF">
              <w:rPr>
                <w:sz w:val="28"/>
                <w:szCs w:val="28"/>
              </w:rPr>
              <w:t>вимог</w:t>
            </w:r>
            <w:proofErr w:type="spellEnd"/>
            <w:r w:rsidRPr="00B870BF">
              <w:rPr>
                <w:sz w:val="28"/>
                <w:szCs w:val="28"/>
              </w:rPr>
              <w:t xml:space="preserve">. </w:t>
            </w:r>
          </w:p>
          <w:p w14:paraId="28CD2D39" w14:textId="77777777" w:rsidR="006C7CC5" w:rsidRPr="00B870BF" w:rsidRDefault="006C7CC5" w:rsidP="00B23D97">
            <w:pPr>
              <w:jc w:val="both"/>
              <w:rPr>
                <w:sz w:val="28"/>
                <w:szCs w:val="28"/>
                <w:lang w:val="uk-UA"/>
              </w:rPr>
            </w:pPr>
            <w:r w:rsidRPr="00B870BF">
              <w:rPr>
                <w:sz w:val="28"/>
                <w:szCs w:val="28"/>
                <w:lang w:val="uk-UA"/>
              </w:rPr>
              <w:t xml:space="preserve">У кваліфікаційній роботі не має бути академічного плагіату, фальсифікації та фабрикації.  </w:t>
            </w:r>
          </w:p>
          <w:p w14:paraId="624CB8F9" w14:textId="77777777" w:rsidR="0057591A" w:rsidRPr="00B870BF" w:rsidRDefault="006C7CC5" w:rsidP="00B23D97">
            <w:pPr>
              <w:jc w:val="both"/>
              <w:rPr>
                <w:sz w:val="28"/>
                <w:szCs w:val="28"/>
              </w:rPr>
            </w:pPr>
            <w:proofErr w:type="spellStart"/>
            <w:r w:rsidRPr="00B870BF">
              <w:rPr>
                <w:sz w:val="28"/>
                <w:szCs w:val="28"/>
              </w:rPr>
              <w:t>Кваліфікаційна</w:t>
            </w:r>
            <w:proofErr w:type="spellEnd"/>
            <w:r w:rsidRPr="00B870BF">
              <w:rPr>
                <w:sz w:val="28"/>
                <w:szCs w:val="28"/>
              </w:rPr>
              <w:t xml:space="preserve"> робота </w:t>
            </w:r>
            <w:proofErr w:type="spellStart"/>
            <w:r w:rsidRPr="00B870BF">
              <w:rPr>
                <w:sz w:val="28"/>
                <w:szCs w:val="28"/>
              </w:rPr>
              <w:t>має</w:t>
            </w:r>
            <w:proofErr w:type="spellEnd"/>
            <w:r w:rsidRPr="00B870BF">
              <w:rPr>
                <w:sz w:val="28"/>
                <w:szCs w:val="28"/>
              </w:rPr>
              <w:t xml:space="preserve"> бути </w:t>
            </w:r>
            <w:proofErr w:type="spellStart"/>
            <w:r w:rsidRPr="00B870BF">
              <w:rPr>
                <w:sz w:val="28"/>
                <w:szCs w:val="28"/>
              </w:rPr>
              <w:t>оприлюднена</w:t>
            </w:r>
            <w:proofErr w:type="spellEnd"/>
            <w:r w:rsidRPr="00B870BF">
              <w:rPr>
                <w:sz w:val="28"/>
                <w:szCs w:val="28"/>
              </w:rPr>
              <w:t xml:space="preserve"> у </w:t>
            </w:r>
            <w:proofErr w:type="spellStart"/>
            <w:r w:rsidRPr="00B870BF">
              <w:rPr>
                <w:sz w:val="28"/>
                <w:szCs w:val="28"/>
              </w:rPr>
              <w:t>спосіб</w:t>
            </w:r>
            <w:proofErr w:type="spellEnd"/>
            <w:r w:rsidRPr="00B870BF">
              <w:rPr>
                <w:sz w:val="28"/>
                <w:szCs w:val="28"/>
              </w:rPr>
              <w:t xml:space="preserve"> та за процедурою, </w:t>
            </w:r>
            <w:proofErr w:type="spellStart"/>
            <w:r w:rsidRPr="00B870BF">
              <w:rPr>
                <w:sz w:val="28"/>
                <w:szCs w:val="28"/>
              </w:rPr>
              <w:t>затвердженими</w:t>
            </w:r>
            <w:proofErr w:type="spellEnd"/>
            <w:r w:rsidRPr="00B870BF">
              <w:rPr>
                <w:sz w:val="28"/>
                <w:szCs w:val="28"/>
              </w:rPr>
              <w:t xml:space="preserve"> закладом </w:t>
            </w:r>
            <w:proofErr w:type="spellStart"/>
            <w:r w:rsidRPr="00B870BF">
              <w:rPr>
                <w:sz w:val="28"/>
                <w:szCs w:val="28"/>
              </w:rPr>
              <w:t>вищої</w:t>
            </w:r>
            <w:proofErr w:type="spellEnd"/>
            <w:r w:rsidRPr="00B870BF">
              <w:rPr>
                <w:sz w:val="28"/>
                <w:szCs w:val="28"/>
              </w:rPr>
              <w:t xml:space="preserve"> </w:t>
            </w:r>
            <w:proofErr w:type="spellStart"/>
            <w:r w:rsidRPr="00B870BF">
              <w:rPr>
                <w:sz w:val="28"/>
                <w:szCs w:val="28"/>
              </w:rPr>
              <w:t>освіти</w:t>
            </w:r>
            <w:proofErr w:type="spellEnd"/>
            <w:r w:rsidRPr="00B870BF">
              <w:rPr>
                <w:sz w:val="28"/>
                <w:szCs w:val="28"/>
              </w:rPr>
              <w:t>.</w:t>
            </w:r>
          </w:p>
        </w:tc>
      </w:tr>
      <w:tr w:rsidR="00B23D97" w:rsidRPr="00A32438" w14:paraId="446B107C" w14:textId="77777777" w:rsidTr="00B23D97">
        <w:trPr>
          <w:trHeight w:val="401"/>
        </w:trPr>
        <w:tc>
          <w:tcPr>
            <w:tcW w:w="3528" w:type="dxa"/>
          </w:tcPr>
          <w:p w14:paraId="0CB28078" w14:textId="77777777" w:rsidR="00B23D97" w:rsidRPr="00A32438" w:rsidRDefault="00B23D97" w:rsidP="007075D7">
            <w:pPr>
              <w:jc w:val="center"/>
              <w:rPr>
                <w:sz w:val="28"/>
                <w:szCs w:val="28"/>
              </w:rPr>
            </w:pPr>
            <w:proofErr w:type="spellStart"/>
            <w:r w:rsidRPr="00A32438">
              <w:rPr>
                <w:sz w:val="28"/>
                <w:szCs w:val="28"/>
              </w:rPr>
              <w:t>Вимоги</w:t>
            </w:r>
            <w:proofErr w:type="spellEnd"/>
            <w:r w:rsidRPr="00A32438">
              <w:rPr>
                <w:sz w:val="28"/>
                <w:szCs w:val="28"/>
              </w:rPr>
              <w:t xml:space="preserve"> до </w:t>
            </w:r>
            <w:proofErr w:type="spellStart"/>
            <w:r w:rsidRPr="00A32438">
              <w:rPr>
                <w:sz w:val="28"/>
                <w:szCs w:val="28"/>
              </w:rPr>
              <w:t>публічного</w:t>
            </w:r>
            <w:proofErr w:type="spellEnd"/>
            <w:r w:rsidRPr="00A32438">
              <w:rPr>
                <w:sz w:val="28"/>
                <w:szCs w:val="28"/>
              </w:rPr>
              <w:t xml:space="preserve"> </w:t>
            </w:r>
            <w:proofErr w:type="spellStart"/>
            <w:r w:rsidRPr="00A32438">
              <w:rPr>
                <w:sz w:val="28"/>
                <w:szCs w:val="28"/>
              </w:rPr>
              <w:t>захисту</w:t>
            </w:r>
            <w:proofErr w:type="spellEnd"/>
          </w:p>
        </w:tc>
        <w:tc>
          <w:tcPr>
            <w:tcW w:w="6042" w:type="dxa"/>
          </w:tcPr>
          <w:p w14:paraId="36F732F7" w14:textId="77777777" w:rsidR="00B23D97" w:rsidRPr="00A32438" w:rsidRDefault="00B23D97" w:rsidP="007075D7">
            <w:pPr>
              <w:tabs>
                <w:tab w:val="left" w:pos="1300"/>
              </w:tabs>
              <w:jc w:val="both"/>
              <w:rPr>
                <w:sz w:val="28"/>
                <w:szCs w:val="28"/>
              </w:rPr>
            </w:pPr>
            <w:proofErr w:type="spellStart"/>
            <w:r w:rsidRPr="00A32438">
              <w:rPr>
                <w:sz w:val="28"/>
                <w:szCs w:val="28"/>
              </w:rPr>
              <w:t>Здійснюється</w:t>
            </w:r>
            <w:proofErr w:type="spellEnd"/>
            <w:r w:rsidRPr="00A32438">
              <w:rPr>
                <w:sz w:val="28"/>
                <w:szCs w:val="28"/>
              </w:rPr>
              <w:t xml:space="preserve"> </w:t>
            </w:r>
            <w:proofErr w:type="spellStart"/>
            <w:r w:rsidRPr="00A32438">
              <w:rPr>
                <w:sz w:val="28"/>
                <w:szCs w:val="28"/>
              </w:rPr>
              <w:t>відкрито</w:t>
            </w:r>
            <w:proofErr w:type="spellEnd"/>
            <w:r w:rsidRPr="00A32438">
              <w:rPr>
                <w:sz w:val="28"/>
                <w:szCs w:val="28"/>
              </w:rPr>
              <w:t xml:space="preserve"> і </w:t>
            </w:r>
            <w:proofErr w:type="spellStart"/>
            <w:r w:rsidRPr="00A32438">
              <w:rPr>
                <w:sz w:val="28"/>
                <w:szCs w:val="28"/>
              </w:rPr>
              <w:t>публічно</w:t>
            </w:r>
            <w:proofErr w:type="spellEnd"/>
            <w:r w:rsidRPr="00A32438">
              <w:rPr>
                <w:sz w:val="28"/>
                <w:szCs w:val="28"/>
              </w:rPr>
              <w:t xml:space="preserve"> </w:t>
            </w:r>
          </w:p>
        </w:tc>
      </w:tr>
    </w:tbl>
    <w:p w14:paraId="5A644E52" w14:textId="77777777" w:rsidR="00C63550" w:rsidRPr="00F97F70" w:rsidRDefault="00C63550" w:rsidP="003374EA">
      <w:pPr>
        <w:ind w:firstLine="708"/>
        <w:jc w:val="both"/>
        <w:rPr>
          <w:sz w:val="28"/>
          <w:szCs w:val="28"/>
          <w:lang w:val="uk-UA"/>
        </w:rPr>
      </w:pPr>
    </w:p>
    <w:p w14:paraId="551D817F" w14:textId="77777777" w:rsidR="0007172E" w:rsidRPr="00F97F70" w:rsidRDefault="00817DAA" w:rsidP="003374EA">
      <w:pPr>
        <w:ind w:firstLine="708"/>
        <w:jc w:val="both"/>
        <w:rPr>
          <w:sz w:val="28"/>
          <w:szCs w:val="28"/>
          <w:lang w:val="uk-UA"/>
        </w:rPr>
      </w:pPr>
      <w:r>
        <w:rPr>
          <w:sz w:val="28"/>
          <w:szCs w:val="28"/>
          <w:lang w:val="uk-UA"/>
        </w:rPr>
        <w:t>У результаті успі</w:t>
      </w:r>
      <w:r w:rsidR="00B870BF">
        <w:rPr>
          <w:sz w:val="28"/>
          <w:szCs w:val="28"/>
          <w:lang w:val="uk-UA"/>
        </w:rPr>
        <w:t>шного захисту кваліфікаційної (дипломної) роботи університет видає документ</w:t>
      </w:r>
      <w:r w:rsidR="0007172E" w:rsidRPr="00F97F70">
        <w:rPr>
          <w:sz w:val="28"/>
          <w:szCs w:val="28"/>
          <w:lang w:val="uk-UA"/>
        </w:rPr>
        <w:t xml:space="preserve"> встановленого зразка про присудження ступеня </w:t>
      </w:r>
      <w:r w:rsidR="00B870BF">
        <w:rPr>
          <w:sz w:val="28"/>
          <w:szCs w:val="28"/>
          <w:lang w:val="uk-UA"/>
        </w:rPr>
        <w:t xml:space="preserve">магістр </w:t>
      </w:r>
      <w:r w:rsidR="0007172E" w:rsidRPr="00F97F70">
        <w:rPr>
          <w:sz w:val="28"/>
          <w:szCs w:val="28"/>
          <w:lang w:val="uk-UA"/>
        </w:rPr>
        <w:t>з присвоєнням кваліфікації</w:t>
      </w:r>
      <w:r w:rsidR="00B870BF">
        <w:rPr>
          <w:sz w:val="28"/>
          <w:szCs w:val="28"/>
          <w:lang w:val="uk-UA"/>
        </w:rPr>
        <w:t>: Магістр хімії</w:t>
      </w:r>
      <w:r w:rsidR="0007172E" w:rsidRPr="00F97F70">
        <w:rPr>
          <w:sz w:val="28"/>
          <w:szCs w:val="28"/>
          <w:lang w:val="uk-UA"/>
        </w:rPr>
        <w:t xml:space="preserve">.   </w:t>
      </w:r>
    </w:p>
    <w:p w14:paraId="67FDB994" w14:textId="77777777" w:rsidR="0057591A" w:rsidRPr="00201BD8" w:rsidRDefault="00C63550" w:rsidP="003374EA">
      <w:pPr>
        <w:ind w:firstLine="708"/>
        <w:jc w:val="both"/>
        <w:rPr>
          <w:color w:val="FF0000"/>
          <w:sz w:val="28"/>
          <w:szCs w:val="28"/>
          <w:lang w:val="uk-UA"/>
        </w:rPr>
      </w:pPr>
      <w:r w:rsidRPr="00201BD8">
        <w:rPr>
          <w:color w:val="FF0000"/>
          <w:sz w:val="28"/>
          <w:szCs w:val="28"/>
          <w:lang w:val="uk-UA"/>
        </w:rPr>
        <w:br w:type="page"/>
      </w:r>
    </w:p>
    <w:p w14:paraId="0BC557CF" w14:textId="77777777" w:rsidR="003374EA" w:rsidRPr="00D914F8" w:rsidRDefault="008D100A" w:rsidP="008660DB">
      <w:pPr>
        <w:spacing w:after="120"/>
        <w:jc w:val="center"/>
        <w:rPr>
          <w:b/>
          <w:sz w:val="28"/>
          <w:szCs w:val="28"/>
          <w:lang w:val="uk-UA"/>
        </w:rPr>
      </w:pPr>
      <w:r>
        <w:rPr>
          <w:b/>
          <w:sz w:val="28"/>
          <w:szCs w:val="28"/>
          <w:lang w:val="uk-UA"/>
        </w:rPr>
        <w:lastRenderedPageBreak/>
        <w:t>5.</w:t>
      </w:r>
      <w:r w:rsidR="003374EA" w:rsidRPr="00D914F8">
        <w:rPr>
          <w:b/>
          <w:sz w:val="28"/>
          <w:szCs w:val="28"/>
        </w:rPr>
        <w:t xml:space="preserve"> </w:t>
      </w:r>
      <w:proofErr w:type="spellStart"/>
      <w:r w:rsidR="003374EA" w:rsidRPr="00D914F8">
        <w:rPr>
          <w:b/>
          <w:sz w:val="28"/>
          <w:szCs w:val="28"/>
        </w:rPr>
        <w:t>Матриця</w:t>
      </w:r>
      <w:proofErr w:type="spellEnd"/>
      <w:r w:rsidR="003374EA" w:rsidRPr="00D914F8">
        <w:rPr>
          <w:b/>
          <w:sz w:val="28"/>
          <w:szCs w:val="28"/>
        </w:rPr>
        <w:t xml:space="preserve"> </w:t>
      </w:r>
      <w:proofErr w:type="spellStart"/>
      <w:r w:rsidR="003374EA" w:rsidRPr="00D914F8">
        <w:rPr>
          <w:b/>
          <w:sz w:val="28"/>
          <w:szCs w:val="28"/>
        </w:rPr>
        <w:t>відповідності</w:t>
      </w:r>
      <w:proofErr w:type="spellEnd"/>
      <w:r w:rsidR="003374EA" w:rsidRPr="00D914F8">
        <w:rPr>
          <w:b/>
          <w:sz w:val="28"/>
          <w:szCs w:val="28"/>
        </w:rPr>
        <w:t xml:space="preserve"> </w:t>
      </w:r>
      <w:proofErr w:type="spellStart"/>
      <w:r w:rsidR="003374EA" w:rsidRPr="00D914F8">
        <w:rPr>
          <w:b/>
          <w:sz w:val="28"/>
          <w:szCs w:val="28"/>
        </w:rPr>
        <w:t>програмних</w:t>
      </w:r>
      <w:proofErr w:type="spellEnd"/>
      <w:r w:rsidR="003374EA" w:rsidRPr="00D914F8">
        <w:rPr>
          <w:b/>
          <w:sz w:val="28"/>
          <w:szCs w:val="28"/>
        </w:rPr>
        <w:t xml:space="preserve"> компетентностей компонентам </w:t>
      </w:r>
      <w:proofErr w:type="spellStart"/>
      <w:r w:rsidR="003374EA" w:rsidRPr="00D914F8">
        <w:rPr>
          <w:b/>
          <w:sz w:val="28"/>
          <w:szCs w:val="28"/>
        </w:rPr>
        <w:t>освітньої</w:t>
      </w:r>
      <w:proofErr w:type="spellEnd"/>
      <w:r w:rsidR="003374EA" w:rsidRPr="00D914F8">
        <w:rPr>
          <w:b/>
          <w:sz w:val="28"/>
          <w:szCs w:val="28"/>
        </w:rPr>
        <w:t xml:space="preserve"> </w:t>
      </w:r>
      <w:proofErr w:type="spellStart"/>
      <w:r w:rsidR="003374EA" w:rsidRPr="00D914F8">
        <w:rPr>
          <w:b/>
          <w:sz w:val="28"/>
          <w:szCs w:val="28"/>
        </w:rPr>
        <w:t>програми</w:t>
      </w:r>
      <w:proofErr w:type="spellEnd"/>
    </w:p>
    <w:p w14:paraId="2CC64909" w14:textId="77777777" w:rsidR="00521E41" w:rsidRPr="00D914F8" w:rsidRDefault="00521E41" w:rsidP="00F64268">
      <w:pPr>
        <w:spacing w:after="120"/>
        <w:jc w:val="center"/>
        <w:rPr>
          <w:b/>
          <w:lang w:val="uk-UA"/>
        </w:rPr>
      </w:pPr>
    </w:p>
    <w:tbl>
      <w:tblPr>
        <w:tblpPr w:leftFromText="180" w:rightFromText="180" w:vertAnchor="text" w:tblpX="-318" w:tblpY="1"/>
        <w:tblOverlap w:val="never"/>
        <w:tblW w:w="6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26"/>
        <w:gridCol w:w="425"/>
        <w:gridCol w:w="425"/>
        <w:gridCol w:w="425"/>
        <w:gridCol w:w="426"/>
        <w:gridCol w:w="425"/>
        <w:gridCol w:w="425"/>
        <w:gridCol w:w="425"/>
        <w:gridCol w:w="426"/>
        <w:gridCol w:w="567"/>
        <w:gridCol w:w="425"/>
        <w:gridCol w:w="567"/>
        <w:gridCol w:w="567"/>
      </w:tblGrid>
      <w:tr w:rsidR="008D100A" w:rsidRPr="00D914F8" w14:paraId="137A42AE" w14:textId="77777777" w:rsidTr="008D100A">
        <w:trPr>
          <w:cantSplit/>
          <w:trHeight w:val="838"/>
        </w:trPr>
        <w:tc>
          <w:tcPr>
            <w:tcW w:w="993" w:type="dxa"/>
            <w:shd w:val="clear" w:color="auto" w:fill="auto"/>
            <w:textDirection w:val="btLr"/>
            <w:vAlign w:val="center"/>
          </w:tcPr>
          <w:p w14:paraId="4DECB7E2" w14:textId="77777777" w:rsidR="008D100A" w:rsidRPr="00D914F8" w:rsidRDefault="008D100A" w:rsidP="00F64268">
            <w:pPr>
              <w:ind w:left="-108" w:right="-160"/>
              <w:jc w:val="center"/>
              <w:rPr>
                <w:sz w:val="20"/>
                <w:szCs w:val="20"/>
              </w:rPr>
            </w:pPr>
          </w:p>
        </w:tc>
        <w:tc>
          <w:tcPr>
            <w:tcW w:w="426" w:type="dxa"/>
            <w:textDirection w:val="btLr"/>
            <w:vAlign w:val="center"/>
          </w:tcPr>
          <w:p w14:paraId="0D573C3C"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1</w:t>
            </w:r>
          </w:p>
        </w:tc>
        <w:tc>
          <w:tcPr>
            <w:tcW w:w="425" w:type="dxa"/>
            <w:textDirection w:val="btLr"/>
            <w:vAlign w:val="center"/>
          </w:tcPr>
          <w:p w14:paraId="66AE892F"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2</w:t>
            </w:r>
          </w:p>
        </w:tc>
        <w:tc>
          <w:tcPr>
            <w:tcW w:w="425" w:type="dxa"/>
            <w:textDirection w:val="btLr"/>
            <w:vAlign w:val="center"/>
          </w:tcPr>
          <w:p w14:paraId="50D1C38A"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3</w:t>
            </w:r>
          </w:p>
        </w:tc>
        <w:tc>
          <w:tcPr>
            <w:tcW w:w="425" w:type="dxa"/>
            <w:textDirection w:val="btLr"/>
            <w:vAlign w:val="center"/>
          </w:tcPr>
          <w:p w14:paraId="1A475B74" w14:textId="77777777" w:rsidR="008D100A" w:rsidRPr="00D914F8" w:rsidRDefault="008D100A" w:rsidP="00F64268">
            <w:pPr>
              <w:jc w:val="center"/>
              <w:rPr>
                <w:sz w:val="20"/>
                <w:szCs w:val="20"/>
              </w:rPr>
            </w:pPr>
            <w:r w:rsidRPr="00D914F8">
              <w:rPr>
                <w:sz w:val="20"/>
                <w:szCs w:val="20"/>
              </w:rPr>
              <w:t>ОК 4</w:t>
            </w:r>
          </w:p>
        </w:tc>
        <w:tc>
          <w:tcPr>
            <w:tcW w:w="426" w:type="dxa"/>
            <w:textDirection w:val="btLr"/>
            <w:vAlign w:val="center"/>
          </w:tcPr>
          <w:p w14:paraId="3E8C2E35" w14:textId="77777777" w:rsidR="008D100A" w:rsidRPr="00D914F8" w:rsidRDefault="008D100A" w:rsidP="00F64268">
            <w:pPr>
              <w:jc w:val="center"/>
              <w:rPr>
                <w:sz w:val="20"/>
                <w:szCs w:val="20"/>
              </w:rPr>
            </w:pPr>
            <w:r w:rsidRPr="00D914F8">
              <w:rPr>
                <w:sz w:val="20"/>
                <w:szCs w:val="20"/>
              </w:rPr>
              <w:t>ОК</w:t>
            </w:r>
            <w:r w:rsidRPr="00D914F8">
              <w:rPr>
                <w:sz w:val="20"/>
                <w:szCs w:val="20"/>
                <w:lang w:val="uk-UA"/>
              </w:rPr>
              <w:t xml:space="preserve"> </w:t>
            </w:r>
            <w:r w:rsidRPr="00D914F8">
              <w:rPr>
                <w:sz w:val="20"/>
                <w:szCs w:val="20"/>
              </w:rPr>
              <w:t>5</w:t>
            </w:r>
          </w:p>
        </w:tc>
        <w:tc>
          <w:tcPr>
            <w:tcW w:w="425" w:type="dxa"/>
            <w:textDirection w:val="btLr"/>
            <w:vAlign w:val="center"/>
          </w:tcPr>
          <w:p w14:paraId="22D58285" w14:textId="77777777" w:rsidR="008D100A" w:rsidRPr="00D914F8" w:rsidRDefault="008D100A" w:rsidP="00F64268">
            <w:pPr>
              <w:jc w:val="center"/>
              <w:rPr>
                <w:sz w:val="20"/>
                <w:szCs w:val="20"/>
              </w:rPr>
            </w:pPr>
            <w:r w:rsidRPr="00D914F8">
              <w:rPr>
                <w:sz w:val="20"/>
                <w:szCs w:val="20"/>
              </w:rPr>
              <w:t>ОК</w:t>
            </w:r>
            <w:r w:rsidRPr="00D914F8">
              <w:rPr>
                <w:sz w:val="20"/>
                <w:szCs w:val="20"/>
                <w:lang w:val="uk-UA"/>
              </w:rPr>
              <w:t xml:space="preserve"> </w:t>
            </w:r>
            <w:r w:rsidRPr="008D100A">
              <w:rPr>
                <w:sz w:val="20"/>
                <w:szCs w:val="20"/>
              </w:rPr>
              <w:t>6</w:t>
            </w:r>
          </w:p>
        </w:tc>
        <w:tc>
          <w:tcPr>
            <w:tcW w:w="425" w:type="dxa"/>
            <w:textDirection w:val="btLr"/>
            <w:vAlign w:val="center"/>
          </w:tcPr>
          <w:p w14:paraId="73FCE4EE" w14:textId="77777777" w:rsidR="008D100A" w:rsidRPr="00D914F8" w:rsidRDefault="008D100A" w:rsidP="00F64268">
            <w:pPr>
              <w:jc w:val="center"/>
              <w:rPr>
                <w:sz w:val="20"/>
                <w:szCs w:val="20"/>
              </w:rPr>
            </w:pPr>
            <w:r w:rsidRPr="00D914F8">
              <w:rPr>
                <w:sz w:val="20"/>
                <w:szCs w:val="20"/>
              </w:rPr>
              <w:t xml:space="preserve">ОК </w:t>
            </w:r>
            <w:r w:rsidRPr="008D100A">
              <w:rPr>
                <w:sz w:val="20"/>
                <w:szCs w:val="20"/>
              </w:rPr>
              <w:t>7</w:t>
            </w:r>
          </w:p>
        </w:tc>
        <w:tc>
          <w:tcPr>
            <w:tcW w:w="425" w:type="dxa"/>
            <w:textDirection w:val="btLr"/>
            <w:vAlign w:val="center"/>
          </w:tcPr>
          <w:p w14:paraId="47E77CA4" w14:textId="77777777" w:rsidR="008D100A" w:rsidRPr="00D914F8" w:rsidRDefault="008D100A" w:rsidP="00F64268">
            <w:pPr>
              <w:jc w:val="center"/>
              <w:rPr>
                <w:sz w:val="20"/>
                <w:szCs w:val="20"/>
              </w:rPr>
            </w:pPr>
            <w:r w:rsidRPr="00D914F8">
              <w:rPr>
                <w:sz w:val="20"/>
                <w:szCs w:val="20"/>
              </w:rPr>
              <w:t xml:space="preserve">ОК </w:t>
            </w:r>
            <w:r w:rsidRPr="008D100A">
              <w:rPr>
                <w:sz w:val="20"/>
                <w:szCs w:val="20"/>
              </w:rPr>
              <w:t>8</w:t>
            </w:r>
          </w:p>
        </w:tc>
        <w:tc>
          <w:tcPr>
            <w:tcW w:w="426" w:type="dxa"/>
            <w:textDirection w:val="btLr"/>
            <w:vAlign w:val="center"/>
          </w:tcPr>
          <w:p w14:paraId="16A574ED"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9</w:t>
            </w:r>
          </w:p>
        </w:tc>
        <w:tc>
          <w:tcPr>
            <w:tcW w:w="567" w:type="dxa"/>
            <w:textDirection w:val="btLr"/>
            <w:vAlign w:val="center"/>
          </w:tcPr>
          <w:p w14:paraId="6483574D"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10</w:t>
            </w:r>
          </w:p>
        </w:tc>
        <w:tc>
          <w:tcPr>
            <w:tcW w:w="425" w:type="dxa"/>
            <w:shd w:val="clear" w:color="auto" w:fill="auto"/>
            <w:textDirection w:val="btLr"/>
            <w:vAlign w:val="center"/>
          </w:tcPr>
          <w:p w14:paraId="1DB90F73"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11</w:t>
            </w:r>
          </w:p>
        </w:tc>
        <w:tc>
          <w:tcPr>
            <w:tcW w:w="567" w:type="dxa"/>
            <w:shd w:val="clear" w:color="auto" w:fill="auto"/>
            <w:textDirection w:val="btLr"/>
            <w:vAlign w:val="center"/>
          </w:tcPr>
          <w:p w14:paraId="5F926686"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12</w:t>
            </w:r>
          </w:p>
        </w:tc>
        <w:tc>
          <w:tcPr>
            <w:tcW w:w="567" w:type="dxa"/>
            <w:textDirection w:val="btLr"/>
            <w:vAlign w:val="center"/>
          </w:tcPr>
          <w:p w14:paraId="0E7401EB" w14:textId="77777777" w:rsidR="008D100A" w:rsidRPr="00D914F8" w:rsidRDefault="008D100A" w:rsidP="00F64268">
            <w:pPr>
              <w:jc w:val="center"/>
              <w:rPr>
                <w:sz w:val="20"/>
                <w:szCs w:val="20"/>
                <w:lang w:val="uk-UA"/>
              </w:rPr>
            </w:pPr>
            <w:r w:rsidRPr="00D914F8">
              <w:rPr>
                <w:sz w:val="20"/>
                <w:szCs w:val="20"/>
              </w:rPr>
              <w:t xml:space="preserve">ОК </w:t>
            </w:r>
            <w:r w:rsidRPr="00D914F8">
              <w:rPr>
                <w:sz w:val="20"/>
                <w:szCs w:val="20"/>
                <w:lang w:val="uk-UA"/>
              </w:rPr>
              <w:t>1</w:t>
            </w:r>
            <w:r>
              <w:rPr>
                <w:sz w:val="20"/>
                <w:szCs w:val="20"/>
                <w:lang w:val="uk-UA"/>
              </w:rPr>
              <w:t>3</w:t>
            </w:r>
          </w:p>
        </w:tc>
      </w:tr>
      <w:tr w:rsidR="008D100A" w:rsidRPr="00D914F8" w14:paraId="7A37E08C" w14:textId="77777777" w:rsidTr="008D100A">
        <w:trPr>
          <w:trHeight w:val="284"/>
        </w:trPr>
        <w:tc>
          <w:tcPr>
            <w:tcW w:w="993" w:type="dxa"/>
            <w:shd w:val="clear" w:color="auto" w:fill="auto"/>
            <w:vAlign w:val="center"/>
          </w:tcPr>
          <w:p w14:paraId="545CCA6D" w14:textId="77777777" w:rsidR="008D100A" w:rsidRPr="00D41CB1" w:rsidRDefault="008D100A" w:rsidP="00F64268">
            <w:pPr>
              <w:ind w:left="-108" w:right="-160"/>
              <w:jc w:val="center"/>
            </w:pPr>
            <w:r w:rsidRPr="00D41CB1">
              <w:t>ЗК</w:t>
            </w:r>
            <w:r w:rsidRPr="008D100A">
              <w:t xml:space="preserve"> </w:t>
            </w:r>
            <w:r w:rsidRPr="00D41CB1">
              <w:t>1</w:t>
            </w:r>
          </w:p>
        </w:tc>
        <w:tc>
          <w:tcPr>
            <w:tcW w:w="426" w:type="dxa"/>
          </w:tcPr>
          <w:p w14:paraId="06CEA0CD" w14:textId="77777777" w:rsidR="008D100A" w:rsidRPr="00D914F8" w:rsidRDefault="008D100A" w:rsidP="00F64268">
            <w:pPr>
              <w:jc w:val="center"/>
            </w:pPr>
            <w:r w:rsidRPr="00D914F8">
              <w:rPr>
                <w:sz w:val="20"/>
                <w:szCs w:val="20"/>
              </w:rPr>
              <w:t>■</w:t>
            </w:r>
          </w:p>
        </w:tc>
        <w:tc>
          <w:tcPr>
            <w:tcW w:w="425" w:type="dxa"/>
          </w:tcPr>
          <w:p w14:paraId="3FFB8CD9" w14:textId="77777777" w:rsidR="008D100A" w:rsidRPr="00D914F8" w:rsidRDefault="008D100A" w:rsidP="00F64268">
            <w:pPr>
              <w:jc w:val="center"/>
            </w:pPr>
            <w:r w:rsidRPr="00D914F8">
              <w:rPr>
                <w:sz w:val="20"/>
                <w:szCs w:val="20"/>
              </w:rPr>
              <w:t>■</w:t>
            </w:r>
          </w:p>
        </w:tc>
        <w:tc>
          <w:tcPr>
            <w:tcW w:w="425" w:type="dxa"/>
          </w:tcPr>
          <w:p w14:paraId="30573966" w14:textId="77777777" w:rsidR="008D100A" w:rsidRPr="00D914F8" w:rsidRDefault="008D100A" w:rsidP="00F64268">
            <w:pPr>
              <w:jc w:val="center"/>
            </w:pPr>
            <w:r w:rsidRPr="00D914F8">
              <w:rPr>
                <w:sz w:val="20"/>
                <w:szCs w:val="20"/>
              </w:rPr>
              <w:t>■</w:t>
            </w:r>
          </w:p>
        </w:tc>
        <w:tc>
          <w:tcPr>
            <w:tcW w:w="425" w:type="dxa"/>
            <w:vAlign w:val="center"/>
          </w:tcPr>
          <w:p w14:paraId="1D41CC5B"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004991C9"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216A6D84" w14:textId="77777777" w:rsidR="008D100A" w:rsidRPr="00D914F8" w:rsidRDefault="008D100A" w:rsidP="00F64268">
            <w:pPr>
              <w:jc w:val="center"/>
              <w:rPr>
                <w:sz w:val="20"/>
                <w:szCs w:val="20"/>
              </w:rPr>
            </w:pPr>
          </w:p>
        </w:tc>
        <w:tc>
          <w:tcPr>
            <w:tcW w:w="425" w:type="dxa"/>
          </w:tcPr>
          <w:p w14:paraId="0AF81BDA" w14:textId="77777777" w:rsidR="008D100A" w:rsidRPr="00D914F8" w:rsidRDefault="008D100A" w:rsidP="00F64268">
            <w:pPr>
              <w:jc w:val="center"/>
            </w:pPr>
            <w:r w:rsidRPr="00D914F8">
              <w:rPr>
                <w:sz w:val="20"/>
                <w:szCs w:val="20"/>
              </w:rPr>
              <w:t>■</w:t>
            </w:r>
          </w:p>
        </w:tc>
        <w:tc>
          <w:tcPr>
            <w:tcW w:w="425" w:type="dxa"/>
            <w:vAlign w:val="center"/>
          </w:tcPr>
          <w:p w14:paraId="6B513337" w14:textId="77777777" w:rsidR="008D100A" w:rsidRPr="00D914F8" w:rsidRDefault="008D100A" w:rsidP="00F64268">
            <w:pPr>
              <w:jc w:val="center"/>
              <w:rPr>
                <w:sz w:val="20"/>
                <w:szCs w:val="20"/>
              </w:rPr>
            </w:pPr>
          </w:p>
        </w:tc>
        <w:tc>
          <w:tcPr>
            <w:tcW w:w="426" w:type="dxa"/>
            <w:vAlign w:val="center"/>
          </w:tcPr>
          <w:p w14:paraId="2526A797" w14:textId="77777777" w:rsidR="008D100A" w:rsidRPr="00D914F8" w:rsidRDefault="008D100A" w:rsidP="00F64268">
            <w:pPr>
              <w:jc w:val="center"/>
              <w:rPr>
                <w:sz w:val="20"/>
                <w:szCs w:val="20"/>
              </w:rPr>
            </w:pPr>
          </w:p>
        </w:tc>
        <w:tc>
          <w:tcPr>
            <w:tcW w:w="567" w:type="dxa"/>
          </w:tcPr>
          <w:p w14:paraId="56F800D4" w14:textId="77777777" w:rsidR="008D100A" w:rsidRPr="00D914F8" w:rsidRDefault="008D100A" w:rsidP="00F64268">
            <w:pPr>
              <w:jc w:val="center"/>
            </w:pPr>
            <w:r w:rsidRPr="00D914F8">
              <w:rPr>
                <w:sz w:val="20"/>
                <w:szCs w:val="20"/>
              </w:rPr>
              <w:t>■</w:t>
            </w:r>
          </w:p>
        </w:tc>
        <w:tc>
          <w:tcPr>
            <w:tcW w:w="425" w:type="dxa"/>
            <w:shd w:val="clear" w:color="auto" w:fill="auto"/>
          </w:tcPr>
          <w:p w14:paraId="0344AEF8" w14:textId="77777777" w:rsidR="008D100A" w:rsidRPr="00D914F8" w:rsidRDefault="008D100A" w:rsidP="00F64268">
            <w:pPr>
              <w:jc w:val="center"/>
            </w:pPr>
            <w:r w:rsidRPr="00D914F8">
              <w:rPr>
                <w:sz w:val="20"/>
                <w:szCs w:val="20"/>
              </w:rPr>
              <w:t>■</w:t>
            </w:r>
          </w:p>
        </w:tc>
        <w:tc>
          <w:tcPr>
            <w:tcW w:w="567" w:type="dxa"/>
            <w:shd w:val="clear" w:color="auto" w:fill="auto"/>
          </w:tcPr>
          <w:p w14:paraId="7CF90D6C" w14:textId="77777777" w:rsidR="008D100A" w:rsidRPr="00D914F8" w:rsidRDefault="008D100A" w:rsidP="00F64268">
            <w:pPr>
              <w:jc w:val="center"/>
            </w:pPr>
            <w:r w:rsidRPr="00D914F8">
              <w:rPr>
                <w:sz w:val="20"/>
                <w:szCs w:val="20"/>
              </w:rPr>
              <w:t>■</w:t>
            </w:r>
          </w:p>
        </w:tc>
        <w:tc>
          <w:tcPr>
            <w:tcW w:w="567" w:type="dxa"/>
          </w:tcPr>
          <w:p w14:paraId="7984E451" w14:textId="77777777" w:rsidR="008D100A" w:rsidRPr="00D914F8" w:rsidRDefault="008D100A" w:rsidP="00F64268">
            <w:pPr>
              <w:jc w:val="center"/>
            </w:pPr>
            <w:r w:rsidRPr="00D914F8">
              <w:rPr>
                <w:sz w:val="20"/>
                <w:szCs w:val="20"/>
              </w:rPr>
              <w:t>■</w:t>
            </w:r>
          </w:p>
        </w:tc>
      </w:tr>
      <w:tr w:rsidR="008D100A" w:rsidRPr="00D914F8" w14:paraId="51ADEA96" w14:textId="77777777" w:rsidTr="008D100A">
        <w:trPr>
          <w:trHeight w:val="284"/>
        </w:trPr>
        <w:tc>
          <w:tcPr>
            <w:tcW w:w="993" w:type="dxa"/>
            <w:shd w:val="clear" w:color="auto" w:fill="auto"/>
            <w:vAlign w:val="center"/>
          </w:tcPr>
          <w:p w14:paraId="4CAE5511" w14:textId="77777777" w:rsidR="008D100A" w:rsidRPr="00D41CB1" w:rsidRDefault="008D100A" w:rsidP="00F64268">
            <w:pPr>
              <w:ind w:left="-108" w:right="-160"/>
              <w:jc w:val="center"/>
            </w:pPr>
            <w:r w:rsidRPr="00D41CB1">
              <w:t>ЗК</w:t>
            </w:r>
            <w:r w:rsidRPr="00D41CB1">
              <w:rPr>
                <w:lang w:val="en-US"/>
              </w:rPr>
              <w:t xml:space="preserve"> </w:t>
            </w:r>
            <w:r w:rsidRPr="00D41CB1">
              <w:t>2</w:t>
            </w:r>
          </w:p>
        </w:tc>
        <w:tc>
          <w:tcPr>
            <w:tcW w:w="426" w:type="dxa"/>
          </w:tcPr>
          <w:p w14:paraId="570250E7" w14:textId="77777777" w:rsidR="008D100A" w:rsidRPr="00D914F8" w:rsidRDefault="008D100A" w:rsidP="00F64268">
            <w:pPr>
              <w:jc w:val="center"/>
            </w:pPr>
            <w:r w:rsidRPr="00D914F8">
              <w:rPr>
                <w:sz w:val="20"/>
                <w:szCs w:val="20"/>
              </w:rPr>
              <w:t>■</w:t>
            </w:r>
          </w:p>
        </w:tc>
        <w:tc>
          <w:tcPr>
            <w:tcW w:w="425" w:type="dxa"/>
          </w:tcPr>
          <w:p w14:paraId="0EE6A50F" w14:textId="77777777" w:rsidR="008D100A" w:rsidRPr="00D914F8" w:rsidRDefault="008D100A" w:rsidP="00F64268">
            <w:pPr>
              <w:jc w:val="center"/>
            </w:pPr>
            <w:r w:rsidRPr="00D914F8">
              <w:rPr>
                <w:sz w:val="20"/>
                <w:szCs w:val="20"/>
              </w:rPr>
              <w:t>■</w:t>
            </w:r>
          </w:p>
        </w:tc>
        <w:tc>
          <w:tcPr>
            <w:tcW w:w="425" w:type="dxa"/>
          </w:tcPr>
          <w:p w14:paraId="4156DC95" w14:textId="77777777" w:rsidR="008D100A" w:rsidRPr="00D914F8" w:rsidRDefault="008D100A" w:rsidP="00F64268">
            <w:pPr>
              <w:jc w:val="center"/>
            </w:pPr>
            <w:r w:rsidRPr="00D914F8">
              <w:rPr>
                <w:sz w:val="20"/>
                <w:szCs w:val="20"/>
              </w:rPr>
              <w:t>■</w:t>
            </w:r>
          </w:p>
        </w:tc>
        <w:tc>
          <w:tcPr>
            <w:tcW w:w="425" w:type="dxa"/>
            <w:vAlign w:val="center"/>
          </w:tcPr>
          <w:p w14:paraId="3C591972" w14:textId="77777777" w:rsidR="008D100A" w:rsidRPr="00D914F8" w:rsidRDefault="008D100A" w:rsidP="00F64268">
            <w:pPr>
              <w:jc w:val="center"/>
              <w:rPr>
                <w:sz w:val="20"/>
                <w:szCs w:val="20"/>
              </w:rPr>
            </w:pPr>
          </w:p>
        </w:tc>
        <w:tc>
          <w:tcPr>
            <w:tcW w:w="426" w:type="dxa"/>
            <w:vAlign w:val="center"/>
          </w:tcPr>
          <w:p w14:paraId="4131F1AC" w14:textId="77777777" w:rsidR="008D100A" w:rsidRPr="00D914F8" w:rsidRDefault="008D100A" w:rsidP="00F64268">
            <w:pPr>
              <w:jc w:val="center"/>
              <w:rPr>
                <w:sz w:val="20"/>
                <w:szCs w:val="20"/>
              </w:rPr>
            </w:pPr>
          </w:p>
        </w:tc>
        <w:tc>
          <w:tcPr>
            <w:tcW w:w="425" w:type="dxa"/>
            <w:vAlign w:val="center"/>
          </w:tcPr>
          <w:p w14:paraId="3411235C" w14:textId="77777777" w:rsidR="008D100A" w:rsidRPr="00D914F8" w:rsidRDefault="008D100A" w:rsidP="00F64268">
            <w:pPr>
              <w:jc w:val="center"/>
              <w:rPr>
                <w:sz w:val="20"/>
                <w:szCs w:val="20"/>
              </w:rPr>
            </w:pPr>
            <w:r w:rsidRPr="00D914F8">
              <w:rPr>
                <w:sz w:val="20"/>
                <w:szCs w:val="20"/>
              </w:rPr>
              <w:t>■</w:t>
            </w:r>
          </w:p>
        </w:tc>
        <w:tc>
          <w:tcPr>
            <w:tcW w:w="425" w:type="dxa"/>
          </w:tcPr>
          <w:p w14:paraId="10864C07" w14:textId="77777777" w:rsidR="008D100A" w:rsidRPr="00D914F8" w:rsidRDefault="008D100A" w:rsidP="00F64268">
            <w:pPr>
              <w:jc w:val="center"/>
            </w:pPr>
            <w:r w:rsidRPr="00D914F8">
              <w:rPr>
                <w:sz w:val="20"/>
                <w:szCs w:val="20"/>
              </w:rPr>
              <w:t>■</w:t>
            </w:r>
          </w:p>
        </w:tc>
        <w:tc>
          <w:tcPr>
            <w:tcW w:w="425" w:type="dxa"/>
            <w:vAlign w:val="center"/>
          </w:tcPr>
          <w:p w14:paraId="0B1F6696"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4EAF4B41" w14:textId="77777777" w:rsidR="008D100A" w:rsidRPr="00D914F8" w:rsidRDefault="008D100A" w:rsidP="00F64268">
            <w:pPr>
              <w:jc w:val="center"/>
              <w:rPr>
                <w:sz w:val="20"/>
                <w:szCs w:val="20"/>
              </w:rPr>
            </w:pPr>
            <w:r w:rsidRPr="00D914F8">
              <w:rPr>
                <w:sz w:val="20"/>
                <w:szCs w:val="20"/>
              </w:rPr>
              <w:t>■</w:t>
            </w:r>
          </w:p>
        </w:tc>
        <w:tc>
          <w:tcPr>
            <w:tcW w:w="567" w:type="dxa"/>
          </w:tcPr>
          <w:p w14:paraId="35E6D062" w14:textId="77777777" w:rsidR="008D100A" w:rsidRPr="00D914F8" w:rsidRDefault="008D100A" w:rsidP="00F64268">
            <w:pPr>
              <w:jc w:val="center"/>
            </w:pPr>
            <w:r w:rsidRPr="00D914F8">
              <w:rPr>
                <w:sz w:val="20"/>
                <w:szCs w:val="20"/>
              </w:rPr>
              <w:t>■</w:t>
            </w:r>
          </w:p>
        </w:tc>
        <w:tc>
          <w:tcPr>
            <w:tcW w:w="425" w:type="dxa"/>
            <w:shd w:val="clear" w:color="auto" w:fill="auto"/>
          </w:tcPr>
          <w:p w14:paraId="72D51C49" w14:textId="77777777" w:rsidR="008D100A" w:rsidRPr="00D914F8" w:rsidRDefault="008D100A" w:rsidP="00F64268">
            <w:pPr>
              <w:jc w:val="center"/>
            </w:pPr>
            <w:r w:rsidRPr="00D914F8">
              <w:rPr>
                <w:sz w:val="20"/>
                <w:szCs w:val="20"/>
              </w:rPr>
              <w:t>■</w:t>
            </w:r>
          </w:p>
        </w:tc>
        <w:tc>
          <w:tcPr>
            <w:tcW w:w="567" w:type="dxa"/>
            <w:shd w:val="clear" w:color="auto" w:fill="auto"/>
          </w:tcPr>
          <w:p w14:paraId="74AB10CE" w14:textId="77777777" w:rsidR="008D100A" w:rsidRPr="00D914F8" w:rsidRDefault="008D100A" w:rsidP="00F64268">
            <w:pPr>
              <w:jc w:val="center"/>
            </w:pPr>
            <w:r w:rsidRPr="00D914F8">
              <w:rPr>
                <w:sz w:val="20"/>
                <w:szCs w:val="20"/>
              </w:rPr>
              <w:t>■</w:t>
            </w:r>
          </w:p>
        </w:tc>
        <w:tc>
          <w:tcPr>
            <w:tcW w:w="567" w:type="dxa"/>
          </w:tcPr>
          <w:p w14:paraId="61B0AB71" w14:textId="77777777" w:rsidR="008D100A" w:rsidRPr="00D914F8" w:rsidRDefault="008D100A" w:rsidP="00F64268">
            <w:pPr>
              <w:jc w:val="center"/>
            </w:pPr>
            <w:r w:rsidRPr="00D914F8">
              <w:rPr>
                <w:sz w:val="20"/>
                <w:szCs w:val="20"/>
              </w:rPr>
              <w:t>■</w:t>
            </w:r>
          </w:p>
        </w:tc>
      </w:tr>
      <w:tr w:rsidR="008D100A" w:rsidRPr="00D914F8" w14:paraId="42D1D97C" w14:textId="77777777" w:rsidTr="008D100A">
        <w:trPr>
          <w:trHeight w:val="284"/>
        </w:trPr>
        <w:tc>
          <w:tcPr>
            <w:tcW w:w="993" w:type="dxa"/>
            <w:shd w:val="clear" w:color="auto" w:fill="auto"/>
            <w:vAlign w:val="center"/>
          </w:tcPr>
          <w:p w14:paraId="180D62D9" w14:textId="77777777" w:rsidR="008D100A" w:rsidRPr="00D41CB1" w:rsidRDefault="008D100A" w:rsidP="00F64268">
            <w:pPr>
              <w:ind w:left="-108" w:right="-160"/>
              <w:jc w:val="center"/>
            </w:pPr>
            <w:r w:rsidRPr="00D41CB1">
              <w:t>ЗК</w:t>
            </w:r>
            <w:r w:rsidRPr="00D41CB1">
              <w:rPr>
                <w:lang w:val="en-US"/>
              </w:rPr>
              <w:t xml:space="preserve"> </w:t>
            </w:r>
            <w:r w:rsidRPr="00D41CB1">
              <w:t>3</w:t>
            </w:r>
          </w:p>
        </w:tc>
        <w:tc>
          <w:tcPr>
            <w:tcW w:w="426" w:type="dxa"/>
            <w:vAlign w:val="center"/>
          </w:tcPr>
          <w:p w14:paraId="5495D6F4" w14:textId="77777777" w:rsidR="008D100A" w:rsidRPr="00D914F8" w:rsidRDefault="008D100A" w:rsidP="00F64268">
            <w:pPr>
              <w:jc w:val="center"/>
              <w:rPr>
                <w:sz w:val="20"/>
                <w:szCs w:val="20"/>
              </w:rPr>
            </w:pPr>
          </w:p>
        </w:tc>
        <w:tc>
          <w:tcPr>
            <w:tcW w:w="425" w:type="dxa"/>
            <w:vAlign w:val="center"/>
          </w:tcPr>
          <w:p w14:paraId="13642A5B" w14:textId="77777777" w:rsidR="008D100A" w:rsidRPr="00D914F8" w:rsidRDefault="008D100A" w:rsidP="00F64268">
            <w:pPr>
              <w:jc w:val="center"/>
              <w:rPr>
                <w:sz w:val="20"/>
                <w:szCs w:val="20"/>
              </w:rPr>
            </w:pPr>
          </w:p>
        </w:tc>
        <w:tc>
          <w:tcPr>
            <w:tcW w:w="425" w:type="dxa"/>
          </w:tcPr>
          <w:p w14:paraId="04B9A520" w14:textId="77777777" w:rsidR="008D100A" w:rsidRPr="00D914F8" w:rsidRDefault="008D100A" w:rsidP="00F64268">
            <w:pPr>
              <w:jc w:val="center"/>
            </w:pPr>
            <w:r w:rsidRPr="00D914F8">
              <w:rPr>
                <w:sz w:val="20"/>
                <w:szCs w:val="20"/>
              </w:rPr>
              <w:t>■</w:t>
            </w:r>
          </w:p>
        </w:tc>
        <w:tc>
          <w:tcPr>
            <w:tcW w:w="425" w:type="dxa"/>
          </w:tcPr>
          <w:p w14:paraId="61007BB7" w14:textId="77777777" w:rsidR="008D100A" w:rsidRPr="00D914F8" w:rsidRDefault="008D100A" w:rsidP="00F64268">
            <w:pPr>
              <w:jc w:val="center"/>
            </w:pPr>
            <w:r w:rsidRPr="00D914F8">
              <w:rPr>
                <w:sz w:val="20"/>
                <w:szCs w:val="20"/>
              </w:rPr>
              <w:t>■</w:t>
            </w:r>
          </w:p>
        </w:tc>
        <w:tc>
          <w:tcPr>
            <w:tcW w:w="426" w:type="dxa"/>
          </w:tcPr>
          <w:p w14:paraId="6A96F312" w14:textId="77777777" w:rsidR="008D100A" w:rsidRPr="00D914F8" w:rsidRDefault="008D100A" w:rsidP="00F64268">
            <w:pPr>
              <w:jc w:val="center"/>
            </w:pPr>
            <w:r w:rsidRPr="00D914F8">
              <w:rPr>
                <w:sz w:val="20"/>
                <w:szCs w:val="20"/>
              </w:rPr>
              <w:t>■</w:t>
            </w:r>
          </w:p>
        </w:tc>
        <w:tc>
          <w:tcPr>
            <w:tcW w:w="425" w:type="dxa"/>
            <w:vAlign w:val="center"/>
          </w:tcPr>
          <w:p w14:paraId="3BF7E057" w14:textId="77777777" w:rsidR="008D100A" w:rsidRPr="00D914F8" w:rsidRDefault="008D100A" w:rsidP="00F64268">
            <w:pPr>
              <w:jc w:val="center"/>
              <w:rPr>
                <w:sz w:val="20"/>
                <w:szCs w:val="20"/>
              </w:rPr>
            </w:pPr>
          </w:p>
        </w:tc>
        <w:tc>
          <w:tcPr>
            <w:tcW w:w="425" w:type="dxa"/>
          </w:tcPr>
          <w:p w14:paraId="2F664B8A" w14:textId="77777777" w:rsidR="008D100A" w:rsidRPr="00D914F8" w:rsidRDefault="008D100A" w:rsidP="00F64268">
            <w:pPr>
              <w:jc w:val="center"/>
            </w:pPr>
            <w:r w:rsidRPr="00D914F8">
              <w:rPr>
                <w:sz w:val="20"/>
                <w:szCs w:val="20"/>
              </w:rPr>
              <w:t>■</w:t>
            </w:r>
          </w:p>
        </w:tc>
        <w:tc>
          <w:tcPr>
            <w:tcW w:w="425" w:type="dxa"/>
            <w:vAlign w:val="center"/>
          </w:tcPr>
          <w:p w14:paraId="026CB01F" w14:textId="77777777" w:rsidR="008D100A" w:rsidRPr="00D914F8" w:rsidRDefault="008D100A" w:rsidP="00F64268">
            <w:pPr>
              <w:jc w:val="center"/>
              <w:rPr>
                <w:sz w:val="20"/>
                <w:szCs w:val="20"/>
              </w:rPr>
            </w:pPr>
          </w:p>
        </w:tc>
        <w:tc>
          <w:tcPr>
            <w:tcW w:w="426" w:type="dxa"/>
            <w:vAlign w:val="center"/>
          </w:tcPr>
          <w:p w14:paraId="1EAD5793" w14:textId="77777777" w:rsidR="008D100A" w:rsidRPr="00D914F8" w:rsidRDefault="008D100A" w:rsidP="00F64268">
            <w:pPr>
              <w:jc w:val="center"/>
              <w:rPr>
                <w:sz w:val="20"/>
                <w:szCs w:val="20"/>
              </w:rPr>
            </w:pPr>
          </w:p>
        </w:tc>
        <w:tc>
          <w:tcPr>
            <w:tcW w:w="567" w:type="dxa"/>
          </w:tcPr>
          <w:p w14:paraId="7B0572B9" w14:textId="77777777" w:rsidR="008D100A" w:rsidRPr="00D914F8" w:rsidRDefault="008D100A" w:rsidP="00F64268">
            <w:pPr>
              <w:jc w:val="center"/>
            </w:pPr>
            <w:r w:rsidRPr="00D914F8">
              <w:rPr>
                <w:sz w:val="20"/>
                <w:szCs w:val="20"/>
              </w:rPr>
              <w:t>■</w:t>
            </w:r>
          </w:p>
        </w:tc>
        <w:tc>
          <w:tcPr>
            <w:tcW w:w="425" w:type="dxa"/>
            <w:shd w:val="clear" w:color="auto" w:fill="auto"/>
          </w:tcPr>
          <w:p w14:paraId="1B0F2FA0" w14:textId="77777777" w:rsidR="008D100A" w:rsidRPr="00D914F8" w:rsidRDefault="008D100A" w:rsidP="00F64268">
            <w:pPr>
              <w:jc w:val="center"/>
            </w:pPr>
            <w:r w:rsidRPr="00D914F8">
              <w:rPr>
                <w:sz w:val="20"/>
                <w:szCs w:val="20"/>
              </w:rPr>
              <w:t>■</w:t>
            </w:r>
          </w:p>
        </w:tc>
        <w:tc>
          <w:tcPr>
            <w:tcW w:w="567" w:type="dxa"/>
            <w:shd w:val="clear" w:color="auto" w:fill="auto"/>
          </w:tcPr>
          <w:p w14:paraId="30A2CFE3" w14:textId="77777777" w:rsidR="008D100A" w:rsidRPr="00D914F8" w:rsidRDefault="008D100A" w:rsidP="00F64268">
            <w:pPr>
              <w:jc w:val="center"/>
            </w:pPr>
            <w:r w:rsidRPr="00D914F8">
              <w:rPr>
                <w:sz w:val="20"/>
                <w:szCs w:val="20"/>
              </w:rPr>
              <w:t>■</w:t>
            </w:r>
          </w:p>
        </w:tc>
        <w:tc>
          <w:tcPr>
            <w:tcW w:w="567" w:type="dxa"/>
          </w:tcPr>
          <w:p w14:paraId="710E0B3B" w14:textId="77777777" w:rsidR="008D100A" w:rsidRPr="00D914F8" w:rsidRDefault="008D100A" w:rsidP="00F64268">
            <w:pPr>
              <w:jc w:val="center"/>
            </w:pPr>
            <w:r w:rsidRPr="00D914F8">
              <w:rPr>
                <w:sz w:val="20"/>
                <w:szCs w:val="20"/>
              </w:rPr>
              <w:t>■</w:t>
            </w:r>
          </w:p>
        </w:tc>
      </w:tr>
      <w:tr w:rsidR="008D100A" w:rsidRPr="00D914F8" w14:paraId="6EAFEF4E" w14:textId="77777777" w:rsidTr="008D100A">
        <w:trPr>
          <w:trHeight w:val="284"/>
        </w:trPr>
        <w:tc>
          <w:tcPr>
            <w:tcW w:w="993" w:type="dxa"/>
            <w:shd w:val="clear" w:color="auto" w:fill="auto"/>
            <w:vAlign w:val="center"/>
          </w:tcPr>
          <w:p w14:paraId="0791380D" w14:textId="77777777" w:rsidR="008D100A" w:rsidRPr="00D41CB1" w:rsidRDefault="008D100A" w:rsidP="00F64268">
            <w:pPr>
              <w:ind w:left="-108" w:right="-160"/>
              <w:jc w:val="center"/>
            </w:pPr>
            <w:r w:rsidRPr="00D41CB1">
              <w:t>ЗК</w:t>
            </w:r>
            <w:r w:rsidRPr="00D41CB1">
              <w:rPr>
                <w:lang w:val="en-US"/>
              </w:rPr>
              <w:t xml:space="preserve"> </w:t>
            </w:r>
            <w:r w:rsidRPr="00D41CB1">
              <w:t>4</w:t>
            </w:r>
          </w:p>
        </w:tc>
        <w:tc>
          <w:tcPr>
            <w:tcW w:w="426" w:type="dxa"/>
            <w:vAlign w:val="center"/>
          </w:tcPr>
          <w:p w14:paraId="69200191"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0BE91662" w14:textId="77777777" w:rsidR="008D100A" w:rsidRPr="00D914F8" w:rsidRDefault="008D100A" w:rsidP="00F64268">
            <w:pPr>
              <w:jc w:val="center"/>
              <w:rPr>
                <w:sz w:val="20"/>
                <w:szCs w:val="20"/>
              </w:rPr>
            </w:pPr>
            <w:r w:rsidRPr="00D914F8">
              <w:rPr>
                <w:sz w:val="20"/>
                <w:szCs w:val="20"/>
              </w:rPr>
              <w:t>■</w:t>
            </w:r>
          </w:p>
        </w:tc>
        <w:tc>
          <w:tcPr>
            <w:tcW w:w="425" w:type="dxa"/>
          </w:tcPr>
          <w:p w14:paraId="080C6700" w14:textId="77777777" w:rsidR="008D100A" w:rsidRPr="00D914F8" w:rsidRDefault="008D100A" w:rsidP="00F64268">
            <w:pPr>
              <w:jc w:val="center"/>
            </w:pPr>
            <w:r w:rsidRPr="00D914F8">
              <w:rPr>
                <w:sz w:val="20"/>
                <w:szCs w:val="20"/>
              </w:rPr>
              <w:t>■</w:t>
            </w:r>
          </w:p>
        </w:tc>
        <w:tc>
          <w:tcPr>
            <w:tcW w:w="425" w:type="dxa"/>
          </w:tcPr>
          <w:p w14:paraId="5ED823B8" w14:textId="77777777" w:rsidR="008D100A" w:rsidRPr="00D914F8" w:rsidRDefault="008D100A" w:rsidP="00F64268">
            <w:pPr>
              <w:jc w:val="center"/>
            </w:pPr>
            <w:r w:rsidRPr="00D914F8">
              <w:rPr>
                <w:sz w:val="20"/>
                <w:szCs w:val="20"/>
              </w:rPr>
              <w:t>■</w:t>
            </w:r>
          </w:p>
        </w:tc>
        <w:tc>
          <w:tcPr>
            <w:tcW w:w="426" w:type="dxa"/>
          </w:tcPr>
          <w:p w14:paraId="24DF36F1" w14:textId="77777777" w:rsidR="008D100A" w:rsidRPr="00D914F8" w:rsidRDefault="008D100A" w:rsidP="00F64268">
            <w:pPr>
              <w:jc w:val="center"/>
            </w:pPr>
            <w:r w:rsidRPr="00D914F8">
              <w:rPr>
                <w:sz w:val="20"/>
                <w:szCs w:val="20"/>
              </w:rPr>
              <w:t>■</w:t>
            </w:r>
          </w:p>
        </w:tc>
        <w:tc>
          <w:tcPr>
            <w:tcW w:w="425" w:type="dxa"/>
            <w:vAlign w:val="center"/>
          </w:tcPr>
          <w:p w14:paraId="224B8103" w14:textId="77777777" w:rsidR="008D100A" w:rsidRPr="00D914F8" w:rsidRDefault="008D100A" w:rsidP="00F64268">
            <w:pPr>
              <w:jc w:val="center"/>
              <w:rPr>
                <w:sz w:val="20"/>
                <w:szCs w:val="20"/>
              </w:rPr>
            </w:pPr>
            <w:r w:rsidRPr="00D914F8">
              <w:rPr>
                <w:sz w:val="20"/>
                <w:szCs w:val="20"/>
              </w:rPr>
              <w:t>■</w:t>
            </w:r>
          </w:p>
        </w:tc>
        <w:tc>
          <w:tcPr>
            <w:tcW w:w="425" w:type="dxa"/>
          </w:tcPr>
          <w:p w14:paraId="45A1122D" w14:textId="77777777" w:rsidR="008D100A" w:rsidRPr="00D914F8" w:rsidRDefault="008D100A" w:rsidP="00F64268">
            <w:pPr>
              <w:jc w:val="center"/>
            </w:pPr>
            <w:r w:rsidRPr="00D914F8">
              <w:rPr>
                <w:sz w:val="20"/>
                <w:szCs w:val="20"/>
              </w:rPr>
              <w:t>■</w:t>
            </w:r>
          </w:p>
        </w:tc>
        <w:tc>
          <w:tcPr>
            <w:tcW w:w="425" w:type="dxa"/>
            <w:vAlign w:val="center"/>
          </w:tcPr>
          <w:p w14:paraId="4F432A21"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5EB40F66" w14:textId="77777777" w:rsidR="008D100A" w:rsidRPr="00D914F8" w:rsidRDefault="008D100A" w:rsidP="00F64268">
            <w:pPr>
              <w:jc w:val="center"/>
              <w:rPr>
                <w:sz w:val="20"/>
                <w:szCs w:val="20"/>
              </w:rPr>
            </w:pPr>
            <w:r w:rsidRPr="00D914F8">
              <w:rPr>
                <w:sz w:val="20"/>
                <w:szCs w:val="20"/>
              </w:rPr>
              <w:t>■</w:t>
            </w:r>
          </w:p>
        </w:tc>
        <w:tc>
          <w:tcPr>
            <w:tcW w:w="567" w:type="dxa"/>
          </w:tcPr>
          <w:p w14:paraId="3CBFACF9" w14:textId="77777777" w:rsidR="008D100A" w:rsidRPr="00D914F8" w:rsidRDefault="008D100A" w:rsidP="00F64268">
            <w:pPr>
              <w:jc w:val="center"/>
            </w:pPr>
            <w:r w:rsidRPr="00D914F8">
              <w:rPr>
                <w:sz w:val="20"/>
                <w:szCs w:val="20"/>
              </w:rPr>
              <w:t>■</w:t>
            </w:r>
          </w:p>
        </w:tc>
        <w:tc>
          <w:tcPr>
            <w:tcW w:w="425" w:type="dxa"/>
            <w:shd w:val="clear" w:color="auto" w:fill="auto"/>
          </w:tcPr>
          <w:p w14:paraId="205B9C08" w14:textId="77777777" w:rsidR="008D100A" w:rsidRPr="00D914F8" w:rsidRDefault="008D100A" w:rsidP="00F64268">
            <w:pPr>
              <w:jc w:val="center"/>
            </w:pPr>
            <w:r w:rsidRPr="00D914F8">
              <w:rPr>
                <w:sz w:val="20"/>
                <w:szCs w:val="20"/>
              </w:rPr>
              <w:t>■</w:t>
            </w:r>
          </w:p>
        </w:tc>
        <w:tc>
          <w:tcPr>
            <w:tcW w:w="567" w:type="dxa"/>
            <w:shd w:val="clear" w:color="auto" w:fill="auto"/>
          </w:tcPr>
          <w:p w14:paraId="757DB4FF" w14:textId="77777777" w:rsidR="008D100A" w:rsidRPr="00D914F8" w:rsidRDefault="008D100A" w:rsidP="00F64268">
            <w:pPr>
              <w:jc w:val="center"/>
            </w:pPr>
            <w:r w:rsidRPr="00D914F8">
              <w:rPr>
                <w:sz w:val="20"/>
                <w:szCs w:val="20"/>
              </w:rPr>
              <w:t>■</w:t>
            </w:r>
          </w:p>
        </w:tc>
        <w:tc>
          <w:tcPr>
            <w:tcW w:w="567" w:type="dxa"/>
          </w:tcPr>
          <w:p w14:paraId="72958F86" w14:textId="77777777" w:rsidR="008D100A" w:rsidRPr="00D914F8" w:rsidRDefault="008D100A" w:rsidP="00F64268">
            <w:pPr>
              <w:jc w:val="center"/>
            </w:pPr>
            <w:r w:rsidRPr="00D914F8">
              <w:rPr>
                <w:sz w:val="20"/>
                <w:szCs w:val="20"/>
              </w:rPr>
              <w:t>■</w:t>
            </w:r>
          </w:p>
        </w:tc>
      </w:tr>
      <w:tr w:rsidR="008D100A" w:rsidRPr="00D914F8" w14:paraId="212AEF66" w14:textId="77777777" w:rsidTr="008D100A">
        <w:trPr>
          <w:trHeight w:val="284"/>
        </w:trPr>
        <w:tc>
          <w:tcPr>
            <w:tcW w:w="993" w:type="dxa"/>
            <w:shd w:val="clear" w:color="auto" w:fill="auto"/>
            <w:vAlign w:val="center"/>
          </w:tcPr>
          <w:p w14:paraId="6E7C6544" w14:textId="77777777" w:rsidR="008D100A" w:rsidRPr="00D41CB1" w:rsidRDefault="008D100A" w:rsidP="00F64268">
            <w:pPr>
              <w:ind w:left="-108" w:right="-160"/>
              <w:jc w:val="center"/>
            </w:pPr>
            <w:r w:rsidRPr="00D41CB1">
              <w:t>ЗК</w:t>
            </w:r>
            <w:r w:rsidRPr="00D41CB1">
              <w:rPr>
                <w:lang w:val="en-US"/>
              </w:rPr>
              <w:t xml:space="preserve"> </w:t>
            </w:r>
            <w:r w:rsidRPr="00D41CB1">
              <w:t>5</w:t>
            </w:r>
          </w:p>
        </w:tc>
        <w:tc>
          <w:tcPr>
            <w:tcW w:w="426" w:type="dxa"/>
            <w:vAlign w:val="center"/>
          </w:tcPr>
          <w:p w14:paraId="3545CB21" w14:textId="77777777" w:rsidR="008D100A" w:rsidRPr="00D914F8" w:rsidRDefault="008D100A" w:rsidP="00F64268">
            <w:pPr>
              <w:jc w:val="center"/>
              <w:rPr>
                <w:sz w:val="20"/>
                <w:szCs w:val="20"/>
              </w:rPr>
            </w:pPr>
          </w:p>
        </w:tc>
        <w:tc>
          <w:tcPr>
            <w:tcW w:w="425" w:type="dxa"/>
            <w:vAlign w:val="center"/>
          </w:tcPr>
          <w:p w14:paraId="518E7A58" w14:textId="77777777" w:rsidR="008D100A" w:rsidRPr="00D914F8" w:rsidRDefault="008D100A" w:rsidP="00F64268">
            <w:pPr>
              <w:jc w:val="center"/>
              <w:rPr>
                <w:sz w:val="20"/>
                <w:szCs w:val="20"/>
              </w:rPr>
            </w:pPr>
          </w:p>
        </w:tc>
        <w:tc>
          <w:tcPr>
            <w:tcW w:w="425" w:type="dxa"/>
            <w:vAlign w:val="center"/>
          </w:tcPr>
          <w:p w14:paraId="61F85523" w14:textId="77777777" w:rsidR="008D100A" w:rsidRPr="00D914F8" w:rsidRDefault="008D100A" w:rsidP="00F64268">
            <w:pPr>
              <w:jc w:val="center"/>
              <w:rPr>
                <w:sz w:val="20"/>
                <w:szCs w:val="20"/>
              </w:rPr>
            </w:pPr>
          </w:p>
        </w:tc>
        <w:tc>
          <w:tcPr>
            <w:tcW w:w="425" w:type="dxa"/>
            <w:vAlign w:val="center"/>
          </w:tcPr>
          <w:p w14:paraId="0EE71162" w14:textId="77777777" w:rsidR="008D100A" w:rsidRPr="00D914F8" w:rsidRDefault="008D100A" w:rsidP="00F64268">
            <w:pPr>
              <w:jc w:val="center"/>
              <w:rPr>
                <w:sz w:val="20"/>
                <w:szCs w:val="20"/>
              </w:rPr>
            </w:pPr>
          </w:p>
        </w:tc>
        <w:tc>
          <w:tcPr>
            <w:tcW w:w="426" w:type="dxa"/>
            <w:vAlign w:val="center"/>
          </w:tcPr>
          <w:p w14:paraId="5192A522" w14:textId="77777777" w:rsidR="008D100A" w:rsidRPr="00D914F8" w:rsidRDefault="008D100A" w:rsidP="00F64268">
            <w:pPr>
              <w:jc w:val="center"/>
              <w:rPr>
                <w:sz w:val="20"/>
                <w:szCs w:val="20"/>
              </w:rPr>
            </w:pPr>
          </w:p>
        </w:tc>
        <w:tc>
          <w:tcPr>
            <w:tcW w:w="425" w:type="dxa"/>
            <w:vAlign w:val="center"/>
          </w:tcPr>
          <w:p w14:paraId="01D5DC9A"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047CABDB" w14:textId="77777777" w:rsidR="008D100A" w:rsidRPr="00D914F8" w:rsidRDefault="008D100A" w:rsidP="00F64268">
            <w:pPr>
              <w:jc w:val="center"/>
              <w:rPr>
                <w:sz w:val="20"/>
                <w:szCs w:val="20"/>
              </w:rPr>
            </w:pPr>
          </w:p>
        </w:tc>
        <w:tc>
          <w:tcPr>
            <w:tcW w:w="425" w:type="dxa"/>
            <w:vAlign w:val="center"/>
          </w:tcPr>
          <w:p w14:paraId="3DD9B4F9"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640078B5" w14:textId="77777777" w:rsidR="008D100A" w:rsidRPr="00D914F8" w:rsidRDefault="008D100A" w:rsidP="00F64268">
            <w:pPr>
              <w:jc w:val="center"/>
              <w:rPr>
                <w:sz w:val="20"/>
                <w:szCs w:val="20"/>
              </w:rPr>
            </w:pPr>
          </w:p>
        </w:tc>
        <w:tc>
          <w:tcPr>
            <w:tcW w:w="567" w:type="dxa"/>
          </w:tcPr>
          <w:p w14:paraId="01239485" w14:textId="77777777" w:rsidR="008D100A" w:rsidRPr="00D914F8" w:rsidRDefault="008D100A" w:rsidP="00F64268">
            <w:pPr>
              <w:jc w:val="center"/>
            </w:pPr>
            <w:r w:rsidRPr="00D914F8">
              <w:rPr>
                <w:sz w:val="20"/>
                <w:szCs w:val="20"/>
              </w:rPr>
              <w:t>■</w:t>
            </w:r>
          </w:p>
        </w:tc>
        <w:tc>
          <w:tcPr>
            <w:tcW w:w="425" w:type="dxa"/>
            <w:shd w:val="clear" w:color="auto" w:fill="auto"/>
            <w:vAlign w:val="center"/>
          </w:tcPr>
          <w:p w14:paraId="4D0560D9" w14:textId="77777777" w:rsidR="008D100A" w:rsidRPr="00D914F8" w:rsidRDefault="008D100A" w:rsidP="00F64268">
            <w:pPr>
              <w:jc w:val="center"/>
              <w:rPr>
                <w:sz w:val="20"/>
                <w:szCs w:val="20"/>
              </w:rPr>
            </w:pPr>
          </w:p>
        </w:tc>
        <w:tc>
          <w:tcPr>
            <w:tcW w:w="567" w:type="dxa"/>
            <w:shd w:val="clear" w:color="auto" w:fill="auto"/>
          </w:tcPr>
          <w:p w14:paraId="626136F4" w14:textId="77777777" w:rsidR="008D100A" w:rsidRPr="00D914F8" w:rsidRDefault="008D100A" w:rsidP="00F64268">
            <w:pPr>
              <w:jc w:val="center"/>
            </w:pPr>
            <w:r w:rsidRPr="00D914F8">
              <w:rPr>
                <w:sz w:val="20"/>
                <w:szCs w:val="20"/>
              </w:rPr>
              <w:t>■</w:t>
            </w:r>
          </w:p>
        </w:tc>
        <w:tc>
          <w:tcPr>
            <w:tcW w:w="567" w:type="dxa"/>
          </w:tcPr>
          <w:p w14:paraId="468616F1" w14:textId="77777777" w:rsidR="008D100A" w:rsidRPr="00D914F8" w:rsidRDefault="008D100A" w:rsidP="00F64268">
            <w:pPr>
              <w:jc w:val="center"/>
            </w:pPr>
            <w:r w:rsidRPr="00D914F8">
              <w:rPr>
                <w:sz w:val="20"/>
                <w:szCs w:val="20"/>
              </w:rPr>
              <w:t>■</w:t>
            </w:r>
          </w:p>
        </w:tc>
      </w:tr>
      <w:tr w:rsidR="008D100A" w:rsidRPr="00D914F8" w14:paraId="1DF15359" w14:textId="77777777" w:rsidTr="008D100A">
        <w:trPr>
          <w:trHeight w:val="284"/>
        </w:trPr>
        <w:tc>
          <w:tcPr>
            <w:tcW w:w="993" w:type="dxa"/>
            <w:shd w:val="clear" w:color="auto" w:fill="auto"/>
            <w:vAlign w:val="center"/>
          </w:tcPr>
          <w:p w14:paraId="072ED95A" w14:textId="77777777" w:rsidR="008D100A" w:rsidRPr="00D41CB1" w:rsidRDefault="008D100A" w:rsidP="00F64268">
            <w:pPr>
              <w:ind w:left="-108" w:right="-160"/>
              <w:jc w:val="center"/>
            </w:pPr>
            <w:r w:rsidRPr="00D41CB1">
              <w:t>ЗК</w:t>
            </w:r>
            <w:r w:rsidRPr="00D41CB1">
              <w:rPr>
                <w:lang w:val="en-US"/>
              </w:rPr>
              <w:t xml:space="preserve"> </w:t>
            </w:r>
            <w:r w:rsidRPr="00D41CB1">
              <w:t>6</w:t>
            </w:r>
          </w:p>
        </w:tc>
        <w:tc>
          <w:tcPr>
            <w:tcW w:w="426" w:type="dxa"/>
            <w:vAlign w:val="center"/>
          </w:tcPr>
          <w:p w14:paraId="2B54F523"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425" w:type="dxa"/>
            <w:vAlign w:val="center"/>
          </w:tcPr>
          <w:p w14:paraId="754D1654"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425" w:type="dxa"/>
            <w:vAlign w:val="center"/>
          </w:tcPr>
          <w:p w14:paraId="295E93D2"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2C59AA25"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426" w:type="dxa"/>
            <w:vAlign w:val="center"/>
          </w:tcPr>
          <w:p w14:paraId="06E11287"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425" w:type="dxa"/>
            <w:vAlign w:val="center"/>
          </w:tcPr>
          <w:p w14:paraId="03908AA8"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5B23F8B1"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0E0877D8"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426" w:type="dxa"/>
          </w:tcPr>
          <w:p w14:paraId="75EA4F44" w14:textId="77777777" w:rsidR="008D100A" w:rsidRPr="00D914F8" w:rsidRDefault="008D100A" w:rsidP="00F64268">
            <w:pPr>
              <w:jc w:val="center"/>
            </w:pPr>
            <w:r w:rsidRPr="00D914F8">
              <w:rPr>
                <w:sz w:val="20"/>
                <w:szCs w:val="20"/>
              </w:rPr>
              <w:t>■</w:t>
            </w:r>
          </w:p>
        </w:tc>
        <w:tc>
          <w:tcPr>
            <w:tcW w:w="567" w:type="dxa"/>
            <w:vAlign w:val="center"/>
          </w:tcPr>
          <w:p w14:paraId="38EFCD94"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425" w:type="dxa"/>
            <w:shd w:val="clear" w:color="auto" w:fill="auto"/>
            <w:vAlign w:val="center"/>
          </w:tcPr>
          <w:p w14:paraId="62AE7391"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567" w:type="dxa"/>
            <w:shd w:val="clear" w:color="auto" w:fill="auto"/>
            <w:vAlign w:val="center"/>
          </w:tcPr>
          <w:p w14:paraId="5994627B"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567" w:type="dxa"/>
            <w:vAlign w:val="center"/>
          </w:tcPr>
          <w:p w14:paraId="2C92FC99"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r>
      <w:tr w:rsidR="008D100A" w:rsidRPr="00D914F8" w14:paraId="080641AC" w14:textId="77777777" w:rsidTr="008D100A">
        <w:trPr>
          <w:trHeight w:val="284"/>
        </w:trPr>
        <w:tc>
          <w:tcPr>
            <w:tcW w:w="993" w:type="dxa"/>
            <w:shd w:val="clear" w:color="auto" w:fill="auto"/>
            <w:vAlign w:val="center"/>
          </w:tcPr>
          <w:p w14:paraId="4E174809" w14:textId="77777777" w:rsidR="008D100A" w:rsidRPr="00D41CB1" w:rsidRDefault="008D100A" w:rsidP="00F64268">
            <w:pPr>
              <w:ind w:left="-108" w:right="-160"/>
              <w:jc w:val="center"/>
            </w:pPr>
            <w:r w:rsidRPr="00D41CB1">
              <w:t>ЗК</w:t>
            </w:r>
            <w:r w:rsidRPr="00D41CB1">
              <w:rPr>
                <w:lang w:val="en-US"/>
              </w:rPr>
              <w:t xml:space="preserve"> </w:t>
            </w:r>
            <w:r w:rsidRPr="00D41CB1">
              <w:t>7</w:t>
            </w:r>
          </w:p>
        </w:tc>
        <w:tc>
          <w:tcPr>
            <w:tcW w:w="426" w:type="dxa"/>
            <w:vAlign w:val="center"/>
          </w:tcPr>
          <w:p w14:paraId="6E335EC7" w14:textId="77777777" w:rsidR="008D100A" w:rsidRPr="00D914F8" w:rsidRDefault="008D100A" w:rsidP="00F64268">
            <w:pPr>
              <w:jc w:val="center"/>
              <w:rPr>
                <w:sz w:val="20"/>
                <w:szCs w:val="20"/>
              </w:rPr>
            </w:pPr>
          </w:p>
        </w:tc>
        <w:tc>
          <w:tcPr>
            <w:tcW w:w="425" w:type="dxa"/>
            <w:vAlign w:val="center"/>
          </w:tcPr>
          <w:p w14:paraId="43C7EC82" w14:textId="77777777" w:rsidR="008D100A" w:rsidRPr="00D914F8" w:rsidRDefault="008D100A" w:rsidP="00F64268">
            <w:pPr>
              <w:jc w:val="center"/>
              <w:rPr>
                <w:sz w:val="20"/>
                <w:szCs w:val="20"/>
              </w:rPr>
            </w:pPr>
          </w:p>
        </w:tc>
        <w:tc>
          <w:tcPr>
            <w:tcW w:w="425" w:type="dxa"/>
            <w:vAlign w:val="center"/>
          </w:tcPr>
          <w:p w14:paraId="67C90693" w14:textId="77777777" w:rsidR="008D100A" w:rsidRPr="00D914F8" w:rsidRDefault="008D100A" w:rsidP="00F64268">
            <w:pPr>
              <w:jc w:val="center"/>
              <w:rPr>
                <w:sz w:val="20"/>
                <w:szCs w:val="20"/>
              </w:rPr>
            </w:pPr>
          </w:p>
        </w:tc>
        <w:tc>
          <w:tcPr>
            <w:tcW w:w="425" w:type="dxa"/>
            <w:vAlign w:val="center"/>
          </w:tcPr>
          <w:p w14:paraId="260E1CF5" w14:textId="77777777" w:rsidR="008D100A" w:rsidRPr="00D914F8" w:rsidRDefault="008D100A" w:rsidP="00F64268">
            <w:pPr>
              <w:jc w:val="center"/>
              <w:rPr>
                <w:sz w:val="20"/>
                <w:szCs w:val="20"/>
              </w:rPr>
            </w:pPr>
          </w:p>
        </w:tc>
        <w:tc>
          <w:tcPr>
            <w:tcW w:w="426" w:type="dxa"/>
            <w:vAlign w:val="center"/>
          </w:tcPr>
          <w:p w14:paraId="06799788" w14:textId="77777777" w:rsidR="008D100A" w:rsidRPr="00D914F8" w:rsidRDefault="008D100A" w:rsidP="00F64268">
            <w:pPr>
              <w:jc w:val="center"/>
              <w:rPr>
                <w:sz w:val="20"/>
                <w:szCs w:val="20"/>
              </w:rPr>
            </w:pPr>
          </w:p>
        </w:tc>
        <w:tc>
          <w:tcPr>
            <w:tcW w:w="425" w:type="dxa"/>
            <w:vAlign w:val="center"/>
          </w:tcPr>
          <w:p w14:paraId="01B6FC8D" w14:textId="77777777" w:rsidR="008D100A" w:rsidRPr="00D914F8" w:rsidRDefault="008D100A" w:rsidP="00F64268">
            <w:pPr>
              <w:jc w:val="center"/>
              <w:rPr>
                <w:sz w:val="20"/>
                <w:szCs w:val="20"/>
              </w:rPr>
            </w:pPr>
          </w:p>
        </w:tc>
        <w:tc>
          <w:tcPr>
            <w:tcW w:w="425" w:type="dxa"/>
            <w:vAlign w:val="center"/>
          </w:tcPr>
          <w:p w14:paraId="64034CEA"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6DAAA6D7" w14:textId="77777777" w:rsidR="008D100A" w:rsidRPr="00D914F8" w:rsidRDefault="008D100A" w:rsidP="00F64268">
            <w:pPr>
              <w:jc w:val="center"/>
              <w:rPr>
                <w:sz w:val="20"/>
                <w:szCs w:val="20"/>
              </w:rPr>
            </w:pPr>
          </w:p>
        </w:tc>
        <w:tc>
          <w:tcPr>
            <w:tcW w:w="426" w:type="dxa"/>
          </w:tcPr>
          <w:p w14:paraId="46CF8449" w14:textId="77777777" w:rsidR="008D100A" w:rsidRPr="00D914F8" w:rsidRDefault="008D100A" w:rsidP="00F64268">
            <w:pPr>
              <w:jc w:val="center"/>
            </w:pPr>
            <w:r w:rsidRPr="00D914F8">
              <w:rPr>
                <w:sz w:val="20"/>
                <w:szCs w:val="20"/>
              </w:rPr>
              <w:t>■</w:t>
            </w:r>
          </w:p>
        </w:tc>
        <w:tc>
          <w:tcPr>
            <w:tcW w:w="567" w:type="dxa"/>
            <w:vAlign w:val="center"/>
          </w:tcPr>
          <w:p w14:paraId="2212B9DD" w14:textId="77777777" w:rsidR="008D100A" w:rsidRPr="00D914F8" w:rsidRDefault="008D100A" w:rsidP="00F64268">
            <w:pPr>
              <w:jc w:val="center"/>
              <w:rPr>
                <w:sz w:val="20"/>
                <w:szCs w:val="20"/>
              </w:rPr>
            </w:pPr>
          </w:p>
        </w:tc>
        <w:tc>
          <w:tcPr>
            <w:tcW w:w="425" w:type="dxa"/>
            <w:shd w:val="clear" w:color="auto" w:fill="auto"/>
            <w:vAlign w:val="center"/>
          </w:tcPr>
          <w:p w14:paraId="437128DA" w14:textId="77777777" w:rsidR="008D100A" w:rsidRPr="00D914F8" w:rsidRDefault="008D100A" w:rsidP="00F64268">
            <w:pPr>
              <w:jc w:val="center"/>
              <w:rPr>
                <w:sz w:val="20"/>
                <w:szCs w:val="20"/>
              </w:rPr>
            </w:pPr>
          </w:p>
        </w:tc>
        <w:tc>
          <w:tcPr>
            <w:tcW w:w="567" w:type="dxa"/>
            <w:shd w:val="clear" w:color="auto" w:fill="auto"/>
            <w:vAlign w:val="center"/>
          </w:tcPr>
          <w:p w14:paraId="67391DAB" w14:textId="77777777" w:rsidR="008D100A" w:rsidRPr="00D914F8" w:rsidRDefault="008D100A" w:rsidP="00F64268">
            <w:pPr>
              <w:jc w:val="center"/>
              <w:rPr>
                <w:sz w:val="20"/>
                <w:szCs w:val="20"/>
              </w:rPr>
            </w:pPr>
          </w:p>
        </w:tc>
        <w:tc>
          <w:tcPr>
            <w:tcW w:w="567" w:type="dxa"/>
            <w:vAlign w:val="center"/>
          </w:tcPr>
          <w:p w14:paraId="1534073C" w14:textId="77777777" w:rsidR="008D100A" w:rsidRPr="00D914F8" w:rsidRDefault="008D100A" w:rsidP="00F64268">
            <w:pPr>
              <w:jc w:val="center"/>
              <w:rPr>
                <w:sz w:val="20"/>
                <w:szCs w:val="20"/>
              </w:rPr>
            </w:pPr>
          </w:p>
        </w:tc>
      </w:tr>
      <w:tr w:rsidR="008D100A" w:rsidRPr="00D914F8" w14:paraId="34C81600" w14:textId="77777777" w:rsidTr="008D100A">
        <w:trPr>
          <w:trHeight w:val="284"/>
        </w:trPr>
        <w:tc>
          <w:tcPr>
            <w:tcW w:w="993" w:type="dxa"/>
            <w:shd w:val="clear" w:color="auto" w:fill="auto"/>
            <w:vAlign w:val="center"/>
          </w:tcPr>
          <w:p w14:paraId="731211CA" w14:textId="77777777" w:rsidR="008D100A" w:rsidRPr="00D41CB1" w:rsidRDefault="008D100A" w:rsidP="00F64268">
            <w:pPr>
              <w:ind w:left="-108" w:right="-160"/>
              <w:jc w:val="center"/>
            </w:pPr>
            <w:r w:rsidRPr="00D41CB1">
              <w:t>ЗК</w:t>
            </w:r>
            <w:r w:rsidRPr="00D41CB1">
              <w:rPr>
                <w:lang w:val="en-US"/>
              </w:rPr>
              <w:t xml:space="preserve"> </w:t>
            </w:r>
            <w:r w:rsidRPr="00D41CB1">
              <w:t>8</w:t>
            </w:r>
          </w:p>
        </w:tc>
        <w:tc>
          <w:tcPr>
            <w:tcW w:w="426" w:type="dxa"/>
            <w:vAlign w:val="center"/>
          </w:tcPr>
          <w:p w14:paraId="174155F7" w14:textId="77777777" w:rsidR="008D100A" w:rsidRPr="00D914F8" w:rsidRDefault="008D100A" w:rsidP="00F64268">
            <w:pPr>
              <w:jc w:val="center"/>
              <w:rPr>
                <w:sz w:val="20"/>
                <w:szCs w:val="20"/>
              </w:rPr>
            </w:pPr>
          </w:p>
        </w:tc>
        <w:tc>
          <w:tcPr>
            <w:tcW w:w="425" w:type="dxa"/>
            <w:vAlign w:val="center"/>
          </w:tcPr>
          <w:p w14:paraId="408BA7A4" w14:textId="77777777" w:rsidR="008D100A" w:rsidRPr="00D914F8" w:rsidRDefault="008D100A" w:rsidP="00F64268">
            <w:pPr>
              <w:jc w:val="center"/>
              <w:rPr>
                <w:sz w:val="20"/>
                <w:szCs w:val="20"/>
              </w:rPr>
            </w:pPr>
          </w:p>
        </w:tc>
        <w:tc>
          <w:tcPr>
            <w:tcW w:w="425" w:type="dxa"/>
            <w:vAlign w:val="center"/>
          </w:tcPr>
          <w:p w14:paraId="48AB2049"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680264F6"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3EE82668"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6B1632FA"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4DAEA0CC" w14:textId="77777777" w:rsidR="008D100A" w:rsidRPr="00D914F8" w:rsidRDefault="008D100A" w:rsidP="00F64268">
            <w:pPr>
              <w:jc w:val="center"/>
              <w:rPr>
                <w:sz w:val="20"/>
                <w:szCs w:val="20"/>
              </w:rPr>
            </w:pPr>
          </w:p>
        </w:tc>
        <w:tc>
          <w:tcPr>
            <w:tcW w:w="425" w:type="dxa"/>
            <w:vAlign w:val="center"/>
          </w:tcPr>
          <w:p w14:paraId="3F5B953D" w14:textId="77777777" w:rsidR="008D100A" w:rsidRPr="00D914F8" w:rsidRDefault="008D100A" w:rsidP="00F64268">
            <w:pPr>
              <w:jc w:val="center"/>
              <w:rPr>
                <w:sz w:val="20"/>
                <w:szCs w:val="20"/>
              </w:rPr>
            </w:pPr>
          </w:p>
        </w:tc>
        <w:tc>
          <w:tcPr>
            <w:tcW w:w="426" w:type="dxa"/>
            <w:vAlign w:val="center"/>
          </w:tcPr>
          <w:p w14:paraId="37792AEA" w14:textId="77777777" w:rsidR="008D100A" w:rsidRPr="00D914F8" w:rsidRDefault="008D100A" w:rsidP="00F64268">
            <w:pPr>
              <w:jc w:val="center"/>
              <w:rPr>
                <w:sz w:val="20"/>
                <w:szCs w:val="20"/>
              </w:rPr>
            </w:pPr>
          </w:p>
        </w:tc>
        <w:tc>
          <w:tcPr>
            <w:tcW w:w="567" w:type="dxa"/>
            <w:vAlign w:val="center"/>
          </w:tcPr>
          <w:p w14:paraId="3E70201C" w14:textId="77777777" w:rsidR="008D100A" w:rsidRPr="00D914F8" w:rsidRDefault="008D100A" w:rsidP="00F64268">
            <w:pPr>
              <w:jc w:val="center"/>
              <w:rPr>
                <w:sz w:val="20"/>
                <w:szCs w:val="20"/>
              </w:rPr>
            </w:pPr>
            <w:r w:rsidRPr="00D914F8">
              <w:rPr>
                <w:sz w:val="20"/>
                <w:szCs w:val="20"/>
              </w:rPr>
              <w:t>■</w:t>
            </w:r>
          </w:p>
        </w:tc>
        <w:tc>
          <w:tcPr>
            <w:tcW w:w="425" w:type="dxa"/>
            <w:shd w:val="clear" w:color="auto" w:fill="auto"/>
            <w:vAlign w:val="center"/>
          </w:tcPr>
          <w:p w14:paraId="6E8CA87D" w14:textId="77777777" w:rsidR="008D100A" w:rsidRPr="00D914F8" w:rsidRDefault="008D100A" w:rsidP="00F64268">
            <w:pPr>
              <w:jc w:val="center"/>
              <w:rPr>
                <w:sz w:val="20"/>
                <w:szCs w:val="20"/>
              </w:rPr>
            </w:pPr>
            <w:r w:rsidRPr="00D914F8">
              <w:rPr>
                <w:sz w:val="20"/>
                <w:szCs w:val="20"/>
              </w:rPr>
              <w:t>■</w:t>
            </w:r>
          </w:p>
        </w:tc>
        <w:tc>
          <w:tcPr>
            <w:tcW w:w="567" w:type="dxa"/>
            <w:shd w:val="clear" w:color="auto" w:fill="auto"/>
            <w:vAlign w:val="center"/>
          </w:tcPr>
          <w:p w14:paraId="2528A6D8" w14:textId="77777777" w:rsidR="008D100A" w:rsidRPr="00D914F8" w:rsidRDefault="008D100A" w:rsidP="00F64268">
            <w:pPr>
              <w:jc w:val="center"/>
              <w:rPr>
                <w:sz w:val="20"/>
                <w:szCs w:val="20"/>
              </w:rPr>
            </w:pPr>
            <w:r w:rsidRPr="00D914F8">
              <w:rPr>
                <w:sz w:val="20"/>
                <w:szCs w:val="20"/>
              </w:rPr>
              <w:t>■</w:t>
            </w:r>
          </w:p>
        </w:tc>
        <w:tc>
          <w:tcPr>
            <w:tcW w:w="567" w:type="dxa"/>
            <w:vAlign w:val="center"/>
          </w:tcPr>
          <w:p w14:paraId="23956172" w14:textId="77777777" w:rsidR="008D100A" w:rsidRPr="00D914F8" w:rsidRDefault="008D100A" w:rsidP="00F64268">
            <w:pPr>
              <w:jc w:val="center"/>
              <w:rPr>
                <w:sz w:val="20"/>
                <w:szCs w:val="20"/>
              </w:rPr>
            </w:pPr>
            <w:r w:rsidRPr="00D914F8">
              <w:rPr>
                <w:sz w:val="20"/>
                <w:szCs w:val="20"/>
              </w:rPr>
              <w:t>■</w:t>
            </w:r>
          </w:p>
        </w:tc>
      </w:tr>
      <w:tr w:rsidR="008D100A" w:rsidRPr="00D914F8" w14:paraId="5B8606D1" w14:textId="77777777" w:rsidTr="008D100A">
        <w:trPr>
          <w:trHeight w:val="284"/>
        </w:trPr>
        <w:tc>
          <w:tcPr>
            <w:tcW w:w="993" w:type="dxa"/>
            <w:shd w:val="clear" w:color="auto" w:fill="auto"/>
            <w:vAlign w:val="center"/>
          </w:tcPr>
          <w:p w14:paraId="7B00D1B1" w14:textId="77777777" w:rsidR="008D100A" w:rsidRPr="00D41CB1" w:rsidRDefault="008D100A" w:rsidP="00F64268">
            <w:pPr>
              <w:ind w:left="-108" w:right="-160"/>
              <w:jc w:val="center"/>
            </w:pPr>
            <w:r w:rsidRPr="00D41CB1">
              <w:t>ЗК</w:t>
            </w:r>
            <w:r w:rsidRPr="00D41CB1">
              <w:rPr>
                <w:lang w:val="en-US"/>
              </w:rPr>
              <w:t xml:space="preserve"> </w:t>
            </w:r>
            <w:r w:rsidRPr="00D41CB1">
              <w:t>9</w:t>
            </w:r>
          </w:p>
        </w:tc>
        <w:tc>
          <w:tcPr>
            <w:tcW w:w="426" w:type="dxa"/>
            <w:vAlign w:val="center"/>
          </w:tcPr>
          <w:p w14:paraId="69796F61" w14:textId="77777777" w:rsidR="008D100A" w:rsidRPr="00D914F8" w:rsidRDefault="008D100A" w:rsidP="00F64268">
            <w:pPr>
              <w:jc w:val="center"/>
              <w:rPr>
                <w:sz w:val="20"/>
                <w:szCs w:val="20"/>
              </w:rPr>
            </w:pPr>
          </w:p>
        </w:tc>
        <w:tc>
          <w:tcPr>
            <w:tcW w:w="425" w:type="dxa"/>
            <w:vAlign w:val="center"/>
          </w:tcPr>
          <w:p w14:paraId="72B2D4A5" w14:textId="77777777" w:rsidR="008D100A" w:rsidRPr="00D914F8" w:rsidRDefault="008D100A" w:rsidP="00F64268">
            <w:pPr>
              <w:jc w:val="center"/>
              <w:rPr>
                <w:sz w:val="20"/>
                <w:szCs w:val="20"/>
              </w:rPr>
            </w:pPr>
          </w:p>
        </w:tc>
        <w:tc>
          <w:tcPr>
            <w:tcW w:w="425" w:type="dxa"/>
            <w:vAlign w:val="center"/>
          </w:tcPr>
          <w:p w14:paraId="5194BA2C" w14:textId="77777777" w:rsidR="008D100A" w:rsidRPr="00D914F8" w:rsidRDefault="008D100A" w:rsidP="00F64268">
            <w:pPr>
              <w:jc w:val="center"/>
              <w:rPr>
                <w:sz w:val="20"/>
                <w:szCs w:val="20"/>
              </w:rPr>
            </w:pPr>
          </w:p>
        </w:tc>
        <w:tc>
          <w:tcPr>
            <w:tcW w:w="425" w:type="dxa"/>
            <w:vAlign w:val="center"/>
          </w:tcPr>
          <w:p w14:paraId="51B70A1E" w14:textId="77777777" w:rsidR="008D100A" w:rsidRPr="00D914F8" w:rsidRDefault="008D100A" w:rsidP="00F64268">
            <w:pPr>
              <w:jc w:val="center"/>
              <w:rPr>
                <w:sz w:val="20"/>
                <w:szCs w:val="20"/>
              </w:rPr>
            </w:pPr>
          </w:p>
        </w:tc>
        <w:tc>
          <w:tcPr>
            <w:tcW w:w="426" w:type="dxa"/>
            <w:vAlign w:val="center"/>
          </w:tcPr>
          <w:p w14:paraId="760BFC75" w14:textId="77777777" w:rsidR="008D100A" w:rsidRPr="00D914F8" w:rsidRDefault="008D100A" w:rsidP="00F64268">
            <w:pPr>
              <w:jc w:val="center"/>
              <w:rPr>
                <w:sz w:val="20"/>
                <w:szCs w:val="20"/>
              </w:rPr>
            </w:pPr>
          </w:p>
        </w:tc>
        <w:tc>
          <w:tcPr>
            <w:tcW w:w="425" w:type="dxa"/>
            <w:vAlign w:val="center"/>
          </w:tcPr>
          <w:p w14:paraId="44E1135C" w14:textId="77777777" w:rsidR="008D100A" w:rsidRPr="00D914F8" w:rsidRDefault="008D100A" w:rsidP="00F64268">
            <w:pPr>
              <w:jc w:val="center"/>
              <w:rPr>
                <w:sz w:val="20"/>
                <w:szCs w:val="20"/>
              </w:rPr>
            </w:pPr>
          </w:p>
        </w:tc>
        <w:tc>
          <w:tcPr>
            <w:tcW w:w="425" w:type="dxa"/>
            <w:vAlign w:val="center"/>
          </w:tcPr>
          <w:p w14:paraId="09B077D5" w14:textId="77777777" w:rsidR="008D100A" w:rsidRPr="00D914F8" w:rsidRDefault="008D100A" w:rsidP="00F64268">
            <w:pPr>
              <w:jc w:val="center"/>
              <w:rPr>
                <w:sz w:val="20"/>
                <w:szCs w:val="20"/>
              </w:rPr>
            </w:pPr>
          </w:p>
        </w:tc>
        <w:tc>
          <w:tcPr>
            <w:tcW w:w="425" w:type="dxa"/>
            <w:vAlign w:val="center"/>
          </w:tcPr>
          <w:p w14:paraId="51F1DDD3"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46D7D160" w14:textId="77777777" w:rsidR="008D100A" w:rsidRPr="00D914F8" w:rsidRDefault="008D100A" w:rsidP="00F64268">
            <w:pPr>
              <w:jc w:val="center"/>
              <w:rPr>
                <w:sz w:val="20"/>
                <w:szCs w:val="20"/>
              </w:rPr>
            </w:pPr>
          </w:p>
        </w:tc>
        <w:tc>
          <w:tcPr>
            <w:tcW w:w="567" w:type="dxa"/>
            <w:vAlign w:val="center"/>
          </w:tcPr>
          <w:p w14:paraId="60883507" w14:textId="77777777" w:rsidR="008D100A" w:rsidRPr="00D914F8" w:rsidRDefault="008D100A" w:rsidP="00F64268">
            <w:pPr>
              <w:jc w:val="center"/>
              <w:rPr>
                <w:sz w:val="20"/>
                <w:szCs w:val="20"/>
              </w:rPr>
            </w:pPr>
            <w:r w:rsidRPr="00D914F8">
              <w:rPr>
                <w:sz w:val="20"/>
                <w:szCs w:val="20"/>
              </w:rPr>
              <w:t>■</w:t>
            </w:r>
          </w:p>
        </w:tc>
        <w:tc>
          <w:tcPr>
            <w:tcW w:w="425" w:type="dxa"/>
            <w:shd w:val="clear" w:color="auto" w:fill="auto"/>
            <w:vAlign w:val="center"/>
          </w:tcPr>
          <w:p w14:paraId="64672F9F" w14:textId="77777777" w:rsidR="008D100A" w:rsidRPr="00D914F8" w:rsidRDefault="008D100A" w:rsidP="00F64268">
            <w:pPr>
              <w:jc w:val="center"/>
              <w:rPr>
                <w:sz w:val="20"/>
                <w:szCs w:val="20"/>
              </w:rPr>
            </w:pPr>
          </w:p>
        </w:tc>
        <w:tc>
          <w:tcPr>
            <w:tcW w:w="567" w:type="dxa"/>
            <w:shd w:val="clear" w:color="auto" w:fill="auto"/>
            <w:vAlign w:val="center"/>
          </w:tcPr>
          <w:p w14:paraId="659ADE0C" w14:textId="77777777" w:rsidR="008D100A" w:rsidRPr="00D914F8" w:rsidRDefault="008D100A" w:rsidP="00F64268">
            <w:pPr>
              <w:jc w:val="center"/>
              <w:rPr>
                <w:sz w:val="20"/>
                <w:szCs w:val="20"/>
              </w:rPr>
            </w:pPr>
          </w:p>
        </w:tc>
        <w:tc>
          <w:tcPr>
            <w:tcW w:w="567" w:type="dxa"/>
            <w:vAlign w:val="center"/>
          </w:tcPr>
          <w:p w14:paraId="014552CC" w14:textId="77777777" w:rsidR="008D100A" w:rsidRPr="00D914F8" w:rsidRDefault="008D100A" w:rsidP="00F64268">
            <w:pPr>
              <w:jc w:val="center"/>
              <w:rPr>
                <w:sz w:val="20"/>
                <w:szCs w:val="20"/>
              </w:rPr>
            </w:pPr>
          </w:p>
        </w:tc>
      </w:tr>
      <w:tr w:rsidR="008D100A" w:rsidRPr="00D914F8" w14:paraId="46253673" w14:textId="77777777" w:rsidTr="008D100A">
        <w:trPr>
          <w:trHeight w:val="284"/>
        </w:trPr>
        <w:tc>
          <w:tcPr>
            <w:tcW w:w="993" w:type="dxa"/>
            <w:shd w:val="clear" w:color="auto" w:fill="auto"/>
            <w:vAlign w:val="center"/>
          </w:tcPr>
          <w:p w14:paraId="3FC06E4C" w14:textId="77777777" w:rsidR="008D100A" w:rsidRPr="00D41CB1" w:rsidRDefault="008D100A" w:rsidP="00F64268">
            <w:pPr>
              <w:ind w:left="-108" w:right="-160"/>
              <w:jc w:val="center"/>
            </w:pPr>
            <w:r w:rsidRPr="00D41CB1">
              <w:t>ЗК</w:t>
            </w:r>
            <w:r w:rsidRPr="00D41CB1">
              <w:rPr>
                <w:lang w:val="en-US"/>
              </w:rPr>
              <w:t xml:space="preserve"> </w:t>
            </w:r>
            <w:r w:rsidRPr="00D41CB1">
              <w:t>10</w:t>
            </w:r>
          </w:p>
        </w:tc>
        <w:tc>
          <w:tcPr>
            <w:tcW w:w="426" w:type="dxa"/>
          </w:tcPr>
          <w:p w14:paraId="54542DE7" w14:textId="77777777" w:rsidR="008D100A" w:rsidRPr="00D914F8" w:rsidRDefault="008D100A" w:rsidP="00F64268">
            <w:pPr>
              <w:jc w:val="center"/>
            </w:pPr>
            <w:r w:rsidRPr="00D914F8">
              <w:rPr>
                <w:sz w:val="20"/>
                <w:szCs w:val="20"/>
              </w:rPr>
              <w:t>■</w:t>
            </w:r>
          </w:p>
        </w:tc>
        <w:tc>
          <w:tcPr>
            <w:tcW w:w="425" w:type="dxa"/>
            <w:vAlign w:val="center"/>
          </w:tcPr>
          <w:p w14:paraId="3C71DE05" w14:textId="77777777" w:rsidR="008D100A" w:rsidRPr="00D914F8" w:rsidRDefault="008D100A" w:rsidP="00F64268">
            <w:pPr>
              <w:jc w:val="center"/>
              <w:rPr>
                <w:sz w:val="20"/>
                <w:szCs w:val="20"/>
              </w:rPr>
            </w:pPr>
          </w:p>
        </w:tc>
        <w:tc>
          <w:tcPr>
            <w:tcW w:w="425" w:type="dxa"/>
            <w:vAlign w:val="center"/>
          </w:tcPr>
          <w:p w14:paraId="775F3D41" w14:textId="77777777" w:rsidR="008D100A" w:rsidRPr="00D914F8" w:rsidRDefault="008D100A" w:rsidP="00F64268">
            <w:pPr>
              <w:jc w:val="center"/>
              <w:rPr>
                <w:sz w:val="20"/>
                <w:szCs w:val="20"/>
              </w:rPr>
            </w:pPr>
          </w:p>
        </w:tc>
        <w:tc>
          <w:tcPr>
            <w:tcW w:w="425" w:type="dxa"/>
            <w:vAlign w:val="center"/>
          </w:tcPr>
          <w:p w14:paraId="1BBDE5D8" w14:textId="77777777" w:rsidR="008D100A" w:rsidRPr="00D914F8" w:rsidRDefault="008D100A" w:rsidP="00F64268">
            <w:pPr>
              <w:jc w:val="center"/>
              <w:rPr>
                <w:sz w:val="20"/>
                <w:szCs w:val="20"/>
              </w:rPr>
            </w:pPr>
          </w:p>
        </w:tc>
        <w:tc>
          <w:tcPr>
            <w:tcW w:w="426" w:type="dxa"/>
            <w:vAlign w:val="center"/>
          </w:tcPr>
          <w:p w14:paraId="5F27536D" w14:textId="77777777" w:rsidR="008D100A" w:rsidRPr="00D914F8" w:rsidRDefault="008D100A" w:rsidP="00F64268">
            <w:pPr>
              <w:jc w:val="center"/>
              <w:rPr>
                <w:sz w:val="20"/>
                <w:szCs w:val="20"/>
              </w:rPr>
            </w:pPr>
          </w:p>
        </w:tc>
        <w:tc>
          <w:tcPr>
            <w:tcW w:w="425" w:type="dxa"/>
            <w:vAlign w:val="center"/>
          </w:tcPr>
          <w:p w14:paraId="02B87323" w14:textId="77777777" w:rsidR="008D100A" w:rsidRPr="00D914F8" w:rsidRDefault="008D100A" w:rsidP="00F64268">
            <w:pPr>
              <w:jc w:val="center"/>
              <w:rPr>
                <w:sz w:val="20"/>
                <w:szCs w:val="20"/>
              </w:rPr>
            </w:pPr>
          </w:p>
        </w:tc>
        <w:tc>
          <w:tcPr>
            <w:tcW w:w="425" w:type="dxa"/>
            <w:vAlign w:val="center"/>
          </w:tcPr>
          <w:p w14:paraId="7925C6D3" w14:textId="77777777" w:rsidR="008D100A" w:rsidRPr="00D914F8" w:rsidRDefault="008D100A" w:rsidP="00F64268">
            <w:pPr>
              <w:jc w:val="center"/>
              <w:rPr>
                <w:sz w:val="20"/>
                <w:szCs w:val="20"/>
              </w:rPr>
            </w:pPr>
          </w:p>
        </w:tc>
        <w:tc>
          <w:tcPr>
            <w:tcW w:w="425" w:type="dxa"/>
            <w:vAlign w:val="center"/>
          </w:tcPr>
          <w:p w14:paraId="394986F0" w14:textId="77777777" w:rsidR="008D100A" w:rsidRPr="00D914F8" w:rsidRDefault="008D100A" w:rsidP="00F64268">
            <w:pPr>
              <w:jc w:val="center"/>
              <w:rPr>
                <w:sz w:val="20"/>
                <w:szCs w:val="20"/>
              </w:rPr>
            </w:pPr>
          </w:p>
        </w:tc>
        <w:tc>
          <w:tcPr>
            <w:tcW w:w="426" w:type="dxa"/>
            <w:vAlign w:val="center"/>
          </w:tcPr>
          <w:p w14:paraId="54CA8086" w14:textId="77777777" w:rsidR="008D100A" w:rsidRPr="00D914F8" w:rsidRDefault="008D100A" w:rsidP="00F64268">
            <w:pPr>
              <w:jc w:val="center"/>
              <w:rPr>
                <w:sz w:val="20"/>
                <w:szCs w:val="20"/>
              </w:rPr>
            </w:pPr>
          </w:p>
        </w:tc>
        <w:tc>
          <w:tcPr>
            <w:tcW w:w="567" w:type="dxa"/>
            <w:vAlign w:val="center"/>
          </w:tcPr>
          <w:p w14:paraId="77B17EA0" w14:textId="77777777" w:rsidR="008D100A" w:rsidRPr="00D914F8" w:rsidRDefault="008D100A" w:rsidP="00F64268">
            <w:pPr>
              <w:jc w:val="center"/>
              <w:rPr>
                <w:sz w:val="20"/>
                <w:szCs w:val="20"/>
              </w:rPr>
            </w:pPr>
          </w:p>
        </w:tc>
        <w:tc>
          <w:tcPr>
            <w:tcW w:w="425" w:type="dxa"/>
            <w:shd w:val="clear" w:color="auto" w:fill="auto"/>
            <w:vAlign w:val="center"/>
          </w:tcPr>
          <w:p w14:paraId="6F53BA2E" w14:textId="77777777" w:rsidR="008D100A" w:rsidRPr="00D914F8" w:rsidRDefault="008D100A" w:rsidP="00F64268">
            <w:pPr>
              <w:jc w:val="center"/>
              <w:rPr>
                <w:sz w:val="20"/>
                <w:szCs w:val="20"/>
              </w:rPr>
            </w:pPr>
          </w:p>
        </w:tc>
        <w:tc>
          <w:tcPr>
            <w:tcW w:w="567" w:type="dxa"/>
            <w:shd w:val="clear" w:color="auto" w:fill="auto"/>
            <w:vAlign w:val="center"/>
          </w:tcPr>
          <w:p w14:paraId="7A1A72DD" w14:textId="77777777" w:rsidR="008D100A" w:rsidRPr="00D914F8" w:rsidRDefault="008D100A" w:rsidP="00F64268">
            <w:pPr>
              <w:jc w:val="center"/>
              <w:rPr>
                <w:sz w:val="20"/>
                <w:szCs w:val="20"/>
              </w:rPr>
            </w:pPr>
            <w:r w:rsidRPr="00D914F8">
              <w:rPr>
                <w:sz w:val="20"/>
                <w:szCs w:val="20"/>
              </w:rPr>
              <w:t>■</w:t>
            </w:r>
          </w:p>
        </w:tc>
        <w:tc>
          <w:tcPr>
            <w:tcW w:w="567" w:type="dxa"/>
            <w:vAlign w:val="center"/>
          </w:tcPr>
          <w:p w14:paraId="63B587BD" w14:textId="77777777" w:rsidR="008D100A" w:rsidRPr="00D914F8" w:rsidRDefault="008D100A" w:rsidP="00F64268">
            <w:pPr>
              <w:jc w:val="center"/>
              <w:rPr>
                <w:sz w:val="20"/>
                <w:szCs w:val="20"/>
              </w:rPr>
            </w:pPr>
            <w:r w:rsidRPr="00D914F8">
              <w:rPr>
                <w:sz w:val="20"/>
                <w:szCs w:val="20"/>
              </w:rPr>
              <w:t>■</w:t>
            </w:r>
          </w:p>
        </w:tc>
      </w:tr>
      <w:tr w:rsidR="008D100A" w:rsidRPr="00D914F8" w14:paraId="27538EAD" w14:textId="77777777" w:rsidTr="008D100A">
        <w:trPr>
          <w:trHeight w:val="284"/>
        </w:trPr>
        <w:tc>
          <w:tcPr>
            <w:tcW w:w="993" w:type="dxa"/>
            <w:shd w:val="clear" w:color="auto" w:fill="auto"/>
            <w:vAlign w:val="center"/>
          </w:tcPr>
          <w:p w14:paraId="1CA6BCFC" w14:textId="77777777" w:rsidR="008D100A" w:rsidRPr="00D41CB1" w:rsidRDefault="008D100A" w:rsidP="00F64268">
            <w:pPr>
              <w:ind w:left="-108" w:right="-160"/>
              <w:jc w:val="center"/>
            </w:pPr>
            <w:r w:rsidRPr="00D41CB1">
              <w:t>ЗК</w:t>
            </w:r>
            <w:r w:rsidRPr="00D41CB1">
              <w:rPr>
                <w:lang w:val="en-US"/>
              </w:rPr>
              <w:t xml:space="preserve"> </w:t>
            </w:r>
            <w:r w:rsidRPr="00D41CB1">
              <w:t>11</w:t>
            </w:r>
          </w:p>
        </w:tc>
        <w:tc>
          <w:tcPr>
            <w:tcW w:w="426" w:type="dxa"/>
          </w:tcPr>
          <w:p w14:paraId="43ACD5E8" w14:textId="77777777" w:rsidR="008D100A" w:rsidRPr="00D914F8" w:rsidRDefault="008D100A" w:rsidP="00F64268">
            <w:pPr>
              <w:jc w:val="center"/>
            </w:pPr>
            <w:r w:rsidRPr="00D914F8">
              <w:rPr>
                <w:sz w:val="20"/>
                <w:szCs w:val="20"/>
              </w:rPr>
              <w:t>■</w:t>
            </w:r>
          </w:p>
        </w:tc>
        <w:tc>
          <w:tcPr>
            <w:tcW w:w="425" w:type="dxa"/>
            <w:vAlign w:val="center"/>
          </w:tcPr>
          <w:p w14:paraId="5896EE43"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313F5708" w14:textId="77777777" w:rsidR="008D100A" w:rsidRPr="00D914F8" w:rsidRDefault="008D100A" w:rsidP="00F64268">
            <w:pPr>
              <w:jc w:val="center"/>
              <w:rPr>
                <w:sz w:val="20"/>
                <w:szCs w:val="20"/>
              </w:rPr>
            </w:pPr>
          </w:p>
        </w:tc>
        <w:tc>
          <w:tcPr>
            <w:tcW w:w="425" w:type="dxa"/>
            <w:vAlign w:val="center"/>
          </w:tcPr>
          <w:p w14:paraId="65FAADD0" w14:textId="77777777" w:rsidR="008D100A" w:rsidRPr="00D914F8" w:rsidRDefault="008D100A" w:rsidP="00F64268">
            <w:pPr>
              <w:jc w:val="center"/>
              <w:rPr>
                <w:sz w:val="20"/>
                <w:szCs w:val="20"/>
              </w:rPr>
            </w:pPr>
          </w:p>
        </w:tc>
        <w:tc>
          <w:tcPr>
            <w:tcW w:w="426" w:type="dxa"/>
            <w:vAlign w:val="center"/>
          </w:tcPr>
          <w:p w14:paraId="5CEAF195" w14:textId="77777777" w:rsidR="008D100A" w:rsidRPr="00D914F8" w:rsidRDefault="008D100A" w:rsidP="00F64268">
            <w:pPr>
              <w:jc w:val="center"/>
              <w:rPr>
                <w:sz w:val="20"/>
                <w:szCs w:val="20"/>
              </w:rPr>
            </w:pPr>
          </w:p>
        </w:tc>
        <w:tc>
          <w:tcPr>
            <w:tcW w:w="425" w:type="dxa"/>
            <w:vAlign w:val="center"/>
          </w:tcPr>
          <w:p w14:paraId="3C42C5FC" w14:textId="77777777" w:rsidR="008D100A" w:rsidRPr="00D914F8" w:rsidRDefault="008D100A" w:rsidP="00F64268">
            <w:pPr>
              <w:jc w:val="center"/>
              <w:rPr>
                <w:sz w:val="20"/>
                <w:szCs w:val="20"/>
              </w:rPr>
            </w:pPr>
          </w:p>
        </w:tc>
        <w:tc>
          <w:tcPr>
            <w:tcW w:w="425" w:type="dxa"/>
            <w:vAlign w:val="center"/>
          </w:tcPr>
          <w:p w14:paraId="68B21AC1" w14:textId="77777777" w:rsidR="008D100A" w:rsidRPr="00D914F8" w:rsidRDefault="008D100A" w:rsidP="00F64268">
            <w:pPr>
              <w:jc w:val="center"/>
              <w:rPr>
                <w:sz w:val="20"/>
                <w:szCs w:val="20"/>
              </w:rPr>
            </w:pPr>
          </w:p>
        </w:tc>
        <w:tc>
          <w:tcPr>
            <w:tcW w:w="425" w:type="dxa"/>
            <w:vAlign w:val="center"/>
          </w:tcPr>
          <w:p w14:paraId="13B93F86" w14:textId="77777777" w:rsidR="008D100A" w:rsidRPr="00D914F8" w:rsidRDefault="008D100A" w:rsidP="00F64268">
            <w:pPr>
              <w:jc w:val="center"/>
              <w:rPr>
                <w:sz w:val="20"/>
                <w:szCs w:val="20"/>
              </w:rPr>
            </w:pPr>
          </w:p>
        </w:tc>
        <w:tc>
          <w:tcPr>
            <w:tcW w:w="426" w:type="dxa"/>
            <w:vAlign w:val="center"/>
          </w:tcPr>
          <w:p w14:paraId="44C6B040" w14:textId="77777777" w:rsidR="008D100A" w:rsidRPr="00D914F8" w:rsidRDefault="008D100A" w:rsidP="00F64268">
            <w:pPr>
              <w:jc w:val="center"/>
              <w:rPr>
                <w:sz w:val="20"/>
                <w:szCs w:val="20"/>
              </w:rPr>
            </w:pPr>
          </w:p>
        </w:tc>
        <w:tc>
          <w:tcPr>
            <w:tcW w:w="567" w:type="dxa"/>
          </w:tcPr>
          <w:p w14:paraId="15646669" w14:textId="77777777" w:rsidR="008D100A" w:rsidRPr="00D914F8" w:rsidRDefault="008D100A" w:rsidP="00F64268">
            <w:pPr>
              <w:jc w:val="center"/>
            </w:pPr>
            <w:r w:rsidRPr="00D914F8">
              <w:rPr>
                <w:sz w:val="20"/>
                <w:szCs w:val="20"/>
              </w:rPr>
              <w:t>■</w:t>
            </w:r>
          </w:p>
        </w:tc>
        <w:tc>
          <w:tcPr>
            <w:tcW w:w="425" w:type="dxa"/>
            <w:shd w:val="clear" w:color="auto" w:fill="auto"/>
          </w:tcPr>
          <w:p w14:paraId="47B997D8" w14:textId="77777777" w:rsidR="008D100A" w:rsidRPr="00D914F8" w:rsidRDefault="008D100A" w:rsidP="00F64268">
            <w:pPr>
              <w:jc w:val="center"/>
            </w:pPr>
            <w:r w:rsidRPr="00D914F8">
              <w:rPr>
                <w:sz w:val="20"/>
                <w:szCs w:val="20"/>
              </w:rPr>
              <w:t>■</w:t>
            </w:r>
          </w:p>
        </w:tc>
        <w:tc>
          <w:tcPr>
            <w:tcW w:w="567" w:type="dxa"/>
            <w:shd w:val="clear" w:color="auto" w:fill="auto"/>
          </w:tcPr>
          <w:p w14:paraId="3603212C" w14:textId="77777777" w:rsidR="008D100A" w:rsidRPr="00D914F8" w:rsidRDefault="008D100A" w:rsidP="00F64268">
            <w:pPr>
              <w:jc w:val="center"/>
            </w:pPr>
            <w:r w:rsidRPr="00D914F8">
              <w:rPr>
                <w:sz w:val="20"/>
                <w:szCs w:val="20"/>
              </w:rPr>
              <w:t>■</w:t>
            </w:r>
          </w:p>
        </w:tc>
        <w:tc>
          <w:tcPr>
            <w:tcW w:w="567" w:type="dxa"/>
          </w:tcPr>
          <w:p w14:paraId="311C5772" w14:textId="77777777" w:rsidR="008D100A" w:rsidRPr="00D914F8" w:rsidRDefault="008D100A" w:rsidP="00F64268">
            <w:pPr>
              <w:jc w:val="center"/>
            </w:pPr>
            <w:r w:rsidRPr="00D914F8">
              <w:rPr>
                <w:sz w:val="20"/>
                <w:szCs w:val="20"/>
              </w:rPr>
              <w:t>■</w:t>
            </w:r>
          </w:p>
        </w:tc>
      </w:tr>
      <w:tr w:rsidR="008D100A" w:rsidRPr="00D914F8" w14:paraId="50CA10A9" w14:textId="77777777" w:rsidTr="008D100A">
        <w:trPr>
          <w:trHeight w:val="284"/>
        </w:trPr>
        <w:tc>
          <w:tcPr>
            <w:tcW w:w="993" w:type="dxa"/>
            <w:shd w:val="clear" w:color="auto" w:fill="auto"/>
            <w:vAlign w:val="center"/>
          </w:tcPr>
          <w:p w14:paraId="4B9549A8" w14:textId="77777777" w:rsidR="008D100A" w:rsidRPr="00D41CB1" w:rsidRDefault="008D100A" w:rsidP="00F64268">
            <w:pPr>
              <w:ind w:left="-108" w:right="-160"/>
              <w:jc w:val="center"/>
            </w:pPr>
            <w:r w:rsidRPr="00D41CB1">
              <w:t>ЗК</w:t>
            </w:r>
            <w:r w:rsidRPr="00D41CB1">
              <w:rPr>
                <w:lang w:val="en-US"/>
              </w:rPr>
              <w:t xml:space="preserve"> </w:t>
            </w:r>
            <w:r w:rsidRPr="00D41CB1">
              <w:t>12</w:t>
            </w:r>
          </w:p>
        </w:tc>
        <w:tc>
          <w:tcPr>
            <w:tcW w:w="426" w:type="dxa"/>
            <w:vAlign w:val="center"/>
          </w:tcPr>
          <w:p w14:paraId="39377E75" w14:textId="77777777" w:rsidR="008D100A" w:rsidRPr="00D914F8" w:rsidRDefault="008D100A" w:rsidP="00F64268">
            <w:pPr>
              <w:jc w:val="center"/>
              <w:rPr>
                <w:sz w:val="20"/>
                <w:szCs w:val="20"/>
              </w:rPr>
            </w:pPr>
          </w:p>
        </w:tc>
        <w:tc>
          <w:tcPr>
            <w:tcW w:w="425" w:type="dxa"/>
            <w:vAlign w:val="center"/>
          </w:tcPr>
          <w:p w14:paraId="20FB32D6" w14:textId="77777777" w:rsidR="008D100A" w:rsidRPr="00D914F8" w:rsidRDefault="008D100A" w:rsidP="00F64268">
            <w:pPr>
              <w:jc w:val="center"/>
              <w:rPr>
                <w:sz w:val="20"/>
                <w:szCs w:val="20"/>
              </w:rPr>
            </w:pPr>
          </w:p>
        </w:tc>
        <w:tc>
          <w:tcPr>
            <w:tcW w:w="425" w:type="dxa"/>
          </w:tcPr>
          <w:p w14:paraId="5FD9F789" w14:textId="77777777" w:rsidR="008D100A" w:rsidRPr="00D914F8" w:rsidRDefault="008D100A" w:rsidP="00F64268">
            <w:pPr>
              <w:jc w:val="center"/>
            </w:pPr>
            <w:r w:rsidRPr="00D914F8">
              <w:rPr>
                <w:sz w:val="20"/>
                <w:szCs w:val="20"/>
              </w:rPr>
              <w:t>■</w:t>
            </w:r>
          </w:p>
        </w:tc>
        <w:tc>
          <w:tcPr>
            <w:tcW w:w="425" w:type="dxa"/>
            <w:vAlign w:val="center"/>
          </w:tcPr>
          <w:p w14:paraId="47FA1AA9" w14:textId="77777777" w:rsidR="008D100A" w:rsidRPr="00D914F8" w:rsidRDefault="008D100A" w:rsidP="00F64268">
            <w:pPr>
              <w:jc w:val="center"/>
              <w:rPr>
                <w:sz w:val="20"/>
                <w:szCs w:val="20"/>
              </w:rPr>
            </w:pPr>
          </w:p>
        </w:tc>
        <w:tc>
          <w:tcPr>
            <w:tcW w:w="426" w:type="dxa"/>
            <w:vAlign w:val="center"/>
          </w:tcPr>
          <w:p w14:paraId="60DDA1B4" w14:textId="77777777" w:rsidR="008D100A" w:rsidRPr="00D914F8" w:rsidRDefault="008D100A" w:rsidP="00F64268">
            <w:pPr>
              <w:jc w:val="center"/>
              <w:rPr>
                <w:sz w:val="20"/>
                <w:szCs w:val="20"/>
              </w:rPr>
            </w:pPr>
          </w:p>
        </w:tc>
        <w:tc>
          <w:tcPr>
            <w:tcW w:w="425" w:type="dxa"/>
          </w:tcPr>
          <w:p w14:paraId="31916E34" w14:textId="77777777" w:rsidR="008D100A" w:rsidRPr="00D914F8" w:rsidRDefault="008D100A" w:rsidP="00F64268">
            <w:pPr>
              <w:jc w:val="center"/>
            </w:pPr>
            <w:r w:rsidRPr="00D914F8">
              <w:rPr>
                <w:sz w:val="20"/>
                <w:szCs w:val="20"/>
              </w:rPr>
              <w:t>■</w:t>
            </w:r>
          </w:p>
        </w:tc>
        <w:tc>
          <w:tcPr>
            <w:tcW w:w="425" w:type="dxa"/>
            <w:vAlign w:val="center"/>
          </w:tcPr>
          <w:p w14:paraId="333D8560" w14:textId="77777777" w:rsidR="008D100A" w:rsidRPr="00D914F8" w:rsidRDefault="008D100A" w:rsidP="00F64268">
            <w:pPr>
              <w:jc w:val="center"/>
              <w:rPr>
                <w:sz w:val="20"/>
                <w:szCs w:val="20"/>
              </w:rPr>
            </w:pPr>
          </w:p>
        </w:tc>
        <w:tc>
          <w:tcPr>
            <w:tcW w:w="425" w:type="dxa"/>
            <w:vAlign w:val="center"/>
          </w:tcPr>
          <w:p w14:paraId="5A328E76" w14:textId="77777777" w:rsidR="008D100A" w:rsidRPr="00D914F8" w:rsidRDefault="008D100A" w:rsidP="00F64268">
            <w:pPr>
              <w:jc w:val="center"/>
              <w:rPr>
                <w:sz w:val="20"/>
                <w:szCs w:val="20"/>
              </w:rPr>
            </w:pPr>
          </w:p>
        </w:tc>
        <w:tc>
          <w:tcPr>
            <w:tcW w:w="426" w:type="dxa"/>
            <w:vAlign w:val="center"/>
          </w:tcPr>
          <w:p w14:paraId="609035DB" w14:textId="77777777" w:rsidR="008D100A" w:rsidRPr="00D914F8" w:rsidRDefault="008D100A" w:rsidP="00F64268">
            <w:pPr>
              <w:jc w:val="center"/>
              <w:rPr>
                <w:sz w:val="20"/>
                <w:szCs w:val="20"/>
              </w:rPr>
            </w:pPr>
          </w:p>
        </w:tc>
        <w:tc>
          <w:tcPr>
            <w:tcW w:w="567" w:type="dxa"/>
          </w:tcPr>
          <w:p w14:paraId="176F0F78" w14:textId="77777777" w:rsidR="008D100A" w:rsidRPr="00D914F8" w:rsidRDefault="008D100A" w:rsidP="00F64268">
            <w:pPr>
              <w:jc w:val="center"/>
            </w:pPr>
            <w:r w:rsidRPr="00D914F8">
              <w:rPr>
                <w:sz w:val="20"/>
                <w:szCs w:val="20"/>
              </w:rPr>
              <w:t>■</w:t>
            </w:r>
          </w:p>
        </w:tc>
        <w:tc>
          <w:tcPr>
            <w:tcW w:w="425" w:type="dxa"/>
            <w:shd w:val="clear" w:color="auto" w:fill="auto"/>
          </w:tcPr>
          <w:p w14:paraId="1AB11A34" w14:textId="77777777" w:rsidR="008D100A" w:rsidRPr="00D914F8" w:rsidRDefault="008D100A" w:rsidP="00F64268">
            <w:pPr>
              <w:jc w:val="center"/>
            </w:pPr>
            <w:r w:rsidRPr="00D914F8">
              <w:rPr>
                <w:sz w:val="20"/>
                <w:szCs w:val="20"/>
              </w:rPr>
              <w:t>■</w:t>
            </w:r>
          </w:p>
        </w:tc>
        <w:tc>
          <w:tcPr>
            <w:tcW w:w="567" w:type="dxa"/>
            <w:shd w:val="clear" w:color="auto" w:fill="auto"/>
          </w:tcPr>
          <w:p w14:paraId="17470BCB" w14:textId="77777777" w:rsidR="008D100A" w:rsidRPr="00D914F8" w:rsidRDefault="008D100A" w:rsidP="00F64268">
            <w:pPr>
              <w:jc w:val="center"/>
            </w:pPr>
            <w:r w:rsidRPr="00D914F8">
              <w:rPr>
                <w:sz w:val="20"/>
                <w:szCs w:val="20"/>
              </w:rPr>
              <w:t>■</w:t>
            </w:r>
          </w:p>
        </w:tc>
        <w:tc>
          <w:tcPr>
            <w:tcW w:w="567" w:type="dxa"/>
          </w:tcPr>
          <w:p w14:paraId="1B9C287D" w14:textId="77777777" w:rsidR="008D100A" w:rsidRPr="00D914F8" w:rsidRDefault="008D100A" w:rsidP="00F64268">
            <w:pPr>
              <w:jc w:val="center"/>
            </w:pPr>
            <w:r w:rsidRPr="00D914F8">
              <w:rPr>
                <w:sz w:val="20"/>
                <w:szCs w:val="20"/>
              </w:rPr>
              <w:t>■</w:t>
            </w:r>
          </w:p>
        </w:tc>
      </w:tr>
      <w:tr w:rsidR="008D100A" w:rsidRPr="00D914F8" w14:paraId="55635AD4" w14:textId="77777777" w:rsidTr="008D100A">
        <w:trPr>
          <w:trHeight w:val="284"/>
        </w:trPr>
        <w:tc>
          <w:tcPr>
            <w:tcW w:w="993" w:type="dxa"/>
            <w:shd w:val="clear" w:color="auto" w:fill="auto"/>
            <w:vAlign w:val="center"/>
          </w:tcPr>
          <w:p w14:paraId="72EE07A5" w14:textId="77777777" w:rsidR="008D100A" w:rsidRPr="00D41CB1" w:rsidRDefault="008D100A" w:rsidP="00F64268">
            <w:pPr>
              <w:ind w:left="-108" w:right="-160"/>
              <w:jc w:val="center"/>
            </w:pPr>
            <w:r w:rsidRPr="00D41CB1">
              <w:t>ЗК</w:t>
            </w:r>
            <w:r w:rsidRPr="00D41CB1">
              <w:rPr>
                <w:lang w:val="en-US"/>
              </w:rPr>
              <w:t xml:space="preserve"> </w:t>
            </w:r>
            <w:r w:rsidRPr="00D41CB1">
              <w:t>13</w:t>
            </w:r>
          </w:p>
        </w:tc>
        <w:tc>
          <w:tcPr>
            <w:tcW w:w="426" w:type="dxa"/>
            <w:vAlign w:val="center"/>
          </w:tcPr>
          <w:p w14:paraId="30A8467E" w14:textId="77777777" w:rsidR="008D100A" w:rsidRPr="00D914F8" w:rsidRDefault="008D100A" w:rsidP="00F64268">
            <w:pPr>
              <w:jc w:val="center"/>
              <w:rPr>
                <w:sz w:val="20"/>
                <w:szCs w:val="20"/>
              </w:rPr>
            </w:pPr>
          </w:p>
        </w:tc>
        <w:tc>
          <w:tcPr>
            <w:tcW w:w="425" w:type="dxa"/>
            <w:vAlign w:val="center"/>
          </w:tcPr>
          <w:p w14:paraId="42A52BDC" w14:textId="77777777" w:rsidR="008D100A" w:rsidRPr="00D914F8" w:rsidRDefault="008D100A" w:rsidP="00F64268">
            <w:pPr>
              <w:jc w:val="center"/>
              <w:rPr>
                <w:sz w:val="20"/>
                <w:szCs w:val="20"/>
              </w:rPr>
            </w:pPr>
          </w:p>
        </w:tc>
        <w:tc>
          <w:tcPr>
            <w:tcW w:w="425" w:type="dxa"/>
          </w:tcPr>
          <w:p w14:paraId="559079D4" w14:textId="77777777" w:rsidR="008D100A" w:rsidRPr="00D914F8" w:rsidRDefault="008D100A" w:rsidP="00F64268">
            <w:pPr>
              <w:jc w:val="center"/>
            </w:pPr>
            <w:r w:rsidRPr="00D914F8">
              <w:rPr>
                <w:sz w:val="20"/>
                <w:szCs w:val="20"/>
              </w:rPr>
              <w:t>■</w:t>
            </w:r>
          </w:p>
        </w:tc>
        <w:tc>
          <w:tcPr>
            <w:tcW w:w="425" w:type="dxa"/>
            <w:vAlign w:val="center"/>
          </w:tcPr>
          <w:p w14:paraId="229E8ADE" w14:textId="77777777" w:rsidR="008D100A" w:rsidRPr="00D914F8" w:rsidRDefault="008D100A" w:rsidP="00F64268">
            <w:pPr>
              <w:jc w:val="center"/>
              <w:rPr>
                <w:sz w:val="20"/>
                <w:szCs w:val="20"/>
              </w:rPr>
            </w:pPr>
          </w:p>
        </w:tc>
        <w:tc>
          <w:tcPr>
            <w:tcW w:w="426" w:type="dxa"/>
            <w:vAlign w:val="center"/>
          </w:tcPr>
          <w:p w14:paraId="374219C0" w14:textId="77777777" w:rsidR="008D100A" w:rsidRPr="00D914F8" w:rsidRDefault="008D100A" w:rsidP="00F64268">
            <w:pPr>
              <w:jc w:val="center"/>
              <w:rPr>
                <w:sz w:val="20"/>
                <w:szCs w:val="20"/>
              </w:rPr>
            </w:pPr>
          </w:p>
        </w:tc>
        <w:tc>
          <w:tcPr>
            <w:tcW w:w="425" w:type="dxa"/>
          </w:tcPr>
          <w:p w14:paraId="7DE2AFF1" w14:textId="77777777" w:rsidR="008D100A" w:rsidRPr="00D914F8" w:rsidRDefault="008D100A" w:rsidP="00F64268">
            <w:pPr>
              <w:jc w:val="center"/>
            </w:pPr>
            <w:r w:rsidRPr="00D914F8">
              <w:rPr>
                <w:sz w:val="20"/>
                <w:szCs w:val="20"/>
              </w:rPr>
              <w:t>■</w:t>
            </w:r>
          </w:p>
        </w:tc>
        <w:tc>
          <w:tcPr>
            <w:tcW w:w="425" w:type="dxa"/>
            <w:vAlign w:val="center"/>
          </w:tcPr>
          <w:p w14:paraId="7C849E8B" w14:textId="77777777" w:rsidR="008D100A" w:rsidRPr="00D914F8" w:rsidRDefault="008D100A" w:rsidP="00F64268">
            <w:pPr>
              <w:jc w:val="center"/>
              <w:rPr>
                <w:sz w:val="20"/>
                <w:szCs w:val="20"/>
              </w:rPr>
            </w:pPr>
          </w:p>
        </w:tc>
        <w:tc>
          <w:tcPr>
            <w:tcW w:w="425" w:type="dxa"/>
            <w:vAlign w:val="center"/>
          </w:tcPr>
          <w:p w14:paraId="06C32D37" w14:textId="77777777" w:rsidR="008D100A" w:rsidRPr="00D914F8" w:rsidRDefault="008D100A" w:rsidP="00F64268">
            <w:pPr>
              <w:jc w:val="center"/>
              <w:rPr>
                <w:sz w:val="20"/>
                <w:szCs w:val="20"/>
              </w:rPr>
            </w:pPr>
          </w:p>
        </w:tc>
        <w:tc>
          <w:tcPr>
            <w:tcW w:w="426" w:type="dxa"/>
            <w:vAlign w:val="center"/>
          </w:tcPr>
          <w:p w14:paraId="08AA4E0E" w14:textId="77777777" w:rsidR="008D100A" w:rsidRPr="00D914F8" w:rsidRDefault="008D100A" w:rsidP="00F64268">
            <w:pPr>
              <w:jc w:val="center"/>
              <w:rPr>
                <w:sz w:val="20"/>
                <w:szCs w:val="20"/>
              </w:rPr>
            </w:pPr>
          </w:p>
        </w:tc>
        <w:tc>
          <w:tcPr>
            <w:tcW w:w="567" w:type="dxa"/>
            <w:vAlign w:val="center"/>
          </w:tcPr>
          <w:p w14:paraId="088135F9" w14:textId="77777777" w:rsidR="008D100A" w:rsidRPr="00D914F8" w:rsidRDefault="008D100A" w:rsidP="00F64268">
            <w:pPr>
              <w:jc w:val="center"/>
              <w:rPr>
                <w:sz w:val="20"/>
                <w:szCs w:val="20"/>
              </w:rPr>
            </w:pPr>
          </w:p>
        </w:tc>
        <w:tc>
          <w:tcPr>
            <w:tcW w:w="425" w:type="dxa"/>
            <w:shd w:val="clear" w:color="auto" w:fill="auto"/>
            <w:vAlign w:val="center"/>
          </w:tcPr>
          <w:p w14:paraId="60003E7D" w14:textId="77777777" w:rsidR="008D100A" w:rsidRPr="00D914F8" w:rsidRDefault="008D100A" w:rsidP="00F64268">
            <w:pPr>
              <w:jc w:val="center"/>
              <w:rPr>
                <w:sz w:val="20"/>
                <w:szCs w:val="20"/>
              </w:rPr>
            </w:pPr>
          </w:p>
        </w:tc>
        <w:tc>
          <w:tcPr>
            <w:tcW w:w="567" w:type="dxa"/>
            <w:shd w:val="clear" w:color="auto" w:fill="auto"/>
            <w:vAlign w:val="center"/>
          </w:tcPr>
          <w:p w14:paraId="046A219F" w14:textId="77777777" w:rsidR="008D100A" w:rsidRPr="00D914F8" w:rsidRDefault="008D100A" w:rsidP="00F64268">
            <w:pPr>
              <w:jc w:val="center"/>
              <w:rPr>
                <w:sz w:val="20"/>
                <w:szCs w:val="20"/>
              </w:rPr>
            </w:pPr>
          </w:p>
        </w:tc>
        <w:tc>
          <w:tcPr>
            <w:tcW w:w="567" w:type="dxa"/>
            <w:vAlign w:val="center"/>
          </w:tcPr>
          <w:p w14:paraId="76988CED" w14:textId="77777777" w:rsidR="008D100A" w:rsidRPr="00D914F8" w:rsidRDefault="008D100A" w:rsidP="00F64268">
            <w:pPr>
              <w:jc w:val="center"/>
              <w:rPr>
                <w:sz w:val="20"/>
                <w:szCs w:val="20"/>
              </w:rPr>
            </w:pPr>
          </w:p>
        </w:tc>
      </w:tr>
      <w:tr w:rsidR="008D100A" w:rsidRPr="00D914F8" w14:paraId="77C62CEA" w14:textId="77777777" w:rsidTr="008D100A">
        <w:trPr>
          <w:trHeight w:val="284"/>
        </w:trPr>
        <w:tc>
          <w:tcPr>
            <w:tcW w:w="993" w:type="dxa"/>
            <w:shd w:val="clear" w:color="auto" w:fill="auto"/>
            <w:vAlign w:val="center"/>
          </w:tcPr>
          <w:p w14:paraId="5FA0653C" w14:textId="77777777" w:rsidR="008D100A" w:rsidRPr="00D41CB1" w:rsidRDefault="008D100A" w:rsidP="00F64268">
            <w:pPr>
              <w:ind w:left="-108" w:right="-160"/>
              <w:jc w:val="center"/>
            </w:pPr>
            <w:r w:rsidRPr="00D41CB1">
              <w:t>ЗК</w:t>
            </w:r>
            <w:r w:rsidRPr="00D41CB1">
              <w:rPr>
                <w:lang w:val="en-US"/>
              </w:rPr>
              <w:t xml:space="preserve"> </w:t>
            </w:r>
            <w:r w:rsidRPr="00D41CB1">
              <w:t>14</w:t>
            </w:r>
          </w:p>
        </w:tc>
        <w:tc>
          <w:tcPr>
            <w:tcW w:w="426" w:type="dxa"/>
            <w:vAlign w:val="center"/>
          </w:tcPr>
          <w:p w14:paraId="2758900E" w14:textId="77777777" w:rsidR="008D100A" w:rsidRPr="00D914F8" w:rsidRDefault="008D100A" w:rsidP="00F64268">
            <w:pPr>
              <w:jc w:val="center"/>
              <w:rPr>
                <w:sz w:val="20"/>
                <w:szCs w:val="20"/>
              </w:rPr>
            </w:pPr>
          </w:p>
        </w:tc>
        <w:tc>
          <w:tcPr>
            <w:tcW w:w="425" w:type="dxa"/>
            <w:vAlign w:val="center"/>
          </w:tcPr>
          <w:p w14:paraId="0B9B3A16" w14:textId="77777777" w:rsidR="008D100A" w:rsidRPr="00D914F8" w:rsidRDefault="008D100A" w:rsidP="00F64268">
            <w:pPr>
              <w:jc w:val="center"/>
              <w:rPr>
                <w:sz w:val="20"/>
                <w:szCs w:val="20"/>
              </w:rPr>
            </w:pPr>
          </w:p>
        </w:tc>
        <w:tc>
          <w:tcPr>
            <w:tcW w:w="425" w:type="dxa"/>
            <w:vAlign w:val="center"/>
          </w:tcPr>
          <w:p w14:paraId="5D101F07" w14:textId="77777777" w:rsidR="008D100A" w:rsidRPr="00D914F8" w:rsidRDefault="008D100A" w:rsidP="00F64268">
            <w:pPr>
              <w:jc w:val="center"/>
              <w:rPr>
                <w:sz w:val="20"/>
                <w:szCs w:val="20"/>
              </w:rPr>
            </w:pPr>
          </w:p>
        </w:tc>
        <w:tc>
          <w:tcPr>
            <w:tcW w:w="425" w:type="dxa"/>
            <w:vAlign w:val="center"/>
          </w:tcPr>
          <w:p w14:paraId="4E8342DB" w14:textId="77777777" w:rsidR="008D100A" w:rsidRPr="00D914F8" w:rsidRDefault="008D100A" w:rsidP="00F64268">
            <w:pPr>
              <w:jc w:val="center"/>
              <w:rPr>
                <w:sz w:val="20"/>
                <w:szCs w:val="20"/>
              </w:rPr>
            </w:pPr>
          </w:p>
        </w:tc>
        <w:tc>
          <w:tcPr>
            <w:tcW w:w="426" w:type="dxa"/>
            <w:vAlign w:val="center"/>
          </w:tcPr>
          <w:p w14:paraId="1CA8BA4E" w14:textId="77777777" w:rsidR="008D100A" w:rsidRPr="00D914F8" w:rsidRDefault="008D100A" w:rsidP="00F64268">
            <w:pPr>
              <w:jc w:val="center"/>
              <w:rPr>
                <w:sz w:val="20"/>
                <w:szCs w:val="20"/>
              </w:rPr>
            </w:pPr>
          </w:p>
        </w:tc>
        <w:tc>
          <w:tcPr>
            <w:tcW w:w="425" w:type="dxa"/>
            <w:vAlign w:val="center"/>
          </w:tcPr>
          <w:p w14:paraId="100007A6" w14:textId="77777777" w:rsidR="008D100A" w:rsidRPr="00D914F8" w:rsidRDefault="008D100A" w:rsidP="00F64268">
            <w:pPr>
              <w:jc w:val="center"/>
              <w:rPr>
                <w:sz w:val="20"/>
                <w:szCs w:val="20"/>
              </w:rPr>
            </w:pPr>
          </w:p>
        </w:tc>
        <w:tc>
          <w:tcPr>
            <w:tcW w:w="425" w:type="dxa"/>
          </w:tcPr>
          <w:p w14:paraId="6C321F74" w14:textId="77777777" w:rsidR="008D100A" w:rsidRPr="00D914F8" w:rsidRDefault="008D100A" w:rsidP="00F64268">
            <w:pPr>
              <w:jc w:val="center"/>
            </w:pPr>
            <w:r w:rsidRPr="00D914F8">
              <w:rPr>
                <w:sz w:val="20"/>
                <w:szCs w:val="20"/>
              </w:rPr>
              <w:t>■</w:t>
            </w:r>
          </w:p>
        </w:tc>
        <w:tc>
          <w:tcPr>
            <w:tcW w:w="425" w:type="dxa"/>
            <w:vAlign w:val="center"/>
          </w:tcPr>
          <w:p w14:paraId="59ED8F2A" w14:textId="77777777" w:rsidR="008D100A" w:rsidRPr="00D914F8" w:rsidRDefault="008D100A" w:rsidP="00F64268">
            <w:pPr>
              <w:jc w:val="center"/>
              <w:rPr>
                <w:sz w:val="20"/>
                <w:szCs w:val="20"/>
              </w:rPr>
            </w:pPr>
          </w:p>
        </w:tc>
        <w:tc>
          <w:tcPr>
            <w:tcW w:w="426" w:type="dxa"/>
            <w:vAlign w:val="center"/>
          </w:tcPr>
          <w:p w14:paraId="099A1900" w14:textId="77777777" w:rsidR="008D100A" w:rsidRPr="00D914F8" w:rsidRDefault="008D100A" w:rsidP="00F64268">
            <w:pPr>
              <w:jc w:val="center"/>
              <w:rPr>
                <w:sz w:val="20"/>
                <w:szCs w:val="20"/>
              </w:rPr>
            </w:pPr>
            <w:r w:rsidRPr="00D914F8">
              <w:rPr>
                <w:sz w:val="20"/>
                <w:szCs w:val="20"/>
              </w:rPr>
              <w:t>■</w:t>
            </w:r>
          </w:p>
        </w:tc>
        <w:tc>
          <w:tcPr>
            <w:tcW w:w="567" w:type="dxa"/>
          </w:tcPr>
          <w:p w14:paraId="77BDC733" w14:textId="77777777" w:rsidR="008D100A" w:rsidRPr="00D914F8" w:rsidRDefault="008D100A" w:rsidP="00F64268">
            <w:pPr>
              <w:jc w:val="center"/>
            </w:pPr>
            <w:r w:rsidRPr="00D914F8">
              <w:rPr>
                <w:sz w:val="20"/>
                <w:szCs w:val="20"/>
              </w:rPr>
              <w:t>■</w:t>
            </w:r>
          </w:p>
        </w:tc>
        <w:tc>
          <w:tcPr>
            <w:tcW w:w="425" w:type="dxa"/>
            <w:shd w:val="clear" w:color="auto" w:fill="auto"/>
          </w:tcPr>
          <w:p w14:paraId="468FE431" w14:textId="77777777" w:rsidR="008D100A" w:rsidRPr="00D914F8" w:rsidRDefault="008D100A" w:rsidP="00F64268">
            <w:pPr>
              <w:jc w:val="center"/>
            </w:pPr>
            <w:r w:rsidRPr="00D914F8">
              <w:rPr>
                <w:sz w:val="20"/>
                <w:szCs w:val="20"/>
              </w:rPr>
              <w:t>■</w:t>
            </w:r>
          </w:p>
        </w:tc>
        <w:tc>
          <w:tcPr>
            <w:tcW w:w="567" w:type="dxa"/>
            <w:shd w:val="clear" w:color="auto" w:fill="auto"/>
          </w:tcPr>
          <w:p w14:paraId="1931FE99" w14:textId="77777777" w:rsidR="008D100A" w:rsidRPr="00D914F8" w:rsidRDefault="008D100A" w:rsidP="00F64268">
            <w:pPr>
              <w:jc w:val="center"/>
            </w:pPr>
            <w:r w:rsidRPr="00D914F8">
              <w:rPr>
                <w:sz w:val="20"/>
                <w:szCs w:val="20"/>
              </w:rPr>
              <w:t>■</w:t>
            </w:r>
          </w:p>
        </w:tc>
        <w:tc>
          <w:tcPr>
            <w:tcW w:w="567" w:type="dxa"/>
          </w:tcPr>
          <w:p w14:paraId="2E010268" w14:textId="77777777" w:rsidR="008D100A" w:rsidRPr="00D914F8" w:rsidRDefault="008D100A" w:rsidP="00F64268">
            <w:pPr>
              <w:jc w:val="center"/>
            </w:pPr>
            <w:r w:rsidRPr="00D914F8">
              <w:rPr>
                <w:sz w:val="20"/>
                <w:szCs w:val="20"/>
              </w:rPr>
              <w:t>■</w:t>
            </w:r>
          </w:p>
        </w:tc>
      </w:tr>
      <w:tr w:rsidR="008D100A" w:rsidRPr="00D914F8" w14:paraId="0BD47CD7" w14:textId="77777777" w:rsidTr="008D100A">
        <w:trPr>
          <w:trHeight w:val="284"/>
        </w:trPr>
        <w:tc>
          <w:tcPr>
            <w:tcW w:w="993" w:type="dxa"/>
            <w:shd w:val="clear" w:color="auto" w:fill="auto"/>
            <w:vAlign w:val="center"/>
          </w:tcPr>
          <w:p w14:paraId="08B604BF" w14:textId="77777777" w:rsidR="008D100A" w:rsidRPr="00D41CB1" w:rsidRDefault="008D100A" w:rsidP="00F64268">
            <w:pPr>
              <w:ind w:left="-108"/>
              <w:jc w:val="center"/>
              <w:rPr>
                <w:lang w:val="en-US"/>
              </w:rPr>
            </w:pPr>
            <w:r w:rsidRPr="00D41CB1">
              <w:t>ЗК</w:t>
            </w:r>
            <w:r w:rsidRPr="00D41CB1">
              <w:rPr>
                <w:lang w:val="en-US"/>
              </w:rPr>
              <w:t xml:space="preserve"> 15</w:t>
            </w:r>
          </w:p>
        </w:tc>
        <w:tc>
          <w:tcPr>
            <w:tcW w:w="426" w:type="dxa"/>
            <w:vAlign w:val="center"/>
          </w:tcPr>
          <w:p w14:paraId="49E0D10D" w14:textId="77777777" w:rsidR="008D100A" w:rsidRPr="00D914F8" w:rsidRDefault="008D100A" w:rsidP="00F64268">
            <w:pPr>
              <w:jc w:val="center"/>
              <w:rPr>
                <w:sz w:val="20"/>
                <w:szCs w:val="20"/>
              </w:rPr>
            </w:pPr>
          </w:p>
        </w:tc>
        <w:tc>
          <w:tcPr>
            <w:tcW w:w="425" w:type="dxa"/>
            <w:vAlign w:val="center"/>
          </w:tcPr>
          <w:p w14:paraId="50C0CC5E" w14:textId="77777777" w:rsidR="008D100A" w:rsidRPr="00D914F8" w:rsidRDefault="008D100A" w:rsidP="00F64268">
            <w:pPr>
              <w:jc w:val="center"/>
              <w:rPr>
                <w:sz w:val="20"/>
                <w:szCs w:val="20"/>
              </w:rPr>
            </w:pPr>
          </w:p>
        </w:tc>
        <w:tc>
          <w:tcPr>
            <w:tcW w:w="425" w:type="dxa"/>
            <w:vAlign w:val="center"/>
          </w:tcPr>
          <w:p w14:paraId="0F6D1A87" w14:textId="77777777" w:rsidR="008D100A" w:rsidRPr="00D914F8" w:rsidRDefault="008D100A" w:rsidP="00F64268">
            <w:pPr>
              <w:jc w:val="center"/>
              <w:rPr>
                <w:sz w:val="20"/>
                <w:szCs w:val="20"/>
              </w:rPr>
            </w:pPr>
          </w:p>
        </w:tc>
        <w:tc>
          <w:tcPr>
            <w:tcW w:w="425" w:type="dxa"/>
          </w:tcPr>
          <w:p w14:paraId="679F617E" w14:textId="77777777" w:rsidR="008D100A" w:rsidRPr="00D914F8" w:rsidRDefault="008D100A" w:rsidP="00F64268">
            <w:pPr>
              <w:jc w:val="center"/>
            </w:pPr>
            <w:r w:rsidRPr="00D914F8">
              <w:rPr>
                <w:sz w:val="20"/>
                <w:szCs w:val="20"/>
              </w:rPr>
              <w:t>■</w:t>
            </w:r>
          </w:p>
        </w:tc>
        <w:tc>
          <w:tcPr>
            <w:tcW w:w="426" w:type="dxa"/>
          </w:tcPr>
          <w:p w14:paraId="686BFE4E" w14:textId="77777777" w:rsidR="008D100A" w:rsidRPr="00D914F8" w:rsidRDefault="008D100A" w:rsidP="00F64268">
            <w:pPr>
              <w:jc w:val="center"/>
            </w:pPr>
            <w:r w:rsidRPr="00D914F8">
              <w:rPr>
                <w:sz w:val="20"/>
                <w:szCs w:val="20"/>
              </w:rPr>
              <w:t>■</w:t>
            </w:r>
          </w:p>
        </w:tc>
        <w:tc>
          <w:tcPr>
            <w:tcW w:w="425" w:type="dxa"/>
            <w:vAlign w:val="center"/>
          </w:tcPr>
          <w:p w14:paraId="1207E6E2" w14:textId="77777777" w:rsidR="008D100A" w:rsidRPr="00D914F8" w:rsidRDefault="008D100A" w:rsidP="00F64268">
            <w:pPr>
              <w:jc w:val="center"/>
              <w:rPr>
                <w:sz w:val="20"/>
                <w:szCs w:val="20"/>
              </w:rPr>
            </w:pPr>
          </w:p>
        </w:tc>
        <w:tc>
          <w:tcPr>
            <w:tcW w:w="425" w:type="dxa"/>
          </w:tcPr>
          <w:p w14:paraId="543118D5" w14:textId="77777777" w:rsidR="008D100A" w:rsidRPr="00D914F8" w:rsidRDefault="008D100A" w:rsidP="00F64268">
            <w:pPr>
              <w:jc w:val="center"/>
            </w:pPr>
            <w:r w:rsidRPr="00D914F8">
              <w:rPr>
                <w:sz w:val="20"/>
                <w:szCs w:val="20"/>
              </w:rPr>
              <w:t>■</w:t>
            </w:r>
          </w:p>
        </w:tc>
        <w:tc>
          <w:tcPr>
            <w:tcW w:w="425" w:type="dxa"/>
            <w:vAlign w:val="center"/>
          </w:tcPr>
          <w:p w14:paraId="7A928E13"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636161EA" w14:textId="77777777" w:rsidR="008D100A" w:rsidRPr="00D914F8" w:rsidRDefault="008D100A" w:rsidP="00F64268">
            <w:pPr>
              <w:jc w:val="center"/>
              <w:rPr>
                <w:sz w:val="20"/>
                <w:szCs w:val="20"/>
              </w:rPr>
            </w:pPr>
          </w:p>
        </w:tc>
        <w:tc>
          <w:tcPr>
            <w:tcW w:w="567" w:type="dxa"/>
          </w:tcPr>
          <w:p w14:paraId="29F64752" w14:textId="77777777" w:rsidR="008D100A" w:rsidRPr="00D914F8" w:rsidRDefault="008D100A" w:rsidP="00F64268">
            <w:pPr>
              <w:jc w:val="center"/>
            </w:pPr>
            <w:r w:rsidRPr="00D914F8">
              <w:rPr>
                <w:sz w:val="20"/>
                <w:szCs w:val="20"/>
              </w:rPr>
              <w:t>■</w:t>
            </w:r>
          </w:p>
        </w:tc>
        <w:tc>
          <w:tcPr>
            <w:tcW w:w="425" w:type="dxa"/>
            <w:shd w:val="clear" w:color="auto" w:fill="auto"/>
          </w:tcPr>
          <w:p w14:paraId="681ACB2F" w14:textId="77777777" w:rsidR="008D100A" w:rsidRPr="00D914F8" w:rsidRDefault="008D100A" w:rsidP="00F64268">
            <w:pPr>
              <w:jc w:val="center"/>
            </w:pPr>
            <w:r w:rsidRPr="00D914F8">
              <w:rPr>
                <w:sz w:val="20"/>
                <w:szCs w:val="20"/>
              </w:rPr>
              <w:t>■</w:t>
            </w:r>
          </w:p>
        </w:tc>
        <w:tc>
          <w:tcPr>
            <w:tcW w:w="567" w:type="dxa"/>
            <w:shd w:val="clear" w:color="auto" w:fill="auto"/>
          </w:tcPr>
          <w:p w14:paraId="66F1C554" w14:textId="77777777" w:rsidR="008D100A" w:rsidRPr="00D914F8" w:rsidRDefault="008D100A" w:rsidP="00F64268">
            <w:pPr>
              <w:jc w:val="center"/>
            </w:pPr>
            <w:r w:rsidRPr="00D914F8">
              <w:rPr>
                <w:sz w:val="20"/>
                <w:szCs w:val="20"/>
              </w:rPr>
              <w:t>■</w:t>
            </w:r>
          </w:p>
        </w:tc>
        <w:tc>
          <w:tcPr>
            <w:tcW w:w="567" w:type="dxa"/>
          </w:tcPr>
          <w:p w14:paraId="642C2000" w14:textId="77777777" w:rsidR="008D100A" w:rsidRPr="00D914F8" w:rsidRDefault="008D100A" w:rsidP="00F64268">
            <w:pPr>
              <w:jc w:val="center"/>
            </w:pPr>
            <w:r w:rsidRPr="00D914F8">
              <w:rPr>
                <w:sz w:val="20"/>
                <w:szCs w:val="20"/>
              </w:rPr>
              <w:t>■</w:t>
            </w:r>
          </w:p>
        </w:tc>
      </w:tr>
      <w:tr w:rsidR="008D100A" w:rsidRPr="00D914F8" w14:paraId="5924D3B9" w14:textId="77777777" w:rsidTr="008D100A">
        <w:trPr>
          <w:trHeight w:val="284"/>
        </w:trPr>
        <w:tc>
          <w:tcPr>
            <w:tcW w:w="993" w:type="dxa"/>
            <w:shd w:val="clear" w:color="auto" w:fill="auto"/>
            <w:vAlign w:val="center"/>
          </w:tcPr>
          <w:p w14:paraId="71C5F99A" w14:textId="77777777" w:rsidR="008D100A" w:rsidRPr="00D41CB1" w:rsidRDefault="008D100A" w:rsidP="00F64268">
            <w:pPr>
              <w:ind w:left="-108"/>
              <w:jc w:val="center"/>
              <w:rPr>
                <w:lang w:val="en-US"/>
              </w:rPr>
            </w:pPr>
            <w:r w:rsidRPr="00D41CB1">
              <w:t>ЗК</w:t>
            </w:r>
            <w:r w:rsidRPr="00D41CB1">
              <w:rPr>
                <w:lang w:val="en-US"/>
              </w:rPr>
              <w:t xml:space="preserve"> 16</w:t>
            </w:r>
          </w:p>
        </w:tc>
        <w:tc>
          <w:tcPr>
            <w:tcW w:w="426" w:type="dxa"/>
            <w:vAlign w:val="center"/>
          </w:tcPr>
          <w:p w14:paraId="53057D4F" w14:textId="77777777" w:rsidR="008D100A" w:rsidRPr="00D914F8" w:rsidRDefault="008D100A" w:rsidP="00F64268">
            <w:pPr>
              <w:jc w:val="center"/>
              <w:rPr>
                <w:sz w:val="20"/>
                <w:szCs w:val="20"/>
              </w:rPr>
            </w:pPr>
            <w:r w:rsidRPr="00D914F8">
              <w:rPr>
                <w:sz w:val="20"/>
                <w:szCs w:val="20"/>
              </w:rPr>
              <w:t>■</w:t>
            </w:r>
          </w:p>
        </w:tc>
        <w:tc>
          <w:tcPr>
            <w:tcW w:w="425" w:type="dxa"/>
          </w:tcPr>
          <w:p w14:paraId="14A51CFD" w14:textId="77777777" w:rsidR="008D100A" w:rsidRPr="00D914F8" w:rsidRDefault="008D100A" w:rsidP="00F64268">
            <w:pPr>
              <w:jc w:val="center"/>
            </w:pPr>
            <w:r w:rsidRPr="00D914F8">
              <w:rPr>
                <w:sz w:val="20"/>
                <w:szCs w:val="20"/>
              </w:rPr>
              <w:t>■</w:t>
            </w:r>
          </w:p>
        </w:tc>
        <w:tc>
          <w:tcPr>
            <w:tcW w:w="425" w:type="dxa"/>
            <w:vAlign w:val="center"/>
          </w:tcPr>
          <w:p w14:paraId="1D55CEDC" w14:textId="77777777" w:rsidR="008D100A" w:rsidRPr="00D914F8" w:rsidRDefault="008D100A" w:rsidP="00F64268">
            <w:pPr>
              <w:jc w:val="center"/>
              <w:rPr>
                <w:sz w:val="20"/>
                <w:szCs w:val="20"/>
              </w:rPr>
            </w:pPr>
            <w:r w:rsidRPr="00D914F8">
              <w:rPr>
                <w:sz w:val="20"/>
                <w:szCs w:val="20"/>
              </w:rPr>
              <w:t>■</w:t>
            </w:r>
          </w:p>
        </w:tc>
        <w:tc>
          <w:tcPr>
            <w:tcW w:w="425" w:type="dxa"/>
          </w:tcPr>
          <w:p w14:paraId="7FED8331" w14:textId="77777777" w:rsidR="008D100A" w:rsidRPr="00D914F8" w:rsidRDefault="008D100A" w:rsidP="00F64268">
            <w:pPr>
              <w:jc w:val="center"/>
            </w:pPr>
            <w:r w:rsidRPr="00D914F8">
              <w:rPr>
                <w:sz w:val="20"/>
                <w:szCs w:val="20"/>
              </w:rPr>
              <w:t>■</w:t>
            </w:r>
          </w:p>
        </w:tc>
        <w:tc>
          <w:tcPr>
            <w:tcW w:w="426" w:type="dxa"/>
          </w:tcPr>
          <w:p w14:paraId="55CEF49F" w14:textId="77777777" w:rsidR="008D100A" w:rsidRPr="00D914F8" w:rsidRDefault="008D100A" w:rsidP="00F64268">
            <w:pPr>
              <w:jc w:val="center"/>
            </w:pPr>
            <w:r w:rsidRPr="00D914F8">
              <w:rPr>
                <w:sz w:val="20"/>
                <w:szCs w:val="20"/>
              </w:rPr>
              <w:t>■</w:t>
            </w:r>
          </w:p>
        </w:tc>
        <w:tc>
          <w:tcPr>
            <w:tcW w:w="425" w:type="dxa"/>
            <w:vAlign w:val="center"/>
          </w:tcPr>
          <w:p w14:paraId="7F8B617B" w14:textId="77777777" w:rsidR="008D100A" w:rsidRPr="00D914F8" w:rsidRDefault="008D100A" w:rsidP="00F64268">
            <w:pPr>
              <w:jc w:val="center"/>
              <w:rPr>
                <w:sz w:val="20"/>
                <w:szCs w:val="20"/>
              </w:rPr>
            </w:pPr>
          </w:p>
        </w:tc>
        <w:tc>
          <w:tcPr>
            <w:tcW w:w="425" w:type="dxa"/>
          </w:tcPr>
          <w:p w14:paraId="2127B734" w14:textId="77777777" w:rsidR="008D100A" w:rsidRPr="00D914F8" w:rsidRDefault="008D100A" w:rsidP="00F64268">
            <w:pPr>
              <w:jc w:val="center"/>
            </w:pPr>
            <w:r w:rsidRPr="00D914F8">
              <w:rPr>
                <w:sz w:val="20"/>
                <w:szCs w:val="20"/>
              </w:rPr>
              <w:t>■</w:t>
            </w:r>
          </w:p>
        </w:tc>
        <w:tc>
          <w:tcPr>
            <w:tcW w:w="425" w:type="dxa"/>
            <w:vAlign w:val="center"/>
          </w:tcPr>
          <w:p w14:paraId="0BAC01C3" w14:textId="77777777" w:rsidR="008D100A" w:rsidRPr="00D914F8" w:rsidRDefault="008D100A" w:rsidP="00F64268">
            <w:pPr>
              <w:jc w:val="center"/>
              <w:rPr>
                <w:sz w:val="20"/>
                <w:szCs w:val="20"/>
              </w:rPr>
            </w:pPr>
          </w:p>
        </w:tc>
        <w:tc>
          <w:tcPr>
            <w:tcW w:w="426" w:type="dxa"/>
          </w:tcPr>
          <w:p w14:paraId="60CC4E56" w14:textId="77777777" w:rsidR="008D100A" w:rsidRPr="00D914F8" w:rsidRDefault="008D100A" w:rsidP="00F64268">
            <w:pPr>
              <w:jc w:val="center"/>
            </w:pPr>
            <w:r w:rsidRPr="00D914F8">
              <w:rPr>
                <w:sz w:val="20"/>
                <w:szCs w:val="20"/>
              </w:rPr>
              <w:t>■</w:t>
            </w:r>
          </w:p>
        </w:tc>
        <w:tc>
          <w:tcPr>
            <w:tcW w:w="567" w:type="dxa"/>
          </w:tcPr>
          <w:p w14:paraId="18E6116F" w14:textId="77777777" w:rsidR="008D100A" w:rsidRPr="00D914F8" w:rsidRDefault="008D100A" w:rsidP="00F64268">
            <w:pPr>
              <w:jc w:val="center"/>
            </w:pPr>
            <w:r w:rsidRPr="00D914F8">
              <w:rPr>
                <w:sz w:val="20"/>
                <w:szCs w:val="20"/>
              </w:rPr>
              <w:t>■</w:t>
            </w:r>
          </w:p>
        </w:tc>
        <w:tc>
          <w:tcPr>
            <w:tcW w:w="425" w:type="dxa"/>
            <w:shd w:val="clear" w:color="auto" w:fill="auto"/>
          </w:tcPr>
          <w:p w14:paraId="4D37A125" w14:textId="77777777" w:rsidR="008D100A" w:rsidRPr="00D914F8" w:rsidRDefault="008D100A" w:rsidP="00F64268">
            <w:pPr>
              <w:jc w:val="center"/>
            </w:pPr>
            <w:r w:rsidRPr="00D914F8">
              <w:rPr>
                <w:sz w:val="20"/>
                <w:szCs w:val="20"/>
              </w:rPr>
              <w:t>■</w:t>
            </w:r>
          </w:p>
        </w:tc>
        <w:tc>
          <w:tcPr>
            <w:tcW w:w="567" w:type="dxa"/>
            <w:shd w:val="clear" w:color="auto" w:fill="auto"/>
          </w:tcPr>
          <w:p w14:paraId="6A2DEFC4" w14:textId="77777777" w:rsidR="008D100A" w:rsidRPr="00D914F8" w:rsidRDefault="008D100A" w:rsidP="00F64268">
            <w:pPr>
              <w:jc w:val="center"/>
            </w:pPr>
            <w:r w:rsidRPr="00D914F8">
              <w:rPr>
                <w:sz w:val="20"/>
                <w:szCs w:val="20"/>
              </w:rPr>
              <w:t>■</w:t>
            </w:r>
          </w:p>
        </w:tc>
        <w:tc>
          <w:tcPr>
            <w:tcW w:w="567" w:type="dxa"/>
          </w:tcPr>
          <w:p w14:paraId="7F541E8C" w14:textId="77777777" w:rsidR="008D100A" w:rsidRPr="00D914F8" w:rsidRDefault="008D100A" w:rsidP="00F64268">
            <w:pPr>
              <w:jc w:val="center"/>
            </w:pPr>
            <w:r w:rsidRPr="00D914F8">
              <w:rPr>
                <w:sz w:val="20"/>
                <w:szCs w:val="20"/>
              </w:rPr>
              <w:t>■</w:t>
            </w:r>
          </w:p>
        </w:tc>
      </w:tr>
      <w:tr w:rsidR="008D100A" w:rsidRPr="00D914F8" w14:paraId="5C243237" w14:textId="77777777" w:rsidTr="008D100A">
        <w:trPr>
          <w:trHeight w:val="284"/>
        </w:trPr>
        <w:tc>
          <w:tcPr>
            <w:tcW w:w="993" w:type="dxa"/>
            <w:shd w:val="clear" w:color="auto" w:fill="auto"/>
            <w:vAlign w:val="center"/>
          </w:tcPr>
          <w:p w14:paraId="74DB4B94" w14:textId="77777777" w:rsidR="008D100A" w:rsidRPr="00D41CB1" w:rsidRDefault="008D100A" w:rsidP="00F64268">
            <w:pPr>
              <w:ind w:left="-108"/>
              <w:jc w:val="center"/>
              <w:rPr>
                <w:lang w:val="en-US"/>
              </w:rPr>
            </w:pPr>
            <w:r w:rsidRPr="00D41CB1">
              <w:t>ЗК</w:t>
            </w:r>
            <w:r w:rsidRPr="00D41CB1">
              <w:rPr>
                <w:lang w:val="en-US"/>
              </w:rPr>
              <w:t xml:space="preserve"> 17</w:t>
            </w:r>
          </w:p>
        </w:tc>
        <w:tc>
          <w:tcPr>
            <w:tcW w:w="426" w:type="dxa"/>
            <w:vAlign w:val="center"/>
          </w:tcPr>
          <w:p w14:paraId="1BEF51C6" w14:textId="77777777" w:rsidR="008D100A" w:rsidRPr="00D914F8" w:rsidRDefault="008D100A" w:rsidP="00F64268">
            <w:pPr>
              <w:jc w:val="center"/>
              <w:rPr>
                <w:sz w:val="20"/>
                <w:szCs w:val="20"/>
              </w:rPr>
            </w:pPr>
          </w:p>
        </w:tc>
        <w:tc>
          <w:tcPr>
            <w:tcW w:w="425" w:type="dxa"/>
          </w:tcPr>
          <w:p w14:paraId="4720C6B6" w14:textId="77777777" w:rsidR="008D100A" w:rsidRPr="00D914F8" w:rsidRDefault="008D100A" w:rsidP="00F64268">
            <w:pPr>
              <w:jc w:val="center"/>
            </w:pPr>
            <w:r w:rsidRPr="00D914F8">
              <w:rPr>
                <w:sz w:val="20"/>
                <w:szCs w:val="20"/>
              </w:rPr>
              <w:t>■</w:t>
            </w:r>
          </w:p>
        </w:tc>
        <w:tc>
          <w:tcPr>
            <w:tcW w:w="425" w:type="dxa"/>
            <w:vAlign w:val="center"/>
          </w:tcPr>
          <w:p w14:paraId="4F740D48" w14:textId="77777777" w:rsidR="008D100A" w:rsidRPr="00D914F8" w:rsidRDefault="008D100A" w:rsidP="00F64268">
            <w:pPr>
              <w:jc w:val="center"/>
              <w:rPr>
                <w:sz w:val="20"/>
                <w:szCs w:val="20"/>
              </w:rPr>
            </w:pPr>
          </w:p>
        </w:tc>
        <w:tc>
          <w:tcPr>
            <w:tcW w:w="425" w:type="dxa"/>
          </w:tcPr>
          <w:p w14:paraId="322E62D7" w14:textId="77777777" w:rsidR="008D100A" w:rsidRPr="00D914F8" w:rsidRDefault="008D100A" w:rsidP="00F64268">
            <w:pPr>
              <w:jc w:val="center"/>
            </w:pPr>
            <w:r w:rsidRPr="00D914F8">
              <w:rPr>
                <w:sz w:val="20"/>
                <w:szCs w:val="20"/>
              </w:rPr>
              <w:t>■</w:t>
            </w:r>
          </w:p>
        </w:tc>
        <w:tc>
          <w:tcPr>
            <w:tcW w:w="426" w:type="dxa"/>
          </w:tcPr>
          <w:p w14:paraId="3892AA39" w14:textId="77777777" w:rsidR="008D100A" w:rsidRPr="00D914F8" w:rsidRDefault="008D100A" w:rsidP="00F64268">
            <w:pPr>
              <w:jc w:val="center"/>
            </w:pPr>
            <w:r w:rsidRPr="00D914F8">
              <w:rPr>
                <w:sz w:val="20"/>
                <w:szCs w:val="20"/>
              </w:rPr>
              <w:t>■</w:t>
            </w:r>
          </w:p>
        </w:tc>
        <w:tc>
          <w:tcPr>
            <w:tcW w:w="425" w:type="dxa"/>
            <w:vAlign w:val="center"/>
          </w:tcPr>
          <w:p w14:paraId="6D99178F" w14:textId="77777777" w:rsidR="008D100A" w:rsidRPr="00D914F8" w:rsidRDefault="008D100A" w:rsidP="00F64268">
            <w:pPr>
              <w:jc w:val="center"/>
              <w:rPr>
                <w:sz w:val="20"/>
                <w:szCs w:val="20"/>
              </w:rPr>
            </w:pPr>
          </w:p>
        </w:tc>
        <w:tc>
          <w:tcPr>
            <w:tcW w:w="425" w:type="dxa"/>
          </w:tcPr>
          <w:p w14:paraId="2529B466" w14:textId="77777777" w:rsidR="008D100A" w:rsidRPr="00D914F8" w:rsidRDefault="008D100A" w:rsidP="00F64268">
            <w:pPr>
              <w:jc w:val="center"/>
            </w:pPr>
            <w:r w:rsidRPr="00D914F8">
              <w:rPr>
                <w:sz w:val="20"/>
                <w:szCs w:val="20"/>
              </w:rPr>
              <w:t>■</w:t>
            </w:r>
          </w:p>
        </w:tc>
        <w:tc>
          <w:tcPr>
            <w:tcW w:w="425" w:type="dxa"/>
            <w:vAlign w:val="center"/>
          </w:tcPr>
          <w:p w14:paraId="4BFA72D0" w14:textId="77777777" w:rsidR="008D100A" w:rsidRPr="00D914F8" w:rsidRDefault="008D100A" w:rsidP="00F64268">
            <w:pPr>
              <w:jc w:val="center"/>
              <w:rPr>
                <w:sz w:val="20"/>
                <w:szCs w:val="20"/>
              </w:rPr>
            </w:pPr>
            <w:r w:rsidRPr="00D914F8">
              <w:rPr>
                <w:sz w:val="20"/>
                <w:szCs w:val="20"/>
              </w:rPr>
              <w:t>■</w:t>
            </w:r>
          </w:p>
        </w:tc>
        <w:tc>
          <w:tcPr>
            <w:tcW w:w="426" w:type="dxa"/>
          </w:tcPr>
          <w:p w14:paraId="62137385" w14:textId="77777777" w:rsidR="008D100A" w:rsidRPr="00D914F8" w:rsidRDefault="008D100A" w:rsidP="00F64268">
            <w:pPr>
              <w:jc w:val="center"/>
            </w:pPr>
            <w:r w:rsidRPr="00D914F8">
              <w:rPr>
                <w:sz w:val="20"/>
                <w:szCs w:val="20"/>
              </w:rPr>
              <w:t>■</w:t>
            </w:r>
          </w:p>
        </w:tc>
        <w:tc>
          <w:tcPr>
            <w:tcW w:w="567" w:type="dxa"/>
          </w:tcPr>
          <w:p w14:paraId="1F43ACFB" w14:textId="77777777" w:rsidR="008D100A" w:rsidRPr="00D914F8" w:rsidRDefault="008D100A" w:rsidP="00F64268">
            <w:pPr>
              <w:jc w:val="center"/>
            </w:pPr>
            <w:r w:rsidRPr="00D914F8">
              <w:rPr>
                <w:sz w:val="20"/>
                <w:szCs w:val="20"/>
              </w:rPr>
              <w:t>■</w:t>
            </w:r>
          </w:p>
        </w:tc>
        <w:tc>
          <w:tcPr>
            <w:tcW w:w="425" w:type="dxa"/>
            <w:shd w:val="clear" w:color="auto" w:fill="auto"/>
          </w:tcPr>
          <w:p w14:paraId="024FCFBC" w14:textId="77777777" w:rsidR="008D100A" w:rsidRPr="00D914F8" w:rsidRDefault="008D100A" w:rsidP="00F64268">
            <w:pPr>
              <w:jc w:val="center"/>
            </w:pPr>
            <w:r w:rsidRPr="00D914F8">
              <w:rPr>
                <w:sz w:val="20"/>
                <w:szCs w:val="20"/>
              </w:rPr>
              <w:t>■</w:t>
            </w:r>
          </w:p>
        </w:tc>
        <w:tc>
          <w:tcPr>
            <w:tcW w:w="567" w:type="dxa"/>
            <w:shd w:val="clear" w:color="auto" w:fill="auto"/>
          </w:tcPr>
          <w:p w14:paraId="4AE11BC3" w14:textId="77777777" w:rsidR="008D100A" w:rsidRPr="00D914F8" w:rsidRDefault="008D100A" w:rsidP="00F64268">
            <w:pPr>
              <w:jc w:val="center"/>
            </w:pPr>
            <w:r w:rsidRPr="00D914F8">
              <w:rPr>
                <w:sz w:val="20"/>
                <w:szCs w:val="20"/>
              </w:rPr>
              <w:t>■</w:t>
            </w:r>
          </w:p>
        </w:tc>
        <w:tc>
          <w:tcPr>
            <w:tcW w:w="567" w:type="dxa"/>
          </w:tcPr>
          <w:p w14:paraId="38F2F816" w14:textId="77777777" w:rsidR="008D100A" w:rsidRPr="00D914F8" w:rsidRDefault="008D100A" w:rsidP="00F64268">
            <w:pPr>
              <w:jc w:val="center"/>
            </w:pPr>
            <w:r w:rsidRPr="00D914F8">
              <w:rPr>
                <w:sz w:val="20"/>
                <w:szCs w:val="20"/>
              </w:rPr>
              <w:t>■</w:t>
            </w:r>
          </w:p>
        </w:tc>
      </w:tr>
      <w:tr w:rsidR="008D100A" w:rsidRPr="00D914F8" w14:paraId="4818F285" w14:textId="77777777" w:rsidTr="008D100A">
        <w:trPr>
          <w:trHeight w:val="284"/>
        </w:trPr>
        <w:tc>
          <w:tcPr>
            <w:tcW w:w="993" w:type="dxa"/>
            <w:shd w:val="clear" w:color="auto" w:fill="auto"/>
            <w:vAlign w:val="center"/>
          </w:tcPr>
          <w:p w14:paraId="73A75A18" w14:textId="77777777" w:rsidR="008D100A" w:rsidRPr="00D41CB1" w:rsidRDefault="008D100A" w:rsidP="00F64268">
            <w:pPr>
              <w:ind w:left="-108" w:right="-160"/>
              <w:jc w:val="center"/>
            </w:pPr>
            <w:r w:rsidRPr="00D41CB1">
              <w:t>ФК</w:t>
            </w:r>
            <w:r w:rsidRPr="00D41CB1">
              <w:rPr>
                <w:lang w:val="en-US"/>
              </w:rPr>
              <w:t xml:space="preserve"> </w:t>
            </w:r>
            <w:r w:rsidRPr="00D41CB1">
              <w:t>1</w:t>
            </w:r>
          </w:p>
        </w:tc>
        <w:tc>
          <w:tcPr>
            <w:tcW w:w="426" w:type="dxa"/>
            <w:vAlign w:val="center"/>
          </w:tcPr>
          <w:p w14:paraId="76383D0E" w14:textId="77777777" w:rsidR="008D100A" w:rsidRPr="00D914F8" w:rsidRDefault="008D100A" w:rsidP="00F64268">
            <w:pPr>
              <w:jc w:val="center"/>
              <w:rPr>
                <w:sz w:val="20"/>
                <w:szCs w:val="20"/>
              </w:rPr>
            </w:pPr>
          </w:p>
        </w:tc>
        <w:tc>
          <w:tcPr>
            <w:tcW w:w="425" w:type="dxa"/>
            <w:vAlign w:val="center"/>
          </w:tcPr>
          <w:p w14:paraId="668B497B" w14:textId="77777777" w:rsidR="008D100A" w:rsidRPr="00D914F8" w:rsidRDefault="008D100A" w:rsidP="00F64268">
            <w:pPr>
              <w:jc w:val="center"/>
              <w:rPr>
                <w:sz w:val="20"/>
                <w:szCs w:val="20"/>
              </w:rPr>
            </w:pPr>
          </w:p>
        </w:tc>
        <w:tc>
          <w:tcPr>
            <w:tcW w:w="425" w:type="dxa"/>
            <w:vAlign w:val="center"/>
          </w:tcPr>
          <w:p w14:paraId="088ED638" w14:textId="77777777" w:rsidR="008D100A" w:rsidRPr="00D914F8" w:rsidRDefault="008D100A" w:rsidP="00F64268">
            <w:pPr>
              <w:jc w:val="center"/>
              <w:rPr>
                <w:sz w:val="20"/>
                <w:szCs w:val="20"/>
              </w:rPr>
            </w:pPr>
          </w:p>
        </w:tc>
        <w:tc>
          <w:tcPr>
            <w:tcW w:w="425" w:type="dxa"/>
            <w:vAlign w:val="center"/>
          </w:tcPr>
          <w:p w14:paraId="6ABCD059"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6891D466" w14:textId="77777777" w:rsidR="008D100A" w:rsidRPr="00D914F8" w:rsidRDefault="008D100A" w:rsidP="00F64268">
            <w:pPr>
              <w:jc w:val="center"/>
              <w:rPr>
                <w:sz w:val="20"/>
                <w:szCs w:val="20"/>
              </w:rPr>
            </w:pPr>
          </w:p>
        </w:tc>
        <w:tc>
          <w:tcPr>
            <w:tcW w:w="425" w:type="dxa"/>
            <w:vAlign w:val="center"/>
          </w:tcPr>
          <w:p w14:paraId="3D8E46BD" w14:textId="77777777" w:rsidR="008D100A" w:rsidRPr="00D914F8" w:rsidRDefault="008D100A" w:rsidP="00F64268">
            <w:pPr>
              <w:jc w:val="center"/>
              <w:rPr>
                <w:sz w:val="20"/>
                <w:szCs w:val="20"/>
              </w:rPr>
            </w:pPr>
          </w:p>
        </w:tc>
        <w:tc>
          <w:tcPr>
            <w:tcW w:w="425" w:type="dxa"/>
          </w:tcPr>
          <w:p w14:paraId="163C99E7" w14:textId="77777777" w:rsidR="008D100A" w:rsidRPr="00D914F8" w:rsidRDefault="008D100A" w:rsidP="00F64268">
            <w:pPr>
              <w:jc w:val="center"/>
            </w:pPr>
            <w:r w:rsidRPr="00D914F8">
              <w:rPr>
                <w:sz w:val="20"/>
                <w:szCs w:val="20"/>
              </w:rPr>
              <w:t>■</w:t>
            </w:r>
          </w:p>
        </w:tc>
        <w:tc>
          <w:tcPr>
            <w:tcW w:w="425" w:type="dxa"/>
            <w:vAlign w:val="center"/>
          </w:tcPr>
          <w:p w14:paraId="2DE8F335"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5CC70C3F" w14:textId="77777777" w:rsidR="008D100A" w:rsidRPr="00D914F8" w:rsidRDefault="008D100A" w:rsidP="00F64268">
            <w:pPr>
              <w:jc w:val="center"/>
              <w:rPr>
                <w:sz w:val="20"/>
                <w:szCs w:val="20"/>
              </w:rPr>
            </w:pPr>
          </w:p>
        </w:tc>
        <w:tc>
          <w:tcPr>
            <w:tcW w:w="567" w:type="dxa"/>
          </w:tcPr>
          <w:p w14:paraId="5B2DBE7A" w14:textId="77777777" w:rsidR="008D100A" w:rsidRPr="00D914F8" w:rsidRDefault="008D100A" w:rsidP="00F64268">
            <w:pPr>
              <w:jc w:val="center"/>
            </w:pPr>
            <w:r w:rsidRPr="00D914F8">
              <w:rPr>
                <w:sz w:val="20"/>
                <w:szCs w:val="20"/>
              </w:rPr>
              <w:t>■</w:t>
            </w:r>
          </w:p>
        </w:tc>
        <w:tc>
          <w:tcPr>
            <w:tcW w:w="425" w:type="dxa"/>
            <w:shd w:val="clear" w:color="auto" w:fill="auto"/>
          </w:tcPr>
          <w:p w14:paraId="04F13640" w14:textId="77777777" w:rsidR="008D100A" w:rsidRPr="00D914F8" w:rsidRDefault="008D100A" w:rsidP="00F64268">
            <w:pPr>
              <w:jc w:val="center"/>
            </w:pPr>
            <w:r w:rsidRPr="00D914F8">
              <w:rPr>
                <w:sz w:val="20"/>
                <w:szCs w:val="20"/>
              </w:rPr>
              <w:t>■</w:t>
            </w:r>
          </w:p>
        </w:tc>
        <w:tc>
          <w:tcPr>
            <w:tcW w:w="567" w:type="dxa"/>
            <w:shd w:val="clear" w:color="auto" w:fill="auto"/>
          </w:tcPr>
          <w:p w14:paraId="34BAE641" w14:textId="77777777" w:rsidR="008D100A" w:rsidRPr="00D914F8" w:rsidRDefault="008D100A" w:rsidP="00F64268">
            <w:pPr>
              <w:jc w:val="center"/>
            </w:pPr>
            <w:r w:rsidRPr="00D914F8">
              <w:rPr>
                <w:sz w:val="20"/>
                <w:szCs w:val="20"/>
              </w:rPr>
              <w:t>■</w:t>
            </w:r>
          </w:p>
        </w:tc>
        <w:tc>
          <w:tcPr>
            <w:tcW w:w="567" w:type="dxa"/>
          </w:tcPr>
          <w:p w14:paraId="01201D84" w14:textId="77777777" w:rsidR="008D100A" w:rsidRPr="00D914F8" w:rsidRDefault="008D100A" w:rsidP="00F64268">
            <w:pPr>
              <w:jc w:val="center"/>
            </w:pPr>
            <w:r w:rsidRPr="00D914F8">
              <w:rPr>
                <w:sz w:val="20"/>
                <w:szCs w:val="20"/>
              </w:rPr>
              <w:t>■</w:t>
            </w:r>
          </w:p>
        </w:tc>
      </w:tr>
      <w:tr w:rsidR="008D100A" w:rsidRPr="00D914F8" w14:paraId="07AB6335" w14:textId="77777777" w:rsidTr="008D100A">
        <w:trPr>
          <w:trHeight w:val="284"/>
        </w:trPr>
        <w:tc>
          <w:tcPr>
            <w:tcW w:w="993" w:type="dxa"/>
            <w:shd w:val="clear" w:color="auto" w:fill="auto"/>
            <w:vAlign w:val="center"/>
          </w:tcPr>
          <w:p w14:paraId="001CC08C" w14:textId="77777777" w:rsidR="008D100A" w:rsidRPr="00D41CB1" w:rsidRDefault="008D100A" w:rsidP="00F64268">
            <w:pPr>
              <w:ind w:left="-108" w:right="-160"/>
              <w:jc w:val="center"/>
            </w:pPr>
            <w:r w:rsidRPr="00D41CB1">
              <w:t>ФК</w:t>
            </w:r>
            <w:r w:rsidRPr="00D41CB1">
              <w:rPr>
                <w:lang w:val="en-US"/>
              </w:rPr>
              <w:t xml:space="preserve"> </w:t>
            </w:r>
            <w:r w:rsidRPr="00D41CB1">
              <w:t>2</w:t>
            </w:r>
          </w:p>
        </w:tc>
        <w:tc>
          <w:tcPr>
            <w:tcW w:w="426" w:type="dxa"/>
            <w:vAlign w:val="center"/>
          </w:tcPr>
          <w:p w14:paraId="6A136CD6" w14:textId="77777777" w:rsidR="008D100A" w:rsidRPr="00D914F8" w:rsidRDefault="008D100A" w:rsidP="00F64268">
            <w:pPr>
              <w:jc w:val="center"/>
              <w:rPr>
                <w:sz w:val="20"/>
                <w:szCs w:val="20"/>
              </w:rPr>
            </w:pPr>
          </w:p>
        </w:tc>
        <w:tc>
          <w:tcPr>
            <w:tcW w:w="425" w:type="dxa"/>
            <w:vAlign w:val="center"/>
          </w:tcPr>
          <w:p w14:paraId="06432D81" w14:textId="77777777" w:rsidR="008D100A" w:rsidRPr="00D914F8" w:rsidRDefault="008D100A" w:rsidP="00F64268">
            <w:pPr>
              <w:jc w:val="center"/>
              <w:rPr>
                <w:sz w:val="20"/>
                <w:szCs w:val="20"/>
              </w:rPr>
            </w:pPr>
          </w:p>
        </w:tc>
        <w:tc>
          <w:tcPr>
            <w:tcW w:w="425" w:type="dxa"/>
            <w:vAlign w:val="center"/>
          </w:tcPr>
          <w:p w14:paraId="5A3574F8" w14:textId="77777777" w:rsidR="008D100A" w:rsidRPr="00D914F8" w:rsidRDefault="008D100A" w:rsidP="00F64268">
            <w:pPr>
              <w:jc w:val="center"/>
              <w:rPr>
                <w:sz w:val="20"/>
                <w:szCs w:val="20"/>
              </w:rPr>
            </w:pPr>
          </w:p>
        </w:tc>
        <w:tc>
          <w:tcPr>
            <w:tcW w:w="425" w:type="dxa"/>
            <w:vAlign w:val="center"/>
          </w:tcPr>
          <w:p w14:paraId="4FD53665" w14:textId="77777777" w:rsidR="008D100A" w:rsidRPr="00D914F8" w:rsidRDefault="008D100A" w:rsidP="00F64268">
            <w:pPr>
              <w:jc w:val="center"/>
              <w:rPr>
                <w:sz w:val="20"/>
                <w:szCs w:val="20"/>
              </w:rPr>
            </w:pPr>
          </w:p>
        </w:tc>
        <w:tc>
          <w:tcPr>
            <w:tcW w:w="426" w:type="dxa"/>
            <w:vAlign w:val="center"/>
          </w:tcPr>
          <w:p w14:paraId="41949489" w14:textId="77777777" w:rsidR="008D100A" w:rsidRPr="00D914F8" w:rsidRDefault="008D100A" w:rsidP="00F64268">
            <w:pPr>
              <w:jc w:val="center"/>
              <w:rPr>
                <w:sz w:val="20"/>
                <w:szCs w:val="20"/>
              </w:rPr>
            </w:pPr>
          </w:p>
        </w:tc>
        <w:tc>
          <w:tcPr>
            <w:tcW w:w="425" w:type="dxa"/>
            <w:vAlign w:val="center"/>
          </w:tcPr>
          <w:p w14:paraId="7C132F6C" w14:textId="77777777" w:rsidR="008D100A" w:rsidRPr="00D914F8" w:rsidRDefault="008D100A" w:rsidP="00F64268">
            <w:pPr>
              <w:jc w:val="center"/>
              <w:rPr>
                <w:sz w:val="20"/>
                <w:szCs w:val="20"/>
              </w:rPr>
            </w:pPr>
          </w:p>
        </w:tc>
        <w:tc>
          <w:tcPr>
            <w:tcW w:w="425" w:type="dxa"/>
          </w:tcPr>
          <w:p w14:paraId="070F3268" w14:textId="77777777" w:rsidR="008D100A" w:rsidRPr="00D914F8" w:rsidRDefault="008D100A" w:rsidP="00F64268">
            <w:pPr>
              <w:jc w:val="center"/>
            </w:pPr>
            <w:r w:rsidRPr="00D914F8">
              <w:rPr>
                <w:sz w:val="20"/>
                <w:szCs w:val="20"/>
              </w:rPr>
              <w:t>■</w:t>
            </w:r>
          </w:p>
        </w:tc>
        <w:tc>
          <w:tcPr>
            <w:tcW w:w="425" w:type="dxa"/>
            <w:vAlign w:val="center"/>
          </w:tcPr>
          <w:p w14:paraId="6D0D701C" w14:textId="77777777" w:rsidR="008D100A" w:rsidRPr="00D914F8" w:rsidRDefault="008D100A" w:rsidP="00F64268">
            <w:pPr>
              <w:jc w:val="center"/>
              <w:rPr>
                <w:sz w:val="20"/>
                <w:szCs w:val="20"/>
              </w:rPr>
            </w:pPr>
          </w:p>
        </w:tc>
        <w:tc>
          <w:tcPr>
            <w:tcW w:w="426" w:type="dxa"/>
            <w:vAlign w:val="center"/>
          </w:tcPr>
          <w:p w14:paraId="3792C215" w14:textId="77777777" w:rsidR="008D100A" w:rsidRPr="00D914F8" w:rsidRDefault="008D100A" w:rsidP="00F64268">
            <w:pPr>
              <w:jc w:val="center"/>
              <w:rPr>
                <w:sz w:val="20"/>
                <w:szCs w:val="20"/>
              </w:rPr>
            </w:pPr>
            <w:r w:rsidRPr="00D914F8">
              <w:rPr>
                <w:sz w:val="20"/>
                <w:szCs w:val="20"/>
              </w:rPr>
              <w:t>■</w:t>
            </w:r>
          </w:p>
        </w:tc>
        <w:tc>
          <w:tcPr>
            <w:tcW w:w="567" w:type="dxa"/>
          </w:tcPr>
          <w:p w14:paraId="142C664A" w14:textId="77777777" w:rsidR="008D100A" w:rsidRPr="00D914F8" w:rsidRDefault="008D100A" w:rsidP="00F64268">
            <w:pPr>
              <w:jc w:val="center"/>
            </w:pPr>
            <w:r w:rsidRPr="00D914F8">
              <w:rPr>
                <w:sz w:val="20"/>
                <w:szCs w:val="20"/>
              </w:rPr>
              <w:t>■</w:t>
            </w:r>
          </w:p>
        </w:tc>
        <w:tc>
          <w:tcPr>
            <w:tcW w:w="425" w:type="dxa"/>
            <w:shd w:val="clear" w:color="auto" w:fill="auto"/>
          </w:tcPr>
          <w:p w14:paraId="065CE360" w14:textId="77777777" w:rsidR="008D100A" w:rsidRPr="00D914F8" w:rsidRDefault="008D100A" w:rsidP="00F64268">
            <w:pPr>
              <w:jc w:val="center"/>
            </w:pPr>
            <w:r w:rsidRPr="00D914F8">
              <w:rPr>
                <w:sz w:val="20"/>
                <w:szCs w:val="20"/>
              </w:rPr>
              <w:t>■</w:t>
            </w:r>
          </w:p>
        </w:tc>
        <w:tc>
          <w:tcPr>
            <w:tcW w:w="567" w:type="dxa"/>
            <w:shd w:val="clear" w:color="auto" w:fill="auto"/>
          </w:tcPr>
          <w:p w14:paraId="348BA015" w14:textId="77777777" w:rsidR="008D100A" w:rsidRPr="00D914F8" w:rsidRDefault="008D100A" w:rsidP="00F64268">
            <w:pPr>
              <w:jc w:val="center"/>
            </w:pPr>
            <w:r w:rsidRPr="00D914F8">
              <w:rPr>
                <w:sz w:val="20"/>
                <w:szCs w:val="20"/>
              </w:rPr>
              <w:t>■</w:t>
            </w:r>
          </w:p>
        </w:tc>
        <w:tc>
          <w:tcPr>
            <w:tcW w:w="567" w:type="dxa"/>
          </w:tcPr>
          <w:p w14:paraId="6B892709" w14:textId="77777777" w:rsidR="008D100A" w:rsidRPr="00D914F8" w:rsidRDefault="008D100A" w:rsidP="00F64268">
            <w:pPr>
              <w:jc w:val="center"/>
            </w:pPr>
            <w:r w:rsidRPr="00D914F8">
              <w:rPr>
                <w:sz w:val="20"/>
                <w:szCs w:val="20"/>
              </w:rPr>
              <w:t>■</w:t>
            </w:r>
          </w:p>
        </w:tc>
      </w:tr>
      <w:tr w:rsidR="008D100A" w:rsidRPr="00D914F8" w14:paraId="4A91174A" w14:textId="77777777" w:rsidTr="008D100A">
        <w:trPr>
          <w:trHeight w:val="284"/>
        </w:trPr>
        <w:tc>
          <w:tcPr>
            <w:tcW w:w="993" w:type="dxa"/>
            <w:shd w:val="clear" w:color="auto" w:fill="auto"/>
            <w:vAlign w:val="center"/>
          </w:tcPr>
          <w:p w14:paraId="5509A120" w14:textId="77777777" w:rsidR="008D100A" w:rsidRPr="00D41CB1" w:rsidRDefault="008D100A" w:rsidP="00F64268">
            <w:pPr>
              <w:ind w:left="-108" w:right="-160"/>
              <w:jc w:val="center"/>
            </w:pPr>
            <w:r w:rsidRPr="00D41CB1">
              <w:t>ФК</w:t>
            </w:r>
            <w:r w:rsidRPr="00D41CB1">
              <w:rPr>
                <w:lang w:val="en-US"/>
              </w:rPr>
              <w:t xml:space="preserve"> </w:t>
            </w:r>
            <w:r w:rsidRPr="00D41CB1">
              <w:t>3</w:t>
            </w:r>
          </w:p>
        </w:tc>
        <w:tc>
          <w:tcPr>
            <w:tcW w:w="426" w:type="dxa"/>
            <w:vAlign w:val="center"/>
          </w:tcPr>
          <w:p w14:paraId="6D771D4B" w14:textId="77777777" w:rsidR="008D100A" w:rsidRPr="00D914F8" w:rsidRDefault="008D100A" w:rsidP="00F64268">
            <w:pPr>
              <w:jc w:val="center"/>
              <w:rPr>
                <w:sz w:val="20"/>
                <w:szCs w:val="20"/>
              </w:rPr>
            </w:pPr>
          </w:p>
        </w:tc>
        <w:tc>
          <w:tcPr>
            <w:tcW w:w="425" w:type="dxa"/>
            <w:vAlign w:val="center"/>
          </w:tcPr>
          <w:p w14:paraId="0DABA9D4" w14:textId="77777777" w:rsidR="008D100A" w:rsidRPr="00D914F8" w:rsidRDefault="008D100A" w:rsidP="00F64268">
            <w:pPr>
              <w:jc w:val="center"/>
              <w:rPr>
                <w:sz w:val="20"/>
                <w:szCs w:val="20"/>
              </w:rPr>
            </w:pPr>
          </w:p>
        </w:tc>
        <w:tc>
          <w:tcPr>
            <w:tcW w:w="425" w:type="dxa"/>
            <w:vAlign w:val="center"/>
          </w:tcPr>
          <w:p w14:paraId="0D9EECEE" w14:textId="77777777" w:rsidR="008D100A" w:rsidRPr="00D914F8" w:rsidRDefault="008D100A" w:rsidP="00F64268">
            <w:pPr>
              <w:jc w:val="center"/>
              <w:rPr>
                <w:sz w:val="20"/>
                <w:szCs w:val="20"/>
              </w:rPr>
            </w:pPr>
          </w:p>
        </w:tc>
        <w:tc>
          <w:tcPr>
            <w:tcW w:w="425" w:type="dxa"/>
          </w:tcPr>
          <w:p w14:paraId="24F421CE" w14:textId="77777777" w:rsidR="008D100A" w:rsidRPr="00D914F8" w:rsidRDefault="008D100A" w:rsidP="00F64268">
            <w:pPr>
              <w:jc w:val="center"/>
            </w:pPr>
            <w:r w:rsidRPr="00D914F8">
              <w:rPr>
                <w:sz w:val="20"/>
                <w:szCs w:val="20"/>
              </w:rPr>
              <w:t>■</w:t>
            </w:r>
          </w:p>
        </w:tc>
        <w:tc>
          <w:tcPr>
            <w:tcW w:w="426" w:type="dxa"/>
            <w:vAlign w:val="center"/>
          </w:tcPr>
          <w:p w14:paraId="44C1B048"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559488D4" w14:textId="77777777" w:rsidR="008D100A" w:rsidRPr="00D914F8" w:rsidRDefault="008D100A" w:rsidP="00F64268">
            <w:pPr>
              <w:jc w:val="center"/>
              <w:rPr>
                <w:sz w:val="20"/>
                <w:szCs w:val="20"/>
              </w:rPr>
            </w:pPr>
          </w:p>
        </w:tc>
        <w:tc>
          <w:tcPr>
            <w:tcW w:w="425" w:type="dxa"/>
          </w:tcPr>
          <w:p w14:paraId="3E522294" w14:textId="77777777" w:rsidR="008D100A" w:rsidRPr="00D914F8" w:rsidRDefault="008D100A" w:rsidP="00F64268">
            <w:pPr>
              <w:jc w:val="center"/>
            </w:pPr>
            <w:r w:rsidRPr="00D914F8">
              <w:rPr>
                <w:sz w:val="20"/>
                <w:szCs w:val="20"/>
              </w:rPr>
              <w:t>■</w:t>
            </w:r>
          </w:p>
        </w:tc>
        <w:tc>
          <w:tcPr>
            <w:tcW w:w="425" w:type="dxa"/>
            <w:vAlign w:val="center"/>
          </w:tcPr>
          <w:p w14:paraId="70056161"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1975A95F" w14:textId="77777777" w:rsidR="008D100A" w:rsidRPr="00D914F8" w:rsidRDefault="008D100A" w:rsidP="00F64268">
            <w:pPr>
              <w:jc w:val="center"/>
              <w:rPr>
                <w:sz w:val="20"/>
                <w:szCs w:val="20"/>
              </w:rPr>
            </w:pPr>
          </w:p>
        </w:tc>
        <w:tc>
          <w:tcPr>
            <w:tcW w:w="567" w:type="dxa"/>
          </w:tcPr>
          <w:p w14:paraId="51EF60FA" w14:textId="77777777" w:rsidR="008D100A" w:rsidRPr="00D914F8" w:rsidRDefault="008D100A" w:rsidP="00F64268">
            <w:pPr>
              <w:jc w:val="center"/>
            </w:pPr>
            <w:r w:rsidRPr="00D914F8">
              <w:rPr>
                <w:sz w:val="20"/>
                <w:szCs w:val="20"/>
              </w:rPr>
              <w:t>■</w:t>
            </w:r>
          </w:p>
        </w:tc>
        <w:tc>
          <w:tcPr>
            <w:tcW w:w="425" w:type="dxa"/>
            <w:shd w:val="clear" w:color="auto" w:fill="auto"/>
          </w:tcPr>
          <w:p w14:paraId="67682AE3" w14:textId="77777777" w:rsidR="008D100A" w:rsidRPr="00D914F8" w:rsidRDefault="008D100A" w:rsidP="00F64268">
            <w:pPr>
              <w:jc w:val="center"/>
            </w:pPr>
            <w:r w:rsidRPr="00D914F8">
              <w:rPr>
                <w:sz w:val="20"/>
                <w:szCs w:val="20"/>
              </w:rPr>
              <w:t>■</w:t>
            </w:r>
          </w:p>
        </w:tc>
        <w:tc>
          <w:tcPr>
            <w:tcW w:w="567" w:type="dxa"/>
            <w:shd w:val="clear" w:color="auto" w:fill="auto"/>
          </w:tcPr>
          <w:p w14:paraId="22423F07" w14:textId="77777777" w:rsidR="008D100A" w:rsidRPr="00D914F8" w:rsidRDefault="008D100A" w:rsidP="00F64268">
            <w:pPr>
              <w:jc w:val="center"/>
            </w:pPr>
            <w:r w:rsidRPr="00D914F8">
              <w:rPr>
                <w:sz w:val="20"/>
                <w:szCs w:val="20"/>
              </w:rPr>
              <w:t>■</w:t>
            </w:r>
          </w:p>
        </w:tc>
        <w:tc>
          <w:tcPr>
            <w:tcW w:w="567" w:type="dxa"/>
          </w:tcPr>
          <w:p w14:paraId="6278ACFB" w14:textId="77777777" w:rsidR="008D100A" w:rsidRPr="00D914F8" w:rsidRDefault="008D100A" w:rsidP="00F64268">
            <w:pPr>
              <w:jc w:val="center"/>
            </w:pPr>
            <w:r w:rsidRPr="00D914F8">
              <w:rPr>
                <w:sz w:val="20"/>
                <w:szCs w:val="20"/>
              </w:rPr>
              <w:t>■</w:t>
            </w:r>
          </w:p>
        </w:tc>
      </w:tr>
      <w:tr w:rsidR="008D100A" w:rsidRPr="00D914F8" w14:paraId="75719DF5" w14:textId="77777777" w:rsidTr="008D100A">
        <w:trPr>
          <w:trHeight w:val="284"/>
        </w:trPr>
        <w:tc>
          <w:tcPr>
            <w:tcW w:w="993" w:type="dxa"/>
            <w:shd w:val="clear" w:color="auto" w:fill="auto"/>
            <w:vAlign w:val="center"/>
          </w:tcPr>
          <w:p w14:paraId="3B374042" w14:textId="77777777" w:rsidR="008D100A" w:rsidRPr="00D41CB1" w:rsidRDefault="008D100A" w:rsidP="00F64268">
            <w:pPr>
              <w:ind w:left="-108" w:right="-160"/>
              <w:jc w:val="center"/>
            </w:pPr>
            <w:r w:rsidRPr="00D41CB1">
              <w:t>ФК</w:t>
            </w:r>
            <w:r w:rsidRPr="00D41CB1">
              <w:rPr>
                <w:lang w:val="en-US"/>
              </w:rPr>
              <w:t xml:space="preserve"> </w:t>
            </w:r>
            <w:r w:rsidRPr="00D41CB1">
              <w:t>4</w:t>
            </w:r>
          </w:p>
        </w:tc>
        <w:tc>
          <w:tcPr>
            <w:tcW w:w="426" w:type="dxa"/>
            <w:vAlign w:val="center"/>
          </w:tcPr>
          <w:p w14:paraId="51A8FDAA" w14:textId="77777777" w:rsidR="008D100A" w:rsidRPr="00D914F8" w:rsidRDefault="008D100A" w:rsidP="00F64268">
            <w:pPr>
              <w:jc w:val="center"/>
              <w:rPr>
                <w:sz w:val="20"/>
                <w:szCs w:val="20"/>
              </w:rPr>
            </w:pPr>
          </w:p>
        </w:tc>
        <w:tc>
          <w:tcPr>
            <w:tcW w:w="425" w:type="dxa"/>
            <w:vAlign w:val="center"/>
          </w:tcPr>
          <w:p w14:paraId="5B184CDB" w14:textId="77777777" w:rsidR="008D100A" w:rsidRPr="00D914F8" w:rsidRDefault="008D100A" w:rsidP="00F64268">
            <w:pPr>
              <w:jc w:val="center"/>
              <w:rPr>
                <w:sz w:val="20"/>
                <w:szCs w:val="20"/>
              </w:rPr>
            </w:pPr>
          </w:p>
        </w:tc>
        <w:tc>
          <w:tcPr>
            <w:tcW w:w="425" w:type="dxa"/>
            <w:vAlign w:val="center"/>
          </w:tcPr>
          <w:p w14:paraId="4E494F31" w14:textId="77777777" w:rsidR="008D100A" w:rsidRPr="00D914F8" w:rsidRDefault="008D100A" w:rsidP="00F64268">
            <w:pPr>
              <w:jc w:val="center"/>
              <w:rPr>
                <w:sz w:val="20"/>
                <w:szCs w:val="20"/>
              </w:rPr>
            </w:pPr>
          </w:p>
        </w:tc>
        <w:tc>
          <w:tcPr>
            <w:tcW w:w="425" w:type="dxa"/>
          </w:tcPr>
          <w:p w14:paraId="6D6FD846" w14:textId="77777777" w:rsidR="008D100A" w:rsidRPr="00D914F8" w:rsidRDefault="008D100A" w:rsidP="00F64268">
            <w:pPr>
              <w:jc w:val="center"/>
            </w:pPr>
            <w:r w:rsidRPr="00D914F8">
              <w:rPr>
                <w:sz w:val="20"/>
                <w:szCs w:val="20"/>
              </w:rPr>
              <w:t>■</w:t>
            </w:r>
          </w:p>
        </w:tc>
        <w:tc>
          <w:tcPr>
            <w:tcW w:w="426" w:type="dxa"/>
            <w:vAlign w:val="center"/>
          </w:tcPr>
          <w:p w14:paraId="76C8EE96"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1575E5C2" w14:textId="77777777" w:rsidR="008D100A" w:rsidRPr="00D914F8" w:rsidRDefault="008D100A" w:rsidP="00F64268">
            <w:pPr>
              <w:jc w:val="center"/>
              <w:rPr>
                <w:sz w:val="20"/>
                <w:szCs w:val="20"/>
              </w:rPr>
            </w:pPr>
          </w:p>
        </w:tc>
        <w:tc>
          <w:tcPr>
            <w:tcW w:w="425" w:type="dxa"/>
            <w:vAlign w:val="center"/>
          </w:tcPr>
          <w:p w14:paraId="66FC014A" w14:textId="77777777" w:rsidR="008D100A" w:rsidRPr="00D914F8" w:rsidRDefault="008D100A" w:rsidP="00F64268">
            <w:pPr>
              <w:jc w:val="center"/>
              <w:rPr>
                <w:sz w:val="20"/>
                <w:szCs w:val="20"/>
              </w:rPr>
            </w:pPr>
          </w:p>
        </w:tc>
        <w:tc>
          <w:tcPr>
            <w:tcW w:w="425" w:type="dxa"/>
            <w:vAlign w:val="center"/>
          </w:tcPr>
          <w:p w14:paraId="6CCA6E77"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2CFCAB5D" w14:textId="77777777" w:rsidR="008D100A" w:rsidRPr="00D914F8" w:rsidRDefault="008D100A" w:rsidP="00F64268">
            <w:pPr>
              <w:jc w:val="center"/>
              <w:rPr>
                <w:sz w:val="20"/>
                <w:szCs w:val="20"/>
              </w:rPr>
            </w:pPr>
          </w:p>
        </w:tc>
        <w:tc>
          <w:tcPr>
            <w:tcW w:w="567" w:type="dxa"/>
          </w:tcPr>
          <w:p w14:paraId="7446EA6B" w14:textId="77777777" w:rsidR="008D100A" w:rsidRPr="00D914F8" w:rsidRDefault="008D100A" w:rsidP="00F64268">
            <w:pPr>
              <w:jc w:val="center"/>
            </w:pPr>
            <w:r w:rsidRPr="00D914F8">
              <w:rPr>
                <w:sz w:val="20"/>
                <w:szCs w:val="20"/>
              </w:rPr>
              <w:t>■</w:t>
            </w:r>
          </w:p>
        </w:tc>
        <w:tc>
          <w:tcPr>
            <w:tcW w:w="425" w:type="dxa"/>
            <w:shd w:val="clear" w:color="auto" w:fill="auto"/>
          </w:tcPr>
          <w:p w14:paraId="5F9C10B1" w14:textId="77777777" w:rsidR="008D100A" w:rsidRPr="00D914F8" w:rsidRDefault="008D100A" w:rsidP="00F64268">
            <w:pPr>
              <w:jc w:val="center"/>
            </w:pPr>
            <w:r w:rsidRPr="00D914F8">
              <w:rPr>
                <w:sz w:val="20"/>
                <w:szCs w:val="20"/>
              </w:rPr>
              <w:t>■</w:t>
            </w:r>
          </w:p>
        </w:tc>
        <w:tc>
          <w:tcPr>
            <w:tcW w:w="567" w:type="dxa"/>
            <w:shd w:val="clear" w:color="auto" w:fill="auto"/>
          </w:tcPr>
          <w:p w14:paraId="01394007" w14:textId="77777777" w:rsidR="008D100A" w:rsidRPr="00D914F8" w:rsidRDefault="008D100A" w:rsidP="00F64268">
            <w:pPr>
              <w:jc w:val="center"/>
            </w:pPr>
            <w:r w:rsidRPr="00D914F8">
              <w:rPr>
                <w:sz w:val="20"/>
                <w:szCs w:val="20"/>
              </w:rPr>
              <w:t>■</w:t>
            </w:r>
          </w:p>
        </w:tc>
        <w:tc>
          <w:tcPr>
            <w:tcW w:w="567" w:type="dxa"/>
          </w:tcPr>
          <w:p w14:paraId="0C5A0B56" w14:textId="77777777" w:rsidR="008D100A" w:rsidRPr="00D914F8" w:rsidRDefault="008D100A" w:rsidP="00F64268">
            <w:pPr>
              <w:jc w:val="center"/>
            </w:pPr>
            <w:r w:rsidRPr="00D914F8">
              <w:rPr>
                <w:sz w:val="20"/>
                <w:szCs w:val="20"/>
              </w:rPr>
              <w:t>■</w:t>
            </w:r>
          </w:p>
        </w:tc>
      </w:tr>
      <w:tr w:rsidR="008D100A" w:rsidRPr="00D914F8" w14:paraId="28B675F8" w14:textId="77777777" w:rsidTr="008D100A">
        <w:trPr>
          <w:trHeight w:val="284"/>
        </w:trPr>
        <w:tc>
          <w:tcPr>
            <w:tcW w:w="993" w:type="dxa"/>
            <w:shd w:val="clear" w:color="auto" w:fill="auto"/>
            <w:vAlign w:val="center"/>
          </w:tcPr>
          <w:p w14:paraId="22C5C2CB" w14:textId="77777777" w:rsidR="008D100A" w:rsidRPr="00D41CB1" w:rsidRDefault="008D100A" w:rsidP="00F64268">
            <w:pPr>
              <w:ind w:left="-108" w:right="-160"/>
              <w:jc w:val="center"/>
            </w:pPr>
            <w:r w:rsidRPr="00D41CB1">
              <w:t>ФК</w:t>
            </w:r>
            <w:r w:rsidRPr="00D41CB1">
              <w:rPr>
                <w:lang w:val="en-US"/>
              </w:rPr>
              <w:t xml:space="preserve"> </w:t>
            </w:r>
            <w:r w:rsidRPr="00D41CB1">
              <w:t>5</w:t>
            </w:r>
          </w:p>
        </w:tc>
        <w:tc>
          <w:tcPr>
            <w:tcW w:w="426" w:type="dxa"/>
            <w:vAlign w:val="center"/>
          </w:tcPr>
          <w:p w14:paraId="17CEAE81"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6F094CA6"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52CE6893"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538EBB60" w14:textId="77777777" w:rsidR="008D100A" w:rsidRPr="00D914F8" w:rsidRDefault="008D100A" w:rsidP="00F64268">
            <w:pPr>
              <w:autoSpaceDE w:val="0"/>
              <w:autoSpaceDN w:val="0"/>
              <w:adjustRightInd w:val="0"/>
              <w:jc w:val="center"/>
              <w:rPr>
                <w:b/>
                <w:bCs/>
                <w:iCs/>
                <w:sz w:val="20"/>
                <w:szCs w:val="20"/>
              </w:rPr>
            </w:pPr>
          </w:p>
        </w:tc>
        <w:tc>
          <w:tcPr>
            <w:tcW w:w="426" w:type="dxa"/>
            <w:vAlign w:val="center"/>
          </w:tcPr>
          <w:p w14:paraId="25B721E6"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7D9C4E17" w14:textId="77777777" w:rsidR="008D100A" w:rsidRPr="00D914F8" w:rsidRDefault="008D100A" w:rsidP="00F64268">
            <w:pPr>
              <w:autoSpaceDE w:val="0"/>
              <w:autoSpaceDN w:val="0"/>
              <w:adjustRightInd w:val="0"/>
              <w:jc w:val="center"/>
              <w:rPr>
                <w:b/>
                <w:bCs/>
                <w:iCs/>
                <w:sz w:val="20"/>
                <w:szCs w:val="20"/>
              </w:rPr>
            </w:pPr>
          </w:p>
        </w:tc>
        <w:tc>
          <w:tcPr>
            <w:tcW w:w="425" w:type="dxa"/>
            <w:vAlign w:val="center"/>
          </w:tcPr>
          <w:p w14:paraId="706CCAE1"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425" w:type="dxa"/>
            <w:vAlign w:val="center"/>
          </w:tcPr>
          <w:p w14:paraId="18B003C4" w14:textId="77777777" w:rsidR="008D100A" w:rsidRPr="00D914F8" w:rsidRDefault="008D100A" w:rsidP="00F64268">
            <w:pPr>
              <w:autoSpaceDE w:val="0"/>
              <w:autoSpaceDN w:val="0"/>
              <w:adjustRightInd w:val="0"/>
              <w:jc w:val="center"/>
              <w:rPr>
                <w:b/>
                <w:bCs/>
                <w:iCs/>
                <w:sz w:val="20"/>
                <w:szCs w:val="20"/>
              </w:rPr>
            </w:pPr>
          </w:p>
        </w:tc>
        <w:tc>
          <w:tcPr>
            <w:tcW w:w="426" w:type="dxa"/>
            <w:vAlign w:val="center"/>
          </w:tcPr>
          <w:p w14:paraId="338D2A94" w14:textId="77777777" w:rsidR="008D100A" w:rsidRPr="00D914F8" w:rsidRDefault="008D100A" w:rsidP="00F64268">
            <w:pPr>
              <w:autoSpaceDE w:val="0"/>
              <w:autoSpaceDN w:val="0"/>
              <w:adjustRightInd w:val="0"/>
              <w:jc w:val="center"/>
              <w:rPr>
                <w:b/>
                <w:bCs/>
                <w:iCs/>
                <w:sz w:val="20"/>
                <w:szCs w:val="20"/>
              </w:rPr>
            </w:pPr>
            <w:r w:rsidRPr="00D914F8">
              <w:rPr>
                <w:sz w:val="20"/>
                <w:szCs w:val="20"/>
              </w:rPr>
              <w:t>■</w:t>
            </w:r>
          </w:p>
        </w:tc>
        <w:tc>
          <w:tcPr>
            <w:tcW w:w="567" w:type="dxa"/>
            <w:vAlign w:val="center"/>
          </w:tcPr>
          <w:p w14:paraId="49A74855" w14:textId="77777777" w:rsidR="008D100A" w:rsidRPr="00D914F8" w:rsidRDefault="008D100A" w:rsidP="00F64268">
            <w:pPr>
              <w:autoSpaceDE w:val="0"/>
              <w:autoSpaceDN w:val="0"/>
              <w:adjustRightInd w:val="0"/>
              <w:jc w:val="center"/>
              <w:rPr>
                <w:b/>
                <w:bCs/>
                <w:iCs/>
                <w:sz w:val="20"/>
                <w:szCs w:val="20"/>
              </w:rPr>
            </w:pPr>
          </w:p>
        </w:tc>
        <w:tc>
          <w:tcPr>
            <w:tcW w:w="425" w:type="dxa"/>
            <w:shd w:val="clear" w:color="auto" w:fill="auto"/>
            <w:vAlign w:val="center"/>
          </w:tcPr>
          <w:p w14:paraId="318EB32E" w14:textId="77777777" w:rsidR="008D100A" w:rsidRPr="00D914F8" w:rsidRDefault="008D100A" w:rsidP="00F64268">
            <w:pPr>
              <w:autoSpaceDE w:val="0"/>
              <w:autoSpaceDN w:val="0"/>
              <w:adjustRightInd w:val="0"/>
              <w:jc w:val="center"/>
              <w:rPr>
                <w:b/>
                <w:bCs/>
                <w:iCs/>
                <w:sz w:val="20"/>
                <w:szCs w:val="20"/>
              </w:rPr>
            </w:pPr>
          </w:p>
        </w:tc>
        <w:tc>
          <w:tcPr>
            <w:tcW w:w="567" w:type="dxa"/>
            <w:shd w:val="clear" w:color="auto" w:fill="auto"/>
          </w:tcPr>
          <w:p w14:paraId="4A7CBE6E" w14:textId="77777777" w:rsidR="008D100A" w:rsidRPr="00D914F8" w:rsidRDefault="008D100A" w:rsidP="00F64268">
            <w:pPr>
              <w:jc w:val="center"/>
            </w:pPr>
            <w:r w:rsidRPr="00D914F8">
              <w:rPr>
                <w:sz w:val="20"/>
                <w:szCs w:val="20"/>
              </w:rPr>
              <w:t>■</w:t>
            </w:r>
          </w:p>
        </w:tc>
        <w:tc>
          <w:tcPr>
            <w:tcW w:w="567" w:type="dxa"/>
          </w:tcPr>
          <w:p w14:paraId="2EA2702F" w14:textId="77777777" w:rsidR="008D100A" w:rsidRPr="00D914F8" w:rsidRDefault="008D100A" w:rsidP="00F64268">
            <w:pPr>
              <w:jc w:val="center"/>
            </w:pPr>
            <w:r w:rsidRPr="00D914F8">
              <w:rPr>
                <w:sz w:val="20"/>
                <w:szCs w:val="20"/>
              </w:rPr>
              <w:t>■</w:t>
            </w:r>
          </w:p>
        </w:tc>
      </w:tr>
      <w:tr w:rsidR="008D100A" w:rsidRPr="00D914F8" w14:paraId="3B8BC1D7" w14:textId="77777777" w:rsidTr="008D100A">
        <w:trPr>
          <w:trHeight w:val="284"/>
        </w:trPr>
        <w:tc>
          <w:tcPr>
            <w:tcW w:w="993" w:type="dxa"/>
            <w:shd w:val="clear" w:color="auto" w:fill="auto"/>
            <w:vAlign w:val="center"/>
          </w:tcPr>
          <w:p w14:paraId="7AD87C17" w14:textId="77777777" w:rsidR="008D100A" w:rsidRPr="00D41CB1" w:rsidRDefault="008D100A" w:rsidP="00F64268">
            <w:pPr>
              <w:ind w:left="-108" w:right="-160"/>
              <w:jc w:val="center"/>
            </w:pPr>
            <w:r w:rsidRPr="00D41CB1">
              <w:t>ФК</w:t>
            </w:r>
            <w:r w:rsidRPr="00D41CB1">
              <w:rPr>
                <w:lang w:val="en-US"/>
              </w:rPr>
              <w:t xml:space="preserve"> </w:t>
            </w:r>
            <w:r w:rsidRPr="00D41CB1">
              <w:t>6</w:t>
            </w:r>
          </w:p>
        </w:tc>
        <w:tc>
          <w:tcPr>
            <w:tcW w:w="426" w:type="dxa"/>
            <w:vAlign w:val="center"/>
          </w:tcPr>
          <w:p w14:paraId="5E1D65C1" w14:textId="77777777" w:rsidR="008D100A" w:rsidRPr="00D914F8" w:rsidRDefault="008D100A" w:rsidP="00F64268">
            <w:pPr>
              <w:jc w:val="center"/>
              <w:rPr>
                <w:sz w:val="20"/>
                <w:szCs w:val="20"/>
              </w:rPr>
            </w:pPr>
          </w:p>
        </w:tc>
        <w:tc>
          <w:tcPr>
            <w:tcW w:w="425" w:type="dxa"/>
            <w:vAlign w:val="center"/>
          </w:tcPr>
          <w:p w14:paraId="28D5906E" w14:textId="77777777" w:rsidR="008D100A" w:rsidRPr="00D914F8" w:rsidRDefault="008D100A" w:rsidP="00F64268">
            <w:pPr>
              <w:jc w:val="center"/>
              <w:rPr>
                <w:sz w:val="20"/>
                <w:szCs w:val="20"/>
              </w:rPr>
            </w:pPr>
          </w:p>
        </w:tc>
        <w:tc>
          <w:tcPr>
            <w:tcW w:w="425" w:type="dxa"/>
            <w:vAlign w:val="center"/>
          </w:tcPr>
          <w:p w14:paraId="24129458"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77D1B946"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43BDB34E" w14:textId="77777777" w:rsidR="008D100A" w:rsidRPr="00D914F8" w:rsidRDefault="008D100A" w:rsidP="00F64268">
            <w:pPr>
              <w:jc w:val="center"/>
              <w:rPr>
                <w:sz w:val="20"/>
                <w:szCs w:val="20"/>
              </w:rPr>
            </w:pPr>
            <w:r w:rsidRPr="00D914F8">
              <w:rPr>
                <w:sz w:val="20"/>
                <w:szCs w:val="20"/>
              </w:rPr>
              <w:t>■</w:t>
            </w:r>
          </w:p>
        </w:tc>
        <w:tc>
          <w:tcPr>
            <w:tcW w:w="425" w:type="dxa"/>
          </w:tcPr>
          <w:p w14:paraId="5F94A15C" w14:textId="77777777" w:rsidR="008D100A" w:rsidRPr="00D914F8" w:rsidRDefault="008D100A" w:rsidP="00F64268">
            <w:pPr>
              <w:jc w:val="center"/>
            </w:pPr>
            <w:r w:rsidRPr="00D914F8">
              <w:rPr>
                <w:sz w:val="20"/>
                <w:szCs w:val="20"/>
              </w:rPr>
              <w:t>■</w:t>
            </w:r>
          </w:p>
        </w:tc>
        <w:tc>
          <w:tcPr>
            <w:tcW w:w="425" w:type="dxa"/>
            <w:vAlign w:val="center"/>
          </w:tcPr>
          <w:p w14:paraId="63FF2115" w14:textId="77777777" w:rsidR="008D100A" w:rsidRPr="00D914F8" w:rsidRDefault="008D100A" w:rsidP="00F64268">
            <w:pPr>
              <w:jc w:val="center"/>
              <w:rPr>
                <w:sz w:val="20"/>
                <w:szCs w:val="20"/>
              </w:rPr>
            </w:pPr>
          </w:p>
        </w:tc>
        <w:tc>
          <w:tcPr>
            <w:tcW w:w="425" w:type="dxa"/>
            <w:vAlign w:val="center"/>
          </w:tcPr>
          <w:p w14:paraId="4DA51A97" w14:textId="77777777" w:rsidR="008D100A" w:rsidRPr="00D914F8" w:rsidRDefault="008D100A" w:rsidP="00F64268">
            <w:pPr>
              <w:jc w:val="center"/>
              <w:rPr>
                <w:sz w:val="20"/>
                <w:szCs w:val="20"/>
              </w:rPr>
            </w:pPr>
          </w:p>
        </w:tc>
        <w:tc>
          <w:tcPr>
            <w:tcW w:w="426" w:type="dxa"/>
            <w:vAlign w:val="center"/>
          </w:tcPr>
          <w:p w14:paraId="51F9E547" w14:textId="77777777" w:rsidR="008D100A" w:rsidRPr="00D914F8" w:rsidRDefault="008D100A" w:rsidP="00F64268">
            <w:pPr>
              <w:jc w:val="center"/>
              <w:rPr>
                <w:sz w:val="20"/>
                <w:szCs w:val="20"/>
              </w:rPr>
            </w:pPr>
          </w:p>
        </w:tc>
        <w:tc>
          <w:tcPr>
            <w:tcW w:w="567" w:type="dxa"/>
          </w:tcPr>
          <w:p w14:paraId="7ADDA723" w14:textId="77777777" w:rsidR="008D100A" w:rsidRPr="00D914F8" w:rsidRDefault="008D100A" w:rsidP="00F64268">
            <w:pPr>
              <w:jc w:val="center"/>
            </w:pPr>
            <w:r w:rsidRPr="00D914F8">
              <w:rPr>
                <w:sz w:val="20"/>
                <w:szCs w:val="20"/>
              </w:rPr>
              <w:t>■</w:t>
            </w:r>
          </w:p>
        </w:tc>
        <w:tc>
          <w:tcPr>
            <w:tcW w:w="425" w:type="dxa"/>
            <w:shd w:val="clear" w:color="auto" w:fill="auto"/>
          </w:tcPr>
          <w:p w14:paraId="2461DB75" w14:textId="77777777" w:rsidR="008D100A" w:rsidRPr="00D914F8" w:rsidRDefault="008D100A" w:rsidP="00F64268">
            <w:pPr>
              <w:jc w:val="center"/>
            </w:pPr>
            <w:r w:rsidRPr="00D914F8">
              <w:rPr>
                <w:sz w:val="20"/>
                <w:szCs w:val="20"/>
              </w:rPr>
              <w:t>■</w:t>
            </w:r>
          </w:p>
        </w:tc>
        <w:tc>
          <w:tcPr>
            <w:tcW w:w="567" w:type="dxa"/>
            <w:shd w:val="clear" w:color="auto" w:fill="auto"/>
          </w:tcPr>
          <w:p w14:paraId="592CE727" w14:textId="77777777" w:rsidR="008D100A" w:rsidRPr="00D914F8" w:rsidRDefault="008D100A" w:rsidP="00F64268">
            <w:pPr>
              <w:jc w:val="center"/>
            </w:pPr>
            <w:r w:rsidRPr="00D914F8">
              <w:rPr>
                <w:sz w:val="20"/>
                <w:szCs w:val="20"/>
              </w:rPr>
              <w:t>■</w:t>
            </w:r>
          </w:p>
        </w:tc>
        <w:tc>
          <w:tcPr>
            <w:tcW w:w="567" w:type="dxa"/>
          </w:tcPr>
          <w:p w14:paraId="2AACA03B" w14:textId="77777777" w:rsidR="008D100A" w:rsidRPr="00D914F8" w:rsidRDefault="008D100A" w:rsidP="00F64268">
            <w:pPr>
              <w:jc w:val="center"/>
            </w:pPr>
            <w:r w:rsidRPr="00D914F8">
              <w:rPr>
                <w:sz w:val="20"/>
                <w:szCs w:val="20"/>
              </w:rPr>
              <w:t>■</w:t>
            </w:r>
          </w:p>
        </w:tc>
      </w:tr>
      <w:tr w:rsidR="008D100A" w:rsidRPr="00D914F8" w14:paraId="7B18A5E2" w14:textId="77777777" w:rsidTr="008D100A">
        <w:trPr>
          <w:trHeight w:val="284"/>
        </w:trPr>
        <w:tc>
          <w:tcPr>
            <w:tcW w:w="993" w:type="dxa"/>
            <w:shd w:val="clear" w:color="auto" w:fill="auto"/>
            <w:vAlign w:val="center"/>
          </w:tcPr>
          <w:p w14:paraId="7B9816BD" w14:textId="77777777" w:rsidR="008D100A" w:rsidRPr="00D41CB1" w:rsidRDefault="008D100A" w:rsidP="00F64268">
            <w:pPr>
              <w:ind w:left="-108" w:right="-160"/>
              <w:jc w:val="center"/>
            </w:pPr>
            <w:r w:rsidRPr="00D41CB1">
              <w:t>ФК</w:t>
            </w:r>
            <w:r w:rsidRPr="00D41CB1">
              <w:rPr>
                <w:lang w:val="en-US"/>
              </w:rPr>
              <w:t xml:space="preserve"> </w:t>
            </w:r>
            <w:r w:rsidRPr="00D41CB1">
              <w:t>7</w:t>
            </w:r>
          </w:p>
        </w:tc>
        <w:tc>
          <w:tcPr>
            <w:tcW w:w="426" w:type="dxa"/>
            <w:vAlign w:val="center"/>
          </w:tcPr>
          <w:p w14:paraId="14AD555C"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58B07845"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0502E4B5"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5B0CADF9" w14:textId="77777777" w:rsidR="008D100A" w:rsidRPr="00D914F8" w:rsidRDefault="008D100A" w:rsidP="00F64268">
            <w:pPr>
              <w:jc w:val="center"/>
              <w:rPr>
                <w:sz w:val="20"/>
                <w:szCs w:val="20"/>
              </w:rPr>
            </w:pPr>
          </w:p>
        </w:tc>
        <w:tc>
          <w:tcPr>
            <w:tcW w:w="426" w:type="dxa"/>
            <w:vAlign w:val="center"/>
          </w:tcPr>
          <w:p w14:paraId="107B0878" w14:textId="77777777" w:rsidR="008D100A" w:rsidRPr="00D914F8" w:rsidRDefault="008D100A" w:rsidP="00F64268">
            <w:pPr>
              <w:jc w:val="center"/>
              <w:rPr>
                <w:sz w:val="20"/>
                <w:szCs w:val="20"/>
              </w:rPr>
            </w:pPr>
          </w:p>
        </w:tc>
        <w:tc>
          <w:tcPr>
            <w:tcW w:w="425" w:type="dxa"/>
          </w:tcPr>
          <w:p w14:paraId="5B00A35B" w14:textId="77777777" w:rsidR="008D100A" w:rsidRPr="00D914F8" w:rsidRDefault="008D100A" w:rsidP="00F64268">
            <w:pPr>
              <w:jc w:val="center"/>
            </w:pPr>
            <w:r w:rsidRPr="00D914F8">
              <w:rPr>
                <w:sz w:val="20"/>
                <w:szCs w:val="20"/>
              </w:rPr>
              <w:t>■</w:t>
            </w:r>
          </w:p>
        </w:tc>
        <w:tc>
          <w:tcPr>
            <w:tcW w:w="425" w:type="dxa"/>
            <w:vAlign w:val="center"/>
          </w:tcPr>
          <w:p w14:paraId="4287CA00" w14:textId="77777777" w:rsidR="008D100A" w:rsidRPr="00D914F8" w:rsidRDefault="008D100A" w:rsidP="00F64268">
            <w:pPr>
              <w:jc w:val="center"/>
              <w:rPr>
                <w:sz w:val="20"/>
                <w:szCs w:val="20"/>
              </w:rPr>
            </w:pPr>
          </w:p>
        </w:tc>
        <w:tc>
          <w:tcPr>
            <w:tcW w:w="425" w:type="dxa"/>
            <w:vAlign w:val="center"/>
          </w:tcPr>
          <w:p w14:paraId="6E5D4A13" w14:textId="77777777" w:rsidR="008D100A" w:rsidRPr="00D914F8" w:rsidRDefault="008D100A" w:rsidP="00F64268">
            <w:pPr>
              <w:jc w:val="center"/>
              <w:rPr>
                <w:sz w:val="20"/>
                <w:szCs w:val="20"/>
              </w:rPr>
            </w:pPr>
          </w:p>
        </w:tc>
        <w:tc>
          <w:tcPr>
            <w:tcW w:w="426" w:type="dxa"/>
            <w:vAlign w:val="center"/>
          </w:tcPr>
          <w:p w14:paraId="0BEFA035" w14:textId="77777777" w:rsidR="008D100A" w:rsidRPr="00D914F8" w:rsidRDefault="008D100A" w:rsidP="00F64268">
            <w:pPr>
              <w:jc w:val="center"/>
              <w:rPr>
                <w:sz w:val="20"/>
                <w:szCs w:val="20"/>
              </w:rPr>
            </w:pPr>
          </w:p>
        </w:tc>
        <w:tc>
          <w:tcPr>
            <w:tcW w:w="567" w:type="dxa"/>
          </w:tcPr>
          <w:p w14:paraId="02E1DAEA" w14:textId="77777777" w:rsidR="008D100A" w:rsidRPr="00D914F8" w:rsidRDefault="008D100A" w:rsidP="00F64268">
            <w:pPr>
              <w:jc w:val="center"/>
            </w:pPr>
            <w:r w:rsidRPr="00D914F8">
              <w:rPr>
                <w:sz w:val="20"/>
                <w:szCs w:val="20"/>
              </w:rPr>
              <w:t>■</w:t>
            </w:r>
          </w:p>
        </w:tc>
        <w:tc>
          <w:tcPr>
            <w:tcW w:w="425" w:type="dxa"/>
            <w:shd w:val="clear" w:color="auto" w:fill="auto"/>
          </w:tcPr>
          <w:p w14:paraId="2D97E554" w14:textId="77777777" w:rsidR="008D100A" w:rsidRPr="00D914F8" w:rsidRDefault="008D100A" w:rsidP="00F64268">
            <w:pPr>
              <w:jc w:val="center"/>
            </w:pPr>
            <w:r w:rsidRPr="00D914F8">
              <w:rPr>
                <w:sz w:val="20"/>
                <w:szCs w:val="20"/>
              </w:rPr>
              <w:t>■</w:t>
            </w:r>
          </w:p>
        </w:tc>
        <w:tc>
          <w:tcPr>
            <w:tcW w:w="567" w:type="dxa"/>
            <w:shd w:val="clear" w:color="auto" w:fill="auto"/>
          </w:tcPr>
          <w:p w14:paraId="37458256" w14:textId="77777777" w:rsidR="008D100A" w:rsidRPr="00D914F8" w:rsidRDefault="008D100A" w:rsidP="00F64268">
            <w:pPr>
              <w:jc w:val="center"/>
            </w:pPr>
            <w:r w:rsidRPr="00D914F8">
              <w:rPr>
                <w:sz w:val="20"/>
                <w:szCs w:val="20"/>
              </w:rPr>
              <w:t>■</w:t>
            </w:r>
          </w:p>
        </w:tc>
        <w:tc>
          <w:tcPr>
            <w:tcW w:w="567" w:type="dxa"/>
          </w:tcPr>
          <w:p w14:paraId="00A5FE47" w14:textId="77777777" w:rsidR="008D100A" w:rsidRPr="00D914F8" w:rsidRDefault="008D100A" w:rsidP="00F64268">
            <w:pPr>
              <w:jc w:val="center"/>
            </w:pPr>
            <w:r w:rsidRPr="00D914F8">
              <w:rPr>
                <w:sz w:val="20"/>
                <w:szCs w:val="20"/>
              </w:rPr>
              <w:t>■</w:t>
            </w:r>
          </w:p>
        </w:tc>
      </w:tr>
      <w:tr w:rsidR="008D100A" w:rsidRPr="00D914F8" w14:paraId="6CD24657" w14:textId="77777777" w:rsidTr="008D100A">
        <w:trPr>
          <w:trHeight w:val="284"/>
        </w:trPr>
        <w:tc>
          <w:tcPr>
            <w:tcW w:w="993" w:type="dxa"/>
            <w:shd w:val="clear" w:color="auto" w:fill="auto"/>
            <w:vAlign w:val="center"/>
          </w:tcPr>
          <w:p w14:paraId="7BA0C2DD" w14:textId="77777777" w:rsidR="008D100A" w:rsidRPr="00D41CB1" w:rsidRDefault="008D100A" w:rsidP="00F64268">
            <w:pPr>
              <w:ind w:left="-108" w:right="-160"/>
              <w:jc w:val="center"/>
            </w:pPr>
            <w:r w:rsidRPr="00D41CB1">
              <w:t>ФК</w:t>
            </w:r>
            <w:r w:rsidRPr="00D41CB1">
              <w:rPr>
                <w:lang w:val="en-US"/>
              </w:rPr>
              <w:t xml:space="preserve"> </w:t>
            </w:r>
            <w:r w:rsidRPr="00D41CB1">
              <w:t>8</w:t>
            </w:r>
          </w:p>
        </w:tc>
        <w:tc>
          <w:tcPr>
            <w:tcW w:w="426" w:type="dxa"/>
            <w:vAlign w:val="center"/>
          </w:tcPr>
          <w:p w14:paraId="61609617" w14:textId="77777777" w:rsidR="008D100A" w:rsidRPr="00D914F8" w:rsidRDefault="008D100A" w:rsidP="00F64268">
            <w:pPr>
              <w:jc w:val="center"/>
              <w:rPr>
                <w:sz w:val="20"/>
                <w:szCs w:val="20"/>
              </w:rPr>
            </w:pPr>
          </w:p>
        </w:tc>
        <w:tc>
          <w:tcPr>
            <w:tcW w:w="425" w:type="dxa"/>
            <w:vAlign w:val="center"/>
          </w:tcPr>
          <w:p w14:paraId="516AC94B" w14:textId="77777777" w:rsidR="008D100A" w:rsidRPr="00D914F8" w:rsidRDefault="008D100A" w:rsidP="00F64268">
            <w:pPr>
              <w:jc w:val="center"/>
              <w:rPr>
                <w:sz w:val="20"/>
                <w:szCs w:val="20"/>
              </w:rPr>
            </w:pPr>
          </w:p>
        </w:tc>
        <w:tc>
          <w:tcPr>
            <w:tcW w:w="425" w:type="dxa"/>
            <w:vAlign w:val="center"/>
          </w:tcPr>
          <w:p w14:paraId="08B93364" w14:textId="77777777" w:rsidR="008D100A" w:rsidRPr="00D914F8" w:rsidRDefault="008D100A" w:rsidP="00F64268">
            <w:pPr>
              <w:jc w:val="center"/>
              <w:rPr>
                <w:sz w:val="20"/>
                <w:szCs w:val="20"/>
              </w:rPr>
            </w:pPr>
          </w:p>
        </w:tc>
        <w:tc>
          <w:tcPr>
            <w:tcW w:w="425" w:type="dxa"/>
            <w:vAlign w:val="center"/>
          </w:tcPr>
          <w:p w14:paraId="43F54172" w14:textId="77777777" w:rsidR="008D100A" w:rsidRPr="00D914F8" w:rsidRDefault="008D100A" w:rsidP="00F64268">
            <w:pPr>
              <w:jc w:val="center"/>
              <w:rPr>
                <w:sz w:val="20"/>
                <w:szCs w:val="20"/>
              </w:rPr>
            </w:pPr>
            <w:r w:rsidRPr="00D914F8">
              <w:rPr>
                <w:sz w:val="20"/>
                <w:szCs w:val="20"/>
              </w:rPr>
              <w:t>■</w:t>
            </w:r>
          </w:p>
        </w:tc>
        <w:tc>
          <w:tcPr>
            <w:tcW w:w="426" w:type="dxa"/>
          </w:tcPr>
          <w:p w14:paraId="32DC7C25" w14:textId="77777777" w:rsidR="008D100A" w:rsidRPr="00D914F8" w:rsidRDefault="008D100A" w:rsidP="00F64268">
            <w:pPr>
              <w:jc w:val="center"/>
            </w:pPr>
            <w:r w:rsidRPr="00D914F8">
              <w:rPr>
                <w:sz w:val="20"/>
                <w:szCs w:val="20"/>
              </w:rPr>
              <w:t>■</w:t>
            </w:r>
          </w:p>
        </w:tc>
        <w:tc>
          <w:tcPr>
            <w:tcW w:w="425" w:type="dxa"/>
            <w:vAlign w:val="center"/>
          </w:tcPr>
          <w:p w14:paraId="4F936717" w14:textId="77777777" w:rsidR="008D100A" w:rsidRPr="00D914F8" w:rsidRDefault="008D100A" w:rsidP="00F64268">
            <w:pPr>
              <w:jc w:val="center"/>
              <w:rPr>
                <w:sz w:val="20"/>
                <w:szCs w:val="20"/>
              </w:rPr>
            </w:pPr>
          </w:p>
        </w:tc>
        <w:tc>
          <w:tcPr>
            <w:tcW w:w="425" w:type="dxa"/>
            <w:vAlign w:val="center"/>
          </w:tcPr>
          <w:p w14:paraId="64E6BA6A" w14:textId="77777777" w:rsidR="008D100A" w:rsidRPr="00D914F8" w:rsidRDefault="008D100A" w:rsidP="00F64268">
            <w:pPr>
              <w:jc w:val="center"/>
              <w:rPr>
                <w:sz w:val="20"/>
                <w:szCs w:val="20"/>
              </w:rPr>
            </w:pPr>
          </w:p>
        </w:tc>
        <w:tc>
          <w:tcPr>
            <w:tcW w:w="425" w:type="dxa"/>
            <w:vAlign w:val="center"/>
          </w:tcPr>
          <w:p w14:paraId="028A6547" w14:textId="77777777" w:rsidR="008D100A" w:rsidRPr="00D914F8" w:rsidRDefault="008D100A" w:rsidP="00F64268">
            <w:pPr>
              <w:jc w:val="center"/>
              <w:rPr>
                <w:sz w:val="20"/>
                <w:szCs w:val="20"/>
              </w:rPr>
            </w:pPr>
            <w:r w:rsidRPr="00D914F8">
              <w:rPr>
                <w:sz w:val="20"/>
                <w:szCs w:val="20"/>
              </w:rPr>
              <w:t>■</w:t>
            </w:r>
          </w:p>
        </w:tc>
        <w:tc>
          <w:tcPr>
            <w:tcW w:w="426" w:type="dxa"/>
          </w:tcPr>
          <w:p w14:paraId="125C166F" w14:textId="77777777" w:rsidR="008D100A" w:rsidRPr="00D914F8" w:rsidRDefault="008D100A" w:rsidP="00F64268">
            <w:pPr>
              <w:jc w:val="center"/>
            </w:pPr>
            <w:r w:rsidRPr="00D914F8">
              <w:rPr>
                <w:sz w:val="20"/>
                <w:szCs w:val="20"/>
              </w:rPr>
              <w:t>■</w:t>
            </w:r>
          </w:p>
        </w:tc>
        <w:tc>
          <w:tcPr>
            <w:tcW w:w="567" w:type="dxa"/>
            <w:vAlign w:val="center"/>
          </w:tcPr>
          <w:p w14:paraId="71D5584C" w14:textId="77777777" w:rsidR="008D100A" w:rsidRPr="00D914F8" w:rsidRDefault="008D100A" w:rsidP="00F64268">
            <w:pPr>
              <w:jc w:val="center"/>
              <w:rPr>
                <w:sz w:val="20"/>
                <w:szCs w:val="20"/>
              </w:rPr>
            </w:pPr>
          </w:p>
        </w:tc>
        <w:tc>
          <w:tcPr>
            <w:tcW w:w="425" w:type="dxa"/>
            <w:shd w:val="clear" w:color="auto" w:fill="auto"/>
            <w:vAlign w:val="center"/>
          </w:tcPr>
          <w:p w14:paraId="20A94064" w14:textId="77777777" w:rsidR="008D100A" w:rsidRPr="00D914F8" w:rsidRDefault="008D100A" w:rsidP="00F64268">
            <w:pPr>
              <w:jc w:val="center"/>
              <w:rPr>
                <w:sz w:val="20"/>
                <w:szCs w:val="20"/>
              </w:rPr>
            </w:pPr>
          </w:p>
        </w:tc>
        <w:tc>
          <w:tcPr>
            <w:tcW w:w="567" w:type="dxa"/>
            <w:shd w:val="clear" w:color="auto" w:fill="auto"/>
            <w:vAlign w:val="center"/>
          </w:tcPr>
          <w:p w14:paraId="1817FBA5" w14:textId="77777777" w:rsidR="008D100A" w:rsidRPr="00D914F8" w:rsidRDefault="008D100A" w:rsidP="00F64268">
            <w:pPr>
              <w:jc w:val="center"/>
              <w:rPr>
                <w:sz w:val="20"/>
                <w:szCs w:val="20"/>
              </w:rPr>
            </w:pPr>
          </w:p>
        </w:tc>
        <w:tc>
          <w:tcPr>
            <w:tcW w:w="567" w:type="dxa"/>
            <w:vAlign w:val="center"/>
          </w:tcPr>
          <w:p w14:paraId="6B1DAF12" w14:textId="77777777" w:rsidR="008D100A" w:rsidRPr="00D914F8" w:rsidRDefault="008D100A" w:rsidP="00F64268">
            <w:pPr>
              <w:jc w:val="center"/>
              <w:rPr>
                <w:sz w:val="20"/>
                <w:szCs w:val="20"/>
              </w:rPr>
            </w:pPr>
          </w:p>
        </w:tc>
      </w:tr>
      <w:tr w:rsidR="008D100A" w:rsidRPr="00D914F8" w14:paraId="2EE8965B" w14:textId="77777777" w:rsidTr="008D100A">
        <w:trPr>
          <w:trHeight w:val="284"/>
        </w:trPr>
        <w:tc>
          <w:tcPr>
            <w:tcW w:w="993" w:type="dxa"/>
            <w:shd w:val="clear" w:color="auto" w:fill="auto"/>
            <w:vAlign w:val="center"/>
          </w:tcPr>
          <w:p w14:paraId="59E15ABC" w14:textId="77777777" w:rsidR="008D100A" w:rsidRPr="00D41CB1" w:rsidRDefault="008D100A" w:rsidP="00F64268">
            <w:pPr>
              <w:ind w:left="-108" w:right="-160"/>
              <w:jc w:val="center"/>
            </w:pPr>
            <w:r w:rsidRPr="00D41CB1">
              <w:t>ФК</w:t>
            </w:r>
            <w:r w:rsidRPr="00D41CB1">
              <w:rPr>
                <w:lang w:val="en-US"/>
              </w:rPr>
              <w:t xml:space="preserve"> </w:t>
            </w:r>
            <w:r w:rsidRPr="00D41CB1">
              <w:t>9</w:t>
            </w:r>
          </w:p>
        </w:tc>
        <w:tc>
          <w:tcPr>
            <w:tcW w:w="426" w:type="dxa"/>
            <w:vAlign w:val="center"/>
          </w:tcPr>
          <w:p w14:paraId="3562C420" w14:textId="77777777" w:rsidR="008D100A" w:rsidRPr="00D914F8" w:rsidRDefault="008D100A" w:rsidP="00F64268">
            <w:pPr>
              <w:jc w:val="center"/>
              <w:rPr>
                <w:sz w:val="20"/>
                <w:szCs w:val="20"/>
              </w:rPr>
            </w:pPr>
          </w:p>
        </w:tc>
        <w:tc>
          <w:tcPr>
            <w:tcW w:w="425" w:type="dxa"/>
            <w:vAlign w:val="center"/>
          </w:tcPr>
          <w:p w14:paraId="290AD3B2" w14:textId="77777777" w:rsidR="008D100A" w:rsidRPr="00D914F8" w:rsidRDefault="008D100A" w:rsidP="00F64268">
            <w:pPr>
              <w:jc w:val="center"/>
              <w:rPr>
                <w:sz w:val="20"/>
                <w:szCs w:val="20"/>
              </w:rPr>
            </w:pPr>
          </w:p>
        </w:tc>
        <w:tc>
          <w:tcPr>
            <w:tcW w:w="425" w:type="dxa"/>
            <w:vAlign w:val="center"/>
          </w:tcPr>
          <w:p w14:paraId="1F6825DD" w14:textId="77777777" w:rsidR="008D100A" w:rsidRPr="00D914F8" w:rsidRDefault="008D100A" w:rsidP="00F64268">
            <w:pPr>
              <w:jc w:val="center"/>
              <w:rPr>
                <w:sz w:val="20"/>
                <w:szCs w:val="20"/>
              </w:rPr>
            </w:pPr>
          </w:p>
        </w:tc>
        <w:tc>
          <w:tcPr>
            <w:tcW w:w="425" w:type="dxa"/>
            <w:vAlign w:val="center"/>
          </w:tcPr>
          <w:p w14:paraId="79814CB9" w14:textId="77777777" w:rsidR="008D100A" w:rsidRPr="00D914F8" w:rsidRDefault="008D100A" w:rsidP="00F64268">
            <w:pPr>
              <w:jc w:val="center"/>
              <w:rPr>
                <w:sz w:val="20"/>
                <w:szCs w:val="20"/>
              </w:rPr>
            </w:pPr>
          </w:p>
        </w:tc>
        <w:tc>
          <w:tcPr>
            <w:tcW w:w="426" w:type="dxa"/>
          </w:tcPr>
          <w:p w14:paraId="7069534F" w14:textId="77777777" w:rsidR="008D100A" w:rsidRPr="00D914F8" w:rsidRDefault="008D100A" w:rsidP="00F64268">
            <w:pPr>
              <w:jc w:val="center"/>
            </w:pPr>
            <w:r w:rsidRPr="00D914F8">
              <w:rPr>
                <w:sz w:val="20"/>
                <w:szCs w:val="20"/>
              </w:rPr>
              <w:t>■</w:t>
            </w:r>
          </w:p>
        </w:tc>
        <w:tc>
          <w:tcPr>
            <w:tcW w:w="425" w:type="dxa"/>
          </w:tcPr>
          <w:p w14:paraId="13ADF284" w14:textId="77777777" w:rsidR="008D100A" w:rsidRPr="00D914F8" w:rsidRDefault="008D100A" w:rsidP="00F64268">
            <w:pPr>
              <w:jc w:val="center"/>
            </w:pPr>
            <w:r w:rsidRPr="00D914F8">
              <w:rPr>
                <w:sz w:val="20"/>
                <w:szCs w:val="20"/>
              </w:rPr>
              <w:t>■</w:t>
            </w:r>
          </w:p>
        </w:tc>
        <w:tc>
          <w:tcPr>
            <w:tcW w:w="425" w:type="dxa"/>
            <w:vAlign w:val="center"/>
          </w:tcPr>
          <w:p w14:paraId="133D6C53"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367172BC" w14:textId="77777777" w:rsidR="008D100A" w:rsidRPr="00D914F8" w:rsidRDefault="008D100A" w:rsidP="00F64268">
            <w:pPr>
              <w:jc w:val="center"/>
              <w:rPr>
                <w:sz w:val="20"/>
                <w:szCs w:val="20"/>
              </w:rPr>
            </w:pPr>
          </w:p>
        </w:tc>
        <w:tc>
          <w:tcPr>
            <w:tcW w:w="426" w:type="dxa"/>
          </w:tcPr>
          <w:p w14:paraId="394B742F" w14:textId="77777777" w:rsidR="008D100A" w:rsidRPr="00D914F8" w:rsidRDefault="008D100A" w:rsidP="00F64268">
            <w:pPr>
              <w:jc w:val="center"/>
            </w:pPr>
            <w:r w:rsidRPr="00D914F8">
              <w:rPr>
                <w:sz w:val="20"/>
                <w:szCs w:val="20"/>
              </w:rPr>
              <w:t>■</w:t>
            </w:r>
          </w:p>
        </w:tc>
        <w:tc>
          <w:tcPr>
            <w:tcW w:w="567" w:type="dxa"/>
          </w:tcPr>
          <w:p w14:paraId="1EB4F968" w14:textId="77777777" w:rsidR="008D100A" w:rsidRPr="00D914F8" w:rsidRDefault="008D100A" w:rsidP="00F64268">
            <w:pPr>
              <w:jc w:val="center"/>
            </w:pPr>
            <w:r w:rsidRPr="00D914F8">
              <w:rPr>
                <w:sz w:val="20"/>
                <w:szCs w:val="20"/>
              </w:rPr>
              <w:t>■</w:t>
            </w:r>
          </w:p>
        </w:tc>
        <w:tc>
          <w:tcPr>
            <w:tcW w:w="425" w:type="dxa"/>
            <w:shd w:val="clear" w:color="auto" w:fill="auto"/>
          </w:tcPr>
          <w:p w14:paraId="1FD0C574" w14:textId="77777777" w:rsidR="008D100A" w:rsidRPr="00D914F8" w:rsidRDefault="008D100A" w:rsidP="00F64268">
            <w:pPr>
              <w:jc w:val="center"/>
            </w:pPr>
            <w:r w:rsidRPr="00D914F8">
              <w:rPr>
                <w:sz w:val="20"/>
                <w:szCs w:val="20"/>
              </w:rPr>
              <w:t>■</w:t>
            </w:r>
          </w:p>
        </w:tc>
        <w:tc>
          <w:tcPr>
            <w:tcW w:w="567" w:type="dxa"/>
            <w:shd w:val="clear" w:color="auto" w:fill="auto"/>
          </w:tcPr>
          <w:p w14:paraId="2733AF3C" w14:textId="77777777" w:rsidR="008D100A" w:rsidRPr="00D914F8" w:rsidRDefault="008D100A" w:rsidP="00F64268">
            <w:pPr>
              <w:jc w:val="center"/>
            </w:pPr>
            <w:r w:rsidRPr="00D914F8">
              <w:rPr>
                <w:sz w:val="20"/>
                <w:szCs w:val="20"/>
              </w:rPr>
              <w:t>■</w:t>
            </w:r>
          </w:p>
        </w:tc>
        <w:tc>
          <w:tcPr>
            <w:tcW w:w="567" w:type="dxa"/>
          </w:tcPr>
          <w:p w14:paraId="04D65E34" w14:textId="77777777" w:rsidR="008D100A" w:rsidRPr="00D914F8" w:rsidRDefault="008D100A" w:rsidP="00F64268">
            <w:pPr>
              <w:jc w:val="center"/>
            </w:pPr>
            <w:r w:rsidRPr="00D914F8">
              <w:rPr>
                <w:sz w:val="20"/>
                <w:szCs w:val="20"/>
              </w:rPr>
              <w:t>■</w:t>
            </w:r>
          </w:p>
        </w:tc>
      </w:tr>
      <w:tr w:rsidR="008D100A" w:rsidRPr="00D914F8" w14:paraId="1EC51F5D" w14:textId="77777777" w:rsidTr="008D100A">
        <w:trPr>
          <w:trHeight w:val="284"/>
        </w:trPr>
        <w:tc>
          <w:tcPr>
            <w:tcW w:w="993" w:type="dxa"/>
            <w:shd w:val="clear" w:color="auto" w:fill="auto"/>
            <w:vAlign w:val="center"/>
          </w:tcPr>
          <w:p w14:paraId="2BDCF401" w14:textId="77777777" w:rsidR="008D100A" w:rsidRPr="00D41CB1" w:rsidRDefault="008D100A" w:rsidP="00F64268">
            <w:pPr>
              <w:ind w:left="-108" w:right="-160"/>
              <w:jc w:val="center"/>
            </w:pPr>
            <w:r w:rsidRPr="00D41CB1">
              <w:t>ФК</w:t>
            </w:r>
            <w:r w:rsidRPr="00D41CB1">
              <w:rPr>
                <w:lang w:val="en-US"/>
              </w:rPr>
              <w:t xml:space="preserve"> </w:t>
            </w:r>
            <w:r w:rsidRPr="00D41CB1">
              <w:t>10</w:t>
            </w:r>
          </w:p>
        </w:tc>
        <w:tc>
          <w:tcPr>
            <w:tcW w:w="426" w:type="dxa"/>
            <w:vAlign w:val="center"/>
          </w:tcPr>
          <w:p w14:paraId="5689A720" w14:textId="77777777" w:rsidR="008D100A" w:rsidRPr="00D914F8" w:rsidRDefault="008D100A" w:rsidP="00F64268">
            <w:pPr>
              <w:jc w:val="center"/>
              <w:rPr>
                <w:sz w:val="20"/>
                <w:szCs w:val="20"/>
              </w:rPr>
            </w:pPr>
          </w:p>
        </w:tc>
        <w:tc>
          <w:tcPr>
            <w:tcW w:w="425" w:type="dxa"/>
            <w:vAlign w:val="center"/>
          </w:tcPr>
          <w:p w14:paraId="79DD4B84" w14:textId="77777777" w:rsidR="008D100A" w:rsidRPr="00D914F8" w:rsidRDefault="008D100A" w:rsidP="00F64268">
            <w:pPr>
              <w:jc w:val="center"/>
              <w:rPr>
                <w:sz w:val="20"/>
                <w:szCs w:val="20"/>
              </w:rPr>
            </w:pPr>
          </w:p>
        </w:tc>
        <w:tc>
          <w:tcPr>
            <w:tcW w:w="425" w:type="dxa"/>
            <w:vAlign w:val="center"/>
          </w:tcPr>
          <w:p w14:paraId="39A6FF70"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56A24886" w14:textId="77777777" w:rsidR="008D100A" w:rsidRPr="00D914F8" w:rsidRDefault="008D100A" w:rsidP="00F64268">
            <w:pPr>
              <w:jc w:val="center"/>
              <w:rPr>
                <w:sz w:val="20"/>
                <w:szCs w:val="20"/>
              </w:rPr>
            </w:pPr>
          </w:p>
        </w:tc>
        <w:tc>
          <w:tcPr>
            <w:tcW w:w="426" w:type="dxa"/>
          </w:tcPr>
          <w:p w14:paraId="2AC5188B" w14:textId="77777777" w:rsidR="008D100A" w:rsidRPr="00D914F8" w:rsidRDefault="008D100A" w:rsidP="00F64268">
            <w:pPr>
              <w:jc w:val="center"/>
            </w:pPr>
            <w:r w:rsidRPr="00D914F8">
              <w:rPr>
                <w:sz w:val="20"/>
                <w:szCs w:val="20"/>
              </w:rPr>
              <w:t>■</w:t>
            </w:r>
          </w:p>
        </w:tc>
        <w:tc>
          <w:tcPr>
            <w:tcW w:w="425" w:type="dxa"/>
          </w:tcPr>
          <w:p w14:paraId="664B5A7F" w14:textId="77777777" w:rsidR="008D100A" w:rsidRPr="00D914F8" w:rsidRDefault="008D100A" w:rsidP="00F64268">
            <w:pPr>
              <w:jc w:val="center"/>
            </w:pPr>
            <w:r w:rsidRPr="00D914F8">
              <w:rPr>
                <w:sz w:val="20"/>
                <w:szCs w:val="20"/>
              </w:rPr>
              <w:t>■</w:t>
            </w:r>
          </w:p>
        </w:tc>
        <w:tc>
          <w:tcPr>
            <w:tcW w:w="425" w:type="dxa"/>
            <w:vAlign w:val="center"/>
          </w:tcPr>
          <w:p w14:paraId="73DB9758" w14:textId="77777777" w:rsidR="008D100A" w:rsidRPr="00D914F8" w:rsidRDefault="008D100A" w:rsidP="00F64268">
            <w:pPr>
              <w:jc w:val="center"/>
              <w:rPr>
                <w:sz w:val="20"/>
                <w:szCs w:val="20"/>
              </w:rPr>
            </w:pPr>
          </w:p>
        </w:tc>
        <w:tc>
          <w:tcPr>
            <w:tcW w:w="425" w:type="dxa"/>
            <w:vAlign w:val="center"/>
          </w:tcPr>
          <w:p w14:paraId="4A4A09AC" w14:textId="77777777" w:rsidR="008D100A" w:rsidRPr="00D914F8" w:rsidRDefault="008D100A" w:rsidP="00F64268">
            <w:pPr>
              <w:jc w:val="center"/>
              <w:rPr>
                <w:sz w:val="20"/>
                <w:szCs w:val="20"/>
              </w:rPr>
            </w:pPr>
          </w:p>
        </w:tc>
        <w:tc>
          <w:tcPr>
            <w:tcW w:w="426" w:type="dxa"/>
          </w:tcPr>
          <w:p w14:paraId="1561EB52" w14:textId="77777777" w:rsidR="008D100A" w:rsidRPr="00D914F8" w:rsidRDefault="008D100A" w:rsidP="00F64268">
            <w:pPr>
              <w:jc w:val="center"/>
            </w:pPr>
            <w:r w:rsidRPr="00D914F8">
              <w:rPr>
                <w:sz w:val="20"/>
                <w:szCs w:val="20"/>
              </w:rPr>
              <w:t>■</w:t>
            </w:r>
          </w:p>
        </w:tc>
        <w:tc>
          <w:tcPr>
            <w:tcW w:w="567" w:type="dxa"/>
          </w:tcPr>
          <w:p w14:paraId="688D687A" w14:textId="77777777" w:rsidR="008D100A" w:rsidRPr="00D914F8" w:rsidRDefault="008D100A" w:rsidP="00F64268">
            <w:pPr>
              <w:jc w:val="center"/>
            </w:pPr>
            <w:r w:rsidRPr="00D914F8">
              <w:rPr>
                <w:sz w:val="20"/>
                <w:szCs w:val="20"/>
              </w:rPr>
              <w:t>■</w:t>
            </w:r>
          </w:p>
        </w:tc>
        <w:tc>
          <w:tcPr>
            <w:tcW w:w="425" w:type="dxa"/>
            <w:shd w:val="clear" w:color="auto" w:fill="auto"/>
          </w:tcPr>
          <w:p w14:paraId="13EDF94C" w14:textId="77777777" w:rsidR="008D100A" w:rsidRPr="00D914F8" w:rsidRDefault="008D100A" w:rsidP="00F64268">
            <w:pPr>
              <w:jc w:val="center"/>
            </w:pPr>
            <w:r w:rsidRPr="00D914F8">
              <w:rPr>
                <w:sz w:val="20"/>
                <w:szCs w:val="20"/>
              </w:rPr>
              <w:t>■</w:t>
            </w:r>
          </w:p>
        </w:tc>
        <w:tc>
          <w:tcPr>
            <w:tcW w:w="567" w:type="dxa"/>
            <w:shd w:val="clear" w:color="auto" w:fill="auto"/>
          </w:tcPr>
          <w:p w14:paraId="2B819E72" w14:textId="77777777" w:rsidR="008D100A" w:rsidRPr="00D914F8" w:rsidRDefault="008D100A" w:rsidP="00F64268">
            <w:pPr>
              <w:jc w:val="center"/>
            </w:pPr>
            <w:r w:rsidRPr="00D914F8">
              <w:rPr>
                <w:sz w:val="20"/>
                <w:szCs w:val="20"/>
              </w:rPr>
              <w:t>■</w:t>
            </w:r>
          </w:p>
        </w:tc>
        <w:tc>
          <w:tcPr>
            <w:tcW w:w="567" w:type="dxa"/>
          </w:tcPr>
          <w:p w14:paraId="26A839FB" w14:textId="77777777" w:rsidR="008D100A" w:rsidRPr="00D914F8" w:rsidRDefault="008D100A" w:rsidP="00F64268">
            <w:pPr>
              <w:jc w:val="center"/>
            </w:pPr>
            <w:r w:rsidRPr="00D914F8">
              <w:rPr>
                <w:sz w:val="20"/>
                <w:szCs w:val="20"/>
              </w:rPr>
              <w:t>■</w:t>
            </w:r>
          </w:p>
        </w:tc>
      </w:tr>
      <w:tr w:rsidR="008D100A" w:rsidRPr="00D914F8" w14:paraId="17CB38C4" w14:textId="77777777" w:rsidTr="008D100A">
        <w:trPr>
          <w:trHeight w:val="284"/>
        </w:trPr>
        <w:tc>
          <w:tcPr>
            <w:tcW w:w="993" w:type="dxa"/>
            <w:shd w:val="clear" w:color="auto" w:fill="auto"/>
            <w:vAlign w:val="center"/>
          </w:tcPr>
          <w:p w14:paraId="0B50E9B6" w14:textId="77777777" w:rsidR="008D100A" w:rsidRPr="00D41CB1" w:rsidRDefault="008D100A" w:rsidP="00F64268">
            <w:pPr>
              <w:ind w:left="-108" w:right="-160"/>
              <w:jc w:val="center"/>
            </w:pPr>
            <w:r w:rsidRPr="00D41CB1">
              <w:t>ФК</w:t>
            </w:r>
            <w:r w:rsidRPr="00D41CB1">
              <w:rPr>
                <w:lang w:val="en-US"/>
              </w:rPr>
              <w:t xml:space="preserve"> </w:t>
            </w:r>
            <w:r w:rsidRPr="00D41CB1">
              <w:t>11</w:t>
            </w:r>
          </w:p>
        </w:tc>
        <w:tc>
          <w:tcPr>
            <w:tcW w:w="426" w:type="dxa"/>
            <w:vAlign w:val="center"/>
          </w:tcPr>
          <w:p w14:paraId="3A22A410" w14:textId="77777777" w:rsidR="008D100A" w:rsidRPr="00D914F8" w:rsidRDefault="008D100A" w:rsidP="00F64268">
            <w:pPr>
              <w:jc w:val="center"/>
              <w:rPr>
                <w:sz w:val="20"/>
                <w:szCs w:val="20"/>
              </w:rPr>
            </w:pPr>
          </w:p>
        </w:tc>
        <w:tc>
          <w:tcPr>
            <w:tcW w:w="425" w:type="dxa"/>
            <w:vAlign w:val="center"/>
          </w:tcPr>
          <w:p w14:paraId="5DFCD573" w14:textId="77777777" w:rsidR="008D100A" w:rsidRPr="00D914F8" w:rsidRDefault="008D100A" w:rsidP="00F64268">
            <w:pPr>
              <w:jc w:val="center"/>
              <w:rPr>
                <w:sz w:val="20"/>
                <w:szCs w:val="20"/>
              </w:rPr>
            </w:pPr>
          </w:p>
        </w:tc>
        <w:tc>
          <w:tcPr>
            <w:tcW w:w="425" w:type="dxa"/>
            <w:vAlign w:val="center"/>
          </w:tcPr>
          <w:p w14:paraId="47957C3C" w14:textId="77777777" w:rsidR="008D100A" w:rsidRPr="00D914F8" w:rsidRDefault="008D100A" w:rsidP="00F64268">
            <w:pPr>
              <w:jc w:val="center"/>
              <w:rPr>
                <w:sz w:val="20"/>
                <w:szCs w:val="20"/>
              </w:rPr>
            </w:pPr>
          </w:p>
        </w:tc>
        <w:tc>
          <w:tcPr>
            <w:tcW w:w="425" w:type="dxa"/>
            <w:vAlign w:val="center"/>
          </w:tcPr>
          <w:p w14:paraId="4CCBF35F" w14:textId="77777777" w:rsidR="008D100A" w:rsidRPr="00D914F8" w:rsidRDefault="008D100A" w:rsidP="00F64268">
            <w:pPr>
              <w:jc w:val="center"/>
              <w:rPr>
                <w:sz w:val="20"/>
                <w:szCs w:val="20"/>
              </w:rPr>
            </w:pPr>
          </w:p>
        </w:tc>
        <w:tc>
          <w:tcPr>
            <w:tcW w:w="426" w:type="dxa"/>
          </w:tcPr>
          <w:p w14:paraId="47445ABA" w14:textId="77777777" w:rsidR="008D100A" w:rsidRPr="00D914F8" w:rsidRDefault="008D100A" w:rsidP="00F64268">
            <w:pPr>
              <w:jc w:val="center"/>
            </w:pPr>
            <w:r w:rsidRPr="00D914F8">
              <w:rPr>
                <w:sz w:val="20"/>
                <w:szCs w:val="20"/>
              </w:rPr>
              <w:t>■</w:t>
            </w:r>
          </w:p>
        </w:tc>
        <w:tc>
          <w:tcPr>
            <w:tcW w:w="425" w:type="dxa"/>
            <w:vAlign w:val="center"/>
          </w:tcPr>
          <w:p w14:paraId="24597BE5" w14:textId="77777777" w:rsidR="008D100A" w:rsidRPr="00D914F8" w:rsidRDefault="008D100A" w:rsidP="00F64268">
            <w:pPr>
              <w:jc w:val="center"/>
              <w:rPr>
                <w:sz w:val="20"/>
                <w:szCs w:val="20"/>
              </w:rPr>
            </w:pPr>
          </w:p>
        </w:tc>
        <w:tc>
          <w:tcPr>
            <w:tcW w:w="425" w:type="dxa"/>
            <w:vAlign w:val="center"/>
          </w:tcPr>
          <w:p w14:paraId="17F2D05E" w14:textId="77777777" w:rsidR="008D100A" w:rsidRPr="00D914F8" w:rsidRDefault="008D100A" w:rsidP="00F64268">
            <w:pPr>
              <w:jc w:val="center"/>
              <w:rPr>
                <w:sz w:val="20"/>
                <w:szCs w:val="20"/>
              </w:rPr>
            </w:pPr>
          </w:p>
        </w:tc>
        <w:tc>
          <w:tcPr>
            <w:tcW w:w="425" w:type="dxa"/>
            <w:vAlign w:val="center"/>
          </w:tcPr>
          <w:p w14:paraId="59306743" w14:textId="77777777" w:rsidR="008D100A" w:rsidRPr="00D914F8" w:rsidRDefault="008D100A" w:rsidP="00F64268">
            <w:pPr>
              <w:jc w:val="center"/>
              <w:rPr>
                <w:sz w:val="20"/>
                <w:szCs w:val="20"/>
              </w:rPr>
            </w:pPr>
          </w:p>
        </w:tc>
        <w:tc>
          <w:tcPr>
            <w:tcW w:w="426" w:type="dxa"/>
          </w:tcPr>
          <w:p w14:paraId="30F64943" w14:textId="77777777" w:rsidR="008D100A" w:rsidRPr="00D914F8" w:rsidRDefault="008D100A" w:rsidP="00F64268">
            <w:pPr>
              <w:jc w:val="center"/>
            </w:pPr>
            <w:r w:rsidRPr="00D914F8">
              <w:rPr>
                <w:sz w:val="20"/>
                <w:szCs w:val="20"/>
              </w:rPr>
              <w:t>■</w:t>
            </w:r>
          </w:p>
        </w:tc>
        <w:tc>
          <w:tcPr>
            <w:tcW w:w="567" w:type="dxa"/>
          </w:tcPr>
          <w:p w14:paraId="73655399" w14:textId="77777777" w:rsidR="008D100A" w:rsidRPr="00D914F8" w:rsidRDefault="008D100A" w:rsidP="00F64268">
            <w:pPr>
              <w:jc w:val="center"/>
            </w:pPr>
            <w:r w:rsidRPr="00D914F8">
              <w:rPr>
                <w:sz w:val="20"/>
                <w:szCs w:val="20"/>
              </w:rPr>
              <w:t>■</w:t>
            </w:r>
          </w:p>
        </w:tc>
        <w:tc>
          <w:tcPr>
            <w:tcW w:w="425" w:type="dxa"/>
            <w:shd w:val="clear" w:color="auto" w:fill="auto"/>
          </w:tcPr>
          <w:p w14:paraId="114500A2" w14:textId="77777777" w:rsidR="008D100A" w:rsidRPr="00D914F8" w:rsidRDefault="008D100A" w:rsidP="00F64268">
            <w:pPr>
              <w:jc w:val="center"/>
            </w:pPr>
            <w:r w:rsidRPr="00D914F8">
              <w:rPr>
                <w:sz w:val="20"/>
                <w:szCs w:val="20"/>
              </w:rPr>
              <w:t>■</w:t>
            </w:r>
          </w:p>
        </w:tc>
        <w:tc>
          <w:tcPr>
            <w:tcW w:w="567" w:type="dxa"/>
            <w:shd w:val="clear" w:color="auto" w:fill="auto"/>
          </w:tcPr>
          <w:p w14:paraId="1F35F7A2" w14:textId="77777777" w:rsidR="008D100A" w:rsidRPr="00D914F8" w:rsidRDefault="008D100A" w:rsidP="00F64268">
            <w:pPr>
              <w:jc w:val="center"/>
            </w:pPr>
            <w:r w:rsidRPr="00D914F8">
              <w:rPr>
                <w:sz w:val="20"/>
                <w:szCs w:val="20"/>
              </w:rPr>
              <w:t>■</w:t>
            </w:r>
          </w:p>
        </w:tc>
        <w:tc>
          <w:tcPr>
            <w:tcW w:w="567" w:type="dxa"/>
          </w:tcPr>
          <w:p w14:paraId="7469BED7" w14:textId="77777777" w:rsidR="008D100A" w:rsidRPr="00D914F8" w:rsidRDefault="008D100A" w:rsidP="00F64268">
            <w:pPr>
              <w:jc w:val="center"/>
            </w:pPr>
            <w:r w:rsidRPr="00D914F8">
              <w:rPr>
                <w:sz w:val="20"/>
                <w:szCs w:val="20"/>
              </w:rPr>
              <w:t>■</w:t>
            </w:r>
          </w:p>
        </w:tc>
      </w:tr>
      <w:tr w:rsidR="008D100A" w:rsidRPr="00D914F8" w14:paraId="4AD2B50C" w14:textId="77777777" w:rsidTr="008D100A">
        <w:trPr>
          <w:trHeight w:val="284"/>
        </w:trPr>
        <w:tc>
          <w:tcPr>
            <w:tcW w:w="993" w:type="dxa"/>
            <w:shd w:val="clear" w:color="auto" w:fill="auto"/>
            <w:vAlign w:val="center"/>
          </w:tcPr>
          <w:p w14:paraId="6A4D7804" w14:textId="77777777" w:rsidR="008D100A" w:rsidRPr="00D41CB1" w:rsidRDefault="008D100A" w:rsidP="00F64268">
            <w:pPr>
              <w:ind w:left="-108" w:right="-160"/>
              <w:jc w:val="center"/>
            </w:pPr>
            <w:r w:rsidRPr="00D41CB1">
              <w:t>ФК</w:t>
            </w:r>
            <w:r w:rsidRPr="00D41CB1">
              <w:rPr>
                <w:lang w:val="en-US"/>
              </w:rPr>
              <w:t xml:space="preserve"> </w:t>
            </w:r>
            <w:r w:rsidRPr="00D41CB1">
              <w:t>12</w:t>
            </w:r>
          </w:p>
        </w:tc>
        <w:tc>
          <w:tcPr>
            <w:tcW w:w="426" w:type="dxa"/>
            <w:vAlign w:val="center"/>
          </w:tcPr>
          <w:p w14:paraId="39020FDD"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1F276608"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45820517" w14:textId="77777777" w:rsidR="008D100A" w:rsidRPr="00D914F8" w:rsidRDefault="008D100A" w:rsidP="00F64268">
            <w:pPr>
              <w:jc w:val="center"/>
              <w:rPr>
                <w:sz w:val="20"/>
                <w:szCs w:val="20"/>
              </w:rPr>
            </w:pPr>
          </w:p>
        </w:tc>
        <w:tc>
          <w:tcPr>
            <w:tcW w:w="425" w:type="dxa"/>
            <w:vAlign w:val="center"/>
          </w:tcPr>
          <w:p w14:paraId="280A286F" w14:textId="77777777" w:rsidR="008D100A" w:rsidRPr="00D914F8" w:rsidRDefault="008D100A" w:rsidP="00F64268">
            <w:pPr>
              <w:jc w:val="center"/>
              <w:rPr>
                <w:sz w:val="20"/>
                <w:szCs w:val="20"/>
              </w:rPr>
            </w:pPr>
          </w:p>
        </w:tc>
        <w:tc>
          <w:tcPr>
            <w:tcW w:w="426" w:type="dxa"/>
            <w:vAlign w:val="center"/>
          </w:tcPr>
          <w:p w14:paraId="28BE0570" w14:textId="77777777" w:rsidR="008D100A" w:rsidRPr="00D914F8" w:rsidRDefault="008D100A" w:rsidP="00F64268">
            <w:pPr>
              <w:jc w:val="center"/>
              <w:rPr>
                <w:sz w:val="20"/>
                <w:szCs w:val="20"/>
              </w:rPr>
            </w:pPr>
          </w:p>
        </w:tc>
        <w:tc>
          <w:tcPr>
            <w:tcW w:w="425" w:type="dxa"/>
            <w:vAlign w:val="center"/>
          </w:tcPr>
          <w:p w14:paraId="1CE36EBC" w14:textId="77777777" w:rsidR="008D100A" w:rsidRPr="00D914F8" w:rsidRDefault="008D100A" w:rsidP="00F64268">
            <w:pPr>
              <w:jc w:val="center"/>
              <w:rPr>
                <w:sz w:val="20"/>
                <w:szCs w:val="20"/>
              </w:rPr>
            </w:pPr>
          </w:p>
        </w:tc>
        <w:tc>
          <w:tcPr>
            <w:tcW w:w="425" w:type="dxa"/>
            <w:vAlign w:val="center"/>
          </w:tcPr>
          <w:p w14:paraId="5C1BDBFE" w14:textId="77777777" w:rsidR="008D100A" w:rsidRPr="00D914F8" w:rsidRDefault="008D100A" w:rsidP="00F64268">
            <w:pPr>
              <w:jc w:val="center"/>
              <w:rPr>
                <w:sz w:val="20"/>
                <w:szCs w:val="20"/>
              </w:rPr>
            </w:pPr>
          </w:p>
        </w:tc>
        <w:tc>
          <w:tcPr>
            <w:tcW w:w="425" w:type="dxa"/>
            <w:vAlign w:val="center"/>
          </w:tcPr>
          <w:p w14:paraId="33D373DE" w14:textId="77777777" w:rsidR="008D100A" w:rsidRPr="00D914F8" w:rsidRDefault="008D100A" w:rsidP="00F64268">
            <w:pPr>
              <w:jc w:val="center"/>
              <w:rPr>
                <w:sz w:val="20"/>
                <w:szCs w:val="20"/>
              </w:rPr>
            </w:pPr>
          </w:p>
        </w:tc>
        <w:tc>
          <w:tcPr>
            <w:tcW w:w="426" w:type="dxa"/>
            <w:vAlign w:val="center"/>
          </w:tcPr>
          <w:p w14:paraId="5210E842" w14:textId="77777777" w:rsidR="008D100A" w:rsidRPr="00D914F8" w:rsidRDefault="008D100A" w:rsidP="00F64268">
            <w:pPr>
              <w:jc w:val="center"/>
              <w:rPr>
                <w:sz w:val="20"/>
                <w:szCs w:val="20"/>
              </w:rPr>
            </w:pPr>
          </w:p>
        </w:tc>
        <w:tc>
          <w:tcPr>
            <w:tcW w:w="567" w:type="dxa"/>
          </w:tcPr>
          <w:p w14:paraId="6DAB194B" w14:textId="77777777" w:rsidR="008D100A" w:rsidRPr="00D914F8" w:rsidRDefault="008D100A" w:rsidP="00F64268">
            <w:pPr>
              <w:jc w:val="center"/>
            </w:pPr>
            <w:r w:rsidRPr="00D914F8">
              <w:rPr>
                <w:sz w:val="20"/>
                <w:szCs w:val="20"/>
              </w:rPr>
              <w:t>■</w:t>
            </w:r>
          </w:p>
        </w:tc>
        <w:tc>
          <w:tcPr>
            <w:tcW w:w="425" w:type="dxa"/>
            <w:shd w:val="clear" w:color="auto" w:fill="auto"/>
          </w:tcPr>
          <w:p w14:paraId="57F652F9" w14:textId="77777777" w:rsidR="008D100A" w:rsidRPr="00D914F8" w:rsidRDefault="008D100A" w:rsidP="00F64268">
            <w:pPr>
              <w:jc w:val="center"/>
            </w:pPr>
            <w:r w:rsidRPr="00D914F8">
              <w:rPr>
                <w:sz w:val="20"/>
                <w:szCs w:val="20"/>
              </w:rPr>
              <w:t>■</w:t>
            </w:r>
          </w:p>
        </w:tc>
        <w:tc>
          <w:tcPr>
            <w:tcW w:w="567" w:type="dxa"/>
            <w:shd w:val="clear" w:color="auto" w:fill="auto"/>
          </w:tcPr>
          <w:p w14:paraId="1FD9F6B2" w14:textId="77777777" w:rsidR="008D100A" w:rsidRPr="00D914F8" w:rsidRDefault="008D100A" w:rsidP="00F64268">
            <w:pPr>
              <w:jc w:val="center"/>
            </w:pPr>
            <w:r w:rsidRPr="00D914F8">
              <w:rPr>
                <w:sz w:val="20"/>
                <w:szCs w:val="20"/>
              </w:rPr>
              <w:t>■</w:t>
            </w:r>
          </w:p>
        </w:tc>
        <w:tc>
          <w:tcPr>
            <w:tcW w:w="567" w:type="dxa"/>
          </w:tcPr>
          <w:p w14:paraId="07D9D526" w14:textId="77777777" w:rsidR="008D100A" w:rsidRPr="00D914F8" w:rsidRDefault="008D100A" w:rsidP="00F64268">
            <w:pPr>
              <w:jc w:val="center"/>
            </w:pPr>
            <w:r w:rsidRPr="00D914F8">
              <w:rPr>
                <w:sz w:val="20"/>
                <w:szCs w:val="20"/>
              </w:rPr>
              <w:t>■</w:t>
            </w:r>
          </w:p>
        </w:tc>
      </w:tr>
      <w:tr w:rsidR="008D100A" w:rsidRPr="00D914F8" w14:paraId="55D4E5B2" w14:textId="77777777" w:rsidTr="008D100A">
        <w:trPr>
          <w:trHeight w:val="284"/>
        </w:trPr>
        <w:tc>
          <w:tcPr>
            <w:tcW w:w="993" w:type="dxa"/>
            <w:shd w:val="clear" w:color="auto" w:fill="auto"/>
            <w:vAlign w:val="center"/>
          </w:tcPr>
          <w:p w14:paraId="10786794" w14:textId="77777777" w:rsidR="008D100A" w:rsidRPr="00D41CB1" w:rsidRDefault="008D100A" w:rsidP="00F64268">
            <w:pPr>
              <w:ind w:left="-108" w:right="-160"/>
              <w:jc w:val="center"/>
            </w:pPr>
            <w:r w:rsidRPr="00D41CB1">
              <w:t>ФК</w:t>
            </w:r>
            <w:r w:rsidRPr="00D41CB1">
              <w:rPr>
                <w:lang w:val="en-US"/>
              </w:rPr>
              <w:t xml:space="preserve"> </w:t>
            </w:r>
            <w:r w:rsidRPr="00D41CB1">
              <w:t>13</w:t>
            </w:r>
          </w:p>
        </w:tc>
        <w:tc>
          <w:tcPr>
            <w:tcW w:w="426" w:type="dxa"/>
            <w:vAlign w:val="center"/>
          </w:tcPr>
          <w:p w14:paraId="762A408D" w14:textId="77777777" w:rsidR="008D100A" w:rsidRPr="00D914F8" w:rsidRDefault="008D100A" w:rsidP="00F64268">
            <w:pPr>
              <w:jc w:val="center"/>
              <w:rPr>
                <w:sz w:val="20"/>
                <w:szCs w:val="20"/>
              </w:rPr>
            </w:pPr>
          </w:p>
        </w:tc>
        <w:tc>
          <w:tcPr>
            <w:tcW w:w="425" w:type="dxa"/>
            <w:vAlign w:val="center"/>
          </w:tcPr>
          <w:p w14:paraId="4DFB4C5F" w14:textId="77777777" w:rsidR="008D100A" w:rsidRPr="00D914F8" w:rsidRDefault="008D100A" w:rsidP="00F64268">
            <w:pPr>
              <w:jc w:val="center"/>
              <w:rPr>
                <w:sz w:val="20"/>
                <w:szCs w:val="20"/>
              </w:rPr>
            </w:pPr>
          </w:p>
        </w:tc>
        <w:tc>
          <w:tcPr>
            <w:tcW w:w="425" w:type="dxa"/>
            <w:vAlign w:val="center"/>
          </w:tcPr>
          <w:p w14:paraId="3CADA8C3" w14:textId="77777777" w:rsidR="008D100A" w:rsidRPr="00D914F8" w:rsidRDefault="008D100A" w:rsidP="00F64268">
            <w:pPr>
              <w:jc w:val="center"/>
              <w:rPr>
                <w:sz w:val="20"/>
                <w:szCs w:val="20"/>
              </w:rPr>
            </w:pPr>
          </w:p>
        </w:tc>
        <w:tc>
          <w:tcPr>
            <w:tcW w:w="425" w:type="dxa"/>
            <w:vAlign w:val="center"/>
          </w:tcPr>
          <w:p w14:paraId="6D3008EB" w14:textId="77777777" w:rsidR="008D100A" w:rsidRPr="00D914F8" w:rsidRDefault="008D100A" w:rsidP="00F64268">
            <w:pPr>
              <w:jc w:val="center"/>
              <w:rPr>
                <w:sz w:val="20"/>
                <w:szCs w:val="20"/>
              </w:rPr>
            </w:pPr>
          </w:p>
        </w:tc>
        <w:tc>
          <w:tcPr>
            <w:tcW w:w="426" w:type="dxa"/>
            <w:vAlign w:val="center"/>
          </w:tcPr>
          <w:p w14:paraId="66D31588"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4AEDED7A"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24BC50D1" w14:textId="77777777" w:rsidR="008D100A" w:rsidRPr="00D914F8" w:rsidRDefault="008D100A" w:rsidP="00F64268">
            <w:pPr>
              <w:jc w:val="center"/>
              <w:rPr>
                <w:sz w:val="20"/>
                <w:szCs w:val="20"/>
              </w:rPr>
            </w:pPr>
          </w:p>
        </w:tc>
        <w:tc>
          <w:tcPr>
            <w:tcW w:w="425" w:type="dxa"/>
            <w:vAlign w:val="center"/>
          </w:tcPr>
          <w:p w14:paraId="67752030"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1360CF78" w14:textId="77777777" w:rsidR="008D100A" w:rsidRPr="00D914F8" w:rsidRDefault="008D100A" w:rsidP="00F64268">
            <w:pPr>
              <w:jc w:val="center"/>
              <w:rPr>
                <w:sz w:val="20"/>
                <w:szCs w:val="20"/>
              </w:rPr>
            </w:pPr>
          </w:p>
        </w:tc>
        <w:tc>
          <w:tcPr>
            <w:tcW w:w="567" w:type="dxa"/>
          </w:tcPr>
          <w:p w14:paraId="0403F601" w14:textId="77777777" w:rsidR="008D100A" w:rsidRPr="00D914F8" w:rsidRDefault="008D100A" w:rsidP="00F64268">
            <w:pPr>
              <w:jc w:val="center"/>
            </w:pPr>
            <w:r w:rsidRPr="00D914F8">
              <w:rPr>
                <w:sz w:val="20"/>
                <w:szCs w:val="20"/>
              </w:rPr>
              <w:t>■</w:t>
            </w:r>
          </w:p>
        </w:tc>
        <w:tc>
          <w:tcPr>
            <w:tcW w:w="425" w:type="dxa"/>
            <w:shd w:val="clear" w:color="auto" w:fill="auto"/>
          </w:tcPr>
          <w:p w14:paraId="27013BD0" w14:textId="77777777" w:rsidR="008D100A" w:rsidRPr="00D914F8" w:rsidRDefault="008D100A" w:rsidP="00F64268">
            <w:pPr>
              <w:jc w:val="center"/>
            </w:pPr>
            <w:r w:rsidRPr="00D914F8">
              <w:rPr>
                <w:sz w:val="20"/>
                <w:szCs w:val="20"/>
              </w:rPr>
              <w:t>■</w:t>
            </w:r>
          </w:p>
        </w:tc>
        <w:tc>
          <w:tcPr>
            <w:tcW w:w="567" w:type="dxa"/>
            <w:shd w:val="clear" w:color="auto" w:fill="auto"/>
          </w:tcPr>
          <w:p w14:paraId="75605DEC" w14:textId="77777777" w:rsidR="008D100A" w:rsidRPr="00D914F8" w:rsidRDefault="008D100A" w:rsidP="00F64268">
            <w:pPr>
              <w:jc w:val="center"/>
            </w:pPr>
            <w:r w:rsidRPr="00D914F8">
              <w:rPr>
                <w:sz w:val="20"/>
                <w:szCs w:val="20"/>
              </w:rPr>
              <w:t>■</w:t>
            </w:r>
          </w:p>
        </w:tc>
        <w:tc>
          <w:tcPr>
            <w:tcW w:w="567" w:type="dxa"/>
          </w:tcPr>
          <w:p w14:paraId="0D000BE4" w14:textId="77777777" w:rsidR="008D100A" w:rsidRPr="00D914F8" w:rsidRDefault="008D100A" w:rsidP="00F64268">
            <w:pPr>
              <w:jc w:val="center"/>
            </w:pPr>
            <w:r w:rsidRPr="00D914F8">
              <w:rPr>
                <w:sz w:val="20"/>
                <w:szCs w:val="20"/>
              </w:rPr>
              <w:t>■</w:t>
            </w:r>
          </w:p>
        </w:tc>
      </w:tr>
      <w:tr w:rsidR="008D100A" w:rsidRPr="00D914F8" w14:paraId="0823E799" w14:textId="77777777" w:rsidTr="008D100A">
        <w:trPr>
          <w:trHeight w:val="284"/>
        </w:trPr>
        <w:tc>
          <w:tcPr>
            <w:tcW w:w="993" w:type="dxa"/>
            <w:shd w:val="clear" w:color="auto" w:fill="auto"/>
            <w:vAlign w:val="center"/>
          </w:tcPr>
          <w:p w14:paraId="637CBC85" w14:textId="77777777" w:rsidR="008D100A" w:rsidRPr="00D41CB1" w:rsidRDefault="008D100A" w:rsidP="00F64268">
            <w:pPr>
              <w:ind w:left="-108" w:right="-160"/>
              <w:jc w:val="center"/>
            </w:pPr>
            <w:r w:rsidRPr="00D41CB1">
              <w:t>ФК</w:t>
            </w:r>
            <w:r w:rsidRPr="00D41CB1">
              <w:rPr>
                <w:lang w:val="en-US"/>
              </w:rPr>
              <w:t xml:space="preserve"> </w:t>
            </w:r>
            <w:r w:rsidRPr="00D41CB1">
              <w:t>14</w:t>
            </w:r>
          </w:p>
        </w:tc>
        <w:tc>
          <w:tcPr>
            <w:tcW w:w="426" w:type="dxa"/>
            <w:vAlign w:val="center"/>
          </w:tcPr>
          <w:p w14:paraId="435938DF"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50E794D5"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5F4596B4" w14:textId="77777777" w:rsidR="008D100A" w:rsidRPr="00D914F8" w:rsidRDefault="008D100A" w:rsidP="00F64268">
            <w:pPr>
              <w:jc w:val="center"/>
              <w:rPr>
                <w:sz w:val="20"/>
                <w:szCs w:val="20"/>
              </w:rPr>
            </w:pPr>
          </w:p>
        </w:tc>
        <w:tc>
          <w:tcPr>
            <w:tcW w:w="425" w:type="dxa"/>
            <w:vAlign w:val="center"/>
          </w:tcPr>
          <w:p w14:paraId="0BB363BE"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7C061629" w14:textId="77777777" w:rsidR="008D100A" w:rsidRPr="00D914F8" w:rsidRDefault="008D100A" w:rsidP="00F64268">
            <w:pPr>
              <w:jc w:val="center"/>
              <w:rPr>
                <w:sz w:val="20"/>
                <w:szCs w:val="20"/>
              </w:rPr>
            </w:pPr>
          </w:p>
        </w:tc>
        <w:tc>
          <w:tcPr>
            <w:tcW w:w="425" w:type="dxa"/>
            <w:vAlign w:val="center"/>
          </w:tcPr>
          <w:p w14:paraId="108D0E32" w14:textId="77777777" w:rsidR="008D100A" w:rsidRPr="00D914F8" w:rsidRDefault="008D100A" w:rsidP="00F64268">
            <w:pPr>
              <w:jc w:val="center"/>
              <w:rPr>
                <w:sz w:val="20"/>
                <w:szCs w:val="20"/>
              </w:rPr>
            </w:pPr>
          </w:p>
        </w:tc>
        <w:tc>
          <w:tcPr>
            <w:tcW w:w="425" w:type="dxa"/>
            <w:vAlign w:val="center"/>
          </w:tcPr>
          <w:p w14:paraId="0E664BD7"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05782903" w14:textId="77777777" w:rsidR="008D100A" w:rsidRPr="00D914F8" w:rsidRDefault="008D100A" w:rsidP="00F64268">
            <w:pPr>
              <w:jc w:val="center"/>
              <w:rPr>
                <w:sz w:val="20"/>
                <w:szCs w:val="20"/>
              </w:rPr>
            </w:pPr>
          </w:p>
        </w:tc>
        <w:tc>
          <w:tcPr>
            <w:tcW w:w="426" w:type="dxa"/>
            <w:vAlign w:val="center"/>
          </w:tcPr>
          <w:p w14:paraId="6DCA0A84" w14:textId="77777777" w:rsidR="008D100A" w:rsidRPr="00D914F8" w:rsidRDefault="008D100A" w:rsidP="00F64268">
            <w:pPr>
              <w:jc w:val="center"/>
              <w:rPr>
                <w:sz w:val="20"/>
                <w:szCs w:val="20"/>
              </w:rPr>
            </w:pPr>
          </w:p>
        </w:tc>
        <w:tc>
          <w:tcPr>
            <w:tcW w:w="567" w:type="dxa"/>
          </w:tcPr>
          <w:p w14:paraId="7B024D28" w14:textId="77777777" w:rsidR="008D100A" w:rsidRPr="00D914F8" w:rsidRDefault="008D100A" w:rsidP="00F64268">
            <w:pPr>
              <w:jc w:val="center"/>
            </w:pPr>
            <w:r w:rsidRPr="00D914F8">
              <w:rPr>
                <w:sz w:val="20"/>
                <w:szCs w:val="20"/>
              </w:rPr>
              <w:t>■</w:t>
            </w:r>
          </w:p>
        </w:tc>
        <w:tc>
          <w:tcPr>
            <w:tcW w:w="425" w:type="dxa"/>
            <w:shd w:val="clear" w:color="auto" w:fill="auto"/>
          </w:tcPr>
          <w:p w14:paraId="2256E441" w14:textId="77777777" w:rsidR="008D100A" w:rsidRPr="00D914F8" w:rsidRDefault="008D100A" w:rsidP="00F64268">
            <w:pPr>
              <w:jc w:val="center"/>
            </w:pPr>
            <w:r w:rsidRPr="00D914F8">
              <w:rPr>
                <w:sz w:val="20"/>
                <w:szCs w:val="20"/>
              </w:rPr>
              <w:t>■</w:t>
            </w:r>
          </w:p>
        </w:tc>
        <w:tc>
          <w:tcPr>
            <w:tcW w:w="567" w:type="dxa"/>
            <w:shd w:val="clear" w:color="auto" w:fill="auto"/>
          </w:tcPr>
          <w:p w14:paraId="7A7F5AAA" w14:textId="77777777" w:rsidR="008D100A" w:rsidRPr="00D914F8" w:rsidRDefault="008D100A" w:rsidP="00F64268">
            <w:pPr>
              <w:jc w:val="center"/>
            </w:pPr>
            <w:r w:rsidRPr="00D914F8">
              <w:rPr>
                <w:sz w:val="20"/>
                <w:szCs w:val="20"/>
              </w:rPr>
              <w:t>■</w:t>
            </w:r>
          </w:p>
        </w:tc>
        <w:tc>
          <w:tcPr>
            <w:tcW w:w="567" w:type="dxa"/>
          </w:tcPr>
          <w:p w14:paraId="02C62FC9" w14:textId="77777777" w:rsidR="008D100A" w:rsidRPr="00D914F8" w:rsidRDefault="008D100A" w:rsidP="00F64268">
            <w:pPr>
              <w:jc w:val="center"/>
            </w:pPr>
            <w:r w:rsidRPr="00D914F8">
              <w:rPr>
                <w:sz w:val="20"/>
                <w:szCs w:val="20"/>
              </w:rPr>
              <w:t>■</w:t>
            </w:r>
          </w:p>
        </w:tc>
      </w:tr>
      <w:tr w:rsidR="008D100A" w:rsidRPr="00D914F8" w14:paraId="35157E77" w14:textId="77777777" w:rsidTr="008D100A">
        <w:trPr>
          <w:trHeight w:val="284"/>
        </w:trPr>
        <w:tc>
          <w:tcPr>
            <w:tcW w:w="993" w:type="dxa"/>
            <w:shd w:val="clear" w:color="auto" w:fill="auto"/>
            <w:vAlign w:val="center"/>
          </w:tcPr>
          <w:p w14:paraId="64788730" w14:textId="77777777" w:rsidR="008D100A" w:rsidRPr="00D41CB1" w:rsidRDefault="008D100A" w:rsidP="00F64268">
            <w:pPr>
              <w:ind w:left="-108"/>
              <w:jc w:val="center"/>
              <w:rPr>
                <w:lang w:val="uk-UA"/>
              </w:rPr>
            </w:pPr>
            <w:r w:rsidRPr="00D41CB1">
              <w:t>ФК</w:t>
            </w:r>
            <w:r w:rsidRPr="00D41CB1">
              <w:rPr>
                <w:lang w:val="uk-UA"/>
              </w:rPr>
              <w:t xml:space="preserve"> 15</w:t>
            </w:r>
          </w:p>
        </w:tc>
        <w:tc>
          <w:tcPr>
            <w:tcW w:w="426" w:type="dxa"/>
            <w:vAlign w:val="center"/>
          </w:tcPr>
          <w:p w14:paraId="7EE72C84" w14:textId="77777777" w:rsidR="008D100A" w:rsidRPr="00D914F8" w:rsidRDefault="008D100A" w:rsidP="00F64268">
            <w:pPr>
              <w:jc w:val="center"/>
              <w:rPr>
                <w:sz w:val="20"/>
                <w:szCs w:val="20"/>
              </w:rPr>
            </w:pPr>
          </w:p>
        </w:tc>
        <w:tc>
          <w:tcPr>
            <w:tcW w:w="425" w:type="dxa"/>
            <w:vAlign w:val="center"/>
          </w:tcPr>
          <w:p w14:paraId="05A3D10C" w14:textId="77777777" w:rsidR="008D100A" w:rsidRPr="00D914F8" w:rsidRDefault="008D100A" w:rsidP="00F64268">
            <w:pPr>
              <w:jc w:val="center"/>
              <w:rPr>
                <w:sz w:val="20"/>
                <w:szCs w:val="20"/>
              </w:rPr>
            </w:pPr>
          </w:p>
        </w:tc>
        <w:tc>
          <w:tcPr>
            <w:tcW w:w="425" w:type="dxa"/>
            <w:vAlign w:val="center"/>
          </w:tcPr>
          <w:p w14:paraId="78976E08"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64651D58" w14:textId="77777777" w:rsidR="008D100A" w:rsidRPr="00D914F8" w:rsidRDefault="008D100A" w:rsidP="00F64268">
            <w:pPr>
              <w:jc w:val="center"/>
              <w:rPr>
                <w:sz w:val="20"/>
                <w:szCs w:val="20"/>
              </w:rPr>
            </w:pPr>
          </w:p>
        </w:tc>
        <w:tc>
          <w:tcPr>
            <w:tcW w:w="426" w:type="dxa"/>
            <w:vAlign w:val="center"/>
          </w:tcPr>
          <w:p w14:paraId="16239D4D" w14:textId="77777777" w:rsidR="008D100A" w:rsidRPr="00D914F8" w:rsidRDefault="008D100A" w:rsidP="00F64268">
            <w:pPr>
              <w:jc w:val="center"/>
              <w:rPr>
                <w:sz w:val="20"/>
                <w:szCs w:val="20"/>
              </w:rPr>
            </w:pPr>
          </w:p>
        </w:tc>
        <w:tc>
          <w:tcPr>
            <w:tcW w:w="425" w:type="dxa"/>
            <w:vAlign w:val="center"/>
          </w:tcPr>
          <w:p w14:paraId="6F564EC3"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5D188D18" w14:textId="77777777" w:rsidR="008D100A" w:rsidRPr="00D914F8" w:rsidRDefault="008D100A" w:rsidP="00F64268">
            <w:pPr>
              <w:jc w:val="center"/>
              <w:rPr>
                <w:sz w:val="20"/>
                <w:szCs w:val="20"/>
              </w:rPr>
            </w:pPr>
          </w:p>
        </w:tc>
        <w:tc>
          <w:tcPr>
            <w:tcW w:w="425" w:type="dxa"/>
            <w:vAlign w:val="center"/>
          </w:tcPr>
          <w:p w14:paraId="11E9AE1C" w14:textId="77777777" w:rsidR="008D100A" w:rsidRPr="00D914F8" w:rsidRDefault="008D100A" w:rsidP="00F64268">
            <w:pPr>
              <w:jc w:val="center"/>
              <w:rPr>
                <w:sz w:val="20"/>
                <w:szCs w:val="20"/>
              </w:rPr>
            </w:pPr>
            <w:r w:rsidRPr="00D914F8">
              <w:rPr>
                <w:sz w:val="20"/>
                <w:szCs w:val="20"/>
              </w:rPr>
              <w:t>■</w:t>
            </w:r>
          </w:p>
        </w:tc>
        <w:tc>
          <w:tcPr>
            <w:tcW w:w="426" w:type="dxa"/>
            <w:vAlign w:val="center"/>
          </w:tcPr>
          <w:p w14:paraId="4CC91A39" w14:textId="77777777" w:rsidR="008D100A" w:rsidRPr="00D914F8" w:rsidRDefault="008D100A" w:rsidP="00F64268">
            <w:pPr>
              <w:jc w:val="center"/>
              <w:rPr>
                <w:sz w:val="20"/>
                <w:szCs w:val="20"/>
              </w:rPr>
            </w:pPr>
          </w:p>
        </w:tc>
        <w:tc>
          <w:tcPr>
            <w:tcW w:w="567" w:type="dxa"/>
            <w:vAlign w:val="center"/>
          </w:tcPr>
          <w:p w14:paraId="59FFE36F" w14:textId="77777777" w:rsidR="008D100A" w:rsidRPr="00D914F8" w:rsidRDefault="008D100A" w:rsidP="00F64268">
            <w:pPr>
              <w:jc w:val="center"/>
              <w:rPr>
                <w:sz w:val="20"/>
                <w:szCs w:val="20"/>
              </w:rPr>
            </w:pPr>
          </w:p>
        </w:tc>
        <w:tc>
          <w:tcPr>
            <w:tcW w:w="425" w:type="dxa"/>
            <w:shd w:val="clear" w:color="auto" w:fill="auto"/>
            <w:vAlign w:val="center"/>
          </w:tcPr>
          <w:p w14:paraId="48C4F449" w14:textId="77777777" w:rsidR="008D100A" w:rsidRPr="00D914F8" w:rsidRDefault="008D100A" w:rsidP="00F64268">
            <w:pPr>
              <w:jc w:val="center"/>
              <w:rPr>
                <w:sz w:val="20"/>
                <w:szCs w:val="20"/>
              </w:rPr>
            </w:pPr>
          </w:p>
        </w:tc>
        <w:tc>
          <w:tcPr>
            <w:tcW w:w="567" w:type="dxa"/>
            <w:shd w:val="clear" w:color="auto" w:fill="auto"/>
            <w:vAlign w:val="center"/>
          </w:tcPr>
          <w:p w14:paraId="46DC81FD" w14:textId="77777777" w:rsidR="008D100A" w:rsidRPr="00D914F8" w:rsidRDefault="008D100A" w:rsidP="00F64268">
            <w:pPr>
              <w:jc w:val="center"/>
              <w:rPr>
                <w:sz w:val="20"/>
                <w:szCs w:val="20"/>
              </w:rPr>
            </w:pPr>
          </w:p>
        </w:tc>
        <w:tc>
          <w:tcPr>
            <w:tcW w:w="567" w:type="dxa"/>
            <w:vAlign w:val="center"/>
          </w:tcPr>
          <w:p w14:paraId="1473AF37" w14:textId="77777777" w:rsidR="008D100A" w:rsidRPr="00D914F8" w:rsidRDefault="008D100A" w:rsidP="00F64268">
            <w:pPr>
              <w:jc w:val="center"/>
              <w:rPr>
                <w:sz w:val="20"/>
                <w:szCs w:val="20"/>
              </w:rPr>
            </w:pPr>
          </w:p>
        </w:tc>
      </w:tr>
      <w:tr w:rsidR="008D100A" w:rsidRPr="00D914F8" w14:paraId="48798F61" w14:textId="77777777" w:rsidTr="008D100A">
        <w:trPr>
          <w:trHeight w:val="284"/>
        </w:trPr>
        <w:tc>
          <w:tcPr>
            <w:tcW w:w="993" w:type="dxa"/>
            <w:shd w:val="clear" w:color="auto" w:fill="auto"/>
            <w:vAlign w:val="center"/>
          </w:tcPr>
          <w:p w14:paraId="14A15886" w14:textId="77777777" w:rsidR="008D100A" w:rsidRPr="00D41CB1" w:rsidRDefault="008D100A" w:rsidP="00F64268">
            <w:pPr>
              <w:ind w:left="-108"/>
              <w:jc w:val="center"/>
              <w:rPr>
                <w:lang w:val="uk-UA"/>
              </w:rPr>
            </w:pPr>
            <w:r w:rsidRPr="00D41CB1">
              <w:t>ФК</w:t>
            </w:r>
            <w:r w:rsidRPr="00D41CB1">
              <w:rPr>
                <w:lang w:val="uk-UA"/>
              </w:rPr>
              <w:t xml:space="preserve"> 16</w:t>
            </w:r>
          </w:p>
        </w:tc>
        <w:tc>
          <w:tcPr>
            <w:tcW w:w="426" w:type="dxa"/>
            <w:vAlign w:val="center"/>
          </w:tcPr>
          <w:p w14:paraId="0CCDD67D"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4FAA29AA"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4E0D37B2" w14:textId="77777777" w:rsidR="008D100A" w:rsidRPr="00D914F8" w:rsidRDefault="008D100A" w:rsidP="00F64268">
            <w:pPr>
              <w:jc w:val="center"/>
              <w:rPr>
                <w:sz w:val="20"/>
                <w:szCs w:val="20"/>
              </w:rPr>
            </w:pPr>
          </w:p>
        </w:tc>
        <w:tc>
          <w:tcPr>
            <w:tcW w:w="425" w:type="dxa"/>
            <w:vAlign w:val="center"/>
          </w:tcPr>
          <w:p w14:paraId="6C1E98CE" w14:textId="77777777" w:rsidR="008D100A" w:rsidRPr="00D914F8" w:rsidRDefault="008D100A" w:rsidP="00F64268">
            <w:pPr>
              <w:jc w:val="center"/>
              <w:rPr>
                <w:sz w:val="20"/>
                <w:szCs w:val="20"/>
              </w:rPr>
            </w:pPr>
          </w:p>
        </w:tc>
        <w:tc>
          <w:tcPr>
            <w:tcW w:w="426" w:type="dxa"/>
            <w:vAlign w:val="center"/>
          </w:tcPr>
          <w:p w14:paraId="6CD8FB50" w14:textId="77777777" w:rsidR="008D100A" w:rsidRPr="00D914F8" w:rsidRDefault="008D100A" w:rsidP="00F64268">
            <w:pPr>
              <w:jc w:val="center"/>
              <w:rPr>
                <w:sz w:val="20"/>
                <w:szCs w:val="20"/>
              </w:rPr>
            </w:pPr>
          </w:p>
        </w:tc>
        <w:tc>
          <w:tcPr>
            <w:tcW w:w="425" w:type="dxa"/>
            <w:vAlign w:val="center"/>
          </w:tcPr>
          <w:p w14:paraId="5B2E1C3B" w14:textId="77777777" w:rsidR="008D100A" w:rsidRPr="00D914F8" w:rsidRDefault="008D100A" w:rsidP="00F64268">
            <w:pPr>
              <w:jc w:val="center"/>
              <w:rPr>
                <w:sz w:val="20"/>
                <w:szCs w:val="20"/>
              </w:rPr>
            </w:pPr>
          </w:p>
        </w:tc>
        <w:tc>
          <w:tcPr>
            <w:tcW w:w="425" w:type="dxa"/>
            <w:vAlign w:val="center"/>
          </w:tcPr>
          <w:p w14:paraId="12FDDA21" w14:textId="77777777" w:rsidR="008D100A" w:rsidRPr="00D914F8" w:rsidRDefault="008D100A" w:rsidP="00F64268">
            <w:pPr>
              <w:jc w:val="center"/>
              <w:rPr>
                <w:sz w:val="20"/>
                <w:szCs w:val="20"/>
              </w:rPr>
            </w:pPr>
          </w:p>
        </w:tc>
        <w:tc>
          <w:tcPr>
            <w:tcW w:w="425" w:type="dxa"/>
            <w:vAlign w:val="center"/>
          </w:tcPr>
          <w:p w14:paraId="2FA5DD89" w14:textId="77777777" w:rsidR="008D100A" w:rsidRPr="00D914F8" w:rsidRDefault="008D100A" w:rsidP="00F64268">
            <w:pPr>
              <w:jc w:val="center"/>
              <w:rPr>
                <w:sz w:val="20"/>
                <w:szCs w:val="20"/>
              </w:rPr>
            </w:pPr>
          </w:p>
        </w:tc>
        <w:tc>
          <w:tcPr>
            <w:tcW w:w="426" w:type="dxa"/>
            <w:vAlign w:val="center"/>
          </w:tcPr>
          <w:p w14:paraId="0930976E" w14:textId="77777777" w:rsidR="008D100A" w:rsidRPr="00D914F8" w:rsidRDefault="008D100A" w:rsidP="00F64268">
            <w:pPr>
              <w:jc w:val="center"/>
              <w:rPr>
                <w:sz w:val="20"/>
                <w:szCs w:val="20"/>
              </w:rPr>
            </w:pPr>
          </w:p>
        </w:tc>
        <w:tc>
          <w:tcPr>
            <w:tcW w:w="567" w:type="dxa"/>
            <w:vAlign w:val="center"/>
          </w:tcPr>
          <w:p w14:paraId="282E1574" w14:textId="77777777" w:rsidR="008D100A" w:rsidRPr="00D914F8" w:rsidRDefault="008D100A" w:rsidP="00F64268">
            <w:pPr>
              <w:jc w:val="center"/>
              <w:rPr>
                <w:sz w:val="20"/>
                <w:szCs w:val="20"/>
              </w:rPr>
            </w:pPr>
            <w:r w:rsidRPr="00D914F8">
              <w:rPr>
                <w:sz w:val="20"/>
                <w:szCs w:val="20"/>
              </w:rPr>
              <w:t>■</w:t>
            </w:r>
          </w:p>
        </w:tc>
        <w:tc>
          <w:tcPr>
            <w:tcW w:w="425" w:type="dxa"/>
            <w:shd w:val="clear" w:color="auto" w:fill="auto"/>
            <w:vAlign w:val="center"/>
          </w:tcPr>
          <w:p w14:paraId="0AF9C95A" w14:textId="77777777" w:rsidR="008D100A" w:rsidRPr="00D914F8" w:rsidRDefault="008D100A" w:rsidP="00F64268">
            <w:pPr>
              <w:jc w:val="center"/>
              <w:rPr>
                <w:sz w:val="20"/>
                <w:szCs w:val="20"/>
              </w:rPr>
            </w:pPr>
            <w:r w:rsidRPr="00D914F8">
              <w:rPr>
                <w:sz w:val="20"/>
                <w:szCs w:val="20"/>
              </w:rPr>
              <w:t>■</w:t>
            </w:r>
          </w:p>
        </w:tc>
        <w:tc>
          <w:tcPr>
            <w:tcW w:w="567" w:type="dxa"/>
            <w:shd w:val="clear" w:color="auto" w:fill="auto"/>
            <w:vAlign w:val="center"/>
          </w:tcPr>
          <w:p w14:paraId="2BAE3CBE" w14:textId="77777777" w:rsidR="008D100A" w:rsidRPr="00D914F8" w:rsidRDefault="008D100A" w:rsidP="00F64268">
            <w:pPr>
              <w:jc w:val="center"/>
              <w:rPr>
                <w:sz w:val="20"/>
                <w:szCs w:val="20"/>
              </w:rPr>
            </w:pPr>
            <w:r w:rsidRPr="00D914F8">
              <w:rPr>
                <w:sz w:val="20"/>
                <w:szCs w:val="20"/>
              </w:rPr>
              <w:t>■</w:t>
            </w:r>
          </w:p>
        </w:tc>
        <w:tc>
          <w:tcPr>
            <w:tcW w:w="567" w:type="dxa"/>
            <w:vAlign w:val="center"/>
          </w:tcPr>
          <w:p w14:paraId="565CFD98" w14:textId="77777777" w:rsidR="008D100A" w:rsidRPr="00D914F8" w:rsidRDefault="008D100A" w:rsidP="00F64268">
            <w:pPr>
              <w:jc w:val="center"/>
              <w:rPr>
                <w:sz w:val="20"/>
                <w:szCs w:val="20"/>
              </w:rPr>
            </w:pPr>
            <w:r w:rsidRPr="00D914F8">
              <w:rPr>
                <w:sz w:val="20"/>
                <w:szCs w:val="20"/>
              </w:rPr>
              <w:t>■</w:t>
            </w:r>
          </w:p>
        </w:tc>
      </w:tr>
      <w:tr w:rsidR="008D100A" w:rsidRPr="00D914F8" w14:paraId="0BA0EAD0" w14:textId="77777777" w:rsidTr="008D100A">
        <w:trPr>
          <w:trHeight w:val="284"/>
        </w:trPr>
        <w:tc>
          <w:tcPr>
            <w:tcW w:w="993" w:type="dxa"/>
            <w:shd w:val="clear" w:color="auto" w:fill="auto"/>
            <w:vAlign w:val="center"/>
          </w:tcPr>
          <w:p w14:paraId="7A7E49F0" w14:textId="77777777" w:rsidR="008D100A" w:rsidRPr="00D41CB1" w:rsidRDefault="008D100A" w:rsidP="00F64268">
            <w:pPr>
              <w:ind w:left="-108"/>
              <w:jc w:val="center"/>
              <w:rPr>
                <w:lang w:val="uk-UA"/>
              </w:rPr>
            </w:pPr>
            <w:r w:rsidRPr="00D41CB1">
              <w:t>ФК</w:t>
            </w:r>
            <w:r w:rsidRPr="00D41CB1">
              <w:rPr>
                <w:lang w:val="uk-UA"/>
              </w:rPr>
              <w:t xml:space="preserve"> 17</w:t>
            </w:r>
          </w:p>
        </w:tc>
        <w:tc>
          <w:tcPr>
            <w:tcW w:w="426" w:type="dxa"/>
            <w:vAlign w:val="center"/>
          </w:tcPr>
          <w:p w14:paraId="59E763E3" w14:textId="77777777" w:rsidR="008D100A" w:rsidRPr="00D914F8" w:rsidRDefault="008D100A" w:rsidP="00F64268">
            <w:pPr>
              <w:jc w:val="center"/>
              <w:rPr>
                <w:sz w:val="20"/>
                <w:szCs w:val="20"/>
              </w:rPr>
            </w:pPr>
          </w:p>
        </w:tc>
        <w:tc>
          <w:tcPr>
            <w:tcW w:w="425" w:type="dxa"/>
            <w:vAlign w:val="center"/>
          </w:tcPr>
          <w:p w14:paraId="1CEFE44B" w14:textId="77777777" w:rsidR="008D100A" w:rsidRPr="00D914F8" w:rsidRDefault="008D100A" w:rsidP="00F64268">
            <w:pPr>
              <w:jc w:val="center"/>
              <w:rPr>
                <w:sz w:val="20"/>
                <w:szCs w:val="20"/>
              </w:rPr>
            </w:pPr>
          </w:p>
        </w:tc>
        <w:tc>
          <w:tcPr>
            <w:tcW w:w="425" w:type="dxa"/>
            <w:vAlign w:val="center"/>
          </w:tcPr>
          <w:p w14:paraId="3A15C925" w14:textId="77777777" w:rsidR="008D100A" w:rsidRPr="00D914F8" w:rsidRDefault="008D100A" w:rsidP="00F64268">
            <w:pPr>
              <w:jc w:val="center"/>
              <w:rPr>
                <w:sz w:val="20"/>
                <w:szCs w:val="20"/>
              </w:rPr>
            </w:pPr>
          </w:p>
        </w:tc>
        <w:tc>
          <w:tcPr>
            <w:tcW w:w="425" w:type="dxa"/>
            <w:vAlign w:val="center"/>
          </w:tcPr>
          <w:p w14:paraId="70D2573F" w14:textId="77777777" w:rsidR="008D100A" w:rsidRPr="00D914F8" w:rsidRDefault="008D100A" w:rsidP="00F64268">
            <w:pPr>
              <w:jc w:val="center"/>
              <w:rPr>
                <w:sz w:val="20"/>
                <w:szCs w:val="20"/>
              </w:rPr>
            </w:pPr>
          </w:p>
        </w:tc>
        <w:tc>
          <w:tcPr>
            <w:tcW w:w="426" w:type="dxa"/>
            <w:vAlign w:val="center"/>
          </w:tcPr>
          <w:p w14:paraId="5069FEAD" w14:textId="77777777" w:rsidR="008D100A" w:rsidRPr="00D914F8" w:rsidRDefault="008D100A" w:rsidP="00F64268">
            <w:pPr>
              <w:jc w:val="center"/>
              <w:rPr>
                <w:sz w:val="20"/>
                <w:szCs w:val="20"/>
              </w:rPr>
            </w:pPr>
          </w:p>
        </w:tc>
        <w:tc>
          <w:tcPr>
            <w:tcW w:w="425" w:type="dxa"/>
          </w:tcPr>
          <w:p w14:paraId="0D5C172E" w14:textId="77777777" w:rsidR="008D100A" w:rsidRPr="00D914F8" w:rsidRDefault="008D100A" w:rsidP="00F64268">
            <w:pPr>
              <w:jc w:val="center"/>
            </w:pPr>
            <w:r w:rsidRPr="00D914F8">
              <w:rPr>
                <w:sz w:val="20"/>
                <w:szCs w:val="20"/>
              </w:rPr>
              <w:t>■</w:t>
            </w:r>
          </w:p>
        </w:tc>
        <w:tc>
          <w:tcPr>
            <w:tcW w:w="425" w:type="dxa"/>
            <w:vAlign w:val="center"/>
          </w:tcPr>
          <w:p w14:paraId="20F1FB82" w14:textId="77777777" w:rsidR="008D100A" w:rsidRPr="00D914F8" w:rsidRDefault="008D100A" w:rsidP="00F64268">
            <w:pPr>
              <w:jc w:val="center"/>
              <w:rPr>
                <w:sz w:val="20"/>
                <w:szCs w:val="20"/>
              </w:rPr>
            </w:pPr>
          </w:p>
        </w:tc>
        <w:tc>
          <w:tcPr>
            <w:tcW w:w="425" w:type="dxa"/>
            <w:vAlign w:val="center"/>
          </w:tcPr>
          <w:p w14:paraId="7E4A5BC0" w14:textId="77777777" w:rsidR="008D100A" w:rsidRPr="00D914F8" w:rsidRDefault="008D100A" w:rsidP="00F64268">
            <w:pPr>
              <w:jc w:val="center"/>
              <w:rPr>
                <w:sz w:val="20"/>
                <w:szCs w:val="20"/>
              </w:rPr>
            </w:pPr>
          </w:p>
        </w:tc>
        <w:tc>
          <w:tcPr>
            <w:tcW w:w="426" w:type="dxa"/>
            <w:vAlign w:val="center"/>
          </w:tcPr>
          <w:p w14:paraId="05AED76E" w14:textId="77777777" w:rsidR="008D100A" w:rsidRPr="00D914F8" w:rsidRDefault="008D100A" w:rsidP="00F64268">
            <w:pPr>
              <w:jc w:val="center"/>
              <w:rPr>
                <w:sz w:val="20"/>
                <w:szCs w:val="20"/>
              </w:rPr>
            </w:pPr>
          </w:p>
        </w:tc>
        <w:tc>
          <w:tcPr>
            <w:tcW w:w="567" w:type="dxa"/>
          </w:tcPr>
          <w:p w14:paraId="1F8B420C" w14:textId="77777777" w:rsidR="008D100A" w:rsidRPr="00D914F8" w:rsidRDefault="008D100A" w:rsidP="00F64268">
            <w:pPr>
              <w:jc w:val="center"/>
            </w:pPr>
            <w:r w:rsidRPr="00D914F8">
              <w:rPr>
                <w:sz w:val="20"/>
                <w:szCs w:val="20"/>
              </w:rPr>
              <w:t>■</w:t>
            </w:r>
          </w:p>
        </w:tc>
        <w:tc>
          <w:tcPr>
            <w:tcW w:w="425" w:type="dxa"/>
            <w:shd w:val="clear" w:color="auto" w:fill="auto"/>
            <w:vAlign w:val="center"/>
          </w:tcPr>
          <w:p w14:paraId="3C718AD8" w14:textId="77777777" w:rsidR="008D100A" w:rsidRPr="00D914F8" w:rsidRDefault="008D100A" w:rsidP="00F64268">
            <w:pPr>
              <w:jc w:val="center"/>
              <w:rPr>
                <w:sz w:val="20"/>
                <w:szCs w:val="20"/>
              </w:rPr>
            </w:pPr>
          </w:p>
        </w:tc>
        <w:tc>
          <w:tcPr>
            <w:tcW w:w="567" w:type="dxa"/>
            <w:shd w:val="clear" w:color="auto" w:fill="auto"/>
            <w:vAlign w:val="center"/>
          </w:tcPr>
          <w:p w14:paraId="6AE85B0E" w14:textId="77777777" w:rsidR="008D100A" w:rsidRPr="00D914F8" w:rsidRDefault="008D100A" w:rsidP="00F64268">
            <w:pPr>
              <w:jc w:val="center"/>
              <w:rPr>
                <w:sz w:val="20"/>
                <w:szCs w:val="20"/>
              </w:rPr>
            </w:pPr>
          </w:p>
        </w:tc>
        <w:tc>
          <w:tcPr>
            <w:tcW w:w="567" w:type="dxa"/>
            <w:vAlign w:val="center"/>
          </w:tcPr>
          <w:p w14:paraId="6EFA1913" w14:textId="77777777" w:rsidR="008D100A" w:rsidRPr="00D914F8" w:rsidRDefault="008D100A" w:rsidP="00F64268">
            <w:pPr>
              <w:jc w:val="center"/>
              <w:rPr>
                <w:sz w:val="20"/>
                <w:szCs w:val="20"/>
              </w:rPr>
            </w:pPr>
          </w:p>
        </w:tc>
      </w:tr>
      <w:tr w:rsidR="008D100A" w:rsidRPr="00D914F8" w14:paraId="475B89C9" w14:textId="77777777" w:rsidTr="008D100A">
        <w:trPr>
          <w:trHeight w:val="284"/>
        </w:trPr>
        <w:tc>
          <w:tcPr>
            <w:tcW w:w="993" w:type="dxa"/>
            <w:shd w:val="clear" w:color="auto" w:fill="auto"/>
            <w:vAlign w:val="center"/>
          </w:tcPr>
          <w:p w14:paraId="375CD93F" w14:textId="77777777" w:rsidR="008D100A" w:rsidRPr="00D41CB1" w:rsidRDefault="008D100A" w:rsidP="00F64268">
            <w:pPr>
              <w:ind w:left="-108"/>
              <w:jc w:val="center"/>
              <w:rPr>
                <w:lang w:val="uk-UA"/>
              </w:rPr>
            </w:pPr>
            <w:r w:rsidRPr="00D41CB1">
              <w:t>ФК</w:t>
            </w:r>
            <w:r w:rsidRPr="00D41CB1">
              <w:rPr>
                <w:lang w:val="uk-UA"/>
              </w:rPr>
              <w:t xml:space="preserve"> 18</w:t>
            </w:r>
          </w:p>
        </w:tc>
        <w:tc>
          <w:tcPr>
            <w:tcW w:w="426" w:type="dxa"/>
            <w:vAlign w:val="center"/>
          </w:tcPr>
          <w:p w14:paraId="00071BC2" w14:textId="77777777" w:rsidR="008D100A" w:rsidRPr="00D914F8" w:rsidRDefault="008D100A" w:rsidP="00F64268">
            <w:pPr>
              <w:jc w:val="center"/>
              <w:rPr>
                <w:sz w:val="20"/>
                <w:szCs w:val="20"/>
              </w:rPr>
            </w:pPr>
          </w:p>
        </w:tc>
        <w:tc>
          <w:tcPr>
            <w:tcW w:w="425" w:type="dxa"/>
            <w:vAlign w:val="center"/>
          </w:tcPr>
          <w:p w14:paraId="2BC09B19" w14:textId="77777777" w:rsidR="008D100A" w:rsidRPr="00D914F8" w:rsidRDefault="008D100A" w:rsidP="00F64268">
            <w:pPr>
              <w:jc w:val="center"/>
              <w:rPr>
                <w:sz w:val="20"/>
                <w:szCs w:val="20"/>
              </w:rPr>
            </w:pPr>
          </w:p>
        </w:tc>
        <w:tc>
          <w:tcPr>
            <w:tcW w:w="425" w:type="dxa"/>
            <w:vAlign w:val="center"/>
          </w:tcPr>
          <w:p w14:paraId="170ADBB6" w14:textId="77777777" w:rsidR="008D100A" w:rsidRPr="00D914F8" w:rsidRDefault="008D100A" w:rsidP="00F64268">
            <w:pPr>
              <w:jc w:val="center"/>
              <w:rPr>
                <w:sz w:val="20"/>
                <w:szCs w:val="20"/>
              </w:rPr>
            </w:pPr>
          </w:p>
        </w:tc>
        <w:tc>
          <w:tcPr>
            <w:tcW w:w="425" w:type="dxa"/>
            <w:vAlign w:val="center"/>
          </w:tcPr>
          <w:p w14:paraId="169B9D20" w14:textId="77777777" w:rsidR="008D100A" w:rsidRPr="00D914F8" w:rsidRDefault="008D100A" w:rsidP="00F64268">
            <w:pPr>
              <w:jc w:val="center"/>
              <w:rPr>
                <w:sz w:val="20"/>
                <w:szCs w:val="20"/>
              </w:rPr>
            </w:pPr>
          </w:p>
        </w:tc>
        <w:tc>
          <w:tcPr>
            <w:tcW w:w="426" w:type="dxa"/>
            <w:vAlign w:val="center"/>
          </w:tcPr>
          <w:p w14:paraId="6AE79D74" w14:textId="77777777" w:rsidR="008D100A" w:rsidRPr="00D914F8" w:rsidRDefault="008D100A" w:rsidP="00F64268">
            <w:pPr>
              <w:jc w:val="center"/>
              <w:rPr>
                <w:sz w:val="20"/>
                <w:szCs w:val="20"/>
              </w:rPr>
            </w:pPr>
          </w:p>
        </w:tc>
        <w:tc>
          <w:tcPr>
            <w:tcW w:w="425" w:type="dxa"/>
          </w:tcPr>
          <w:p w14:paraId="52905A42" w14:textId="77777777" w:rsidR="008D100A" w:rsidRPr="00D914F8" w:rsidRDefault="008D100A" w:rsidP="00F64268">
            <w:pPr>
              <w:jc w:val="center"/>
            </w:pPr>
            <w:r w:rsidRPr="00D914F8">
              <w:rPr>
                <w:sz w:val="20"/>
                <w:szCs w:val="20"/>
              </w:rPr>
              <w:t>■</w:t>
            </w:r>
          </w:p>
        </w:tc>
        <w:tc>
          <w:tcPr>
            <w:tcW w:w="425" w:type="dxa"/>
            <w:vAlign w:val="center"/>
          </w:tcPr>
          <w:p w14:paraId="06E37E35" w14:textId="77777777" w:rsidR="008D100A" w:rsidRPr="00D914F8" w:rsidRDefault="008D100A" w:rsidP="00F64268">
            <w:pPr>
              <w:jc w:val="center"/>
              <w:rPr>
                <w:sz w:val="20"/>
                <w:szCs w:val="20"/>
              </w:rPr>
            </w:pPr>
          </w:p>
        </w:tc>
        <w:tc>
          <w:tcPr>
            <w:tcW w:w="425" w:type="dxa"/>
            <w:vAlign w:val="center"/>
          </w:tcPr>
          <w:p w14:paraId="606D5DC4" w14:textId="77777777" w:rsidR="008D100A" w:rsidRPr="00D914F8" w:rsidRDefault="008D100A" w:rsidP="00F64268">
            <w:pPr>
              <w:jc w:val="center"/>
              <w:rPr>
                <w:sz w:val="20"/>
                <w:szCs w:val="20"/>
              </w:rPr>
            </w:pPr>
          </w:p>
        </w:tc>
        <w:tc>
          <w:tcPr>
            <w:tcW w:w="426" w:type="dxa"/>
            <w:vAlign w:val="center"/>
          </w:tcPr>
          <w:p w14:paraId="5EB30FFA" w14:textId="77777777" w:rsidR="008D100A" w:rsidRPr="00D914F8" w:rsidRDefault="008D100A" w:rsidP="00F64268">
            <w:pPr>
              <w:jc w:val="center"/>
              <w:rPr>
                <w:sz w:val="20"/>
                <w:szCs w:val="20"/>
              </w:rPr>
            </w:pPr>
            <w:r w:rsidRPr="00D914F8">
              <w:rPr>
                <w:sz w:val="20"/>
                <w:szCs w:val="20"/>
              </w:rPr>
              <w:t>■</w:t>
            </w:r>
          </w:p>
        </w:tc>
        <w:tc>
          <w:tcPr>
            <w:tcW w:w="567" w:type="dxa"/>
            <w:vAlign w:val="center"/>
          </w:tcPr>
          <w:p w14:paraId="1678D99E" w14:textId="77777777" w:rsidR="008D100A" w:rsidRPr="00D914F8" w:rsidRDefault="008D100A" w:rsidP="00F64268">
            <w:pPr>
              <w:jc w:val="center"/>
              <w:rPr>
                <w:sz w:val="20"/>
                <w:szCs w:val="20"/>
              </w:rPr>
            </w:pPr>
          </w:p>
        </w:tc>
        <w:tc>
          <w:tcPr>
            <w:tcW w:w="425" w:type="dxa"/>
            <w:shd w:val="clear" w:color="auto" w:fill="auto"/>
            <w:vAlign w:val="center"/>
          </w:tcPr>
          <w:p w14:paraId="3541362D" w14:textId="77777777" w:rsidR="008D100A" w:rsidRPr="00D914F8" w:rsidRDefault="008D100A" w:rsidP="00F64268">
            <w:pPr>
              <w:jc w:val="center"/>
              <w:rPr>
                <w:sz w:val="20"/>
                <w:szCs w:val="20"/>
              </w:rPr>
            </w:pPr>
          </w:p>
        </w:tc>
        <w:tc>
          <w:tcPr>
            <w:tcW w:w="567" w:type="dxa"/>
            <w:shd w:val="clear" w:color="auto" w:fill="auto"/>
            <w:vAlign w:val="center"/>
          </w:tcPr>
          <w:p w14:paraId="21C82388" w14:textId="77777777" w:rsidR="008D100A" w:rsidRPr="00D914F8" w:rsidRDefault="008D100A" w:rsidP="00F64268">
            <w:pPr>
              <w:jc w:val="center"/>
              <w:rPr>
                <w:sz w:val="20"/>
                <w:szCs w:val="20"/>
              </w:rPr>
            </w:pPr>
          </w:p>
        </w:tc>
        <w:tc>
          <w:tcPr>
            <w:tcW w:w="567" w:type="dxa"/>
            <w:vAlign w:val="center"/>
          </w:tcPr>
          <w:p w14:paraId="1607E150" w14:textId="77777777" w:rsidR="008D100A" w:rsidRPr="00D914F8" w:rsidRDefault="008D100A" w:rsidP="00F64268">
            <w:pPr>
              <w:jc w:val="center"/>
              <w:rPr>
                <w:sz w:val="20"/>
                <w:szCs w:val="20"/>
              </w:rPr>
            </w:pPr>
          </w:p>
        </w:tc>
      </w:tr>
      <w:tr w:rsidR="008D100A" w:rsidRPr="00D914F8" w14:paraId="18D53DFA" w14:textId="77777777" w:rsidTr="008D100A">
        <w:trPr>
          <w:trHeight w:val="284"/>
        </w:trPr>
        <w:tc>
          <w:tcPr>
            <w:tcW w:w="993" w:type="dxa"/>
            <w:shd w:val="clear" w:color="auto" w:fill="auto"/>
            <w:vAlign w:val="center"/>
          </w:tcPr>
          <w:p w14:paraId="1DC1C80D" w14:textId="77777777" w:rsidR="008D100A" w:rsidRPr="00D41CB1" w:rsidRDefault="008D100A" w:rsidP="00F64268">
            <w:pPr>
              <w:ind w:left="-108"/>
              <w:jc w:val="center"/>
              <w:rPr>
                <w:lang w:val="uk-UA"/>
              </w:rPr>
            </w:pPr>
            <w:r w:rsidRPr="00D41CB1">
              <w:t>ФК</w:t>
            </w:r>
            <w:r w:rsidRPr="00D41CB1">
              <w:rPr>
                <w:lang w:val="uk-UA"/>
              </w:rPr>
              <w:t xml:space="preserve"> 19</w:t>
            </w:r>
          </w:p>
        </w:tc>
        <w:tc>
          <w:tcPr>
            <w:tcW w:w="426" w:type="dxa"/>
            <w:vAlign w:val="center"/>
          </w:tcPr>
          <w:p w14:paraId="2E246102" w14:textId="77777777" w:rsidR="008D100A" w:rsidRPr="00D914F8" w:rsidRDefault="008D100A" w:rsidP="00F64268">
            <w:pPr>
              <w:jc w:val="center"/>
              <w:rPr>
                <w:sz w:val="20"/>
                <w:szCs w:val="20"/>
              </w:rPr>
            </w:pPr>
          </w:p>
        </w:tc>
        <w:tc>
          <w:tcPr>
            <w:tcW w:w="425" w:type="dxa"/>
            <w:vAlign w:val="center"/>
          </w:tcPr>
          <w:p w14:paraId="44AA4BBD" w14:textId="77777777" w:rsidR="008D100A" w:rsidRPr="00D914F8" w:rsidRDefault="008D100A" w:rsidP="00F64268">
            <w:pPr>
              <w:jc w:val="center"/>
              <w:rPr>
                <w:sz w:val="20"/>
                <w:szCs w:val="20"/>
              </w:rPr>
            </w:pPr>
          </w:p>
        </w:tc>
        <w:tc>
          <w:tcPr>
            <w:tcW w:w="425" w:type="dxa"/>
            <w:vAlign w:val="center"/>
          </w:tcPr>
          <w:p w14:paraId="54286C79" w14:textId="77777777" w:rsidR="008D100A" w:rsidRPr="00D914F8" w:rsidRDefault="008D100A" w:rsidP="00F64268">
            <w:pPr>
              <w:jc w:val="center"/>
              <w:rPr>
                <w:sz w:val="20"/>
                <w:szCs w:val="20"/>
              </w:rPr>
            </w:pPr>
          </w:p>
        </w:tc>
        <w:tc>
          <w:tcPr>
            <w:tcW w:w="425" w:type="dxa"/>
            <w:vAlign w:val="center"/>
          </w:tcPr>
          <w:p w14:paraId="2DD63D7E" w14:textId="77777777" w:rsidR="008D100A" w:rsidRPr="00D914F8" w:rsidRDefault="008D100A" w:rsidP="00F64268">
            <w:pPr>
              <w:jc w:val="center"/>
              <w:rPr>
                <w:sz w:val="20"/>
                <w:szCs w:val="20"/>
              </w:rPr>
            </w:pPr>
          </w:p>
        </w:tc>
        <w:tc>
          <w:tcPr>
            <w:tcW w:w="426" w:type="dxa"/>
            <w:vAlign w:val="center"/>
          </w:tcPr>
          <w:p w14:paraId="0F01D4F5" w14:textId="77777777" w:rsidR="008D100A" w:rsidRPr="00D914F8" w:rsidRDefault="008D100A" w:rsidP="00F64268">
            <w:pPr>
              <w:jc w:val="center"/>
              <w:rPr>
                <w:sz w:val="20"/>
                <w:szCs w:val="20"/>
              </w:rPr>
            </w:pPr>
          </w:p>
        </w:tc>
        <w:tc>
          <w:tcPr>
            <w:tcW w:w="425" w:type="dxa"/>
            <w:vAlign w:val="center"/>
          </w:tcPr>
          <w:p w14:paraId="545367BC" w14:textId="77777777" w:rsidR="008D100A" w:rsidRPr="00D914F8" w:rsidRDefault="008D100A" w:rsidP="00F64268">
            <w:pPr>
              <w:jc w:val="center"/>
              <w:rPr>
                <w:sz w:val="20"/>
                <w:szCs w:val="20"/>
              </w:rPr>
            </w:pPr>
          </w:p>
        </w:tc>
        <w:tc>
          <w:tcPr>
            <w:tcW w:w="425" w:type="dxa"/>
            <w:vAlign w:val="center"/>
          </w:tcPr>
          <w:p w14:paraId="1EBF81FF" w14:textId="77777777" w:rsidR="008D100A" w:rsidRPr="00D914F8" w:rsidRDefault="008D100A" w:rsidP="00F64268">
            <w:pPr>
              <w:jc w:val="center"/>
              <w:rPr>
                <w:sz w:val="20"/>
                <w:szCs w:val="20"/>
              </w:rPr>
            </w:pPr>
          </w:p>
        </w:tc>
        <w:tc>
          <w:tcPr>
            <w:tcW w:w="425" w:type="dxa"/>
          </w:tcPr>
          <w:p w14:paraId="33EAE04A" w14:textId="77777777" w:rsidR="008D100A" w:rsidRPr="00D914F8" w:rsidRDefault="008D100A" w:rsidP="00F64268">
            <w:pPr>
              <w:jc w:val="center"/>
            </w:pPr>
            <w:r w:rsidRPr="00D914F8">
              <w:rPr>
                <w:sz w:val="20"/>
                <w:szCs w:val="20"/>
              </w:rPr>
              <w:t>■</w:t>
            </w:r>
          </w:p>
        </w:tc>
        <w:tc>
          <w:tcPr>
            <w:tcW w:w="426" w:type="dxa"/>
            <w:vAlign w:val="center"/>
          </w:tcPr>
          <w:p w14:paraId="54AB49C1" w14:textId="77777777" w:rsidR="008D100A" w:rsidRPr="00D914F8" w:rsidRDefault="008D100A" w:rsidP="00F64268">
            <w:pPr>
              <w:jc w:val="center"/>
              <w:rPr>
                <w:sz w:val="20"/>
                <w:szCs w:val="20"/>
              </w:rPr>
            </w:pPr>
          </w:p>
        </w:tc>
        <w:tc>
          <w:tcPr>
            <w:tcW w:w="567" w:type="dxa"/>
            <w:vAlign w:val="center"/>
          </w:tcPr>
          <w:p w14:paraId="4A3946E8" w14:textId="77777777" w:rsidR="008D100A" w:rsidRPr="00D914F8" w:rsidRDefault="008D100A" w:rsidP="00F64268">
            <w:pPr>
              <w:jc w:val="center"/>
              <w:rPr>
                <w:sz w:val="20"/>
                <w:szCs w:val="20"/>
              </w:rPr>
            </w:pPr>
          </w:p>
        </w:tc>
        <w:tc>
          <w:tcPr>
            <w:tcW w:w="425" w:type="dxa"/>
            <w:shd w:val="clear" w:color="auto" w:fill="auto"/>
          </w:tcPr>
          <w:p w14:paraId="12620B4D" w14:textId="77777777" w:rsidR="008D100A" w:rsidRPr="00D914F8" w:rsidRDefault="008D100A" w:rsidP="00F64268">
            <w:pPr>
              <w:jc w:val="center"/>
            </w:pPr>
            <w:r w:rsidRPr="00D914F8">
              <w:rPr>
                <w:sz w:val="20"/>
                <w:szCs w:val="20"/>
              </w:rPr>
              <w:t>■</w:t>
            </w:r>
          </w:p>
        </w:tc>
        <w:tc>
          <w:tcPr>
            <w:tcW w:w="567" w:type="dxa"/>
            <w:shd w:val="clear" w:color="auto" w:fill="auto"/>
            <w:vAlign w:val="center"/>
          </w:tcPr>
          <w:p w14:paraId="5658345B" w14:textId="77777777" w:rsidR="008D100A" w:rsidRPr="00D914F8" w:rsidRDefault="008D100A" w:rsidP="00F64268">
            <w:pPr>
              <w:jc w:val="center"/>
              <w:rPr>
                <w:sz w:val="20"/>
                <w:szCs w:val="20"/>
              </w:rPr>
            </w:pPr>
          </w:p>
        </w:tc>
        <w:tc>
          <w:tcPr>
            <w:tcW w:w="567" w:type="dxa"/>
            <w:vAlign w:val="center"/>
          </w:tcPr>
          <w:p w14:paraId="10DD676B" w14:textId="77777777" w:rsidR="008D100A" w:rsidRPr="00D914F8" w:rsidRDefault="008D100A" w:rsidP="00F64268">
            <w:pPr>
              <w:jc w:val="center"/>
              <w:rPr>
                <w:sz w:val="20"/>
                <w:szCs w:val="20"/>
              </w:rPr>
            </w:pPr>
          </w:p>
        </w:tc>
      </w:tr>
      <w:tr w:rsidR="008D100A" w:rsidRPr="00D914F8" w14:paraId="2C4BBD9C" w14:textId="77777777" w:rsidTr="008D100A">
        <w:trPr>
          <w:trHeight w:val="312"/>
        </w:trPr>
        <w:tc>
          <w:tcPr>
            <w:tcW w:w="993" w:type="dxa"/>
            <w:shd w:val="clear" w:color="auto" w:fill="auto"/>
            <w:vAlign w:val="center"/>
          </w:tcPr>
          <w:p w14:paraId="47B76BF3" w14:textId="77777777" w:rsidR="008D100A" w:rsidRPr="00D41CB1" w:rsidRDefault="008D100A" w:rsidP="00F64268">
            <w:pPr>
              <w:ind w:left="-108"/>
              <w:jc w:val="center"/>
              <w:rPr>
                <w:lang w:val="uk-UA"/>
              </w:rPr>
            </w:pPr>
            <w:r w:rsidRPr="00D41CB1">
              <w:t>ФК</w:t>
            </w:r>
            <w:r w:rsidRPr="00D41CB1">
              <w:rPr>
                <w:lang w:val="uk-UA"/>
              </w:rPr>
              <w:t xml:space="preserve"> 20</w:t>
            </w:r>
          </w:p>
        </w:tc>
        <w:tc>
          <w:tcPr>
            <w:tcW w:w="426" w:type="dxa"/>
            <w:vAlign w:val="center"/>
          </w:tcPr>
          <w:p w14:paraId="62B511BB" w14:textId="77777777" w:rsidR="008D100A" w:rsidRPr="00D914F8" w:rsidRDefault="008D100A" w:rsidP="00F64268">
            <w:pPr>
              <w:jc w:val="center"/>
              <w:rPr>
                <w:lang w:val="uk-UA"/>
              </w:rPr>
            </w:pPr>
          </w:p>
        </w:tc>
        <w:tc>
          <w:tcPr>
            <w:tcW w:w="425" w:type="dxa"/>
            <w:vAlign w:val="center"/>
          </w:tcPr>
          <w:p w14:paraId="57762593" w14:textId="77777777" w:rsidR="008D100A" w:rsidRPr="00D914F8" w:rsidRDefault="008D100A" w:rsidP="00F64268">
            <w:pPr>
              <w:jc w:val="center"/>
              <w:rPr>
                <w:sz w:val="20"/>
                <w:szCs w:val="20"/>
              </w:rPr>
            </w:pPr>
          </w:p>
        </w:tc>
        <w:tc>
          <w:tcPr>
            <w:tcW w:w="425" w:type="dxa"/>
            <w:vAlign w:val="center"/>
          </w:tcPr>
          <w:p w14:paraId="6A8C4ECB"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23B7AC25" w14:textId="77777777" w:rsidR="008D100A" w:rsidRPr="00D914F8" w:rsidRDefault="008D100A" w:rsidP="00F64268">
            <w:pPr>
              <w:jc w:val="center"/>
              <w:rPr>
                <w:sz w:val="20"/>
                <w:szCs w:val="20"/>
              </w:rPr>
            </w:pPr>
          </w:p>
        </w:tc>
        <w:tc>
          <w:tcPr>
            <w:tcW w:w="426" w:type="dxa"/>
            <w:vAlign w:val="center"/>
          </w:tcPr>
          <w:p w14:paraId="5853DE95" w14:textId="77777777" w:rsidR="008D100A" w:rsidRPr="00D914F8" w:rsidRDefault="008D100A" w:rsidP="00F64268">
            <w:pPr>
              <w:jc w:val="center"/>
              <w:rPr>
                <w:sz w:val="20"/>
                <w:szCs w:val="20"/>
              </w:rPr>
            </w:pPr>
          </w:p>
        </w:tc>
        <w:tc>
          <w:tcPr>
            <w:tcW w:w="425" w:type="dxa"/>
            <w:vAlign w:val="center"/>
          </w:tcPr>
          <w:p w14:paraId="248EDD7C" w14:textId="77777777" w:rsidR="008D100A" w:rsidRPr="00D914F8" w:rsidRDefault="008D100A" w:rsidP="00F64268">
            <w:pPr>
              <w:jc w:val="center"/>
              <w:rPr>
                <w:sz w:val="20"/>
                <w:szCs w:val="20"/>
              </w:rPr>
            </w:pPr>
          </w:p>
        </w:tc>
        <w:tc>
          <w:tcPr>
            <w:tcW w:w="425" w:type="dxa"/>
            <w:vAlign w:val="center"/>
          </w:tcPr>
          <w:p w14:paraId="17D3B258" w14:textId="77777777" w:rsidR="008D100A" w:rsidRPr="00D914F8" w:rsidRDefault="008D100A" w:rsidP="00F64268">
            <w:pPr>
              <w:jc w:val="center"/>
              <w:rPr>
                <w:sz w:val="20"/>
                <w:szCs w:val="20"/>
              </w:rPr>
            </w:pPr>
          </w:p>
        </w:tc>
        <w:tc>
          <w:tcPr>
            <w:tcW w:w="425" w:type="dxa"/>
          </w:tcPr>
          <w:p w14:paraId="2F6D9AB5" w14:textId="77777777" w:rsidR="008D100A" w:rsidRPr="00D914F8" w:rsidRDefault="008D100A" w:rsidP="00F64268">
            <w:pPr>
              <w:jc w:val="center"/>
            </w:pPr>
            <w:r w:rsidRPr="00D914F8">
              <w:rPr>
                <w:sz w:val="20"/>
                <w:szCs w:val="20"/>
              </w:rPr>
              <w:t>■</w:t>
            </w:r>
          </w:p>
        </w:tc>
        <w:tc>
          <w:tcPr>
            <w:tcW w:w="426" w:type="dxa"/>
            <w:vAlign w:val="center"/>
          </w:tcPr>
          <w:p w14:paraId="1AD4E933" w14:textId="77777777" w:rsidR="008D100A" w:rsidRPr="00D914F8" w:rsidRDefault="008D100A" w:rsidP="00F64268">
            <w:pPr>
              <w:jc w:val="center"/>
              <w:rPr>
                <w:sz w:val="20"/>
                <w:szCs w:val="20"/>
              </w:rPr>
            </w:pPr>
            <w:r w:rsidRPr="00D914F8">
              <w:rPr>
                <w:sz w:val="20"/>
                <w:szCs w:val="20"/>
              </w:rPr>
              <w:t>■</w:t>
            </w:r>
          </w:p>
        </w:tc>
        <w:tc>
          <w:tcPr>
            <w:tcW w:w="567" w:type="dxa"/>
          </w:tcPr>
          <w:p w14:paraId="7502FC07" w14:textId="77777777" w:rsidR="008D100A" w:rsidRPr="00D914F8" w:rsidRDefault="008D100A" w:rsidP="00F64268">
            <w:pPr>
              <w:jc w:val="center"/>
            </w:pPr>
            <w:r w:rsidRPr="00D914F8">
              <w:rPr>
                <w:sz w:val="20"/>
                <w:szCs w:val="20"/>
              </w:rPr>
              <w:t>■</w:t>
            </w:r>
          </w:p>
        </w:tc>
        <w:tc>
          <w:tcPr>
            <w:tcW w:w="425" w:type="dxa"/>
            <w:shd w:val="clear" w:color="auto" w:fill="auto"/>
          </w:tcPr>
          <w:p w14:paraId="0E8B82B8" w14:textId="77777777" w:rsidR="008D100A" w:rsidRPr="00D914F8" w:rsidRDefault="008D100A" w:rsidP="00F64268">
            <w:pPr>
              <w:jc w:val="center"/>
            </w:pPr>
            <w:r w:rsidRPr="00D914F8">
              <w:rPr>
                <w:sz w:val="20"/>
                <w:szCs w:val="20"/>
              </w:rPr>
              <w:t>■</w:t>
            </w:r>
          </w:p>
        </w:tc>
        <w:tc>
          <w:tcPr>
            <w:tcW w:w="567" w:type="dxa"/>
            <w:shd w:val="clear" w:color="auto" w:fill="auto"/>
          </w:tcPr>
          <w:p w14:paraId="19228F28" w14:textId="77777777" w:rsidR="008D100A" w:rsidRPr="00D914F8" w:rsidRDefault="008D100A" w:rsidP="00F64268">
            <w:pPr>
              <w:jc w:val="center"/>
            </w:pPr>
            <w:r w:rsidRPr="00D914F8">
              <w:rPr>
                <w:sz w:val="20"/>
                <w:szCs w:val="20"/>
              </w:rPr>
              <w:t>■</w:t>
            </w:r>
          </w:p>
        </w:tc>
        <w:tc>
          <w:tcPr>
            <w:tcW w:w="567" w:type="dxa"/>
          </w:tcPr>
          <w:p w14:paraId="5DDAC1DA" w14:textId="77777777" w:rsidR="008D100A" w:rsidRPr="00D914F8" w:rsidRDefault="008D100A" w:rsidP="00F64268">
            <w:pPr>
              <w:jc w:val="center"/>
            </w:pPr>
            <w:r w:rsidRPr="00D914F8">
              <w:rPr>
                <w:sz w:val="20"/>
                <w:szCs w:val="20"/>
              </w:rPr>
              <w:t>■</w:t>
            </w:r>
          </w:p>
        </w:tc>
      </w:tr>
      <w:tr w:rsidR="008D100A" w:rsidRPr="00D914F8" w14:paraId="380F0C87" w14:textId="77777777" w:rsidTr="008D100A">
        <w:trPr>
          <w:trHeight w:val="284"/>
        </w:trPr>
        <w:tc>
          <w:tcPr>
            <w:tcW w:w="993" w:type="dxa"/>
            <w:shd w:val="clear" w:color="auto" w:fill="auto"/>
            <w:vAlign w:val="center"/>
          </w:tcPr>
          <w:p w14:paraId="70B5D559" w14:textId="77777777" w:rsidR="008D100A" w:rsidRPr="00D41CB1" w:rsidRDefault="008D100A" w:rsidP="00F64268">
            <w:pPr>
              <w:ind w:left="-108"/>
              <w:jc w:val="center"/>
              <w:rPr>
                <w:lang w:val="uk-UA"/>
              </w:rPr>
            </w:pPr>
            <w:r w:rsidRPr="00D41CB1">
              <w:t>ФК</w:t>
            </w:r>
            <w:r w:rsidRPr="00D41CB1">
              <w:rPr>
                <w:lang w:val="uk-UA"/>
              </w:rPr>
              <w:t xml:space="preserve"> 21</w:t>
            </w:r>
          </w:p>
        </w:tc>
        <w:tc>
          <w:tcPr>
            <w:tcW w:w="426" w:type="dxa"/>
            <w:vAlign w:val="center"/>
          </w:tcPr>
          <w:p w14:paraId="0AC6A2B5" w14:textId="77777777" w:rsidR="008D100A" w:rsidRPr="00D914F8" w:rsidRDefault="008D100A" w:rsidP="00F64268">
            <w:pPr>
              <w:jc w:val="center"/>
              <w:rPr>
                <w:lang w:val="uk-UA"/>
              </w:rPr>
            </w:pPr>
          </w:p>
        </w:tc>
        <w:tc>
          <w:tcPr>
            <w:tcW w:w="425" w:type="dxa"/>
            <w:vAlign w:val="center"/>
          </w:tcPr>
          <w:p w14:paraId="015CB879" w14:textId="77777777" w:rsidR="008D100A" w:rsidRPr="00D914F8" w:rsidRDefault="008D100A" w:rsidP="00F64268">
            <w:pPr>
              <w:jc w:val="center"/>
              <w:rPr>
                <w:sz w:val="20"/>
                <w:szCs w:val="20"/>
              </w:rPr>
            </w:pPr>
            <w:r w:rsidRPr="00D914F8">
              <w:rPr>
                <w:sz w:val="20"/>
                <w:szCs w:val="20"/>
              </w:rPr>
              <w:t>■</w:t>
            </w:r>
          </w:p>
        </w:tc>
        <w:tc>
          <w:tcPr>
            <w:tcW w:w="425" w:type="dxa"/>
            <w:textDirection w:val="btLr"/>
            <w:vAlign w:val="center"/>
          </w:tcPr>
          <w:p w14:paraId="5D1DAEB5" w14:textId="77777777" w:rsidR="008D100A" w:rsidRPr="00D914F8" w:rsidRDefault="008D100A" w:rsidP="00F64268">
            <w:pPr>
              <w:jc w:val="center"/>
              <w:rPr>
                <w:sz w:val="20"/>
                <w:szCs w:val="20"/>
                <w:lang w:val="uk-UA"/>
              </w:rPr>
            </w:pPr>
          </w:p>
        </w:tc>
        <w:tc>
          <w:tcPr>
            <w:tcW w:w="425" w:type="dxa"/>
            <w:vAlign w:val="center"/>
          </w:tcPr>
          <w:p w14:paraId="56C42ACC" w14:textId="77777777" w:rsidR="008D100A" w:rsidRPr="00D914F8" w:rsidRDefault="008D100A" w:rsidP="00F64268">
            <w:pPr>
              <w:jc w:val="center"/>
              <w:rPr>
                <w:sz w:val="20"/>
                <w:szCs w:val="20"/>
              </w:rPr>
            </w:pPr>
          </w:p>
        </w:tc>
        <w:tc>
          <w:tcPr>
            <w:tcW w:w="426" w:type="dxa"/>
            <w:vAlign w:val="center"/>
          </w:tcPr>
          <w:p w14:paraId="3EAABFA2" w14:textId="77777777" w:rsidR="008D100A" w:rsidRPr="00D914F8" w:rsidRDefault="008D100A" w:rsidP="00F64268">
            <w:pPr>
              <w:jc w:val="center"/>
              <w:rPr>
                <w:sz w:val="20"/>
                <w:szCs w:val="20"/>
              </w:rPr>
            </w:pPr>
          </w:p>
        </w:tc>
        <w:tc>
          <w:tcPr>
            <w:tcW w:w="425" w:type="dxa"/>
            <w:vAlign w:val="center"/>
          </w:tcPr>
          <w:p w14:paraId="3786766E" w14:textId="77777777" w:rsidR="008D100A" w:rsidRPr="00D914F8" w:rsidRDefault="008D100A" w:rsidP="00F64268">
            <w:pPr>
              <w:jc w:val="center"/>
              <w:rPr>
                <w:sz w:val="20"/>
                <w:szCs w:val="20"/>
              </w:rPr>
            </w:pPr>
          </w:p>
        </w:tc>
        <w:tc>
          <w:tcPr>
            <w:tcW w:w="425" w:type="dxa"/>
            <w:vAlign w:val="center"/>
          </w:tcPr>
          <w:p w14:paraId="3C7A25DD" w14:textId="77777777" w:rsidR="008D100A" w:rsidRPr="00D914F8" w:rsidRDefault="008D100A" w:rsidP="00F64268">
            <w:pPr>
              <w:jc w:val="center"/>
              <w:rPr>
                <w:sz w:val="20"/>
                <w:szCs w:val="20"/>
              </w:rPr>
            </w:pPr>
            <w:r w:rsidRPr="00D914F8">
              <w:rPr>
                <w:sz w:val="20"/>
                <w:szCs w:val="20"/>
              </w:rPr>
              <w:t>■</w:t>
            </w:r>
          </w:p>
        </w:tc>
        <w:tc>
          <w:tcPr>
            <w:tcW w:w="425" w:type="dxa"/>
            <w:vAlign w:val="center"/>
          </w:tcPr>
          <w:p w14:paraId="350B6933" w14:textId="77777777" w:rsidR="008D100A" w:rsidRPr="00D914F8" w:rsidRDefault="008D100A" w:rsidP="00F64268">
            <w:pPr>
              <w:jc w:val="center"/>
              <w:rPr>
                <w:sz w:val="20"/>
                <w:szCs w:val="20"/>
              </w:rPr>
            </w:pPr>
          </w:p>
        </w:tc>
        <w:tc>
          <w:tcPr>
            <w:tcW w:w="426" w:type="dxa"/>
            <w:vAlign w:val="center"/>
          </w:tcPr>
          <w:p w14:paraId="11CFA22C" w14:textId="77777777" w:rsidR="008D100A" w:rsidRPr="00D914F8" w:rsidRDefault="008D100A" w:rsidP="00F64268">
            <w:pPr>
              <w:jc w:val="center"/>
              <w:rPr>
                <w:sz w:val="20"/>
                <w:szCs w:val="20"/>
              </w:rPr>
            </w:pPr>
          </w:p>
        </w:tc>
        <w:tc>
          <w:tcPr>
            <w:tcW w:w="567" w:type="dxa"/>
          </w:tcPr>
          <w:p w14:paraId="658D20E3" w14:textId="77777777" w:rsidR="008D100A" w:rsidRPr="00D914F8" w:rsidRDefault="008D100A" w:rsidP="00F64268">
            <w:pPr>
              <w:jc w:val="center"/>
            </w:pPr>
            <w:r w:rsidRPr="00D914F8">
              <w:rPr>
                <w:sz w:val="20"/>
                <w:szCs w:val="20"/>
              </w:rPr>
              <w:t>■</w:t>
            </w:r>
          </w:p>
        </w:tc>
        <w:tc>
          <w:tcPr>
            <w:tcW w:w="425" w:type="dxa"/>
            <w:shd w:val="clear" w:color="auto" w:fill="auto"/>
          </w:tcPr>
          <w:p w14:paraId="7233996D" w14:textId="77777777" w:rsidR="008D100A" w:rsidRPr="00D914F8" w:rsidRDefault="008D100A" w:rsidP="00F64268">
            <w:pPr>
              <w:jc w:val="center"/>
            </w:pPr>
            <w:r w:rsidRPr="00D914F8">
              <w:rPr>
                <w:sz w:val="20"/>
                <w:szCs w:val="20"/>
              </w:rPr>
              <w:t>■</w:t>
            </w:r>
          </w:p>
        </w:tc>
        <w:tc>
          <w:tcPr>
            <w:tcW w:w="567" w:type="dxa"/>
            <w:shd w:val="clear" w:color="auto" w:fill="auto"/>
          </w:tcPr>
          <w:p w14:paraId="4091D931" w14:textId="77777777" w:rsidR="008D100A" w:rsidRPr="00D914F8" w:rsidRDefault="008D100A" w:rsidP="00F64268">
            <w:pPr>
              <w:jc w:val="center"/>
            </w:pPr>
            <w:r w:rsidRPr="00D914F8">
              <w:rPr>
                <w:sz w:val="20"/>
                <w:szCs w:val="20"/>
              </w:rPr>
              <w:t>■</w:t>
            </w:r>
          </w:p>
        </w:tc>
        <w:tc>
          <w:tcPr>
            <w:tcW w:w="567" w:type="dxa"/>
          </w:tcPr>
          <w:p w14:paraId="36460A89" w14:textId="77777777" w:rsidR="008D100A" w:rsidRPr="00D914F8" w:rsidRDefault="008D100A" w:rsidP="00F64268">
            <w:pPr>
              <w:jc w:val="center"/>
            </w:pPr>
            <w:r w:rsidRPr="00D914F8">
              <w:rPr>
                <w:sz w:val="20"/>
                <w:szCs w:val="20"/>
              </w:rPr>
              <w:t>■</w:t>
            </w:r>
          </w:p>
        </w:tc>
      </w:tr>
    </w:tbl>
    <w:p w14:paraId="346059F4" w14:textId="77777777" w:rsidR="00521E41" w:rsidRPr="00201BD8" w:rsidRDefault="00521E41" w:rsidP="00F64268">
      <w:pPr>
        <w:spacing w:after="120"/>
        <w:jc w:val="center"/>
        <w:rPr>
          <w:b/>
          <w:color w:val="FF0000"/>
          <w:lang w:val="uk-UA"/>
        </w:rPr>
      </w:pPr>
    </w:p>
    <w:p w14:paraId="6F67C758" w14:textId="77777777" w:rsidR="003374EA" w:rsidRPr="008D100A" w:rsidRDefault="003374EA" w:rsidP="00F64268">
      <w:pPr>
        <w:jc w:val="center"/>
        <w:rPr>
          <w:b/>
          <w:sz w:val="28"/>
          <w:szCs w:val="28"/>
          <w:lang w:val="uk-UA"/>
        </w:rPr>
      </w:pPr>
      <w:r w:rsidRPr="008D100A">
        <w:rPr>
          <w:b/>
          <w:color w:val="FF0000"/>
          <w:lang w:val="uk-UA"/>
        </w:rPr>
        <w:br w:type="page"/>
      </w:r>
      <w:r w:rsidR="008D100A">
        <w:rPr>
          <w:b/>
          <w:sz w:val="28"/>
          <w:szCs w:val="28"/>
          <w:lang w:val="uk-UA"/>
        </w:rPr>
        <w:lastRenderedPageBreak/>
        <w:t>6.</w:t>
      </w:r>
      <w:r w:rsidRPr="008D100A">
        <w:rPr>
          <w:b/>
          <w:sz w:val="28"/>
          <w:szCs w:val="28"/>
          <w:lang w:val="uk-UA"/>
        </w:rPr>
        <w:t xml:space="preserve"> Матриця забезпечення програмних результатів навчання (ПРН) відповідними  компонентами освітньої програми</w:t>
      </w:r>
    </w:p>
    <w:p w14:paraId="7B5775C6" w14:textId="77777777" w:rsidR="00394717" w:rsidRPr="008D100A" w:rsidRDefault="00394717" w:rsidP="003374EA">
      <w:pPr>
        <w:jc w:val="center"/>
        <w:rPr>
          <w:b/>
          <w:color w:val="FF0000"/>
          <w:lang w:val="uk-UA"/>
        </w:rPr>
      </w:pPr>
    </w:p>
    <w:tbl>
      <w:tblPr>
        <w:tblW w:w="694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7"/>
        <w:gridCol w:w="394"/>
        <w:gridCol w:w="394"/>
        <w:gridCol w:w="394"/>
        <w:gridCol w:w="394"/>
        <w:gridCol w:w="394"/>
        <w:gridCol w:w="394"/>
        <w:gridCol w:w="479"/>
        <w:gridCol w:w="425"/>
        <w:gridCol w:w="426"/>
        <w:gridCol w:w="567"/>
        <w:gridCol w:w="425"/>
        <w:gridCol w:w="567"/>
        <w:gridCol w:w="567"/>
      </w:tblGrid>
      <w:tr w:rsidR="008D100A" w:rsidRPr="008D100A" w14:paraId="41EE61BA" w14:textId="77777777" w:rsidTr="008D100A">
        <w:trPr>
          <w:cantSplit/>
          <w:trHeight w:val="1213"/>
        </w:trPr>
        <w:tc>
          <w:tcPr>
            <w:tcW w:w="1127" w:type="dxa"/>
            <w:shd w:val="clear" w:color="auto" w:fill="auto"/>
            <w:vAlign w:val="center"/>
          </w:tcPr>
          <w:p w14:paraId="654E220A" w14:textId="77777777" w:rsidR="008D100A" w:rsidRPr="008D100A" w:rsidRDefault="008D100A" w:rsidP="00F64268">
            <w:pPr>
              <w:ind w:left="-108" w:right="-160"/>
              <w:jc w:val="center"/>
              <w:rPr>
                <w:sz w:val="22"/>
                <w:szCs w:val="22"/>
                <w:lang w:val="uk-UA"/>
              </w:rPr>
            </w:pPr>
          </w:p>
        </w:tc>
        <w:tc>
          <w:tcPr>
            <w:tcW w:w="394" w:type="dxa"/>
            <w:shd w:val="clear" w:color="auto" w:fill="auto"/>
            <w:textDirection w:val="btLr"/>
            <w:vAlign w:val="center"/>
          </w:tcPr>
          <w:p w14:paraId="017CD63E"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3</w:t>
            </w:r>
          </w:p>
        </w:tc>
        <w:tc>
          <w:tcPr>
            <w:tcW w:w="394" w:type="dxa"/>
            <w:shd w:val="clear" w:color="auto" w:fill="auto"/>
            <w:textDirection w:val="btLr"/>
            <w:vAlign w:val="center"/>
          </w:tcPr>
          <w:p w14:paraId="2D33BEA0"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1</w:t>
            </w:r>
          </w:p>
        </w:tc>
        <w:tc>
          <w:tcPr>
            <w:tcW w:w="394" w:type="dxa"/>
            <w:shd w:val="clear" w:color="auto" w:fill="auto"/>
            <w:textDirection w:val="btLr"/>
            <w:vAlign w:val="center"/>
          </w:tcPr>
          <w:p w14:paraId="3524B926"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2</w:t>
            </w:r>
          </w:p>
        </w:tc>
        <w:tc>
          <w:tcPr>
            <w:tcW w:w="394" w:type="dxa"/>
            <w:shd w:val="clear" w:color="auto" w:fill="auto"/>
            <w:textDirection w:val="btLr"/>
            <w:vAlign w:val="center"/>
          </w:tcPr>
          <w:p w14:paraId="5CDFAE8C" w14:textId="77777777" w:rsidR="008D100A" w:rsidRPr="008D100A" w:rsidRDefault="008D100A" w:rsidP="00F64268">
            <w:pPr>
              <w:jc w:val="center"/>
              <w:rPr>
                <w:sz w:val="22"/>
                <w:szCs w:val="22"/>
                <w:lang w:val="uk-UA"/>
              </w:rPr>
            </w:pPr>
            <w:r w:rsidRPr="008D100A">
              <w:rPr>
                <w:sz w:val="22"/>
                <w:szCs w:val="22"/>
                <w:lang w:val="uk-UA"/>
              </w:rPr>
              <w:t>ОК 4</w:t>
            </w:r>
          </w:p>
        </w:tc>
        <w:tc>
          <w:tcPr>
            <w:tcW w:w="394" w:type="dxa"/>
            <w:shd w:val="clear" w:color="auto" w:fill="auto"/>
            <w:textDirection w:val="btLr"/>
            <w:vAlign w:val="center"/>
          </w:tcPr>
          <w:p w14:paraId="0C381AD9" w14:textId="77777777" w:rsidR="008D100A" w:rsidRPr="008D100A" w:rsidRDefault="008D100A" w:rsidP="00F64268">
            <w:pPr>
              <w:jc w:val="center"/>
              <w:rPr>
                <w:sz w:val="22"/>
                <w:szCs w:val="22"/>
                <w:lang w:val="uk-UA"/>
              </w:rPr>
            </w:pPr>
            <w:r w:rsidRPr="008D100A">
              <w:rPr>
                <w:sz w:val="22"/>
                <w:szCs w:val="22"/>
                <w:lang w:val="uk-UA"/>
              </w:rPr>
              <w:t>ОК</w:t>
            </w:r>
            <w:r w:rsidRPr="00332C41">
              <w:rPr>
                <w:sz w:val="22"/>
                <w:szCs w:val="22"/>
                <w:lang w:val="uk-UA"/>
              </w:rPr>
              <w:t xml:space="preserve"> </w:t>
            </w:r>
            <w:r w:rsidRPr="008D100A">
              <w:rPr>
                <w:sz w:val="22"/>
                <w:szCs w:val="22"/>
                <w:lang w:val="uk-UA"/>
              </w:rPr>
              <w:t>5</w:t>
            </w:r>
          </w:p>
        </w:tc>
        <w:tc>
          <w:tcPr>
            <w:tcW w:w="394" w:type="dxa"/>
            <w:shd w:val="clear" w:color="auto" w:fill="auto"/>
            <w:textDirection w:val="btLr"/>
            <w:vAlign w:val="center"/>
          </w:tcPr>
          <w:p w14:paraId="5F6ABADE" w14:textId="77777777" w:rsidR="008D100A" w:rsidRPr="008D100A" w:rsidRDefault="008D100A" w:rsidP="00F64268">
            <w:pPr>
              <w:jc w:val="center"/>
              <w:rPr>
                <w:sz w:val="22"/>
                <w:szCs w:val="22"/>
                <w:lang w:val="uk-UA"/>
              </w:rPr>
            </w:pPr>
            <w:r w:rsidRPr="008D100A">
              <w:rPr>
                <w:sz w:val="22"/>
                <w:szCs w:val="22"/>
                <w:lang w:val="uk-UA"/>
              </w:rPr>
              <w:t>ОК</w:t>
            </w:r>
            <w:r w:rsidRPr="00332C41">
              <w:rPr>
                <w:sz w:val="22"/>
                <w:szCs w:val="22"/>
                <w:lang w:val="uk-UA"/>
              </w:rPr>
              <w:t xml:space="preserve"> </w:t>
            </w:r>
            <w:r w:rsidRPr="008D100A">
              <w:rPr>
                <w:sz w:val="22"/>
                <w:szCs w:val="22"/>
                <w:lang w:val="uk-UA"/>
              </w:rPr>
              <w:t>6</w:t>
            </w:r>
          </w:p>
        </w:tc>
        <w:tc>
          <w:tcPr>
            <w:tcW w:w="479" w:type="dxa"/>
            <w:shd w:val="clear" w:color="auto" w:fill="auto"/>
            <w:textDirection w:val="btLr"/>
            <w:vAlign w:val="center"/>
          </w:tcPr>
          <w:p w14:paraId="1C8FADCB" w14:textId="77777777" w:rsidR="008D100A" w:rsidRPr="008D100A" w:rsidRDefault="008D100A" w:rsidP="00F64268">
            <w:pPr>
              <w:jc w:val="center"/>
              <w:rPr>
                <w:sz w:val="22"/>
                <w:szCs w:val="22"/>
                <w:lang w:val="uk-UA"/>
              </w:rPr>
            </w:pPr>
            <w:r w:rsidRPr="008D100A">
              <w:rPr>
                <w:sz w:val="22"/>
                <w:szCs w:val="22"/>
                <w:lang w:val="uk-UA"/>
              </w:rPr>
              <w:t>ОК 7</w:t>
            </w:r>
          </w:p>
        </w:tc>
        <w:tc>
          <w:tcPr>
            <w:tcW w:w="425" w:type="dxa"/>
            <w:shd w:val="clear" w:color="auto" w:fill="auto"/>
            <w:textDirection w:val="btLr"/>
            <w:vAlign w:val="center"/>
          </w:tcPr>
          <w:p w14:paraId="4F0B01BD" w14:textId="77777777" w:rsidR="008D100A" w:rsidRPr="008D100A" w:rsidRDefault="008D100A" w:rsidP="00F64268">
            <w:pPr>
              <w:jc w:val="center"/>
              <w:rPr>
                <w:sz w:val="22"/>
                <w:szCs w:val="22"/>
                <w:lang w:val="uk-UA"/>
              </w:rPr>
            </w:pPr>
            <w:r w:rsidRPr="008D100A">
              <w:rPr>
                <w:sz w:val="22"/>
                <w:szCs w:val="22"/>
                <w:lang w:val="uk-UA"/>
              </w:rPr>
              <w:t>ОК 8</w:t>
            </w:r>
          </w:p>
        </w:tc>
        <w:tc>
          <w:tcPr>
            <w:tcW w:w="426" w:type="dxa"/>
            <w:shd w:val="clear" w:color="auto" w:fill="auto"/>
            <w:textDirection w:val="btLr"/>
            <w:vAlign w:val="center"/>
          </w:tcPr>
          <w:p w14:paraId="744E83F4"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 xml:space="preserve"> 9</w:t>
            </w:r>
          </w:p>
        </w:tc>
        <w:tc>
          <w:tcPr>
            <w:tcW w:w="567" w:type="dxa"/>
            <w:textDirection w:val="btLr"/>
            <w:vAlign w:val="center"/>
          </w:tcPr>
          <w:p w14:paraId="03290EBF"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10</w:t>
            </w:r>
          </w:p>
        </w:tc>
        <w:tc>
          <w:tcPr>
            <w:tcW w:w="425" w:type="dxa"/>
            <w:textDirection w:val="btLr"/>
            <w:vAlign w:val="center"/>
          </w:tcPr>
          <w:p w14:paraId="59276677"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11</w:t>
            </w:r>
          </w:p>
        </w:tc>
        <w:tc>
          <w:tcPr>
            <w:tcW w:w="567" w:type="dxa"/>
            <w:textDirection w:val="btLr"/>
            <w:vAlign w:val="center"/>
          </w:tcPr>
          <w:p w14:paraId="5792BC19"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12</w:t>
            </w:r>
          </w:p>
        </w:tc>
        <w:tc>
          <w:tcPr>
            <w:tcW w:w="567" w:type="dxa"/>
            <w:shd w:val="clear" w:color="auto" w:fill="auto"/>
            <w:textDirection w:val="btLr"/>
            <w:vAlign w:val="center"/>
          </w:tcPr>
          <w:p w14:paraId="3346E5E5" w14:textId="77777777" w:rsidR="008D100A" w:rsidRPr="00332C41" w:rsidRDefault="008D100A" w:rsidP="00F64268">
            <w:pPr>
              <w:jc w:val="center"/>
              <w:rPr>
                <w:sz w:val="22"/>
                <w:szCs w:val="22"/>
                <w:lang w:val="uk-UA"/>
              </w:rPr>
            </w:pPr>
            <w:r w:rsidRPr="008D100A">
              <w:rPr>
                <w:sz w:val="22"/>
                <w:szCs w:val="22"/>
                <w:lang w:val="uk-UA"/>
              </w:rPr>
              <w:t xml:space="preserve">ОК </w:t>
            </w:r>
            <w:r w:rsidRPr="00332C41">
              <w:rPr>
                <w:sz w:val="22"/>
                <w:szCs w:val="22"/>
                <w:lang w:val="uk-UA"/>
              </w:rPr>
              <w:t>13</w:t>
            </w:r>
          </w:p>
        </w:tc>
      </w:tr>
      <w:tr w:rsidR="008D100A" w:rsidRPr="00332C41" w14:paraId="0A3464AE" w14:textId="77777777" w:rsidTr="008D100A">
        <w:trPr>
          <w:cantSplit/>
          <w:trHeight w:val="333"/>
        </w:trPr>
        <w:tc>
          <w:tcPr>
            <w:tcW w:w="1127" w:type="dxa"/>
            <w:shd w:val="clear" w:color="auto" w:fill="auto"/>
            <w:vAlign w:val="center"/>
          </w:tcPr>
          <w:p w14:paraId="7127E6BF" w14:textId="77777777" w:rsidR="008D100A" w:rsidRPr="008D100A" w:rsidRDefault="008D100A" w:rsidP="00F64268">
            <w:pPr>
              <w:ind w:left="-108" w:right="-224"/>
              <w:jc w:val="center"/>
              <w:rPr>
                <w:lang w:val="uk-UA"/>
              </w:rPr>
            </w:pPr>
            <w:r w:rsidRPr="008D100A">
              <w:rPr>
                <w:lang w:val="uk-UA"/>
              </w:rPr>
              <w:t>ПРН 1</w:t>
            </w:r>
          </w:p>
        </w:tc>
        <w:tc>
          <w:tcPr>
            <w:tcW w:w="394" w:type="dxa"/>
            <w:shd w:val="clear" w:color="auto" w:fill="auto"/>
            <w:vAlign w:val="center"/>
          </w:tcPr>
          <w:p w14:paraId="22CC26D9" w14:textId="77777777" w:rsidR="008D100A" w:rsidRPr="008D100A" w:rsidRDefault="008D100A" w:rsidP="00F64268">
            <w:pPr>
              <w:jc w:val="center"/>
              <w:rPr>
                <w:sz w:val="22"/>
                <w:szCs w:val="22"/>
                <w:lang w:val="uk-UA"/>
              </w:rPr>
            </w:pPr>
          </w:p>
        </w:tc>
        <w:tc>
          <w:tcPr>
            <w:tcW w:w="394" w:type="dxa"/>
            <w:shd w:val="clear" w:color="auto" w:fill="auto"/>
            <w:vAlign w:val="center"/>
          </w:tcPr>
          <w:p w14:paraId="0CFB173F" w14:textId="77777777" w:rsidR="008D100A" w:rsidRPr="008D100A" w:rsidRDefault="008D100A" w:rsidP="00F64268">
            <w:pPr>
              <w:jc w:val="center"/>
              <w:rPr>
                <w:sz w:val="22"/>
                <w:szCs w:val="22"/>
                <w:lang w:val="uk-UA"/>
              </w:rPr>
            </w:pPr>
          </w:p>
        </w:tc>
        <w:tc>
          <w:tcPr>
            <w:tcW w:w="394" w:type="dxa"/>
            <w:shd w:val="clear" w:color="auto" w:fill="auto"/>
            <w:vAlign w:val="center"/>
          </w:tcPr>
          <w:p w14:paraId="17B77925" w14:textId="77777777" w:rsidR="008D100A" w:rsidRPr="008D100A" w:rsidRDefault="008D100A" w:rsidP="00F64268">
            <w:pPr>
              <w:jc w:val="center"/>
              <w:rPr>
                <w:sz w:val="22"/>
                <w:szCs w:val="22"/>
                <w:lang w:val="uk-UA"/>
              </w:rPr>
            </w:pPr>
          </w:p>
        </w:tc>
        <w:tc>
          <w:tcPr>
            <w:tcW w:w="394" w:type="dxa"/>
            <w:shd w:val="clear" w:color="auto" w:fill="auto"/>
            <w:vAlign w:val="center"/>
          </w:tcPr>
          <w:p w14:paraId="74AF4F30" w14:textId="77777777" w:rsidR="008D100A" w:rsidRPr="008D100A" w:rsidRDefault="008D100A" w:rsidP="00F64268">
            <w:pPr>
              <w:jc w:val="center"/>
              <w:rPr>
                <w:sz w:val="22"/>
                <w:szCs w:val="22"/>
                <w:lang w:val="uk-UA"/>
              </w:rPr>
            </w:pPr>
          </w:p>
        </w:tc>
        <w:tc>
          <w:tcPr>
            <w:tcW w:w="394" w:type="dxa"/>
            <w:shd w:val="clear" w:color="auto" w:fill="auto"/>
          </w:tcPr>
          <w:p w14:paraId="047DE0F9"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6C2C5FBC" w14:textId="77777777" w:rsidR="008D100A" w:rsidRPr="00332C41" w:rsidRDefault="008D100A" w:rsidP="00F64268">
            <w:pPr>
              <w:jc w:val="center"/>
              <w:rPr>
                <w:sz w:val="22"/>
                <w:szCs w:val="22"/>
              </w:rPr>
            </w:pPr>
          </w:p>
        </w:tc>
        <w:tc>
          <w:tcPr>
            <w:tcW w:w="479" w:type="dxa"/>
            <w:shd w:val="clear" w:color="auto" w:fill="auto"/>
            <w:vAlign w:val="center"/>
          </w:tcPr>
          <w:p w14:paraId="7D61A0BC" w14:textId="77777777" w:rsidR="008D100A" w:rsidRPr="00332C41" w:rsidRDefault="008D100A" w:rsidP="00F64268">
            <w:pPr>
              <w:jc w:val="center"/>
              <w:rPr>
                <w:sz w:val="22"/>
                <w:szCs w:val="22"/>
              </w:rPr>
            </w:pPr>
            <w:r w:rsidRPr="00332C41">
              <w:rPr>
                <w:sz w:val="20"/>
                <w:szCs w:val="20"/>
              </w:rPr>
              <w:t>■</w:t>
            </w:r>
          </w:p>
        </w:tc>
        <w:tc>
          <w:tcPr>
            <w:tcW w:w="425" w:type="dxa"/>
            <w:shd w:val="clear" w:color="auto" w:fill="auto"/>
            <w:vAlign w:val="center"/>
          </w:tcPr>
          <w:p w14:paraId="25604CCD" w14:textId="77777777" w:rsidR="008D100A" w:rsidRPr="00332C41" w:rsidRDefault="008D100A" w:rsidP="00F64268">
            <w:pPr>
              <w:jc w:val="center"/>
              <w:rPr>
                <w:sz w:val="22"/>
                <w:szCs w:val="22"/>
              </w:rPr>
            </w:pPr>
          </w:p>
        </w:tc>
        <w:tc>
          <w:tcPr>
            <w:tcW w:w="426" w:type="dxa"/>
            <w:shd w:val="clear" w:color="auto" w:fill="auto"/>
          </w:tcPr>
          <w:p w14:paraId="7A6F1BBA" w14:textId="77777777" w:rsidR="008D100A" w:rsidRPr="00332C41" w:rsidRDefault="008D100A" w:rsidP="00F64268">
            <w:pPr>
              <w:jc w:val="center"/>
            </w:pPr>
            <w:r w:rsidRPr="00332C41">
              <w:rPr>
                <w:sz w:val="20"/>
                <w:szCs w:val="20"/>
              </w:rPr>
              <w:t>■</w:t>
            </w:r>
          </w:p>
        </w:tc>
        <w:tc>
          <w:tcPr>
            <w:tcW w:w="567" w:type="dxa"/>
          </w:tcPr>
          <w:p w14:paraId="1387A4CF" w14:textId="77777777" w:rsidR="008D100A" w:rsidRPr="00332C41" w:rsidRDefault="008D100A" w:rsidP="00F64268">
            <w:pPr>
              <w:jc w:val="center"/>
            </w:pPr>
            <w:r w:rsidRPr="00332C41">
              <w:rPr>
                <w:sz w:val="20"/>
                <w:szCs w:val="20"/>
              </w:rPr>
              <w:t>■</w:t>
            </w:r>
          </w:p>
        </w:tc>
        <w:tc>
          <w:tcPr>
            <w:tcW w:w="425" w:type="dxa"/>
          </w:tcPr>
          <w:p w14:paraId="55CA64F3" w14:textId="77777777" w:rsidR="008D100A" w:rsidRPr="00332C41" w:rsidRDefault="008D100A" w:rsidP="00F64268">
            <w:pPr>
              <w:jc w:val="center"/>
            </w:pPr>
            <w:r w:rsidRPr="00332C41">
              <w:rPr>
                <w:sz w:val="20"/>
                <w:szCs w:val="20"/>
              </w:rPr>
              <w:t>■</w:t>
            </w:r>
          </w:p>
        </w:tc>
        <w:tc>
          <w:tcPr>
            <w:tcW w:w="567" w:type="dxa"/>
          </w:tcPr>
          <w:p w14:paraId="508FB09E" w14:textId="77777777" w:rsidR="008D100A" w:rsidRPr="00332C41" w:rsidRDefault="008D100A" w:rsidP="00F64268">
            <w:pPr>
              <w:jc w:val="center"/>
            </w:pPr>
            <w:r w:rsidRPr="00332C41">
              <w:rPr>
                <w:sz w:val="20"/>
                <w:szCs w:val="20"/>
              </w:rPr>
              <w:t>■</w:t>
            </w:r>
          </w:p>
        </w:tc>
        <w:tc>
          <w:tcPr>
            <w:tcW w:w="567" w:type="dxa"/>
            <w:shd w:val="clear" w:color="auto" w:fill="auto"/>
          </w:tcPr>
          <w:p w14:paraId="33777E48" w14:textId="77777777" w:rsidR="008D100A" w:rsidRPr="00332C41" w:rsidRDefault="008D100A" w:rsidP="00F64268">
            <w:pPr>
              <w:jc w:val="center"/>
            </w:pPr>
            <w:r w:rsidRPr="00332C41">
              <w:rPr>
                <w:sz w:val="20"/>
                <w:szCs w:val="20"/>
              </w:rPr>
              <w:t>■</w:t>
            </w:r>
          </w:p>
        </w:tc>
      </w:tr>
      <w:tr w:rsidR="008D100A" w:rsidRPr="00332C41" w14:paraId="74A4B399" w14:textId="77777777" w:rsidTr="008D100A">
        <w:trPr>
          <w:cantSplit/>
          <w:trHeight w:val="333"/>
        </w:trPr>
        <w:tc>
          <w:tcPr>
            <w:tcW w:w="1127" w:type="dxa"/>
            <w:shd w:val="clear" w:color="auto" w:fill="auto"/>
            <w:vAlign w:val="center"/>
          </w:tcPr>
          <w:p w14:paraId="1707167E" w14:textId="77777777" w:rsidR="008D100A" w:rsidRPr="00D41CB1" w:rsidRDefault="008D100A" w:rsidP="00F64268">
            <w:pPr>
              <w:ind w:left="-108" w:right="-224"/>
              <w:jc w:val="center"/>
            </w:pPr>
            <w:r w:rsidRPr="00D41CB1">
              <w:t>ПРН</w:t>
            </w:r>
            <w:r w:rsidRPr="00D41CB1">
              <w:rPr>
                <w:lang w:val="en-US"/>
              </w:rPr>
              <w:t xml:space="preserve"> </w:t>
            </w:r>
            <w:r w:rsidRPr="00D41CB1">
              <w:t>2</w:t>
            </w:r>
          </w:p>
        </w:tc>
        <w:tc>
          <w:tcPr>
            <w:tcW w:w="394" w:type="dxa"/>
            <w:shd w:val="clear" w:color="auto" w:fill="auto"/>
            <w:vAlign w:val="center"/>
          </w:tcPr>
          <w:p w14:paraId="05F6AADB"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6305472F" w14:textId="77777777" w:rsidR="008D100A" w:rsidRPr="00332C41" w:rsidRDefault="008D100A" w:rsidP="00F64268">
            <w:pPr>
              <w:jc w:val="center"/>
              <w:rPr>
                <w:sz w:val="22"/>
                <w:szCs w:val="22"/>
              </w:rPr>
            </w:pPr>
          </w:p>
        </w:tc>
        <w:tc>
          <w:tcPr>
            <w:tcW w:w="394" w:type="dxa"/>
            <w:shd w:val="clear" w:color="auto" w:fill="auto"/>
            <w:vAlign w:val="center"/>
          </w:tcPr>
          <w:p w14:paraId="5C88B5AE" w14:textId="77777777" w:rsidR="008D100A" w:rsidRPr="00332C41" w:rsidRDefault="008D100A" w:rsidP="00F64268">
            <w:pPr>
              <w:jc w:val="center"/>
              <w:rPr>
                <w:sz w:val="22"/>
                <w:szCs w:val="22"/>
              </w:rPr>
            </w:pPr>
          </w:p>
        </w:tc>
        <w:tc>
          <w:tcPr>
            <w:tcW w:w="394" w:type="dxa"/>
            <w:shd w:val="clear" w:color="auto" w:fill="auto"/>
            <w:vAlign w:val="center"/>
          </w:tcPr>
          <w:p w14:paraId="03AECBBA" w14:textId="77777777" w:rsidR="008D100A" w:rsidRPr="00332C41" w:rsidRDefault="008D100A" w:rsidP="00F64268">
            <w:pPr>
              <w:jc w:val="center"/>
              <w:rPr>
                <w:sz w:val="22"/>
                <w:szCs w:val="22"/>
              </w:rPr>
            </w:pPr>
          </w:p>
        </w:tc>
        <w:tc>
          <w:tcPr>
            <w:tcW w:w="394" w:type="dxa"/>
            <w:shd w:val="clear" w:color="auto" w:fill="auto"/>
          </w:tcPr>
          <w:p w14:paraId="63CA472E"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62199AC8" w14:textId="77777777" w:rsidR="008D100A" w:rsidRPr="00332C41" w:rsidRDefault="008D100A" w:rsidP="00F64268">
            <w:pPr>
              <w:jc w:val="center"/>
              <w:rPr>
                <w:sz w:val="22"/>
                <w:szCs w:val="22"/>
              </w:rPr>
            </w:pPr>
            <w:r w:rsidRPr="00332C41">
              <w:rPr>
                <w:sz w:val="20"/>
                <w:szCs w:val="20"/>
              </w:rPr>
              <w:t>■</w:t>
            </w:r>
          </w:p>
        </w:tc>
        <w:tc>
          <w:tcPr>
            <w:tcW w:w="479" w:type="dxa"/>
            <w:shd w:val="clear" w:color="auto" w:fill="auto"/>
            <w:vAlign w:val="center"/>
          </w:tcPr>
          <w:p w14:paraId="0B53DA27" w14:textId="77777777" w:rsidR="008D100A" w:rsidRPr="00332C41" w:rsidRDefault="008D100A" w:rsidP="00F64268">
            <w:pPr>
              <w:jc w:val="center"/>
              <w:rPr>
                <w:sz w:val="22"/>
                <w:szCs w:val="22"/>
              </w:rPr>
            </w:pPr>
          </w:p>
        </w:tc>
        <w:tc>
          <w:tcPr>
            <w:tcW w:w="425" w:type="dxa"/>
            <w:shd w:val="clear" w:color="auto" w:fill="auto"/>
            <w:vAlign w:val="center"/>
          </w:tcPr>
          <w:p w14:paraId="2AE4C86F" w14:textId="77777777" w:rsidR="008D100A" w:rsidRPr="00332C41" w:rsidRDefault="008D100A" w:rsidP="00F64268">
            <w:pPr>
              <w:jc w:val="center"/>
              <w:rPr>
                <w:sz w:val="22"/>
                <w:szCs w:val="22"/>
              </w:rPr>
            </w:pPr>
            <w:r w:rsidRPr="00332C41">
              <w:rPr>
                <w:sz w:val="20"/>
                <w:szCs w:val="20"/>
              </w:rPr>
              <w:t>■</w:t>
            </w:r>
          </w:p>
        </w:tc>
        <w:tc>
          <w:tcPr>
            <w:tcW w:w="426" w:type="dxa"/>
            <w:shd w:val="clear" w:color="auto" w:fill="auto"/>
          </w:tcPr>
          <w:p w14:paraId="25EA21FE" w14:textId="77777777" w:rsidR="008D100A" w:rsidRPr="00332C41" w:rsidRDefault="008D100A" w:rsidP="00F64268">
            <w:pPr>
              <w:jc w:val="center"/>
            </w:pPr>
            <w:r w:rsidRPr="00332C41">
              <w:rPr>
                <w:sz w:val="20"/>
                <w:szCs w:val="20"/>
              </w:rPr>
              <w:t>■</w:t>
            </w:r>
          </w:p>
        </w:tc>
        <w:tc>
          <w:tcPr>
            <w:tcW w:w="567" w:type="dxa"/>
          </w:tcPr>
          <w:p w14:paraId="2226D4AF" w14:textId="77777777" w:rsidR="008D100A" w:rsidRPr="00332C41" w:rsidRDefault="008D100A" w:rsidP="00F64268">
            <w:pPr>
              <w:jc w:val="center"/>
            </w:pPr>
            <w:r w:rsidRPr="00332C41">
              <w:rPr>
                <w:sz w:val="20"/>
                <w:szCs w:val="20"/>
              </w:rPr>
              <w:t>■</w:t>
            </w:r>
          </w:p>
        </w:tc>
        <w:tc>
          <w:tcPr>
            <w:tcW w:w="425" w:type="dxa"/>
          </w:tcPr>
          <w:p w14:paraId="46B9F505" w14:textId="77777777" w:rsidR="008D100A" w:rsidRPr="00332C41" w:rsidRDefault="008D100A" w:rsidP="00F64268">
            <w:pPr>
              <w:jc w:val="center"/>
            </w:pPr>
            <w:r w:rsidRPr="00332C41">
              <w:rPr>
                <w:sz w:val="20"/>
                <w:szCs w:val="20"/>
              </w:rPr>
              <w:t>■</w:t>
            </w:r>
          </w:p>
        </w:tc>
        <w:tc>
          <w:tcPr>
            <w:tcW w:w="567" w:type="dxa"/>
          </w:tcPr>
          <w:p w14:paraId="66F9AA8A" w14:textId="77777777" w:rsidR="008D100A" w:rsidRPr="00332C41" w:rsidRDefault="008D100A" w:rsidP="00F64268">
            <w:pPr>
              <w:jc w:val="center"/>
            </w:pPr>
            <w:r w:rsidRPr="00332C41">
              <w:rPr>
                <w:sz w:val="20"/>
                <w:szCs w:val="20"/>
              </w:rPr>
              <w:t>■</w:t>
            </w:r>
          </w:p>
        </w:tc>
        <w:tc>
          <w:tcPr>
            <w:tcW w:w="567" w:type="dxa"/>
            <w:shd w:val="clear" w:color="auto" w:fill="auto"/>
          </w:tcPr>
          <w:p w14:paraId="1310554A" w14:textId="77777777" w:rsidR="008D100A" w:rsidRPr="00332C41" w:rsidRDefault="008D100A" w:rsidP="00F64268">
            <w:pPr>
              <w:jc w:val="center"/>
            </w:pPr>
            <w:r w:rsidRPr="00332C41">
              <w:rPr>
                <w:sz w:val="20"/>
                <w:szCs w:val="20"/>
              </w:rPr>
              <w:t>■</w:t>
            </w:r>
          </w:p>
        </w:tc>
      </w:tr>
      <w:tr w:rsidR="008D100A" w:rsidRPr="00332C41" w14:paraId="2F359592" w14:textId="77777777" w:rsidTr="008D100A">
        <w:trPr>
          <w:cantSplit/>
          <w:trHeight w:val="333"/>
        </w:trPr>
        <w:tc>
          <w:tcPr>
            <w:tcW w:w="1127" w:type="dxa"/>
            <w:shd w:val="clear" w:color="auto" w:fill="auto"/>
            <w:vAlign w:val="center"/>
          </w:tcPr>
          <w:p w14:paraId="6D8AEBDE" w14:textId="77777777" w:rsidR="008D100A" w:rsidRPr="00D41CB1" w:rsidRDefault="008D100A" w:rsidP="00F64268">
            <w:pPr>
              <w:ind w:left="-108" w:right="-224"/>
              <w:jc w:val="center"/>
            </w:pPr>
            <w:r w:rsidRPr="00D41CB1">
              <w:t>ПРН</w:t>
            </w:r>
            <w:r w:rsidRPr="00D41CB1">
              <w:rPr>
                <w:lang w:val="en-US"/>
              </w:rPr>
              <w:t xml:space="preserve"> </w:t>
            </w:r>
            <w:r w:rsidRPr="00D41CB1">
              <w:t>3</w:t>
            </w:r>
          </w:p>
        </w:tc>
        <w:tc>
          <w:tcPr>
            <w:tcW w:w="394" w:type="dxa"/>
            <w:shd w:val="clear" w:color="auto" w:fill="auto"/>
            <w:vAlign w:val="center"/>
          </w:tcPr>
          <w:p w14:paraId="05878416" w14:textId="77777777" w:rsidR="008D100A" w:rsidRPr="00332C41" w:rsidRDefault="008D100A" w:rsidP="00F64268">
            <w:pPr>
              <w:jc w:val="center"/>
              <w:rPr>
                <w:sz w:val="22"/>
                <w:szCs w:val="22"/>
              </w:rPr>
            </w:pPr>
          </w:p>
        </w:tc>
        <w:tc>
          <w:tcPr>
            <w:tcW w:w="394" w:type="dxa"/>
            <w:shd w:val="clear" w:color="auto" w:fill="auto"/>
            <w:vAlign w:val="center"/>
          </w:tcPr>
          <w:p w14:paraId="3AE2EAC7" w14:textId="77777777" w:rsidR="008D100A" w:rsidRPr="00332C41" w:rsidRDefault="008D100A" w:rsidP="00F64268">
            <w:pPr>
              <w:jc w:val="center"/>
              <w:rPr>
                <w:sz w:val="22"/>
                <w:szCs w:val="22"/>
              </w:rPr>
            </w:pPr>
          </w:p>
        </w:tc>
        <w:tc>
          <w:tcPr>
            <w:tcW w:w="394" w:type="dxa"/>
            <w:shd w:val="clear" w:color="auto" w:fill="auto"/>
            <w:vAlign w:val="center"/>
          </w:tcPr>
          <w:p w14:paraId="2E55A345" w14:textId="77777777" w:rsidR="008D100A" w:rsidRPr="00332C41" w:rsidRDefault="008D100A" w:rsidP="00F64268">
            <w:pPr>
              <w:jc w:val="center"/>
              <w:rPr>
                <w:sz w:val="22"/>
                <w:szCs w:val="22"/>
              </w:rPr>
            </w:pPr>
          </w:p>
        </w:tc>
        <w:tc>
          <w:tcPr>
            <w:tcW w:w="394" w:type="dxa"/>
            <w:shd w:val="clear" w:color="auto" w:fill="auto"/>
          </w:tcPr>
          <w:p w14:paraId="266552C7"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1825656D" w14:textId="77777777" w:rsidR="008D100A" w:rsidRPr="00332C41" w:rsidRDefault="008D100A" w:rsidP="00F64268">
            <w:pPr>
              <w:jc w:val="center"/>
              <w:rPr>
                <w:sz w:val="22"/>
                <w:szCs w:val="22"/>
              </w:rPr>
            </w:pPr>
          </w:p>
        </w:tc>
        <w:tc>
          <w:tcPr>
            <w:tcW w:w="394" w:type="dxa"/>
            <w:shd w:val="clear" w:color="auto" w:fill="auto"/>
            <w:vAlign w:val="center"/>
          </w:tcPr>
          <w:p w14:paraId="6DB0C4DC" w14:textId="77777777" w:rsidR="008D100A" w:rsidRPr="00332C41" w:rsidRDefault="008D100A" w:rsidP="00F64268">
            <w:pPr>
              <w:jc w:val="center"/>
              <w:rPr>
                <w:sz w:val="22"/>
                <w:szCs w:val="22"/>
              </w:rPr>
            </w:pPr>
          </w:p>
        </w:tc>
        <w:tc>
          <w:tcPr>
            <w:tcW w:w="479" w:type="dxa"/>
            <w:shd w:val="clear" w:color="auto" w:fill="auto"/>
            <w:vAlign w:val="center"/>
          </w:tcPr>
          <w:p w14:paraId="317D29F4" w14:textId="77777777" w:rsidR="008D100A" w:rsidRPr="00332C41" w:rsidRDefault="008D100A" w:rsidP="00F64268">
            <w:pPr>
              <w:jc w:val="center"/>
              <w:rPr>
                <w:sz w:val="22"/>
                <w:szCs w:val="22"/>
              </w:rPr>
            </w:pPr>
          </w:p>
        </w:tc>
        <w:tc>
          <w:tcPr>
            <w:tcW w:w="425" w:type="dxa"/>
            <w:shd w:val="clear" w:color="auto" w:fill="auto"/>
            <w:vAlign w:val="center"/>
          </w:tcPr>
          <w:p w14:paraId="29BF3D33" w14:textId="77777777" w:rsidR="008D100A" w:rsidRPr="00332C41" w:rsidRDefault="008D100A" w:rsidP="00F64268">
            <w:pPr>
              <w:jc w:val="center"/>
              <w:rPr>
                <w:sz w:val="22"/>
                <w:szCs w:val="22"/>
              </w:rPr>
            </w:pPr>
          </w:p>
        </w:tc>
        <w:tc>
          <w:tcPr>
            <w:tcW w:w="426" w:type="dxa"/>
            <w:shd w:val="clear" w:color="auto" w:fill="auto"/>
          </w:tcPr>
          <w:p w14:paraId="289B92EA" w14:textId="77777777" w:rsidR="008D100A" w:rsidRPr="00332C41" w:rsidRDefault="008D100A" w:rsidP="00F64268">
            <w:pPr>
              <w:jc w:val="center"/>
            </w:pPr>
            <w:r w:rsidRPr="00332C41">
              <w:rPr>
                <w:sz w:val="20"/>
                <w:szCs w:val="20"/>
              </w:rPr>
              <w:t>■</w:t>
            </w:r>
          </w:p>
        </w:tc>
        <w:tc>
          <w:tcPr>
            <w:tcW w:w="567" w:type="dxa"/>
          </w:tcPr>
          <w:p w14:paraId="735FD620" w14:textId="77777777" w:rsidR="008D100A" w:rsidRPr="00332C41" w:rsidRDefault="008D100A" w:rsidP="00F64268">
            <w:pPr>
              <w:jc w:val="center"/>
            </w:pPr>
            <w:r w:rsidRPr="00332C41">
              <w:rPr>
                <w:sz w:val="20"/>
                <w:szCs w:val="20"/>
              </w:rPr>
              <w:t>■</w:t>
            </w:r>
          </w:p>
        </w:tc>
        <w:tc>
          <w:tcPr>
            <w:tcW w:w="425" w:type="dxa"/>
          </w:tcPr>
          <w:p w14:paraId="3EA66F87" w14:textId="77777777" w:rsidR="008D100A" w:rsidRPr="00332C41" w:rsidRDefault="008D100A" w:rsidP="00F64268">
            <w:pPr>
              <w:jc w:val="center"/>
            </w:pPr>
            <w:r w:rsidRPr="00332C41">
              <w:rPr>
                <w:sz w:val="20"/>
                <w:szCs w:val="20"/>
              </w:rPr>
              <w:t>■</w:t>
            </w:r>
          </w:p>
        </w:tc>
        <w:tc>
          <w:tcPr>
            <w:tcW w:w="567" w:type="dxa"/>
          </w:tcPr>
          <w:p w14:paraId="12116915" w14:textId="77777777" w:rsidR="008D100A" w:rsidRPr="00332C41" w:rsidRDefault="008D100A" w:rsidP="00F64268">
            <w:pPr>
              <w:jc w:val="center"/>
            </w:pPr>
            <w:r w:rsidRPr="00332C41">
              <w:rPr>
                <w:sz w:val="20"/>
                <w:szCs w:val="20"/>
              </w:rPr>
              <w:t>■</w:t>
            </w:r>
          </w:p>
        </w:tc>
        <w:tc>
          <w:tcPr>
            <w:tcW w:w="567" w:type="dxa"/>
            <w:shd w:val="clear" w:color="auto" w:fill="auto"/>
          </w:tcPr>
          <w:p w14:paraId="40F918B4" w14:textId="77777777" w:rsidR="008D100A" w:rsidRPr="00332C41" w:rsidRDefault="008D100A" w:rsidP="00F64268">
            <w:pPr>
              <w:jc w:val="center"/>
            </w:pPr>
            <w:r w:rsidRPr="00332C41">
              <w:rPr>
                <w:sz w:val="20"/>
                <w:szCs w:val="20"/>
              </w:rPr>
              <w:t>■</w:t>
            </w:r>
          </w:p>
        </w:tc>
      </w:tr>
      <w:tr w:rsidR="008D100A" w:rsidRPr="00332C41" w14:paraId="47491E6F" w14:textId="77777777" w:rsidTr="008D100A">
        <w:trPr>
          <w:cantSplit/>
          <w:trHeight w:val="333"/>
        </w:trPr>
        <w:tc>
          <w:tcPr>
            <w:tcW w:w="1127" w:type="dxa"/>
            <w:shd w:val="clear" w:color="auto" w:fill="auto"/>
            <w:vAlign w:val="center"/>
          </w:tcPr>
          <w:p w14:paraId="35B7D642" w14:textId="77777777" w:rsidR="008D100A" w:rsidRPr="00D41CB1" w:rsidRDefault="008D100A" w:rsidP="00F64268">
            <w:pPr>
              <w:ind w:left="-108" w:right="-224"/>
              <w:jc w:val="center"/>
            </w:pPr>
            <w:r w:rsidRPr="00D41CB1">
              <w:t>ПРН</w:t>
            </w:r>
            <w:r w:rsidRPr="00D41CB1">
              <w:rPr>
                <w:lang w:val="en-US"/>
              </w:rPr>
              <w:t xml:space="preserve"> </w:t>
            </w:r>
            <w:r w:rsidRPr="00D41CB1">
              <w:t>4</w:t>
            </w:r>
          </w:p>
        </w:tc>
        <w:tc>
          <w:tcPr>
            <w:tcW w:w="394" w:type="dxa"/>
            <w:shd w:val="clear" w:color="auto" w:fill="auto"/>
            <w:vAlign w:val="center"/>
          </w:tcPr>
          <w:p w14:paraId="68A3821B" w14:textId="77777777" w:rsidR="008D100A" w:rsidRPr="00332C41" w:rsidRDefault="008D100A" w:rsidP="00F64268">
            <w:pPr>
              <w:jc w:val="center"/>
              <w:rPr>
                <w:sz w:val="22"/>
                <w:szCs w:val="22"/>
              </w:rPr>
            </w:pPr>
          </w:p>
        </w:tc>
        <w:tc>
          <w:tcPr>
            <w:tcW w:w="394" w:type="dxa"/>
            <w:shd w:val="clear" w:color="auto" w:fill="auto"/>
            <w:vAlign w:val="center"/>
          </w:tcPr>
          <w:p w14:paraId="63C347BB" w14:textId="77777777" w:rsidR="008D100A" w:rsidRPr="00332C41" w:rsidRDefault="008D100A" w:rsidP="00F64268">
            <w:pPr>
              <w:jc w:val="center"/>
              <w:rPr>
                <w:sz w:val="22"/>
                <w:szCs w:val="22"/>
              </w:rPr>
            </w:pPr>
          </w:p>
        </w:tc>
        <w:tc>
          <w:tcPr>
            <w:tcW w:w="394" w:type="dxa"/>
            <w:shd w:val="clear" w:color="auto" w:fill="auto"/>
            <w:vAlign w:val="center"/>
          </w:tcPr>
          <w:p w14:paraId="55A3CFC9" w14:textId="77777777" w:rsidR="008D100A" w:rsidRPr="00332C41" w:rsidRDefault="008D100A" w:rsidP="00F64268">
            <w:pPr>
              <w:jc w:val="center"/>
              <w:rPr>
                <w:sz w:val="22"/>
                <w:szCs w:val="22"/>
              </w:rPr>
            </w:pPr>
          </w:p>
        </w:tc>
        <w:tc>
          <w:tcPr>
            <w:tcW w:w="394" w:type="dxa"/>
            <w:shd w:val="clear" w:color="auto" w:fill="auto"/>
          </w:tcPr>
          <w:p w14:paraId="08673FB8"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7C042652"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463F05A2" w14:textId="77777777" w:rsidR="008D100A" w:rsidRPr="00332C41" w:rsidRDefault="008D100A" w:rsidP="00F64268">
            <w:pPr>
              <w:jc w:val="center"/>
              <w:rPr>
                <w:sz w:val="22"/>
                <w:szCs w:val="22"/>
              </w:rPr>
            </w:pPr>
          </w:p>
        </w:tc>
        <w:tc>
          <w:tcPr>
            <w:tcW w:w="479" w:type="dxa"/>
            <w:shd w:val="clear" w:color="auto" w:fill="auto"/>
            <w:vAlign w:val="center"/>
          </w:tcPr>
          <w:p w14:paraId="7AC7FCC7" w14:textId="77777777" w:rsidR="008D100A" w:rsidRPr="00332C41" w:rsidRDefault="008D100A" w:rsidP="00F64268">
            <w:pPr>
              <w:jc w:val="center"/>
              <w:rPr>
                <w:sz w:val="22"/>
                <w:szCs w:val="22"/>
              </w:rPr>
            </w:pPr>
            <w:r w:rsidRPr="00332C41">
              <w:rPr>
                <w:sz w:val="20"/>
                <w:szCs w:val="20"/>
              </w:rPr>
              <w:t>■</w:t>
            </w:r>
          </w:p>
        </w:tc>
        <w:tc>
          <w:tcPr>
            <w:tcW w:w="425" w:type="dxa"/>
            <w:shd w:val="clear" w:color="auto" w:fill="auto"/>
            <w:vAlign w:val="center"/>
          </w:tcPr>
          <w:p w14:paraId="653951D5" w14:textId="77777777" w:rsidR="008D100A" w:rsidRPr="00332C41" w:rsidRDefault="008D100A" w:rsidP="00F64268">
            <w:pPr>
              <w:jc w:val="center"/>
              <w:rPr>
                <w:sz w:val="22"/>
                <w:szCs w:val="22"/>
              </w:rPr>
            </w:pPr>
          </w:p>
        </w:tc>
        <w:tc>
          <w:tcPr>
            <w:tcW w:w="426" w:type="dxa"/>
            <w:shd w:val="clear" w:color="auto" w:fill="auto"/>
          </w:tcPr>
          <w:p w14:paraId="630535D0" w14:textId="77777777" w:rsidR="008D100A" w:rsidRPr="00332C41" w:rsidRDefault="008D100A" w:rsidP="00F64268">
            <w:pPr>
              <w:jc w:val="center"/>
            </w:pPr>
            <w:r w:rsidRPr="00332C41">
              <w:rPr>
                <w:sz w:val="20"/>
                <w:szCs w:val="20"/>
              </w:rPr>
              <w:t>■</w:t>
            </w:r>
          </w:p>
        </w:tc>
        <w:tc>
          <w:tcPr>
            <w:tcW w:w="567" w:type="dxa"/>
          </w:tcPr>
          <w:p w14:paraId="59EE59CF" w14:textId="77777777" w:rsidR="008D100A" w:rsidRPr="00332C41" w:rsidRDefault="008D100A" w:rsidP="00F64268">
            <w:pPr>
              <w:jc w:val="center"/>
            </w:pPr>
            <w:r w:rsidRPr="00332C41">
              <w:rPr>
                <w:sz w:val="20"/>
                <w:szCs w:val="20"/>
              </w:rPr>
              <w:t>■</w:t>
            </w:r>
          </w:p>
        </w:tc>
        <w:tc>
          <w:tcPr>
            <w:tcW w:w="425" w:type="dxa"/>
          </w:tcPr>
          <w:p w14:paraId="27F82D99" w14:textId="77777777" w:rsidR="008D100A" w:rsidRPr="00332C41" w:rsidRDefault="008D100A" w:rsidP="00F64268">
            <w:pPr>
              <w:jc w:val="center"/>
            </w:pPr>
            <w:r w:rsidRPr="00332C41">
              <w:rPr>
                <w:sz w:val="20"/>
                <w:szCs w:val="20"/>
              </w:rPr>
              <w:t>■</w:t>
            </w:r>
          </w:p>
        </w:tc>
        <w:tc>
          <w:tcPr>
            <w:tcW w:w="567" w:type="dxa"/>
          </w:tcPr>
          <w:p w14:paraId="76FA006C" w14:textId="77777777" w:rsidR="008D100A" w:rsidRPr="00332C41" w:rsidRDefault="008D100A" w:rsidP="00F64268">
            <w:pPr>
              <w:jc w:val="center"/>
            </w:pPr>
            <w:r w:rsidRPr="00332C41">
              <w:rPr>
                <w:sz w:val="20"/>
                <w:szCs w:val="20"/>
              </w:rPr>
              <w:t>■</w:t>
            </w:r>
          </w:p>
        </w:tc>
        <w:tc>
          <w:tcPr>
            <w:tcW w:w="567" w:type="dxa"/>
            <w:shd w:val="clear" w:color="auto" w:fill="auto"/>
          </w:tcPr>
          <w:p w14:paraId="6FEF3820" w14:textId="77777777" w:rsidR="008D100A" w:rsidRPr="00332C41" w:rsidRDefault="008D100A" w:rsidP="00F64268">
            <w:pPr>
              <w:jc w:val="center"/>
            </w:pPr>
            <w:r w:rsidRPr="00332C41">
              <w:rPr>
                <w:sz w:val="20"/>
                <w:szCs w:val="20"/>
              </w:rPr>
              <w:t>■</w:t>
            </w:r>
          </w:p>
        </w:tc>
      </w:tr>
      <w:tr w:rsidR="008D100A" w:rsidRPr="00332C41" w14:paraId="688F3A06" w14:textId="77777777" w:rsidTr="008D100A">
        <w:trPr>
          <w:cantSplit/>
          <w:trHeight w:val="333"/>
        </w:trPr>
        <w:tc>
          <w:tcPr>
            <w:tcW w:w="1127" w:type="dxa"/>
            <w:shd w:val="clear" w:color="auto" w:fill="auto"/>
            <w:vAlign w:val="center"/>
          </w:tcPr>
          <w:p w14:paraId="5B215713" w14:textId="77777777" w:rsidR="008D100A" w:rsidRPr="00D41CB1" w:rsidRDefault="008D100A" w:rsidP="00F64268">
            <w:pPr>
              <w:ind w:left="-108" w:right="-224"/>
              <w:jc w:val="center"/>
            </w:pPr>
            <w:r w:rsidRPr="00D41CB1">
              <w:t>ПРН</w:t>
            </w:r>
            <w:r w:rsidRPr="00D41CB1">
              <w:rPr>
                <w:lang w:val="en-US"/>
              </w:rPr>
              <w:t xml:space="preserve"> </w:t>
            </w:r>
            <w:r w:rsidRPr="00D41CB1">
              <w:t>5</w:t>
            </w:r>
          </w:p>
        </w:tc>
        <w:tc>
          <w:tcPr>
            <w:tcW w:w="394" w:type="dxa"/>
            <w:shd w:val="clear" w:color="auto" w:fill="auto"/>
            <w:vAlign w:val="center"/>
          </w:tcPr>
          <w:p w14:paraId="29164A12" w14:textId="77777777" w:rsidR="008D100A" w:rsidRPr="00332C41" w:rsidRDefault="008D100A" w:rsidP="00F64268">
            <w:pPr>
              <w:jc w:val="center"/>
              <w:rPr>
                <w:sz w:val="22"/>
                <w:szCs w:val="22"/>
              </w:rPr>
            </w:pPr>
          </w:p>
        </w:tc>
        <w:tc>
          <w:tcPr>
            <w:tcW w:w="394" w:type="dxa"/>
            <w:shd w:val="clear" w:color="auto" w:fill="auto"/>
            <w:vAlign w:val="center"/>
          </w:tcPr>
          <w:p w14:paraId="57246A08" w14:textId="77777777" w:rsidR="008D100A" w:rsidRPr="00332C41" w:rsidRDefault="008D100A" w:rsidP="00F64268">
            <w:pPr>
              <w:jc w:val="center"/>
              <w:rPr>
                <w:sz w:val="22"/>
                <w:szCs w:val="22"/>
              </w:rPr>
            </w:pPr>
          </w:p>
        </w:tc>
        <w:tc>
          <w:tcPr>
            <w:tcW w:w="394" w:type="dxa"/>
            <w:shd w:val="clear" w:color="auto" w:fill="auto"/>
            <w:vAlign w:val="center"/>
          </w:tcPr>
          <w:p w14:paraId="2B04986A" w14:textId="77777777" w:rsidR="008D100A" w:rsidRPr="00332C41" w:rsidRDefault="008D100A" w:rsidP="00F64268">
            <w:pPr>
              <w:jc w:val="center"/>
              <w:rPr>
                <w:sz w:val="22"/>
                <w:szCs w:val="22"/>
              </w:rPr>
            </w:pPr>
          </w:p>
        </w:tc>
        <w:tc>
          <w:tcPr>
            <w:tcW w:w="394" w:type="dxa"/>
            <w:shd w:val="clear" w:color="auto" w:fill="auto"/>
          </w:tcPr>
          <w:p w14:paraId="6A57D660"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46C7FFBC" w14:textId="77777777" w:rsidR="008D100A" w:rsidRPr="00332C41" w:rsidRDefault="008D100A" w:rsidP="00F64268">
            <w:pPr>
              <w:jc w:val="center"/>
              <w:rPr>
                <w:sz w:val="22"/>
                <w:szCs w:val="22"/>
              </w:rPr>
            </w:pPr>
          </w:p>
        </w:tc>
        <w:tc>
          <w:tcPr>
            <w:tcW w:w="394" w:type="dxa"/>
            <w:shd w:val="clear" w:color="auto" w:fill="auto"/>
            <w:vAlign w:val="center"/>
          </w:tcPr>
          <w:p w14:paraId="01AAA77E" w14:textId="77777777" w:rsidR="008D100A" w:rsidRPr="00332C41" w:rsidRDefault="008D100A" w:rsidP="00F64268">
            <w:pPr>
              <w:jc w:val="center"/>
              <w:rPr>
                <w:sz w:val="22"/>
                <w:szCs w:val="22"/>
              </w:rPr>
            </w:pPr>
          </w:p>
        </w:tc>
        <w:tc>
          <w:tcPr>
            <w:tcW w:w="479" w:type="dxa"/>
            <w:shd w:val="clear" w:color="auto" w:fill="auto"/>
          </w:tcPr>
          <w:p w14:paraId="0AE8383C"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09C216C4" w14:textId="77777777" w:rsidR="008D100A" w:rsidRPr="00332C41" w:rsidRDefault="008D100A" w:rsidP="00F64268">
            <w:pPr>
              <w:jc w:val="center"/>
              <w:rPr>
                <w:sz w:val="22"/>
                <w:szCs w:val="22"/>
              </w:rPr>
            </w:pPr>
          </w:p>
        </w:tc>
        <w:tc>
          <w:tcPr>
            <w:tcW w:w="426" w:type="dxa"/>
            <w:shd w:val="clear" w:color="auto" w:fill="auto"/>
            <w:vAlign w:val="center"/>
          </w:tcPr>
          <w:p w14:paraId="75F013D0" w14:textId="77777777" w:rsidR="008D100A" w:rsidRPr="00332C41" w:rsidRDefault="008D100A" w:rsidP="00F64268">
            <w:pPr>
              <w:jc w:val="center"/>
              <w:rPr>
                <w:sz w:val="22"/>
                <w:szCs w:val="22"/>
                <w:lang w:val="en-US"/>
              </w:rPr>
            </w:pPr>
          </w:p>
        </w:tc>
        <w:tc>
          <w:tcPr>
            <w:tcW w:w="567" w:type="dxa"/>
          </w:tcPr>
          <w:p w14:paraId="16351378" w14:textId="77777777" w:rsidR="008D100A" w:rsidRPr="00332C41" w:rsidRDefault="008D100A" w:rsidP="00F64268">
            <w:pPr>
              <w:jc w:val="center"/>
            </w:pPr>
            <w:r w:rsidRPr="00332C41">
              <w:rPr>
                <w:sz w:val="20"/>
                <w:szCs w:val="20"/>
              </w:rPr>
              <w:t>■</w:t>
            </w:r>
          </w:p>
        </w:tc>
        <w:tc>
          <w:tcPr>
            <w:tcW w:w="425" w:type="dxa"/>
          </w:tcPr>
          <w:p w14:paraId="0D38ADC0" w14:textId="77777777" w:rsidR="008D100A" w:rsidRPr="00332C41" w:rsidRDefault="008D100A" w:rsidP="00F64268">
            <w:pPr>
              <w:jc w:val="center"/>
            </w:pPr>
            <w:r w:rsidRPr="00332C41">
              <w:rPr>
                <w:sz w:val="20"/>
                <w:szCs w:val="20"/>
              </w:rPr>
              <w:t>■</w:t>
            </w:r>
          </w:p>
        </w:tc>
        <w:tc>
          <w:tcPr>
            <w:tcW w:w="567" w:type="dxa"/>
          </w:tcPr>
          <w:p w14:paraId="526E5958" w14:textId="77777777" w:rsidR="008D100A" w:rsidRPr="00332C41" w:rsidRDefault="008D100A" w:rsidP="00F64268">
            <w:pPr>
              <w:jc w:val="center"/>
            </w:pPr>
            <w:r w:rsidRPr="00332C41">
              <w:rPr>
                <w:sz w:val="20"/>
                <w:szCs w:val="20"/>
              </w:rPr>
              <w:t>■</w:t>
            </w:r>
          </w:p>
        </w:tc>
        <w:tc>
          <w:tcPr>
            <w:tcW w:w="567" w:type="dxa"/>
            <w:shd w:val="clear" w:color="auto" w:fill="auto"/>
          </w:tcPr>
          <w:p w14:paraId="6E666074" w14:textId="77777777" w:rsidR="008D100A" w:rsidRPr="00332C41" w:rsidRDefault="008D100A" w:rsidP="00F64268">
            <w:pPr>
              <w:jc w:val="center"/>
            </w:pPr>
            <w:r w:rsidRPr="00332C41">
              <w:rPr>
                <w:sz w:val="20"/>
                <w:szCs w:val="20"/>
              </w:rPr>
              <w:t>■</w:t>
            </w:r>
          </w:p>
        </w:tc>
      </w:tr>
      <w:tr w:rsidR="008D100A" w:rsidRPr="00332C41" w14:paraId="150D4C7A" w14:textId="77777777" w:rsidTr="008D100A">
        <w:trPr>
          <w:cantSplit/>
          <w:trHeight w:val="333"/>
        </w:trPr>
        <w:tc>
          <w:tcPr>
            <w:tcW w:w="1127" w:type="dxa"/>
            <w:shd w:val="clear" w:color="auto" w:fill="auto"/>
            <w:vAlign w:val="center"/>
          </w:tcPr>
          <w:p w14:paraId="59B1E9FF" w14:textId="77777777" w:rsidR="008D100A" w:rsidRPr="00D41CB1" w:rsidRDefault="008D100A" w:rsidP="00F64268">
            <w:pPr>
              <w:ind w:left="-108" w:right="-224"/>
              <w:jc w:val="center"/>
            </w:pPr>
            <w:r w:rsidRPr="00D41CB1">
              <w:t>ПРН</w:t>
            </w:r>
            <w:r w:rsidRPr="00D41CB1">
              <w:rPr>
                <w:lang w:val="en-US"/>
              </w:rPr>
              <w:t xml:space="preserve"> </w:t>
            </w:r>
            <w:r w:rsidRPr="00D41CB1">
              <w:t>6</w:t>
            </w:r>
          </w:p>
        </w:tc>
        <w:tc>
          <w:tcPr>
            <w:tcW w:w="394" w:type="dxa"/>
            <w:shd w:val="clear" w:color="auto" w:fill="auto"/>
            <w:vAlign w:val="center"/>
          </w:tcPr>
          <w:p w14:paraId="196AB21B"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2D3F80D0"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783D7E94"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6A2DFDDB"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0170B1C6" w14:textId="77777777" w:rsidR="008D100A" w:rsidRPr="00332C41" w:rsidRDefault="008D100A" w:rsidP="00F64268">
            <w:pPr>
              <w:autoSpaceDE w:val="0"/>
              <w:autoSpaceDN w:val="0"/>
              <w:adjustRightInd w:val="0"/>
              <w:jc w:val="center"/>
              <w:rPr>
                <w:b/>
                <w:bCs/>
                <w:iCs/>
                <w:sz w:val="22"/>
                <w:szCs w:val="22"/>
              </w:rPr>
            </w:pPr>
            <w:r w:rsidRPr="00332C41">
              <w:rPr>
                <w:sz w:val="20"/>
                <w:szCs w:val="20"/>
              </w:rPr>
              <w:t>■</w:t>
            </w:r>
          </w:p>
        </w:tc>
        <w:tc>
          <w:tcPr>
            <w:tcW w:w="394" w:type="dxa"/>
            <w:shd w:val="clear" w:color="auto" w:fill="auto"/>
            <w:vAlign w:val="center"/>
          </w:tcPr>
          <w:p w14:paraId="5B60AC08" w14:textId="77777777" w:rsidR="008D100A" w:rsidRPr="00332C41" w:rsidRDefault="008D100A" w:rsidP="00F64268">
            <w:pPr>
              <w:autoSpaceDE w:val="0"/>
              <w:autoSpaceDN w:val="0"/>
              <w:adjustRightInd w:val="0"/>
              <w:jc w:val="center"/>
              <w:rPr>
                <w:b/>
                <w:bCs/>
                <w:iCs/>
                <w:sz w:val="22"/>
                <w:szCs w:val="22"/>
              </w:rPr>
            </w:pPr>
            <w:r w:rsidRPr="00332C41">
              <w:rPr>
                <w:sz w:val="20"/>
                <w:szCs w:val="20"/>
              </w:rPr>
              <w:t>■</w:t>
            </w:r>
          </w:p>
        </w:tc>
        <w:tc>
          <w:tcPr>
            <w:tcW w:w="479" w:type="dxa"/>
            <w:shd w:val="clear" w:color="auto" w:fill="auto"/>
          </w:tcPr>
          <w:p w14:paraId="26B4841A"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763CAC8A" w14:textId="77777777" w:rsidR="008D100A" w:rsidRPr="00332C41" w:rsidRDefault="008D100A" w:rsidP="00F64268">
            <w:pPr>
              <w:autoSpaceDE w:val="0"/>
              <w:autoSpaceDN w:val="0"/>
              <w:adjustRightInd w:val="0"/>
              <w:jc w:val="center"/>
              <w:rPr>
                <w:b/>
                <w:bCs/>
                <w:iCs/>
                <w:sz w:val="22"/>
                <w:szCs w:val="22"/>
              </w:rPr>
            </w:pPr>
          </w:p>
        </w:tc>
        <w:tc>
          <w:tcPr>
            <w:tcW w:w="426" w:type="dxa"/>
            <w:shd w:val="clear" w:color="auto" w:fill="auto"/>
            <w:vAlign w:val="center"/>
          </w:tcPr>
          <w:p w14:paraId="10B414D5" w14:textId="77777777" w:rsidR="008D100A" w:rsidRPr="00332C41" w:rsidRDefault="008D100A" w:rsidP="00F64268">
            <w:pPr>
              <w:autoSpaceDE w:val="0"/>
              <w:autoSpaceDN w:val="0"/>
              <w:adjustRightInd w:val="0"/>
              <w:jc w:val="center"/>
              <w:rPr>
                <w:b/>
                <w:bCs/>
                <w:iCs/>
                <w:sz w:val="22"/>
                <w:szCs w:val="22"/>
              </w:rPr>
            </w:pPr>
            <w:r w:rsidRPr="00332C41">
              <w:rPr>
                <w:sz w:val="20"/>
                <w:szCs w:val="20"/>
              </w:rPr>
              <w:t>■</w:t>
            </w:r>
          </w:p>
        </w:tc>
        <w:tc>
          <w:tcPr>
            <w:tcW w:w="567" w:type="dxa"/>
          </w:tcPr>
          <w:p w14:paraId="678FFC07" w14:textId="77777777" w:rsidR="008D100A" w:rsidRPr="00332C41" w:rsidRDefault="008D100A" w:rsidP="00F64268">
            <w:pPr>
              <w:jc w:val="center"/>
            </w:pPr>
            <w:r w:rsidRPr="00332C41">
              <w:rPr>
                <w:sz w:val="20"/>
                <w:szCs w:val="20"/>
              </w:rPr>
              <w:t>■</w:t>
            </w:r>
          </w:p>
        </w:tc>
        <w:tc>
          <w:tcPr>
            <w:tcW w:w="425" w:type="dxa"/>
          </w:tcPr>
          <w:p w14:paraId="19C491C8" w14:textId="77777777" w:rsidR="008D100A" w:rsidRPr="00332C41" w:rsidRDefault="008D100A" w:rsidP="00F64268">
            <w:pPr>
              <w:jc w:val="center"/>
            </w:pPr>
            <w:r w:rsidRPr="00332C41">
              <w:rPr>
                <w:sz w:val="20"/>
                <w:szCs w:val="20"/>
              </w:rPr>
              <w:t>■</w:t>
            </w:r>
          </w:p>
        </w:tc>
        <w:tc>
          <w:tcPr>
            <w:tcW w:w="567" w:type="dxa"/>
          </w:tcPr>
          <w:p w14:paraId="25195516" w14:textId="77777777" w:rsidR="008D100A" w:rsidRPr="00332C41" w:rsidRDefault="008D100A" w:rsidP="00F64268">
            <w:pPr>
              <w:jc w:val="center"/>
            </w:pPr>
            <w:r w:rsidRPr="00332C41">
              <w:rPr>
                <w:sz w:val="20"/>
                <w:szCs w:val="20"/>
              </w:rPr>
              <w:t>■</w:t>
            </w:r>
          </w:p>
        </w:tc>
        <w:tc>
          <w:tcPr>
            <w:tcW w:w="567" w:type="dxa"/>
            <w:shd w:val="clear" w:color="auto" w:fill="auto"/>
          </w:tcPr>
          <w:p w14:paraId="57E20602" w14:textId="77777777" w:rsidR="008D100A" w:rsidRPr="00332C41" w:rsidRDefault="008D100A" w:rsidP="00F64268">
            <w:pPr>
              <w:jc w:val="center"/>
            </w:pPr>
            <w:r w:rsidRPr="00332C41">
              <w:rPr>
                <w:sz w:val="20"/>
                <w:szCs w:val="20"/>
              </w:rPr>
              <w:t>■</w:t>
            </w:r>
          </w:p>
        </w:tc>
      </w:tr>
      <w:tr w:rsidR="008D100A" w:rsidRPr="00332C41" w14:paraId="4F1E331D" w14:textId="77777777" w:rsidTr="008D100A">
        <w:trPr>
          <w:cantSplit/>
          <w:trHeight w:val="333"/>
        </w:trPr>
        <w:tc>
          <w:tcPr>
            <w:tcW w:w="1127" w:type="dxa"/>
            <w:shd w:val="clear" w:color="auto" w:fill="auto"/>
            <w:vAlign w:val="center"/>
          </w:tcPr>
          <w:p w14:paraId="3A3B9E51" w14:textId="77777777" w:rsidR="008D100A" w:rsidRPr="00D41CB1" w:rsidRDefault="008D100A" w:rsidP="00F64268">
            <w:pPr>
              <w:ind w:left="-108" w:right="-224"/>
              <w:jc w:val="center"/>
            </w:pPr>
            <w:r w:rsidRPr="00D41CB1">
              <w:t>ПРН</w:t>
            </w:r>
            <w:r w:rsidRPr="00D41CB1">
              <w:rPr>
                <w:lang w:val="en-US"/>
              </w:rPr>
              <w:t xml:space="preserve"> </w:t>
            </w:r>
            <w:r w:rsidRPr="00D41CB1">
              <w:t>7</w:t>
            </w:r>
          </w:p>
        </w:tc>
        <w:tc>
          <w:tcPr>
            <w:tcW w:w="394" w:type="dxa"/>
            <w:shd w:val="clear" w:color="auto" w:fill="auto"/>
            <w:vAlign w:val="center"/>
          </w:tcPr>
          <w:p w14:paraId="1C355388" w14:textId="77777777" w:rsidR="008D100A" w:rsidRPr="00332C41" w:rsidRDefault="008D100A" w:rsidP="00F64268">
            <w:pPr>
              <w:jc w:val="center"/>
              <w:rPr>
                <w:sz w:val="22"/>
                <w:szCs w:val="22"/>
              </w:rPr>
            </w:pPr>
          </w:p>
        </w:tc>
        <w:tc>
          <w:tcPr>
            <w:tcW w:w="394" w:type="dxa"/>
            <w:shd w:val="clear" w:color="auto" w:fill="auto"/>
          </w:tcPr>
          <w:p w14:paraId="44D25489" w14:textId="77777777" w:rsidR="008D100A" w:rsidRPr="00332C41" w:rsidRDefault="008D100A" w:rsidP="00F64268">
            <w:pPr>
              <w:jc w:val="center"/>
            </w:pPr>
            <w:r w:rsidRPr="00332C41">
              <w:rPr>
                <w:sz w:val="20"/>
                <w:szCs w:val="20"/>
              </w:rPr>
              <w:t>■</w:t>
            </w:r>
          </w:p>
        </w:tc>
        <w:tc>
          <w:tcPr>
            <w:tcW w:w="394" w:type="dxa"/>
            <w:shd w:val="clear" w:color="auto" w:fill="auto"/>
          </w:tcPr>
          <w:p w14:paraId="5401D439"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65378158" w14:textId="77777777" w:rsidR="008D100A" w:rsidRPr="00332C41" w:rsidRDefault="008D100A" w:rsidP="00F64268">
            <w:pPr>
              <w:jc w:val="center"/>
              <w:rPr>
                <w:sz w:val="22"/>
                <w:szCs w:val="22"/>
              </w:rPr>
            </w:pPr>
          </w:p>
        </w:tc>
        <w:tc>
          <w:tcPr>
            <w:tcW w:w="394" w:type="dxa"/>
            <w:shd w:val="clear" w:color="auto" w:fill="auto"/>
            <w:vAlign w:val="center"/>
          </w:tcPr>
          <w:p w14:paraId="1D6A09BA" w14:textId="77777777" w:rsidR="008D100A" w:rsidRPr="00332C41" w:rsidRDefault="008D100A" w:rsidP="00F64268">
            <w:pPr>
              <w:jc w:val="center"/>
              <w:rPr>
                <w:sz w:val="22"/>
                <w:szCs w:val="22"/>
              </w:rPr>
            </w:pPr>
          </w:p>
        </w:tc>
        <w:tc>
          <w:tcPr>
            <w:tcW w:w="394" w:type="dxa"/>
            <w:shd w:val="clear" w:color="auto" w:fill="auto"/>
            <w:vAlign w:val="center"/>
          </w:tcPr>
          <w:p w14:paraId="0803E89C" w14:textId="77777777" w:rsidR="008D100A" w:rsidRPr="00332C41" w:rsidRDefault="008D100A" w:rsidP="00F64268">
            <w:pPr>
              <w:jc w:val="center"/>
              <w:rPr>
                <w:sz w:val="22"/>
                <w:szCs w:val="22"/>
              </w:rPr>
            </w:pPr>
          </w:p>
        </w:tc>
        <w:tc>
          <w:tcPr>
            <w:tcW w:w="479" w:type="dxa"/>
            <w:shd w:val="clear" w:color="auto" w:fill="auto"/>
            <w:vAlign w:val="center"/>
          </w:tcPr>
          <w:p w14:paraId="18FF5974" w14:textId="77777777" w:rsidR="008D100A" w:rsidRPr="00332C41" w:rsidRDefault="008D100A" w:rsidP="00F64268">
            <w:pPr>
              <w:jc w:val="center"/>
              <w:rPr>
                <w:sz w:val="22"/>
                <w:szCs w:val="22"/>
              </w:rPr>
            </w:pPr>
          </w:p>
        </w:tc>
        <w:tc>
          <w:tcPr>
            <w:tcW w:w="425" w:type="dxa"/>
            <w:shd w:val="clear" w:color="auto" w:fill="auto"/>
          </w:tcPr>
          <w:p w14:paraId="17177423" w14:textId="77777777" w:rsidR="008D100A" w:rsidRPr="00332C41" w:rsidRDefault="008D100A" w:rsidP="00F64268">
            <w:pPr>
              <w:jc w:val="center"/>
            </w:pPr>
            <w:r w:rsidRPr="00332C41">
              <w:rPr>
                <w:sz w:val="20"/>
                <w:szCs w:val="20"/>
              </w:rPr>
              <w:t>■</w:t>
            </w:r>
          </w:p>
        </w:tc>
        <w:tc>
          <w:tcPr>
            <w:tcW w:w="426" w:type="dxa"/>
            <w:shd w:val="clear" w:color="auto" w:fill="auto"/>
            <w:vAlign w:val="center"/>
          </w:tcPr>
          <w:p w14:paraId="79CF10A5" w14:textId="77777777" w:rsidR="008D100A" w:rsidRPr="00332C41" w:rsidRDefault="008D100A" w:rsidP="00F64268">
            <w:pPr>
              <w:jc w:val="center"/>
              <w:rPr>
                <w:sz w:val="22"/>
                <w:szCs w:val="22"/>
              </w:rPr>
            </w:pPr>
          </w:p>
        </w:tc>
        <w:tc>
          <w:tcPr>
            <w:tcW w:w="567" w:type="dxa"/>
          </w:tcPr>
          <w:p w14:paraId="17BE710C" w14:textId="77777777" w:rsidR="008D100A" w:rsidRPr="00332C41" w:rsidRDefault="008D100A" w:rsidP="00F64268">
            <w:pPr>
              <w:jc w:val="center"/>
            </w:pPr>
            <w:r w:rsidRPr="00332C41">
              <w:rPr>
                <w:sz w:val="20"/>
                <w:szCs w:val="20"/>
              </w:rPr>
              <w:t>■</w:t>
            </w:r>
          </w:p>
        </w:tc>
        <w:tc>
          <w:tcPr>
            <w:tcW w:w="425" w:type="dxa"/>
          </w:tcPr>
          <w:p w14:paraId="00038A71" w14:textId="77777777" w:rsidR="008D100A" w:rsidRPr="00332C41" w:rsidRDefault="008D100A" w:rsidP="00F64268">
            <w:pPr>
              <w:jc w:val="center"/>
            </w:pPr>
            <w:r w:rsidRPr="00332C41">
              <w:rPr>
                <w:sz w:val="20"/>
                <w:szCs w:val="20"/>
              </w:rPr>
              <w:t>■</w:t>
            </w:r>
          </w:p>
        </w:tc>
        <w:tc>
          <w:tcPr>
            <w:tcW w:w="567" w:type="dxa"/>
          </w:tcPr>
          <w:p w14:paraId="22E2C38E" w14:textId="77777777" w:rsidR="008D100A" w:rsidRPr="00332C41" w:rsidRDefault="008D100A" w:rsidP="00F64268">
            <w:pPr>
              <w:jc w:val="center"/>
            </w:pPr>
            <w:r w:rsidRPr="00332C41">
              <w:rPr>
                <w:sz w:val="20"/>
                <w:szCs w:val="20"/>
              </w:rPr>
              <w:t>■</w:t>
            </w:r>
          </w:p>
        </w:tc>
        <w:tc>
          <w:tcPr>
            <w:tcW w:w="567" w:type="dxa"/>
            <w:shd w:val="clear" w:color="auto" w:fill="auto"/>
          </w:tcPr>
          <w:p w14:paraId="7074E265" w14:textId="77777777" w:rsidR="008D100A" w:rsidRPr="00332C41" w:rsidRDefault="008D100A" w:rsidP="00F64268">
            <w:pPr>
              <w:jc w:val="center"/>
            </w:pPr>
            <w:r w:rsidRPr="00332C41">
              <w:rPr>
                <w:sz w:val="20"/>
                <w:szCs w:val="20"/>
              </w:rPr>
              <w:t>■</w:t>
            </w:r>
          </w:p>
        </w:tc>
      </w:tr>
      <w:tr w:rsidR="008D100A" w:rsidRPr="00332C41" w14:paraId="490BE8B4" w14:textId="77777777" w:rsidTr="008D100A">
        <w:trPr>
          <w:cantSplit/>
          <w:trHeight w:val="333"/>
        </w:trPr>
        <w:tc>
          <w:tcPr>
            <w:tcW w:w="1127" w:type="dxa"/>
            <w:shd w:val="clear" w:color="auto" w:fill="auto"/>
            <w:vAlign w:val="center"/>
          </w:tcPr>
          <w:p w14:paraId="549BCFDA" w14:textId="77777777" w:rsidR="008D100A" w:rsidRPr="00D41CB1" w:rsidRDefault="008D100A" w:rsidP="00F64268">
            <w:pPr>
              <w:ind w:left="-108" w:right="-224"/>
              <w:jc w:val="center"/>
            </w:pPr>
            <w:r w:rsidRPr="00D41CB1">
              <w:t>ПРН</w:t>
            </w:r>
            <w:r w:rsidRPr="00D41CB1">
              <w:rPr>
                <w:lang w:val="en-US"/>
              </w:rPr>
              <w:t xml:space="preserve"> </w:t>
            </w:r>
            <w:r w:rsidRPr="00D41CB1">
              <w:t>8</w:t>
            </w:r>
          </w:p>
        </w:tc>
        <w:tc>
          <w:tcPr>
            <w:tcW w:w="394" w:type="dxa"/>
            <w:shd w:val="clear" w:color="auto" w:fill="auto"/>
          </w:tcPr>
          <w:p w14:paraId="7881C2BF" w14:textId="77777777" w:rsidR="008D100A" w:rsidRPr="00332C41" w:rsidRDefault="008D100A" w:rsidP="00F64268">
            <w:pPr>
              <w:jc w:val="center"/>
            </w:pPr>
            <w:r w:rsidRPr="00332C41">
              <w:rPr>
                <w:sz w:val="20"/>
                <w:szCs w:val="20"/>
              </w:rPr>
              <w:t>■</w:t>
            </w:r>
          </w:p>
        </w:tc>
        <w:tc>
          <w:tcPr>
            <w:tcW w:w="394" w:type="dxa"/>
            <w:shd w:val="clear" w:color="auto" w:fill="auto"/>
          </w:tcPr>
          <w:p w14:paraId="25191073" w14:textId="77777777" w:rsidR="008D100A" w:rsidRPr="00332C41" w:rsidRDefault="008D100A" w:rsidP="00F64268">
            <w:pPr>
              <w:jc w:val="center"/>
            </w:pPr>
            <w:r w:rsidRPr="00332C41">
              <w:rPr>
                <w:sz w:val="20"/>
                <w:szCs w:val="20"/>
              </w:rPr>
              <w:t>■</w:t>
            </w:r>
          </w:p>
        </w:tc>
        <w:tc>
          <w:tcPr>
            <w:tcW w:w="394" w:type="dxa"/>
            <w:shd w:val="clear" w:color="auto" w:fill="auto"/>
          </w:tcPr>
          <w:p w14:paraId="4D98D761"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7B8B88A4" w14:textId="77777777" w:rsidR="008D100A" w:rsidRPr="00332C41" w:rsidRDefault="008D100A" w:rsidP="00F64268">
            <w:pPr>
              <w:jc w:val="center"/>
              <w:rPr>
                <w:sz w:val="22"/>
                <w:szCs w:val="22"/>
              </w:rPr>
            </w:pPr>
          </w:p>
        </w:tc>
        <w:tc>
          <w:tcPr>
            <w:tcW w:w="394" w:type="dxa"/>
            <w:shd w:val="clear" w:color="auto" w:fill="auto"/>
            <w:vAlign w:val="center"/>
          </w:tcPr>
          <w:p w14:paraId="3305E4B4" w14:textId="77777777" w:rsidR="008D100A" w:rsidRPr="00332C41" w:rsidRDefault="008D100A" w:rsidP="00F64268">
            <w:pPr>
              <w:jc w:val="center"/>
              <w:rPr>
                <w:sz w:val="22"/>
                <w:szCs w:val="22"/>
              </w:rPr>
            </w:pPr>
          </w:p>
        </w:tc>
        <w:tc>
          <w:tcPr>
            <w:tcW w:w="394" w:type="dxa"/>
            <w:shd w:val="clear" w:color="auto" w:fill="auto"/>
            <w:vAlign w:val="center"/>
          </w:tcPr>
          <w:p w14:paraId="0423A13D" w14:textId="77777777" w:rsidR="008D100A" w:rsidRPr="00332C41" w:rsidRDefault="008D100A" w:rsidP="00F64268">
            <w:pPr>
              <w:jc w:val="center"/>
              <w:rPr>
                <w:sz w:val="22"/>
                <w:szCs w:val="22"/>
              </w:rPr>
            </w:pPr>
            <w:r w:rsidRPr="00332C41">
              <w:rPr>
                <w:sz w:val="20"/>
                <w:szCs w:val="20"/>
              </w:rPr>
              <w:t>■</w:t>
            </w:r>
          </w:p>
        </w:tc>
        <w:tc>
          <w:tcPr>
            <w:tcW w:w="479" w:type="dxa"/>
            <w:shd w:val="clear" w:color="auto" w:fill="auto"/>
            <w:vAlign w:val="center"/>
          </w:tcPr>
          <w:p w14:paraId="65ED5E73" w14:textId="77777777" w:rsidR="008D100A" w:rsidRPr="00332C41" w:rsidRDefault="008D100A" w:rsidP="00F64268">
            <w:pPr>
              <w:jc w:val="center"/>
              <w:rPr>
                <w:sz w:val="22"/>
                <w:szCs w:val="22"/>
              </w:rPr>
            </w:pPr>
          </w:p>
        </w:tc>
        <w:tc>
          <w:tcPr>
            <w:tcW w:w="425" w:type="dxa"/>
            <w:shd w:val="clear" w:color="auto" w:fill="auto"/>
          </w:tcPr>
          <w:p w14:paraId="5E4D51F2" w14:textId="77777777" w:rsidR="008D100A" w:rsidRPr="00332C41" w:rsidRDefault="008D100A" w:rsidP="00F64268">
            <w:pPr>
              <w:jc w:val="center"/>
            </w:pPr>
            <w:r w:rsidRPr="00332C41">
              <w:rPr>
                <w:sz w:val="20"/>
                <w:szCs w:val="20"/>
              </w:rPr>
              <w:t>■</w:t>
            </w:r>
          </w:p>
        </w:tc>
        <w:tc>
          <w:tcPr>
            <w:tcW w:w="426" w:type="dxa"/>
            <w:shd w:val="clear" w:color="auto" w:fill="auto"/>
            <w:vAlign w:val="center"/>
          </w:tcPr>
          <w:p w14:paraId="574D8788" w14:textId="77777777" w:rsidR="008D100A" w:rsidRPr="00332C41" w:rsidRDefault="008D100A" w:rsidP="00F64268">
            <w:pPr>
              <w:jc w:val="center"/>
              <w:rPr>
                <w:sz w:val="22"/>
                <w:szCs w:val="22"/>
              </w:rPr>
            </w:pPr>
          </w:p>
        </w:tc>
        <w:tc>
          <w:tcPr>
            <w:tcW w:w="567" w:type="dxa"/>
          </w:tcPr>
          <w:p w14:paraId="54554558" w14:textId="77777777" w:rsidR="008D100A" w:rsidRPr="00332C41" w:rsidRDefault="008D100A" w:rsidP="00F64268">
            <w:pPr>
              <w:jc w:val="center"/>
            </w:pPr>
            <w:r w:rsidRPr="00332C41">
              <w:rPr>
                <w:sz w:val="20"/>
                <w:szCs w:val="20"/>
              </w:rPr>
              <w:t>■</w:t>
            </w:r>
          </w:p>
        </w:tc>
        <w:tc>
          <w:tcPr>
            <w:tcW w:w="425" w:type="dxa"/>
          </w:tcPr>
          <w:p w14:paraId="6652321C" w14:textId="77777777" w:rsidR="008D100A" w:rsidRPr="00332C41" w:rsidRDefault="008D100A" w:rsidP="00F64268">
            <w:pPr>
              <w:jc w:val="center"/>
            </w:pPr>
            <w:r w:rsidRPr="00332C41">
              <w:rPr>
                <w:sz w:val="20"/>
                <w:szCs w:val="20"/>
              </w:rPr>
              <w:t>■</w:t>
            </w:r>
          </w:p>
        </w:tc>
        <w:tc>
          <w:tcPr>
            <w:tcW w:w="567" w:type="dxa"/>
          </w:tcPr>
          <w:p w14:paraId="7A5940A6" w14:textId="77777777" w:rsidR="008D100A" w:rsidRPr="00332C41" w:rsidRDefault="008D100A" w:rsidP="00F64268">
            <w:pPr>
              <w:jc w:val="center"/>
            </w:pPr>
            <w:r w:rsidRPr="00332C41">
              <w:rPr>
                <w:sz w:val="20"/>
                <w:szCs w:val="20"/>
              </w:rPr>
              <w:t>■</w:t>
            </w:r>
          </w:p>
        </w:tc>
        <w:tc>
          <w:tcPr>
            <w:tcW w:w="567" w:type="dxa"/>
            <w:shd w:val="clear" w:color="auto" w:fill="auto"/>
          </w:tcPr>
          <w:p w14:paraId="4D121066" w14:textId="77777777" w:rsidR="008D100A" w:rsidRPr="00332C41" w:rsidRDefault="008D100A" w:rsidP="00F64268">
            <w:pPr>
              <w:jc w:val="center"/>
            </w:pPr>
            <w:r w:rsidRPr="00332C41">
              <w:rPr>
                <w:sz w:val="20"/>
                <w:szCs w:val="20"/>
              </w:rPr>
              <w:t>■</w:t>
            </w:r>
          </w:p>
        </w:tc>
      </w:tr>
      <w:tr w:rsidR="008D100A" w:rsidRPr="00332C41" w14:paraId="0AED16C3" w14:textId="77777777" w:rsidTr="008D100A">
        <w:trPr>
          <w:cantSplit/>
          <w:trHeight w:val="333"/>
        </w:trPr>
        <w:tc>
          <w:tcPr>
            <w:tcW w:w="1127" w:type="dxa"/>
            <w:shd w:val="clear" w:color="auto" w:fill="auto"/>
            <w:vAlign w:val="center"/>
          </w:tcPr>
          <w:p w14:paraId="68EB1E73" w14:textId="77777777" w:rsidR="008D100A" w:rsidRPr="00D41CB1" w:rsidRDefault="008D100A" w:rsidP="00F64268">
            <w:pPr>
              <w:ind w:left="-108" w:right="-224"/>
              <w:jc w:val="center"/>
            </w:pPr>
            <w:r w:rsidRPr="00D41CB1">
              <w:t>ПРН</w:t>
            </w:r>
            <w:r w:rsidRPr="00D41CB1">
              <w:rPr>
                <w:lang w:val="en-US"/>
              </w:rPr>
              <w:t xml:space="preserve"> </w:t>
            </w:r>
            <w:r w:rsidRPr="00D41CB1">
              <w:t>9</w:t>
            </w:r>
          </w:p>
        </w:tc>
        <w:tc>
          <w:tcPr>
            <w:tcW w:w="394" w:type="dxa"/>
            <w:shd w:val="clear" w:color="auto" w:fill="auto"/>
          </w:tcPr>
          <w:p w14:paraId="1EFC128C"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4760467F" w14:textId="77777777" w:rsidR="008D100A" w:rsidRPr="00332C41" w:rsidRDefault="008D100A" w:rsidP="00F64268">
            <w:pPr>
              <w:jc w:val="center"/>
              <w:rPr>
                <w:sz w:val="22"/>
                <w:szCs w:val="22"/>
              </w:rPr>
            </w:pPr>
          </w:p>
        </w:tc>
        <w:tc>
          <w:tcPr>
            <w:tcW w:w="394" w:type="dxa"/>
            <w:shd w:val="clear" w:color="auto" w:fill="auto"/>
            <w:vAlign w:val="center"/>
          </w:tcPr>
          <w:p w14:paraId="537D5478" w14:textId="77777777" w:rsidR="008D100A" w:rsidRPr="00332C41" w:rsidRDefault="008D100A" w:rsidP="00F64268">
            <w:pPr>
              <w:jc w:val="center"/>
              <w:rPr>
                <w:sz w:val="22"/>
                <w:szCs w:val="22"/>
              </w:rPr>
            </w:pPr>
          </w:p>
        </w:tc>
        <w:tc>
          <w:tcPr>
            <w:tcW w:w="394" w:type="dxa"/>
            <w:shd w:val="clear" w:color="auto" w:fill="auto"/>
          </w:tcPr>
          <w:p w14:paraId="0A1E73BC"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4D4ABB9A" w14:textId="77777777" w:rsidR="008D100A" w:rsidRPr="00332C41" w:rsidRDefault="008D100A" w:rsidP="00F64268">
            <w:pPr>
              <w:jc w:val="center"/>
              <w:rPr>
                <w:sz w:val="22"/>
                <w:szCs w:val="22"/>
              </w:rPr>
            </w:pPr>
          </w:p>
        </w:tc>
        <w:tc>
          <w:tcPr>
            <w:tcW w:w="394" w:type="dxa"/>
            <w:shd w:val="clear" w:color="auto" w:fill="auto"/>
            <w:vAlign w:val="center"/>
          </w:tcPr>
          <w:p w14:paraId="470BE7A6" w14:textId="77777777" w:rsidR="008D100A" w:rsidRPr="00332C41" w:rsidRDefault="008D100A" w:rsidP="00F64268">
            <w:pPr>
              <w:jc w:val="center"/>
              <w:rPr>
                <w:sz w:val="22"/>
                <w:szCs w:val="22"/>
              </w:rPr>
            </w:pPr>
            <w:r w:rsidRPr="00332C41">
              <w:rPr>
                <w:sz w:val="20"/>
                <w:szCs w:val="20"/>
              </w:rPr>
              <w:t>■</w:t>
            </w:r>
          </w:p>
        </w:tc>
        <w:tc>
          <w:tcPr>
            <w:tcW w:w="479" w:type="dxa"/>
            <w:shd w:val="clear" w:color="auto" w:fill="auto"/>
            <w:vAlign w:val="center"/>
          </w:tcPr>
          <w:p w14:paraId="2EC2A9F1" w14:textId="77777777" w:rsidR="008D100A" w:rsidRPr="00332C41" w:rsidRDefault="008D100A" w:rsidP="00F64268">
            <w:pPr>
              <w:jc w:val="center"/>
              <w:rPr>
                <w:sz w:val="22"/>
                <w:szCs w:val="22"/>
              </w:rPr>
            </w:pPr>
          </w:p>
        </w:tc>
        <w:tc>
          <w:tcPr>
            <w:tcW w:w="425" w:type="dxa"/>
            <w:shd w:val="clear" w:color="auto" w:fill="auto"/>
            <w:vAlign w:val="center"/>
          </w:tcPr>
          <w:p w14:paraId="7CFE45D5" w14:textId="77777777" w:rsidR="008D100A" w:rsidRPr="00332C41" w:rsidRDefault="008D100A" w:rsidP="00F64268">
            <w:pPr>
              <w:jc w:val="center"/>
              <w:rPr>
                <w:sz w:val="22"/>
                <w:szCs w:val="22"/>
              </w:rPr>
            </w:pPr>
          </w:p>
        </w:tc>
        <w:tc>
          <w:tcPr>
            <w:tcW w:w="426" w:type="dxa"/>
            <w:shd w:val="clear" w:color="auto" w:fill="auto"/>
            <w:vAlign w:val="center"/>
          </w:tcPr>
          <w:p w14:paraId="41CA00ED" w14:textId="77777777" w:rsidR="008D100A" w:rsidRPr="00332C41" w:rsidRDefault="008D100A" w:rsidP="00F64268">
            <w:pPr>
              <w:jc w:val="center"/>
              <w:rPr>
                <w:sz w:val="22"/>
                <w:szCs w:val="22"/>
              </w:rPr>
            </w:pPr>
          </w:p>
        </w:tc>
        <w:tc>
          <w:tcPr>
            <w:tcW w:w="567" w:type="dxa"/>
          </w:tcPr>
          <w:p w14:paraId="7D926A5F" w14:textId="77777777" w:rsidR="008D100A" w:rsidRPr="00332C41" w:rsidRDefault="008D100A" w:rsidP="00F64268">
            <w:pPr>
              <w:jc w:val="center"/>
            </w:pPr>
            <w:r w:rsidRPr="00332C41">
              <w:rPr>
                <w:sz w:val="20"/>
                <w:szCs w:val="20"/>
              </w:rPr>
              <w:t>■</w:t>
            </w:r>
          </w:p>
        </w:tc>
        <w:tc>
          <w:tcPr>
            <w:tcW w:w="425" w:type="dxa"/>
          </w:tcPr>
          <w:p w14:paraId="7507BC63" w14:textId="77777777" w:rsidR="008D100A" w:rsidRPr="00332C41" w:rsidRDefault="008D100A" w:rsidP="00F64268">
            <w:pPr>
              <w:jc w:val="center"/>
            </w:pPr>
            <w:r w:rsidRPr="00332C41">
              <w:rPr>
                <w:sz w:val="20"/>
                <w:szCs w:val="20"/>
              </w:rPr>
              <w:t>■</w:t>
            </w:r>
          </w:p>
        </w:tc>
        <w:tc>
          <w:tcPr>
            <w:tcW w:w="567" w:type="dxa"/>
          </w:tcPr>
          <w:p w14:paraId="44D32829" w14:textId="77777777" w:rsidR="008D100A" w:rsidRPr="00332C41" w:rsidRDefault="008D100A" w:rsidP="00F64268">
            <w:pPr>
              <w:jc w:val="center"/>
            </w:pPr>
            <w:r w:rsidRPr="00332C41">
              <w:rPr>
                <w:sz w:val="20"/>
                <w:szCs w:val="20"/>
              </w:rPr>
              <w:t>■</w:t>
            </w:r>
          </w:p>
        </w:tc>
        <w:tc>
          <w:tcPr>
            <w:tcW w:w="567" w:type="dxa"/>
            <w:shd w:val="clear" w:color="auto" w:fill="auto"/>
          </w:tcPr>
          <w:p w14:paraId="73B89305" w14:textId="77777777" w:rsidR="008D100A" w:rsidRPr="00332C41" w:rsidRDefault="008D100A" w:rsidP="00F64268">
            <w:pPr>
              <w:jc w:val="center"/>
            </w:pPr>
            <w:r w:rsidRPr="00332C41">
              <w:rPr>
                <w:sz w:val="20"/>
                <w:szCs w:val="20"/>
              </w:rPr>
              <w:t>■</w:t>
            </w:r>
          </w:p>
        </w:tc>
      </w:tr>
      <w:tr w:rsidR="008D100A" w:rsidRPr="00332C41" w14:paraId="3C0A9959" w14:textId="77777777" w:rsidTr="008D100A">
        <w:trPr>
          <w:cantSplit/>
          <w:trHeight w:val="333"/>
        </w:trPr>
        <w:tc>
          <w:tcPr>
            <w:tcW w:w="1127" w:type="dxa"/>
            <w:shd w:val="clear" w:color="auto" w:fill="auto"/>
            <w:vAlign w:val="center"/>
          </w:tcPr>
          <w:p w14:paraId="448EF8B4" w14:textId="77777777" w:rsidR="008D100A" w:rsidRPr="00D41CB1" w:rsidRDefault="008D100A" w:rsidP="00F64268">
            <w:pPr>
              <w:ind w:left="-108" w:right="-224"/>
              <w:jc w:val="center"/>
            </w:pPr>
            <w:r w:rsidRPr="00D41CB1">
              <w:t>ПРН</w:t>
            </w:r>
            <w:r w:rsidRPr="00D41CB1">
              <w:rPr>
                <w:lang w:val="en-US"/>
              </w:rPr>
              <w:t xml:space="preserve"> </w:t>
            </w:r>
            <w:r w:rsidRPr="00D41CB1">
              <w:t>10</w:t>
            </w:r>
          </w:p>
        </w:tc>
        <w:tc>
          <w:tcPr>
            <w:tcW w:w="394" w:type="dxa"/>
            <w:shd w:val="clear" w:color="auto" w:fill="auto"/>
            <w:vAlign w:val="center"/>
          </w:tcPr>
          <w:p w14:paraId="3BE7DE45" w14:textId="77777777" w:rsidR="008D100A" w:rsidRPr="00332C41" w:rsidRDefault="008D100A" w:rsidP="00F64268">
            <w:pPr>
              <w:jc w:val="center"/>
              <w:rPr>
                <w:sz w:val="22"/>
                <w:szCs w:val="22"/>
              </w:rPr>
            </w:pPr>
          </w:p>
        </w:tc>
        <w:tc>
          <w:tcPr>
            <w:tcW w:w="394" w:type="dxa"/>
            <w:shd w:val="clear" w:color="auto" w:fill="auto"/>
            <w:vAlign w:val="center"/>
          </w:tcPr>
          <w:p w14:paraId="4946BE7B" w14:textId="77777777" w:rsidR="008D100A" w:rsidRPr="00332C41" w:rsidRDefault="008D100A" w:rsidP="00F64268">
            <w:pPr>
              <w:jc w:val="center"/>
              <w:rPr>
                <w:sz w:val="22"/>
                <w:szCs w:val="22"/>
              </w:rPr>
            </w:pPr>
          </w:p>
        </w:tc>
        <w:tc>
          <w:tcPr>
            <w:tcW w:w="394" w:type="dxa"/>
            <w:shd w:val="clear" w:color="auto" w:fill="auto"/>
            <w:vAlign w:val="center"/>
          </w:tcPr>
          <w:p w14:paraId="3A063E1D" w14:textId="77777777" w:rsidR="008D100A" w:rsidRPr="00332C41" w:rsidRDefault="008D100A" w:rsidP="00F64268">
            <w:pPr>
              <w:jc w:val="center"/>
              <w:rPr>
                <w:sz w:val="22"/>
                <w:szCs w:val="22"/>
              </w:rPr>
            </w:pPr>
          </w:p>
        </w:tc>
        <w:tc>
          <w:tcPr>
            <w:tcW w:w="394" w:type="dxa"/>
            <w:shd w:val="clear" w:color="auto" w:fill="auto"/>
          </w:tcPr>
          <w:p w14:paraId="1C89B8AD" w14:textId="77777777" w:rsidR="008D100A" w:rsidRPr="00332C41" w:rsidRDefault="008D100A" w:rsidP="00F64268">
            <w:pPr>
              <w:jc w:val="center"/>
            </w:pPr>
            <w:r w:rsidRPr="00332C41">
              <w:rPr>
                <w:sz w:val="20"/>
                <w:szCs w:val="20"/>
              </w:rPr>
              <w:t>■</w:t>
            </w:r>
          </w:p>
        </w:tc>
        <w:tc>
          <w:tcPr>
            <w:tcW w:w="394" w:type="dxa"/>
            <w:shd w:val="clear" w:color="auto" w:fill="auto"/>
          </w:tcPr>
          <w:p w14:paraId="6A7E8C07"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13CED7D1" w14:textId="77777777" w:rsidR="008D100A" w:rsidRPr="00332C41" w:rsidRDefault="008D100A" w:rsidP="00F64268">
            <w:pPr>
              <w:jc w:val="center"/>
              <w:rPr>
                <w:sz w:val="22"/>
                <w:szCs w:val="22"/>
              </w:rPr>
            </w:pPr>
            <w:r w:rsidRPr="00332C41">
              <w:rPr>
                <w:sz w:val="20"/>
                <w:szCs w:val="20"/>
              </w:rPr>
              <w:t>■</w:t>
            </w:r>
          </w:p>
        </w:tc>
        <w:tc>
          <w:tcPr>
            <w:tcW w:w="479" w:type="dxa"/>
            <w:shd w:val="clear" w:color="auto" w:fill="auto"/>
            <w:vAlign w:val="center"/>
          </w:tcPr>
          <w:p w14:paraId="013A164A" w14:textId="77777777" w:rsidR="008D100A" w:rsidRPr="00332C41" w:rsidRDefault="008D100A" w:rsidP="00F64268">
            <w:pPr>
              <w:jc w:val="center"/>
              <w:rPr>
                <w:sz w:val="22"/>
                <w:szCs w:val="22"/>
              </w:rPr>
            </w:pPr>
            <w:r w:rsidRPr="00332C41">
              <w:rPr>
                <w:sz w:val="20"/>
                <w:szCs w:val="20"/>
              </w:rPr>
              <w:t>■</w:t>
            </w:r>
          </w:p>
        </w:tc>
        <w:tc>
          <w:tcPr>
            <w:tcW w:w="425" w:type="dxa"/>
            <w:shd w:val="clear" w:color="auto" w:fill="auto"/>
            <w:vAlign w:val="center"/>
          </w:tcPr>
          <w:p w14:paraId="2C75D28D" w14:textId="77777777" w:rsidR="008D100A" w:rsidRPr="00332C41" w:rsidRDefault="008D100A" w:rsidP="00F64268">
            <w:pPr>
              <w:jc w:val="center"/>
              <w:rPr>
                <w:sz w:val="22"/>
                <w:szCs w:val="22"/>
              </w:rPr>
            </w:pPr>
          </w:p>
        </w:tc>
        <w:tc>
          <w:tcPr>
            <w:tcW w:w="426" w:type="dxa"/>
            <w:shd w:val="clear" w:color="auto" w:fill="auto"/>
            <w:vAlign w:val="center"/>
          </w:tcPr>
          <w:p w14:paraId="3F1B3182" w14:textId="77777777" w:rsidR="008D100A" w:rsidRPr="00332C41" w:rsidRDefault="008D100A" w:rsidP="00F64268">
            <w:pPr>
              <w:jc w:val="center"/>
              <w:rPr>
                <w:sz w:val="22"/>
                <w:szCs w:val="22"/>
              </w:rPr>
            </w:pPr>
          </w:p>
        </w:tc>
        <w:tc>
          <w:tcPr>
            <w:tcW w:w="567" w:type="dxa"/>
          </w:tcPr>
          <w:p w14:paraId="114715BE" w14:textId="77777777" w:rsidR="008D100A" w:rsidRPr="00332C41" w:rsidRDefault="008D100A" w:rsidP="00F64268">
            <w:pPr>
              <w:jc w:val="center"/>
            </w:pPr>
            <w:r w:rsidRPr="00332C41">
              <w:rPr>
                <w:sz w:val="20"/>
                <w:szCs w:val="20"/>
              </w:rPr>
              <w:t>■</w:t>
            </w:r>
          </w:p>
        </w:tc>
        <w:tc>
          <w:tcPr>
            <w:tcW w:w="425" w:type="dxa"/>
          </w:tcPr>
          <w:p w14:paraId="6F19DD28" w14:textId="77777777" w:rsidR="008D100A" w:rsidRPr="00332C41" w:rsidRDefault="008D100A" w:rsidP="00F64268">
            <w:pPr>
              <w:jc w:val="center"/>
            </w:pPr>
            <w:r w:rsidRPr="00332C41">
              <w:rPr>
                <w:sz w:val="20"/>
                <w:szCs w:val="20"/>
              </w:rPr>
              <w:t>■</w:t>
            </w:r>
          </w:p>
        </w:tc>
        <w:tc>
          <w:tcPr>
            <w:tcW w:w="567" w:type="dxa"/>
          </w:tcPr>
          <w:p w14:paraId="4E463E24" w14:textId="77777777" w:rsidR="008D100A" w:rsidRPr="00332C41" w:rsidRDefault="008D100A" w:rsidP="00F64268">
            <w:pPr>
              <w:jc w:val="center"/>
            </w:pPr>
            <w:r w:rsidRPr="00332C41">
              <w:rPr>
                <w:sz w:val="20"/>
                <w:szCs w:val="20"/>
              </w:rPr>
              <w:t>■</w:t>
            </w:r>
          </w:p>
        </w:tc>
        <w:tc>
          <w:tcPr>
            <w:tcW w:w="567" w:type="dxa"/>
            <w:shd w:val="clear" w:color="auto" w:fill="auto"/>
          </w:tcPr>
          <w:p w14:paraId="77CAD998" w14:textId="77777777" w:rsidR="008D100A" w:rsidRPr="00332C41" w:rsidRDefault="008D100A" w:rsidP="00F64268">
            <w:pPr>
              <w:jc w:val="center"/>
            </w:pPr>
            <w:r w:rsidRPr="00332C41">
              <w:rPr>
                <w:sz w:val="20"/>
                <w:szCs w:val="20"/>
              </w:rPr>
              <w:t>■</w:t>
            </w:r>
          </w:p>
        </w:tc>
      </w:tr>
      <w:tr w:rsidR="008D100A" w:rsidRPr="00332C41" w14:paraId="1005BB24" w14:textId="77777777" w:rsidTr="008D100A">
        <w:trPr>
          <w:cantSplit/>
          <w:trHeight w:val="333"/>
        </w:trPr>
        <w:tc>
          <w:tcPr>
            <w:tcW w:w="1127" w:type="dxa"/>
            <w:shd w:val="clear" w:color="auto" w:fill="auto"/>
            <w:vAlign w:val="center"/>
          </w:tcPr>
          <w:p w14:paraId="7DA9D25B" w14:textId="77777777" w:rsidR="008D100A" w:rsidRPr="00D41CB1" w:rsidRDefault="008D100A" w:rsidP="00F64268">
            <w:pPr>
              <w:ind w:left="-108" w:right="-224"/>
              <w:jc w:val="center"/>
            </w:pPr>
            <w:r w:rsidRPr="00D41CB1">
              <w:t>ПРН</w:t>
            </w:r>
            <w:r w:rsidRPr="00D41CB1">
              <w:rPr>
                <w:lang w:val="en-US"/>
              </w:rPr>
              <w:t xml:space="preserve"> </w:t>
            </w:r>
            <w:r w:rsidRPr="00D41CB1">
              <w:t>11</w:t>
            </w:r>
          </w:p>
        </w:tc>
        <w:tc>
          <w:tcPr>
            <w:tcW w:w="394" w:type="dxa"/>
            <w:shd w:val="clear" w:color="auto" w:fill="auto"/>
            <w:vAlign w:val="center"/>
          </w:tcPr>
          <w:p w14:paraId="76F7E3E4" w14:textId="77777777" w:rsidR="008D100A" w:rsidRPr="00332C41" w:rsidRDefault="008D100A" w:rsidP="00F64268">
            <w:pPr>
              <w:jc w:val="center"/>
              <w:rPr>
                <w:sz w:val="22"/>
                <w:szCs w:val="22"/>
              </w:rPr>
            </w:pPr>
          </w:p>
        </w:tc>
        <w:tc>
          <w:tcPr>
            <w:tcW w:w="394" w:type="dxa"/>
            <w:shd w:val="clear" w:color="auto" w:fill="auto"/>
            <w:vAlign w:val="center"/>
          </w:tcPr>
          <w:p w14:paraId="1EEEA554"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444958F6"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tcPr>
          <w:p w14:paraId="4CE6C037" w14:textId="77777777" w:rsidR="008D100A" w:rsidRPr="00332C41" w:rsidRDefault="008D100A" w:rsidP="00F64268">
            <w:pPr>
              <w:jc w:val="center"/>
            </w:pPr>
            <w:r w:rsidRPr="00332C41">
              <w:rPr>
                <w:sz w:val="20"/>
                <w:szCs w:val="20"/>
              </w:rPr>
              <w:t>■</w:t>
            </w:r>
          </w:p>
        </w:tc>
        <w:tc>
          <w:tcPr>
            <w:tcW w:w="394" w:type="dxa"/>
            <w:shd w:val="clear" w:color="auto" w:fill="auto"/>
          </w:tcPr>
          <w:p w14:paraId="4B68D892"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104923AC" w14:textId="77777777" w:rsidR="008D100A" w:rsidRPr="00332C41" w:rsidRDefault="008D100A" w:rsidP="00F64268">
            <w:pPr>
              <w:jc w:val="center"/>
              <w:rPr>
                <w:sz w:val="22"/>
                <w:szCs w:val="22"/>
              </w:rPr>
            </w:pPr>
          </w:p>
        </w:tc>
        <w:tc>
          <w:tcPr>
            <w:tcW w:w="479" w:type="dxa"/>
            <w:shd w:val="clear" w:color="auto" w:fill="auto"/>
            <w:vAlign w:val="center"/>
          </w:tcPr>
          <w:p w14:paraId="60EA2DA9" w14:textId="77777777" w:rsidR="008D100A" w:rsidRPr="00332C41" w:rsidRDefault="008D100A" w:rsidP="00F64268">
            <w:pPr>
              <w:jc w:val="center"/>
              <w:rPr>
                <w:sz w:val="22"/>
                <w:szCs w:val="22"/>
              </w:rPr>
            </w:pPr>
          </w:p>
        </w:tc>
        <w:tc>
          <w:tcPr>
            <w:tcW w:w="425" w:type="dxa"/>
            <w:shd w:val="clear" w:color="auto" w:fill="auto"/>
            <w:vAlign w:val="center"/>
          </w:tcPr>
          <w:p w14:paraId="12E6A4BC" w14:textId="77777777" w:rsidR="008D100A" w:rsidRPr="00332C41" w:rsidRDefault="008D100A" w:rsidP="00F64268">
            <w:pPr>
              <w:jc w:val="center"/>
              <w:rPr>
                <w:sz w:val="22"/>
                <w:szCs w:val="22"/>
              </w:rPr>
            </w:pPr>
            <w:r w:rsidRPr="00332C41">
              <w:rPr>
                <w:sz w:val="20"/>
                <w:szCs w:val="20"/>
              </w:rPr>
              <w:t>■</w:t>
            </w:r>
          </w:p>
        </w:tc>
        <w:tc>
          <w:tcPr>
            <w:tcW w:w="426" w:type="dxa"/>
            <w:shd w:val="clear" w:color="auto" w:fill="auto"/>
            <w:vAlign w:val="center"/>
          </w:tcPr>
          <w:p w14:paraId="354A68D6" w14:textId="77777777" w:rsidR="008D100A" w:rsidRPr="00332C41" w:rsidRDefault="008D100A" w:rsidP="00F64268">
            <w:pPr>
              <w:jc w:val="center"/>
              <w:rPr>
                <w:sz w:val="22"/>
                <w:szCs w:val="22"/>
              </w:rPr>
            </w:pPr>
          </w:p>
        </w:tc>
        <w:tc>
          <w:tcPr>
            <w:tcW w:w="567" w:type="dxa"/>
          </w:tcPr>
          <w:p w14:paraId="02A4977D" w14:textId="77777777" w:rsidR="008D100A" w:rsidRPr="00332C41" w:rsidRDefault="008D100A" w:rsidP="00F64268">
            <w:pPr>
              <w:jc w:val="center"/>
            </w:pPr>
            <w:r w:rsidRPr="00332C41">
              <w:rPr>
                <w:sz w:val="20"/>
                <w:szCs w:val="20"/>
              </w:rPr>
              <w:t>■</w:t>
            </w:r>
          </w:p>
        </w:tc>
        <w:tc>
          <w:tcPr>
            <w:tcW w:w="425" w:type="dxa"/>
          </w:tcPr>
          <w:p w14:paraId="7F543D4B" w14:textId="77777777" w:rsidR="008D100A" w:rsidRPr="00332C41" w:rsidRDefault="008D100A" w:rsidP="00F64268">
            <w:pPr>
              <w:jc w:val="center"/>
            </w:pPr>
            <w:r w:rsidRPr="00332C41">
              <w:rPr>
                <w:sz w:val="20"/>
                <w:szCs w:val="20"/>
              </w:rPr>
              <w:t>■</w:t>
            </w:r>
          </w:p>
        </w:tc>
        <w:tc>
          <w:tcPr>
            <w:tcW w:w="567" w:type="dxa"/>
          </w:tcPr>
          <w:p w14:paraId="5DC070DD" w14:textId="77777777" w:rsidR="008D100A" w:rsidRPr="00332C41" w:rsidRDefault="008D100A" w:rsidP="00F64268">
            <w:pPr>
              <w:jc w:val="center"/>
            </w:pPr>
            <w:r w:rsidRPr="00332C41">
              <w:rPr>
                <w:sz w:val="20"/>
                <w:szCs w:val="20"/>
              </w:rPr>
              <w:t>■</w:t>
            </w:r>
          </w:p>
        </w:tc>
        <w:tc>
          <w:tcPr>
            <w:tcW w:w="567" w:type="dxa"/>
            <w:shd w:val="clear" w:color="auto" w:fill="auto"/>
          </w:tcPr>
          <w:p w14:paraId="3AB6C08D" w14:textId="77777777" w:rsidR="008D100A" w:rsidRPr="00332C41" w:rsidRDefault="008D100A" w:rsidP="00F64268">
            <w:pPr>
              <w:jc w:val="center"/>
            </w:pPr>
            <w:r w:rsidRPr="00332C41">
              <w:rPr>
                <w:sz w:val="20"/>
                <w:szCs w:val="20"/>
              </w:rPr>
              <w:t>■</w:t>
            </w:r>
          </w:p>
        </w:tc>
      </w:tr>
      <w:tr w:rsidR="008D100A" w:rsidRPr="00332C41" w14:paraId="2E3A08DC" w14:textId="77777777" w:rsidTr="008D100A">
        <w:trPr>
          <w:cantSplit/>
          <w:trHeight w:val="333"/>
        </w:trPr>
        <w:tc>
          <w:tcPr>
            <w:tcW w:w="1127" w:type="dxa"/>
            <w:shd w:val="clear" w:color="auto" w:fill="auto"/>
            <w:vAlign w:val="center"/>
          </w:tcPr>
          <w:p w14:paraId="46E9065B" w14:textId="77777777" w:rsidR="008D100A" w:rsidRPr="00D41CB1" w:rsidRDefault="008D100A" w:rsidP="00F64268">
            <w:pPr>
              <w:ind w:left="-108" w:right="-224"/>
              <w:jc w:val="center"/>
            </w:pPr>
            <w:r w:rsidRPr="00D41CB1">
              <w:t>ПРН</w:t>
            </w:r>
            <w:r w:rsidRPr="00D41CB1">
              <w:rPr>
                <w:lang w:val="en-US"/>
              </w:rPr>
              <w:t xml:space="preserve"> </w:t>
            </w:r>
            <w:r w:rsidRPr="00D41CB1">
              <w:t>12</w:t>
            </w:r>
          </w:p>
        </w:tc>
        <w:tc>
          <w:tcPr>
            <w:tcW w:w="394" w:type="dxa"/>
            <w:shd w:val="clear" w:color="auto" w:fill="auto"/>
          </w:tcPr>
          <w:p w14:paraId="74A5A653"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11EAB31E" w14:textId="77777777" w:rsidR="008D100A" w:rsidRPr="00332C41" w:rsidRDefault="008D100A" w:rsidP="00F64268">
            <w:pPr>
              <w:jc w:val="center"/>
              <w:rPr>
                <w:sz w:val="22"/>
                <w:szCs w:val="22"/>
              </w:rPr>
            </w:pPr>
          </w:p>
        </w:tc>
        <w:tc>
          <w:tcPr>
            <w:tcW w:w="394" w:type="dxa"/>
            <w:shd w:val="clear" w:color="auto" w:fill="auto"/>
            <w:vAlign w:val="center"/>
          </w:tcPr>
          <w:p w14:paraId="73E64E34" w14:textId="77777777" w:rsidR="008D100A" w:rsidRPr="00332C41" w:rsidRDefault="008D100A" w:rsidP="00F64268">
            <w:pPr>
              <w:jc w:val="center"/>
              <w:rPr>
                <w:sz w:val="22"/>
                <w:szCs w:val="22"/>
              </w:rPr>
            </w:pPr>
          </w:p>
        </w:tc>
        <w:tc>
          <w:tcPr>
            <w:tcW w:w="394" w:type="dxa"/>
            <w:shd w:val="clear" w:color="auto" w:fill="auto"/>
            <w:vAlign w:val="center"/>
          </w:tcPr>
          <w:p w14:paraId="65530598" w14:textId="77777777" w:rsidR="008D100A" w:rsidRPr="00332C41" w:rsidRDefault="008D100A" w:rsidP="00F64268">
            <w:pPr>
              <w:jc w:val="center"/>
              <w:rPr>
                <w:sz w:val="22"/>
                <w:szCs w:val="22"/>
              </w:rPr>
            </w:pPr>
          </w:p>
        </w:tc>
        <w:tc>
          <w:tcPr>
            <w:tcW w:w="394" w:type="dxa"/>
            <w:shd w:val="clear" w:color="auto" w:fill="auto"/>
            <w:vAlign w:val="center"/>
          </w:tcPr>
          <w:p w14:paraId="3D0A76DB" w14:textId="77777777" w:rsidR="008D100A" w:rsidRPr="00332C41" w:rsidRDefault="008D100A" w:rsidP="00F64268">
            <w:pPr>
              <w:jc w:val="center"/>
              <w:rPr>
                <w:sz w:val="22"/>
                <w:szCs w:val="22"/>
              </w:rPr>
            </w:pPr>
          </w:p>
        </w:tc>
        <w:tc>
          <w:tcPr>
            <w:tcW w:w="394" w:type="dxa"/>
            <w:shd w:val="clear" w:color="auto" w:fill="auto"/>
            <w:vAlign w:val="center"/>
          </w:tcPr>
          <w:p w14:paraId="557E72D8" w14:textId="77777777" w:rsidR="008D100A" w:rsidRPr="00332C41" w:rsidRDefault="008D100A" w:rsidP="00F64268">
            <w:pPr>
              <w:jc w:val="center"/>
              <w:rPr>
                <w:sz w:val="22"/>
                <w:szCs w:val="22"/>
              </w:rPr>
            </w:pPr>
          </w:p>
        </w:tc>
        <w:tc>
          <w:tcPr>
            <w:tcW w:w="479" w:type="dxa"/>
            <w:shd w:val="clear" w:color="auto" w:fill="auto"/>
            <w:vAlign w:val="center"/>
          </w:tcPr>
          <w:p w14:paraId="6F08A6A7" w14:textId="77777777" w:rsidR="008D100A" w:rsidRPr="00332C41" w:rsidRDefault="008D100A" w:rsidP="00F64268">
            <w:pPr>
              <w:jc w:val="center"/>
              <w:rPr>
                <w:sz w:val="22"/>
                <w:szCs w:val="22"/>
              </w:rPr>
            </w:pPr>
          </w:p>
        </w:tc>
        <w:tc>
          <w:tcPr>
            <w:tcW w:w="425" w:type="dxa"/>
            <w:shd w:val="clear" w:color="auto" w:fill="auto"/>
            <w:vAlign w:val="center"/>
          </w:tcPr>
          <w:p w14:paraId="39EE3ADF" w14:textId="77777777" w:rsidR="008D100A" w:rsidRPr="00332C41" w:rsidRDefault="008D100A" w:rsidP="00F64268">
            <w:pPr>
              <w:jc w:val="center"/>
              <w:rPr>
                <w:sz w:val="22"/>
                <w:szCs w:val="22"/>
              </w:rPr>
            </w:pPr>
          </w:p>
        </w:tc>
        <w:tc>
          <w:tcPr>
            <w:tcW w:w="426" w:type="dxa"/>
            <w:shd w:val="clear" w:color="auto" w:fill="auto"/>
            <w:vAlign w:val="center"/>
          </w:tcPr>
          <w:p w14:paraId="03554D90" w14:textId="77777777" w:rsidR="008D100A" w:rsidRPr="00332C41" w:rsidRDefault="008D100A" w:rsidP="00F64268">
            <w:pPr>
              <w:jc w:val="center"/>
              <w:rPr>
                <w:sz w:val="22"/>
                <w:szCs w:val="22"/>
              </w:rPr>
            </w:pPr>
          </w:p>
        </w:tc>
        <w:tc>
          <w:tcPr>
            <w:tcW w:w="567" w:type="dxa"/>
          </w:tcPr>
          <w:p w14:paraId="7A8D4AE6" w14:textId="77777777" w:rsidR="008D100A" w:rsidRPr="00332C41" w:rsidRDefault="008D100A" w:rsidP="00F64268">
            <w:pPr>
              <w:jc w:val="center"/>
            </w:pPr>
            <w:r w:rsidRPr="00332C41">
              <w:rPr>
                <w:sz w:val="20"/>
                <w:szCs w:val="20"/>
              </w:rPr>
              <w:t>■</w:t>
            </w:r>
          </w:p>
        </w:tc>
        <w:tc>
          <w:tcPr>
            <w:tcW w:w="425" w:type="dxa"/>
          </w:tcPr>
          <w:p w14:paraId="197F659A" w14:textId="77777777" w:rsidR="008D100A" w:rsidRPr="00332C41" w:rsidRDefault="008D100A" w:rsidP="00F64268">
            <w:pPr>
              <w:jc w:val="center"/>
            </w:pPr>
            <w:r w:rsidRPr="00332C41">
              <w:rPr>
                <w:sz w:val="20"/>
                <w:szCs w:val="20"/>
              </w:rPr>
              <w:t>■</w:t>
            </w:r>
          </w:p>
        </w:tc>
        <w:tc>
          <w:tcPr>
            <w:tcW w:w="567" w:type="dxa"/>
          </w:tcPr>
          <w:p w14:paraId="47697BB8" w14:textId="77777777" w:rsidR="008D100A" w:rsidRPr="00332C41" w:rsidRDefault="008D100A" w:rsidP="00F64268">
            <w:pPr>
              <w:jc w:val="center"/>
            </w:pPr>
            <w:r w:rsidRPr="00332C41">
              <w:rPr>
                <w:sz w:val="20"/>
                <w:szCs w:val="20"/>
              </w:rPr>
              <w:t>■</w:t>
            </w:r>
          </w:p>
        </w:tc>
        <w:tc>
          <w:tcPr>
            <w:tcW w:w="567" w:type="dxa"/>
            <w:shd w:val="clear" w:color="auto" w:fill="auto"/>
          </w:tcPr>
          <w:p w14:paraId="34BC1338" w14:textId="77777777" w:rsidR="008D100A" w:rsidRPr="00332C41" w:rsidRDefault="008D100A" w:rsidP="00F64268">
            <w:pPr>
              <w:jc w:val="center"/>
            </w:pPr>
            <w:r w:rsidRPr="00332C41">
              <w:rPr>
                <w:sz w:val="20"/>
                <w:szCs w:val="20"/>
              </w:rPr>
              <w:t>■</w:t>
            </w:r>
          </w:p>
        </w:tc>
      </w:tr>
      <w:tr w:rsidR="008D100A" w:rsidRPr="00332C41" w14:paraId="57A66EA4" w14:textId="77777777" w:rsidTr="008D100A">
        <w:trPr>
          <w:cantSplit/>
          <w:trHeight w:val="333"/>
        </w:trPr>
        <w:tc>
          <w:tcPr>
            <w:tcW w:w="1127" w:type="dxa"/>
            <w:shd w:val="clear" w:color="auto" w:fill="auto"/>
            <w:vAlign w:val="center"/>
          </w:tcPr>
          <w:p w14:paraId="0372BEA3" w14:textId="77777777" w:rsidR="008D100A" w:rsidRPr="00D41CB1" w:rsidRDefault="008D100A" w:rsidP="00F64268">
            <w:pPr>
              <w:ind w:left="-108" w:right="-224"/>
              <w:jc w:val="center"/>
            </w:pPr>
            <w:r w:rsidRPr="00D41CB1">
              <w:t>ПРН</w:t>
            </w:r>
            <w:r w:rsidRPr="00D41CB1">
              <w:rPr>
                <w:lang w:val="en-US"/>
              </w:rPr>
              <w:t xml:space="preserve"> </w:t>
            </w:r>
            <w:r w:rsidRPr="00D41CB1">
              <w:t>13</w:t>
            </w:r>
          </w:p>
        </w:tc>
        <w:tc>
          <w:tcPr>
            <w:tcW w:w="394" w:type="dxa"/>
            <w:shd w:val="clear" w:color="auto" w:fill="auto"/>
          </w:tcPr>
          <w:p w14:paraId="6408171B"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256B40E0" w14:textId="77777777" w:rsidR="008D100A" w:rsidRPr="00332C41" w:rsidRDefault="008D100A" w:rsidP="00F64268">
            <w:pPr>
              <w:jc w:val="center"/>
              <w:rPr>
                <w:sz w:val="22"/>
                <w:szCs w:val="22"/>
              </w:rPr>
            </w:pPr>
          </w:p>
        </w:tc>
        <w:tc>
          <w:tcPr>
            <w:tcW w:w="394" w:type="dxa"/>
            <w:shd w:val="clear" w:color="auto" w:fill="auto"/>
            <w:vAlign w:val="center"/>
          </w:tcPr>
          <w:p w14:paraId="1EA49197" w14:textId="77777777" w:rsidR="008D100A" w:rsidRPr="00332C41" w:rsidRDefault="008D100A" w:rsidP="00F64268">
            <w:pPr>
              <w:jc w:val="center"/>
              <w:rPr>
                <w:sz w:val="22"/>
                <w:szCs w:val="22"/>
              </w:rPr>
            </w:pPr>
          </w:p>
        </w:tc>
        <w:tc>
          <w:tcPr>
            <w:tcW w:w="394" w:type="dxa"/>
            <w:shd w:val="clear" w:color="auto" w:fill="auto"/>
            <w:vAlign w:val="center"/>
          </w:tcPr>
          <w:p w14:paraId="2A721AE2" w14:textId="77777777" w:rsidR="008D100A" w:rsidRPr="00332C41" w:rsidRDefault="008D100A" w:rsidP="00F64268">
            <w:pPr>
              <w:jc w:val="center"/>
              <w:rPr>
                <w:sz w:val="22"/>
                <w:szCs w:val="22"/>
              </w:rPr>
            </w:pPr>
          </w:p>
        </w:tc>
        <w:tc>
          <w:tcPr>
            <w:tcW w:w="394" w:type="dxa"/>
            <w:shd w:val="clear" w:color="auto" w:fill="auto"/>
            <w:vAlign w:val="center"/>
          </w:tcPr>
          <w:p w14:paraId="767E1F73" w14:textId="77777777" w:rsidR="008D100A" w:rsidRPr="00332C41" w:rsidRDefault="008D100A" w:rsidP="00F64268">
            <w:pPr>
              <w:jc w:val="center"/>
              <w:rPr>
                <w:sz w:val="22"/>
                <w:szCs w:val="22"/>
              </w:rPr>
            </w:pPr>
          </w:p>
        </w:tc>
        <w:tc>
          <w:tcPr>
            <w:tcW w:w="394" w:type="dxa"/>
            <w:shd w:val="clear" w:color="auto" w:fill="auto"/>
            <w:vAlign w:val="center"/>
          </w:tcPr>
          <w:p w14:paraId="5F896654" w14:textId="77777777" w:rsidR="008D100A" w:rsidRPr="00332C41" w:rsidRDefault="008D100A" w:rsidP="00F64268">
            <w:pPr>
              <w:jc w:val="center"/>
              <w:rPr>
                <w:sz w:val="22"/>
                <w:szCs w:val="22"/>
              </w:rPr>
            </w:pPr>
          </w:p>
        </w:tc>
        <w:tc>
          <w:tcPr>
            <w:tcW w:w="479" w:type="dxa"/>
            <w:shd w:val="clear" w:color="auto" w:fill="auto"/>
            <w:vAlign w:val="center"/>
          </w:tcPr>
          <w:p w14:paraId="35277F8E" w14:textId="77777777" w:rsidR="008D100A" w:rsidRPr="00332C41" w:rsidRDefault="008D100A" w:rsidP="00F64268">
            <w:pPr>
              <w:jc w:val="center"/>
              <w:rPr>
                <w:sz w:val="22"/>
                <w:szCs w:val="22"/>
              </w:rPr>
            </w:pPr>
          </w:p>
        </w:tc>
        <w:tc>
          <w:tcPr>
            <w:tcW w:w="425" w:type="dxa"/>
            <w:shd w:val="clear" w:color="auto" w:fill="auto"/>
          </w:tcPr>
          <w:p w14:paraId="475538A9" w14:textId="77777777" w:rsidR="008D100A" w:rsidRPr="00332C41" w:rsidRDefault="008D100A" w:rsidP="00F64268">
            <w:pPr>
              <w:jc w:val="center"/>
            </w:pPr>
            <w:r w:rsidRPr="00332C41">
              <w:rPr>
                <w:sz w:val="20"/>
                <w:szCs w:val="20"/>
              </w:rPr>
              <w:t>■</w:t>
            </w:r>
          </w:p>
        </w:tc>
        <w:tc>
          <w:tcPr>
            <w:tcW w:w="426" w:type="dxa"/>
            <w:shd w:val="clear" w:color="auto" w:fill="auto"/>
            <w:vAlign w:val="center"/>
          </w:tcPr>
          <w:p w14:paraId="2B6B8F93" w14:textId="77777777" w:rsidR="008D100A" w:rsidRPr="00332C41" w:rsidRDefault="008D100A" w:rsidP="00F64268">
            <w:pPr>
              <w:jc w:val="center"/>
              <w:rPr>
                <w:sz w:val="22"/>
                <w:szCs w:val="22"/>
              </w:rPr>
            </w:pPr>
          </w:p>
        </w:tc>
        <w:tc>
          <w:tcPr>
            <w:tcW w:w="567" w:type="dxa"/>
            <w:vAlign w:val="center"/>
          </w:tcPr>
          <w:p w14:paraId="586FCE9F" w14:textId="77777777" w:rsidR="008D100A" w:rsidRPr="00332C41" w:rsidRDefault="008D100A" w:rsidP="00F64268">
            <w:pPr>
              <w:jc w:val="center"/>
              <w:rPr>
                <w:sz w:val="22"/>
                <w:szCs w:val="22"/>
              </w:rPr>
            </w:pPr>
          </w:p>
        </w:tc>
        <w:tc>
          <w:tcPr>
            <w:tcW w:w="425" w:type="dxa"/>
            <w:vAlign w:val="center"/>
          </w:tcPr>
          <w:p w14:paraId="545689E5" w14:textId="77777777" w:rsidR="008D100A" w:rsidRPr="00332C41" w:rsidRDefault="008D100A" w:rsidP="00F64268">
            <w:pPr>
              <w:jc w:val="center"/>
              <w:rPr>
                <w:sz w:val="22"/>
                <w:szCs w:val="22"/>
              </w:rPr>
            </w:pPr>
          </w:p>
        </w:tc>
        <w:tc>
          <w:tcPr>
            <w:tcW w:w="567" w:type="dxa"/>
            <w:vAlign w:val="center"/>
          </w:tcPr>
          <w:p w14:paraId="16F4F1C2" w14:textId="77777777" w:rsidR="008D100A" w:rsidRPr="00332C41" w:rsidRDefault="008D100A" w:rsidP="00F64268">
            <w:pPr>
              <w:jc w:val="center"/>
              <w:rPr>
                <w:sz w:val="22"/>
                <w:szCs w:val="22"/>
              </w:rPr>
            </w:pPr>
          </w:p>
        </w:tc>
        <w:tc>
          <w:tcPr>
            <w:tcW w:w="567" w:type="dxa"/>
            <w:shd w:val="clear" w:color="auto" w:fill="auto"/>
            <w:vAlign w:val="center"/>
          </w:tcPr>
          <w:p w14:paraId="4DEB519A" w14:textId="77777777" w:rsidR="008D100A" w:rsidRPr="00332C41" w:rsidRDefault="008D100A" w:rsidP="00F64268">
            <w:pPr>
              <w:jc w:val="center"/>
              <w:rPr>
                <w:sz w:val="22"/>
                <w:szCs w:val="22"/>
              </w:rPr>
            </w:pPr>
          </w:p>
        </w:tc>
      </w:tr>
      <w:tr w:rsidR="008D100A" w:rsidRPr="00332C41" w14:paraId="517A735E" w14:textId="77777777" w:rsidTr="008D100A">
        <w:trPr>
          <w:cantSplit/>
          <w:trHeight w:val="333"/>
        </w:trPr>
        <w:tc>
          <w:tcPr>
            <w:tcW w:w="1127" w:type="dxa"/>
            <w:shd w:val="clear" w:color="auto" w:fill="auto"/>
            <w:vAlign w:val="center"/>
          </w:tcPr>
          <w:p w14:paraId="26EF606C" w14:textId="77777777" w:rsidR="008D100A" w:rsidRPr="00D41CB1" w:rsidRDefault="008D100A" w:rsidP="00F64268">
            <w:pPr>
              <w:ind w:left="-108" w:right="-224"/>
              <w:jc w:val="center"/>
            </w:pPr>
            <w:r w:rsidRPr="00D41CB1">
              <w:t>ПРН</w:t>
            </w:r>
            <w:r w:rsidRPr="00D41CB1">
              <w:rPr>
                <w:lang w:val="en-US"/>
              </w:rPr>
              <w:t xml:space="preserve"> </w:t>
            </w:r>
            <w:r w:rsidRPr="00D41CB1">
              <w:t>14</w:t>
            </w:r>
          </w:p>
        </w:tc>
        <w:tc>
          <w:tcPr>
            <w:tcW w:w="394" w:type="dxa"/>
            <w:shd w:val="clear" w:color="auto" w:fill="auto"/>
          </w:tcPr>
          <w:p w14:paraId="4852D6B7"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2D040F43" w14:textId="77777777" w:rsidR="008D100A" w:rsidRPr="00332C41" w:rsidRDefault="008D100A" w:rsidP="00F64268">
            <w:pPr>
              <w:jc w:val="center"/>
              <w:rPr>
                <w:sz w:val="22"/>
                <w:szCs w:val="22"/>
              </w:rPr>
            </w:pPr>
          </w:p>
        </w:tc>
        <w:tc>
          <w:tcPr>
            <w:tcW w:w="394" w:type="dxa"/>
            <w:shd w:val="clear" w:color="auto" w:fill="auto"/>
            <w:vAlign w:val="center"/>
          </w:tcPr>
          <w:p w14:paraId="0FCA3C95" w14:textId="77777777" w:rsidR="008D100A" w:rsidRPr="00332C41" w:rsidRDefault="008D100A" w:rsidP="00F64268">
            <w:pPr>
              <w:jc w:val="center"/>
              <w:rPr>
                <w:sz w:val="22"/>
                <w:szCs w:val="22"/>
              </w:rPr>
            </w:pPr>
          </w:p>
        </w:tc>
        <w:tc>
          <w:tcPr>
            <w:tcW w:w="394" w:type="dxa"/>
            <w:shd w:val="clear" w:color="auto" w:fill="auto"/>
            <w:vAlign w:val="center"/>
          </w:tcPr>
          <w:p w14:paraId="5C82DF4B" w14:textId="77777777" w:rsidR="008D100A" w:rsidRPr="00332C41" w:rsidRDefault="008D100A" w:rsidP="00F64268">
            <w:pPr>
              <w:jc w:val="center"/>
              <w:rPr>
                <w:sz w:val="22"/>
                <w:szCs w:val="22"/>
              </w:rPr>
            </w:pPr>
          </w:p>
        </w:tc>
        <w:tc>
          <w:tcPr>
            <w:tcW w:w="394" w:type="dxa"/>
            <w:shd w:val="clear" w:color="auto" w:fill="auto"/>
            <w:vAlign w:val="center"/>
          </w:tcPr>
          <w:p w14:paraId="23BD1ECF" w14:textId="77777777" w:rsidR="008D100A" w:rsidRPr="00332C41" w:rsidRDefault="008D100A" w:rsidP="00F64268">
            <w:pPr>
              <w:jc w:val="center"/>
              <w:rPr>
                <w:sz w:val="22"/>
                <w:szCs w:val="22"/>
              </w:rPr>
            </w:pPr>
          </w:p>
        </w:tc>
        <w:tc>
          <w:tcPr>
            <w:tcW w:w="394" w:type="dxa"/>
            <w:shd w:val="clear" w:color="auto" w:fill="auto"/>
            <w:vAlign w:val="center"/>
          </w:tcPr>
          <w:p w14:paraId="2953A785" w14:textId="77777777" w:rsidR="008D100A" w:rsidRPr="00332C41" w:rsidRDefault="008D100A" w:rsidP="00F64268">
            <w:pPr>
              <w:jc w:val="center"/>
              <w:rPr>
                <w:sz w:val="22"/>
                <w:szCs w:val="22"/>
              </w:rPr>
            </w:pPr>
          </w:p>
        </w:tc>
        <w:tc>
          <w:tcPr>
            <w:tcW w:w="479" w:type="dxa"/>
            <w:shd w:val="clear" w:color="auto" w:fill="auto"/>
            <w:vAlign w:val="center"/>
          </w:tcPr>
          <w:p w14:paraId="094E5543" w14:textId="77777777" w:rsidR="008D100A" w:rsidRPr="00332C41" w:rsidRDefault="008D100A" w:rsidP="00F64268">
            <w:pPr>
              <w:jc w:val="center"/>
              <w:rPr>
                <w:sz w:val="22"/>
                <w:szCs w:val="22"/>
              </w:rPr>
            </w:pPr>
          </w:p>
        </w:tc>
        <w:tc>
          <w:tcPr>
            <w:tcW w:w="425" w:type="dxa"/>
            <w:shd w:val="clear" w:color="auto" w:fill="auto"/>
          </w:tcPr>
          <w:p w14:paraId="1D29AACE" w14:textId="77777777" w:rsidR="008D100A" w:rsidRPr="00332C41" w:rsidRDefault="008D100A" w:rsidP="00F64268">
            <w:pPr>
              <w:jc w:val="center"/>
            </w:pPr>
            <w:r w:rsidRPr="00332C41">
              <w:rPr>
                <w:sz w:val="20"/>
                <w:szCs w:val="20"/>
              </w:rPr>
              <w:t>■</w:t>
            </w:r>
          </w:p>
        </w:tc>
        <w:tc>
          <w:tcPr>
            <w:tcW w:w="426" w:type="dxa"/>
            <w:shd w:val="clear" w:color="auto" w:fill="auto"/>
            <w:vAlign w:val="center"/>
          </w:tcPr>
          <w:p w14:paraId="628A74E7" w14:textId="77777777" w:rsidR="008D100A" w:rsidRPr="00332C41" w:rsidRDefault="008D100A" w:rsidP="00F64268">
            <w:pPr>
              <w:jc w:val="center"/>
              <w:rPr>
                <w:sz w:val="22"/>
                <w:szCs w:val="22"/>
              </w:rPr>
            </w:pPr>
          </w:p>
        </w:tc>
        <w:tc>
          <w:tcPr>
            <w:tcW w:w="567" w:type="dxa"/>
            <w:vAlign w:val="center"/>
          </w:tcPr>
          <w:p w14:paraId="74B3BA7A" w14:textId="77777777" w:rsidR="008D100A" w:rsidRPr="00332C41" w:rsidRDefault="008D100A" w:rsidP="00F64268">
            <w:pPr>
              <w:jc w:val="center"/>
              <w:rPr>
                <w:sz w:val="22"/>
                <w:szCs w:val="22"/>
              </w:rPr>
            </w:pPr>
          </w:p>
        </w:tc>
        <w:tc>
          <w:tcPr>
            <w:tcW w:w="425" w:type="dxa"/>
            <w:vAlign w:val="center"/>
          </w:tcPr>
          <w:p w14:paraId="2E05BE20" w14:textId="77777777" w:rsidR="008D100A" w:rsidRPr="00332C41" w:rsidRDefault="008D100A" w:rsidP="00F64268">
            <w:pPr>
              <w:jc w:val="center"/>
              <w:rPr>
                <w:sz w:val="22"/>
                <w:szCs w:val="22"/>
              </w:rPr>
            </w:pPr>
          </w:p>
        </w:tc>
        <w:tc>
          <w:tcPr>
            <w:tcW w:w="567" w:type="dxa"/>
            <w:vAlign w:val="center"/>
          </w:tcPr>
          <w:p w14:paraId="2D5BA95E" w14:textId="77777777" w:rsidR="008D100A" w:rsidRPr="00332C41" w:rsidRDefault="008D100A" w:rsidP="00F64268">
            <w:pPr>
              <w:jc w:val="center"/>
              <w:rPr>
                <w:sz w:val="22"/>
                <w:szCs w:val="22"/>
              </w:rPr>
            </w:pPr>
          </w:p>
        </w:tc>
        <w:tc>
          <w:tcPr>
            <w:tcW w:w="567" w:type="dxa"/>
            <w:shd w:val="clear" w:color="auto" w:fill="auto"/>
            <w:vAlign w:val="center"/>
          </w:tcPr>
          <w:p w14:paraId="307D4986" w14:textId="77777777" w:rsidR="008D100A" w:rsidRPr="00332C41" w:rsidRDefault="008D100A" w:rsidP="00F64268">
            <w:pPr>
              <w:jc w:val="center"/>
              <w:rPr>
                <w:sz w:val="22"/>
                <w:szCs w:val="22"/>
              </w:rPr>
            </w:pPr>
          </w:p>
        </w:tc>
      </w:tr>
      <w:tr w:rsidR="008D100A" w:rsidRPr="00332C41" w14:paraId="581FB201" w14:textId="77777777" w:rsidTr="008D100A">
        <w:trPr>
          <w:cantSplit/>
          <w:trHeight w:val="333"/>
        </w:trPr>
        <w:tc>
          <w:tcPr>
            <w:tcW w:w="1127" w:type="dxa"/>
            <w:shd w:val="clear" w:color="auto" w:fill="auto"/>
            <w:vAlign w:val="center"/>
          </w:tcPr>
          <w:p w14:paraId="61A8C73F" w14:textId="77777777" w:rsidR="008D100A" w:rsidRPr="00D41CB1" w:rsidRDefault="008D100A" w:rsidP="00F64268">
            <w:pPr>
              <w:ind w:left="-108" w:right="-224"/>
              <w:jc w:val="center"/>
            </w:pPr>
            <w:r w:rsidRPr="00D41CB1">
              <w:t>ПРН</w:t>
            </w:r>
            <w:r w:rsidRPr="00D41CB1">
              <w:rPr>
                <w:lang w:val="en-US"/>
              </w:rPr>
              <w:t xml:space="preserve"> </w:t>
            </w:r>
            <w:r w:rsidRPr="00D41CB1">
              <w:t>15</w:t>
            </w:r>
          </w:p>
        </w:tc>
        <w:tc>
          <w:tcPr>
            <w:tcW w:w="394" w:type="dxa"/>
            <w:shd w:val="clear" w:color="auto" w:fill="auto"/>
            <w:vAlign w:val="center"/>
          </w:tcPr>
          <w:p w14:paraId="22F09D85" w14:textId="77777777" w:rsidR="008D100A" w:rsidRPr="00332C41" w:rsidRDefault="008D100A" w:rsidP="00F64268">
            <w:pPr>
              <w:jc w:val="center"/>
              <w:rPr>
                <w:sz w:val="22"/>
                <w:szCs w:val="22"/>
              </w:rPr>
            </w:pPr>
          </w:p>
        </w:tc>
        <w:tc>
          <w:tcPr>
            <w:tcW w:w="394" w:type="dxa"/>
            <w:shd w:val="clear" w:color="auto" w:fill="auto"/>
            <w:vAlign w:val="center"/>
          </w:tcPr>
          <w:p w14:paraId="03D7C4CC" w14:textId="77777777" w:rsidR="008D100A" w:rsidRPr="00332C41" w:rsidRDefault="008D100A" w:rsidP="00F64268">
            <w:pPr>
              <w:jc w:val="center"/>
              <w:rPr>
                <w:sz w:val="22"/>
                <w:szCs w:val="22"/>
              </w:rPr>
            </w:pPr>
          </w:p>
        </w:tc>
        <w:tc>
          <w:tcPr>
            <w:tcW w:w="394" w:type="dxa"/>
            <w:shd w:val="clear" w:color="auto" w:fill="auto"/>
            <w:vAlign w:val="center"/>
          </w:tcPr>
          <w:p w14:paraId="07A5728C" w14:textId="77777777" w:rsidR="008D100A" w:rsidRPr="00332C41" w:rsidRDefault="008D100A" w:rsidP="00F64268">
            <w:pPr>
              <w:jc w:val="center"/>
              <w:rPr>
                <w:sz w:val="22"/>
                <w:szCs w:val="22"/>
              </w:rPr>
            </w:pPr>
          </w:p>
        </w:tc>
        <w:tc>
          <w:tcPr>
            <w:tcW w:w="394" w:type="dxa"/>
            <w:shd w:val="clear" w:color="auto" w:fill="auto"/>
            <w:vAlign w:val="center"/>
          </w:tcPr>
          <w:p w14:paraId="71280D51" w14:textId="77777777" w:rsidR="008D100A" w:rsidRPr="00332C41" w:rsidRDefault="008D100A" w:rsidP="00F64268">
            <w:pPr>
              <w:jc w:val="center"/>
              <w:rPr>
                <w:sz w:val="22"/>
                <w:szCs w:val="22"/>
              </w:rPr>
            </w:pPr>
          </w:p>
        </w:tc>
        <w:tc>
          <w:tcPr>
            <w:tcW w:w="394" w:type="dxa"/>
            <w:shd w:val="clear" w:color="auto" w:fill="auto"/>
            <w:vAlign w:val="center"/>
          </w:tcPr>
          <w:p w14:paraId="2893DFED" w14:textId="77777777" w:rsidR="008D100A" w:rsidRPr="00332C41" w:rsidRDefault="008D100A" w:rsidP="00F64268">
            <w:pPr>
              <w:jc w:val="center"/>
              <w:rPr>
                <w:sz w:val="22"/>
                <w:szCs w:val="22"/>
              </w:rPr>
            </w:pPr>
          </w:p>
        </w:tc>
        <w:tc>
          <w:tcPr>
            <w:tcW w:w="394" w:type="dxa"/>
            <w:shd w:val="clear" w:color="auto" w:fill="auto"/>
            <w:vAlign w:val="center"/>
          </w:tcPr>
          <w:p w14:paraId="4C02588B" w14:textId="77777777" w:rsidR="008D100A" w:rsidRPr="00332C41" w:rsidRDefault="008D100A" w:rsidP="00F64268">
            <w:pPr>
              <w:jc w:val="center"/>
              <w:rPr>
                <w:sz w:val="22"/>
                <w:szCs w:val="22"/>
              </w:rPr>
            </w:pPr>
          </w:p>
        </w:tc>
        <w:tc>
          <w:tcPr>
            <w:tcW w:w="479" w:type="dxa"/>
            <w:shd w:val="clear" w:color="auto" w:fill="auto"/>
            <w:vAlign w:val="center"/>
          </w:tcPr>
          <w:p w14:paraId="110BB759" w14:textId="77777777" w:rsidR="008D100A" w:rsidRPr="00332C41" w:rsidRDefault="008D100A" w:rsidP="00F64268">
            <w:pPr>
              <w:jc w:val="center"/>
              <w:rPr>
                <w:sz w:val="22"/>
                <w:szCs w:val="22"/>
              </w:rPr>
            </w:pPr>
          </w:p>
        </w:tc>
        <w:tc>
          <w:tcPr>
            <w:tcW w:w="425" w:type="dxa"/>
            <w:shd w:val="clear" w:color="auto" w:fill="auto"/>
            <w:vAlign w:val="center"/>
          </w:tcPr>
          <w:p w14:paraId="09858590" w14:textId="77777777" w:rsidR="008D100A" w:rsidRPr="00332C41" w:rsidRDefault="008D100A" w:rsidP="00F64268">
            <w:pPr>
              <w:jc w:val="center"/>
              <w:rPr>
                <w:sz w:val="22"/>
                <w:szCs w:val="22"/>
              </w:rPr>
            </w:pPr>
          </w:p>
        </w:tc>
        <w:tc>
          <w:tcPr>
            <w:tcW w:w="426" w:type="dxa"/>
            <w:shd w:val="clear" w:color="auto" w:fill="auto"/>
          </w:tcPr>
          <w:p w14:paraId="62618993" w14:textId="77777777" w:rsidR="008D100A" w:rsidRPr="00332C41" w:rsidRDefault="008D100A" w:rsidP="00F64268">
            <w:pPr>
              <w:jc w:val="center"/>
            </w:pPr>
            <w:r w:rsidRPr="00332C41">
              <w:rPr>
                <w:sz w:val="20"/>
                <w:szCs w:val="20"/>
              </w:rPr>
              <w:t>■</w:t>
            </w:r>
          </w:p>
        </w:tc>
        <w:tc>
          <w:tcPr>
            <w:tcW w:w="567" w:type="dxa"/>
            <w:vAlign w:val="center"/>
          </w:tcPr>
          <w:p w14:paraId="52E7C94F" w14:textId="77777777" w:rsidR="008D100A" w:rsidRPr="00332C41" w:rsidRDefault="008D100A" w:rsidP="00F64268">
            <w:pPr>
              <w:jc w:val="center"/>
              <w:rPr>
                <w:sz w:val="22"/>
                <w:szCs w:val="22"/>
              </w:rPr>
            </w:pPr>
          </w:p>
        </w:tc>
        <w:tc>
          <w:tcPr>
            <w:tcW w:w="425" w:type="dxa"/>
            <w:vAlign w:val="center"/>
          </w:tcPr>
          <w:p w14:paraId="2122ADAC" w14:textId="77777777" w:rsidR="008D100A" w:rsidRPr="00332C41" w:rsidRDefault="008D100A" w:rsidP="00F64268">
            <w:pPr>
              <w:jc w:val="center"/>
              <w:rPr>
                <w:sz w:val="22"/>
                <w:szCs w:val="22"/>
              </w:rPr>
            </w:pPr>
          </w:p>
        </w:tc>
        <w:tc>
          <w:tcPr>
            <w:tcW w:w="567" w:type="dxa"/>
            <w:vAlign w:val="center"/>
          </w:tcPr>
          <w:p w14:paraId="4A6D6E62" w14:textId="77777777" w:rsidR="008D100A" w:rsidRPr="00332C41" w:rsidRDefault="008D100A" w:rsidP="00F64268">
            <w:pPr>
              <w:jc w:val="center"/>
              <w:rPr>
                <w:sz w:val="22"/>
                <w:szCs w:val="22"/>
              </w:rPr>
            </w:pPr>
          </w:p>
        </w:tc>
        <w:tc>
          <w:tcPr>
            <w:tcW w:w="567" w:type="dxa"/>
            <w:shd w:val="clear" w:color="auto" w:fill="auto"/>
            <w:vAlign w:val="center"/>
          </w:tcPr>
          <w:p w14:paraId="633089B4" w14:textId="77777777" w:rsidR="008D100A" w:rsidRPr="00332C41" w:rsidRDefault="008D100A" w:rsidP="00F64268">
            <w:pPr>
              <w:jc w:val="center"/>
              <w:rPr>
                <w:sz w:val="22"/>
                <w:szCs w:val="22"/>
              </w:rPr>
            </w:pPr>
          </w:p>
        </w:tc>
      </w:tr>
      <w:tr w:rsidR="008D100A" w:rsidRPr="00332C41" w14:paraId="66A25524" w14:textId="77777777" w:rsidTr="008D100A">
        <w:trPr>
          <w:cantSplit/>
          <w:trHeight w:val="333"/>
        </w:trPr>
        <w:tc>
          <w:tcPr>
            <w:tcW w:w="1127" w:type="dxa"/>
            <w:shd w:val="clear" w:color="auto" w:fill="auto"/>
            <w:vAlign w:val="center"/>
          </w:tcPr>
          <w:p w14:paraId="52FCB49E" w14:textId="77777777" w:rsidR="008D100A" w:rsidRPr="00D41CB1" w:rsidRDefault="008D100A" w:rsidP="00F64268">
            <w:pPr>
              <w:ind w:left="-108" w:right="-224"/>
              <w:jc w:val="center"/>
            </w:pPr>
            <w:r w:rsidRPr="00D41CB1">
              <w:t>ПРН</w:t>
            </w:r>
            <w:r w:rsidRPr="00D41CB1">
              <w:rPr>
                <w:lang w:val="en-US"/>
              </w:rPr>
              <w:t xml:space="preserve"> </w:t>
            </w:r>
            <w:r w:rsidRPr="00D41CB1">
              <w:t>16</w:t>
            </w:r>
          </w:p>
        </w:tc>
        <w:tc>
          <w:tcPr>
            <w:tcW w:w="394" w:type="dxa"/>
            <w:shd w:val="clear" w:color="auto" w:fill="auto"/>
            <w:vAlign w:val="center"/>
          </w:tcPr>
          <w:p w14:paraId="43A9EC96" w14:textId="77777777" w:rsidR="008D100A" w:rsidRPr="00332C41" w:rsidRDefault="008D100A" w:rsidP="00F64268">
            <w:pPr>
              <w:jc w:val="center"/>
              <w:rPr>
                <w:sz w:val="22"/>
                <w:szCs w:val="22"/>
              </w:rPr>
            </w:pPr>
          </w:p>
        </w:tc>
        <w:tc>
          <w:tcPr>
            <w:tcW w:w="394" w:type="dxa"/>
            <w:shd w:val="clear" w:color="auto" w:fill="auto"/>
            <w:vAlign w:val="center"/>
          </w:tcPr>
          <w:p w14:paraId="68E61281" w14:textId="77777777" w:rsidR="008D100A" w:rsidRPr="00332C41" w:rsidRDefault="008D100A" w:rsidP="00F64268">
            <w:pPr>
              <w:jc w:val="center"/>
              <w:rPr>
                <w:sz w:val="22"/>
                <w:szCs w:val="22"/>
              </w:rPr>
            </w:pPr>
          </w:p>
        </w:tc>
        <w:tc>
          <w:tcPr>
            <w:tcW w:w="394" w:type="dxa"/>
            <w:shd w:val="clear" w:color="auto" w:fill="auto"/>
            <w:vAlign w:val="center"/>
          </w:tcPr>
          <w:p w14:paraId="5D60BACC" w14:textId="77777777" w:rsidR="008D100A" w:rsidRPr="00332C41" w:rsidRDefault="008D100A" w:rsidP="00F64268">
            <w:pPr>
              <w:jc w:val="center"/>
              <w:rPr>
                <w:sz w:val="22"/>
                <w:szCs w:val="22"/>
              </w:rPr>
            </w:pPr>
          </w:p>
        </w:tc>
        <w:tc>
          <w:tcPr>
            <w:tcW w:w="394" w:type="dxa"/>
            <w:shd w:val="clear" w:color="auto" w:fill="auto"/>
            <w:vAlign w:val="center"/>
          </w:tcPr>
          <w:p w14:paraId="62EB1F71" w14:textId="77777777" w:rsidR="008D100A" w:rsidRPr="00332C41" w:rsidRDefault="008D100A" w:rsidP="00F64268">
            <w:pPr>
              <w:jc w:val="center"/>
              <w:rPr>
                <w:sz w:val="22"/>
                <w:szCs w:val="22"/>
              </w:rPr>
            </w:pPr>
          </w:p>
        </w:tc>
        <w:tc>
          <w:tcPr>
            <w:tcW w:w="394" w:type="dxa"/>
            <w:shd w:val="clear" w:color="auto" w:fill="auto"/>
            <w:vAlign w:val="center"/>
          </w:tcPr>
          <w:p w14:paraId="71220B23" w14:textId="77777777" w:rsidR="008D100A" w:rsidRPr="00332C41" w:rsidRDefault="008D100A" w:rsidP="00F64268">
            <w:pPr>
              <w:jc w:val="center"/>
              <w:rPr>
                <w:sz w:val="22"/>
                <w:szCs w:val="22"/>
              </w:rPr>
            </w:pPr>
          </w:p>
        </w:tc>
        <w:tc>
          <w:tcPr>
            <w:tcW w:w="394" w:type="dxa"/>
            <w:shd w:val="clear" w:color="auto" w:fill="auto"/>
            <w:vAlign w:val="center"/>
          </w:tcPr>
          <w:p w14:paraId="42123CCB" w14:textId="77777777" w:rsidR="008D100A" w:rsidRPr="00332C41" w:rsidRDefault="008D100A" w:rsidP="00F64268">
            <w:pPr>
              <w:jc w:val="center"/>
              <w:rPr>
                <w:sz w:val="22"/>
                <w:szCs w:val="22"/>
              </w:rPr>
            </w:pPr>
          </w:p>
        </w:tc>
        <w:tc>
          <w:tcPr>
            <w:tcW w:w="479" w:type="dxa"/>
            <w:shd w:val="clear" w:color="auto" w:fill="auto"/>
            <w:vAlign w:val="center"/>
          </w:tcPr>
          <w:p w14:paraId="50B313FB" w14:textId="77777777" w:rsidR="008D100A" w:rsidRPr="00332C41" w:rsidRDefault="008D100A" w:rsidP="00F64268">
            <w:pPr>
              <w:jc w:val="center"/>
              <w:rPr>
                <w:sz w:val="22"/>
                <w:szCs w:val="22"/>
              </w:rPr>
            </w:pPr>
          </w:p>
        </w:tc>
        <w:tc>
          <w:tcPr>
            <w:tcW w:w="425" w:type="dxa"/>
            <w:shd w:val="clear" w:color="auto" w:fill="auto"/>
            <w:vAlign w:val="center"/>
          </w:tcPr>
          <w:p w14:paraId="01127508" w14:textId="77777777" w:rsidR="008D100A" w:rsidRPr="00332C41" w:rsidRDefault="008D100A" w:rsidP="00F64268">
            <w:pPr>
              <w:jc w:val="center"/>
              <w:rPr>
                <w:sz w:val="22"/>
                <w:szCs w:val="22"/>
              </w:rPr>
            </w:pPr>
          </w:p>
        </w:tc>
        <w:tc>
          <w:tcPr>
            <w:tcW w:w="426" w:type="dxa"/>
            <w:shd w:val="clear" w:color="auto" w:fill="auto"/>
          </w:tcPr>
          <w:p w14:paraId="3C205626" w14:textId="77777777" w:rsidR="008D100A" w:rsidRPr="00332C41" w:rsidRDefault="008D100A" w:rsidP="00F64268">
            <w:pPr>
              <w:jc w:val="center"/>
            </w:pPr>
            <w:r w:rsidRPr="00332C41">
              <w:rPr>
                <w:sz w:val="20"/>
                <w:szCs w:val="20"/>
              </w:rPr>
              <w:t>■</w:t>
            </w:r>
          </w:p>
        </w:tc>
        <w:tc>
          <w:tcPr>
            <w:tcW w:w="567" w:type="dxa"/>
            <w:vAlign w:val="center"/>
          </w:tcPr>
          <w:p w14:paraId="3F95CA05" w14:textId="77777777" w:rsidR="008D100A" w:rsidRPr="00332C41" w:rsidRDefault="008D100A" w:rsidP="00F64268">
            <w:pPr>
              <w:jc w:val="center"/>
              <w:rPr>
                <w:sz w:val="22"/>
                <w:szCs w:val="22"/>
              </w:rPr>
            </w:pPr>
          </w:p>
        </w:tc>
        <w:tc>
          <w:tcPr>
            <w:tcW w:w="425" w:type="dxa"/>
            <w:vAlign w:val="center"/>
          </w:tcPr>
          <w:p w14:paraId="7073FB6E" w14:textId="77777777" w:rsidR="008D100A" w:rsidRPr="00332C41" w:rsidRDefault="008D100A" w:rsidP="00F64268">
            <w:pPr>
              <w:jc w:val="center"/>
              <w:rPr>
                <w:sz w:val="22"/>
                <w:szCs w:val="22"/>
              </w:rPr>
            </w:pPr>
          </w:p>
        </w:tc>
        <w:tc>
          <w:tcPr>
            <w:tcW w:w="567" w:type="dxa"/>
            <w:vAlign w:val="center"/>
          </w:tcPr>
          <w:p w14:paraId="2C818E18" w14:textId="77777777" w:rsidR="008D100A" w:rsidRPr="00332C41" w:rsidRDefault="008D100A" w:rsidP="00F64268">
            <w:pPr>
              <w:jc w:val="center"/>
              <w:rPr>
                <w:sz w:val="22"/>
                <w:szCs w:val="22"/>
              </w:rPr>
            </w:pPr>
          </w:p>
        </w:tc>
        <w:tc>
          <w:tcPr>
            <w:tcW w:w="567" w:type="dxa"/>
            <w:shd w:val="clear" w:color="auto" w:fill="auto"/>
            <w:vAlign w:val="center"/>
          </w:tcPr>
          <w:p w14:paraId="0134EE30" w14:textId="77777777" w:rsidR="008D100A" w:rsidRPr="00332C41" w:rsidRDefault="008D100A" w:rsidP="00F64268">
            <w:pPr>
              <w:jc w:val="center"/>
              <w:rPr>
                <w:sz w:val="22"/>
                <w:szCs w:val="22"/>
              </w:rPr>
            </w:pPr>
          </w:p>
        </w:tc>
      </w:tr>
      <w:tr w:rsidR="008D100A" w:rsidRPr="00332C41" w14:paraId="58528DED" w14:textId="77777777" w:rsidTr="008D100A">
        <w:trPr>
          <w:cantSplit/>
          <w:trHeight w:val="333"/>
        </w:trPr>
        <w:tc>
          <w:tcPr>
            <w:tcW w:w="1127" w:type="dxa"/>
            <w:shd w:val="clear" w:color="auto" w:fill="auto"/>
            <w:vAlign w:val="center"/>
          </w:tcPr>
          <w:p w14:paraId="7CA93EA3" w14:textId="77777777" w:rsidR="008D100A" w:rsidRPr="00D41CB1" w:rsidRDefault="008D100A" w:rsidP="00F64268">
            <w:pPr>
              <w:ind w:left="-108" w:right="-224"/>
              <w:jc w:val="center"/>
            </w:pPr>
            <w:r w:rsidRPr="00D41CB1">
              <w:t>ПРН</w:t>
            </w:r>
            <w:r w:rsidRPr="00D41CB1">
              <w:rPr>
                <w:lang w:val="en-US"/>
              </w:rPr>
              <w:t xml:space="preserve"> </w:t>
            </w:r>
            <w:r w:rsidRPr="00D41CB1">
              <w:t>17</w:t>
            </w:r>
          </w:p>
        </w:tc>
        <w:tc>
          <w:tcPr>
            <w:tcW w:w="394" w:type="dxa"/>
            <w:shd w:val="clear" w:color="auto" w:fill="auto"/>
            <w:vAlign w:val="center"/>
          </w:tcPr>
          <w:p w14:paraId="03D4E27D" w14:textId="77777777" w:rsidR="008D100A" w:rsidRPr="00332C41" w:rsidRDefault="008D100A" w:rsidP="00F64268">
            <w:pPr>
              <w:jc w:val="center"/>
              <w:rPr>
                <w:sz w:val="22"/>
                <w:szCs w:val="22"/>
              </w:rPr>
            </w:pPr>
          </w:p>
        </w:tc>
        <w:tc>
          <w:tcPr>
            <w:tcW w:w="394" w:type="dxa"/>
            <w:shd w:val="clear" w:color="auto" w:fill="auto"/>
            <w:vAlign w:val="center"/>
          </w:tcPr>
          <w:p w14:paraId="19017ED9" w14:textId="77777777" w:rsidR="008D100A" w:rsidRPr="00332C41" w:rsidRDefault="008D100A" w:rsidP="00F64268">
            <w:pPr>
              <w:jc w:val="center"/>
              <w:rPr>
                <w:sz w:val="22"/>
                <w:szCs w:val="22"/>
              </w:rPr>
            </w:pPr>
          </w:p>
        </w:tc>
        <w:tc>
          <w:tcPr>
            <w:tcW w:w="394" w:type="dxa"/>
            <w:shd w:val="clear" w:color="auto" w:fill="auto"/>
            <w:vAlign w:val="center"/>
          </w:tcPr>
          <w:p w14:paraId="696C0F77" w14:textId="77777777" w:rsidR="008D100A" w:rsidRPr="00332C41" w:rsidRDefault="008D100A" w:rsidP="00F64268">
            <w:pPr>
              <w:jc w:val="center"/>
              <w:rPr>
                <w:sz w:val="22"/>
                <w:szCs w:val="22"/>
              </w:rPr>
            </w:pPr>
          </w:p>
        </w:tc>
        <w:tc>
          <w:tcPr>
            <w:tcW w:w="394" w:type="dxa"/>
            <w:shd w:val="clear" w:color="auto" w:fill="auto"/>
            <w:vAlign w:val="center"/>
          </w:tcPr>
          <w:p w14:paraId="719A30C1"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434D44DD" w14:textId="77777777" w:rsidR="008D100A" w:rsidRPr="00332C41" w:rsidRDefault="008D100A" w:rsidP="00F64268">
            <w:pPr>
              <w:jc w:val="center"/>
              <w:rPr>
                <w:sz w:val="22"/>
                <w:szCs w:val="22"/>
              </w:rPr>
            </w:pPr>
          </w:p>
        </w:tc>
        <w:tc>
          <w:tcPr>
            <w:tcW w:w="394" w:type="dxa"/>
            <w:shd w:val="clear" w:color="auto" w:fill="auto"/>
          </w:tcPr>
          <w:p w14:paraId="0657A9BB" w14:textId="77777777" w:rsidR="008D100A" w:rsidRPr="00332C41" w:rsidRDefault="008D100A" w:rsidP="00F64268">
            <w:pPr>
              <w:jc w:val="center"/>
            </w:pPr>
            <w:r w:rsidRPr="00332C41">
              <w:rPr>
                <w:sz w:val="20"/>
                <w:szCs w:val="20"/>
              </w:rPr>
              <w:t>■</w:t>
            </w:r>
          </w:p>
        </w:tc>
        <w:tc>
          <w:tcPr>
            <w:tcW w:w="479" w:type="dxa"/>
            <w:shd w:val="clear" w:color="auto" w:fill="auto"/>
          </w:tcPr>
          <w:p w14:paraId="6C171D6F"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4DD1157F" w14:textId="77777777" w:rsidR="008D100A" w:rsidRPr="00332C41" w:rsidRDefault="008D100A" w:rsidP="00F64268">
            <w:pPr>
              <w:jc w:val="center"/>
              <w:rPr>
                <w:sz w:val="22"/>
                <w:szCs w:val="22"/>
              </w:rPr>
            </w:pPr>
          </w:p>
        </w:tc>
        <w:tc>
          <w:tcPr>
            <w:tcW w:w="426" w:type="dxa"/>
            <w:shd w:val="clear" w:color="auto" w:fill="auto"/>
          </w:tcPr>
          <w:p w14:paraId="693291CF" w14:textId="77777777" w:rsidR="008D100A" w:rsidRPr="00332C41" w:rsidRDefault="008D100A" w:rsidP="00F64268">
            <w:pPr>
              <w:jc w:val="center"/>
            </w:pPr>
            <w:r w:rsidRPr="00332C41">
              <w:rPr>
                <w:sz w:val="20"/>
                <w:szCs w:val="20"/>
              </w:rPr>
              <w:t>■</w:t>
            </w:r>
          </w:p>
        </w:tc>
        <w:tc>
          <w:tcPr>
            <w:tcW w:w="567" w:type="dxa"/>
          </w:tcPr>
          <w:p w14:paraId="5410A8E2" w14:textId="77777777" w:rsidR="008D100A" w:rsidRPr="00332C41" w:rsidRDefault="008D100A" w:rsidP="00F64268">
            <w:pPr>
              <w:jc w:val="center"/>
            </w:pPr>
            <w:r w:rsidRPr="00332C41">
              <w:rPr>
                <w:sz w:val="20"/>
                <w:szCs w:val="20"/>
              </w:rPr>
              <w:t>■</w:t>
            </w:r>
          </w:p>
        </w:tc>
        <w:tc>
          <w:tcPr>
            <w:tcW w:w="425" w:type="dxa"/>
          </w:tcPr>
          <w:p w14:paraId="1E2BDB84" w14:textId="77777777" w:rsidR="008D100A" w:rsidRPr="00332C41" w:rsidRDefault="008D100A" w:rsidP="00F64268">
            <w:pPr>
              <w:jc w:val="center"/>
            </w:pPr>
            <w:r w:rsidRPr="00332C41">
              <w:rPr>
                <w:sz w:val="20"/>
                <w:szCs w:val="20"/>
              </w:rPr>
              <w:t>■</w:t>
            </w:r>
          </w:p>
        </w:tc>
        <w:tc>
          <w:tcPr>
            <w:tcW w:w="567" w:type="dxa"/>
          </w:tcPr>
          <w:p w14:paraId="139122A2" w14:textId="77777777" w:rsidR="008D100A" w:rsidRPr="00332C41" w:rsidRDefault="008D100A" w:rsidP="00F64268">
            <w:pPr>
              <w:jc w:val="center"/>
            </w:pPr>
            <w:r w:rsidRPr="00332C41">
              <w:rPr>
                <w:sz w:val="20"/>
                <w:szCs w:val="20"/>
              </w:rPr>
              <w:t>■</w:t>
            </w:r>
          </w:p>
        </w:tc>
        <w:tc>
          <w:tcPr>
            <w:tcW w:w="567" w:type="dxa"/>
            <w:shd w:val="clear" w:color="auto" w:fill="auto"/>
          </w:tcPr>
          <w:p w14:paraId="41EA65DC" w14:textId="77777777" w:rsidR="008D100A" w:rsidRPr="00332C41" w:rsidRDefault="008D100A" w:rsidP="00F64268">
            <w:pPr>
              <w:jc w:val="center"/>
            </w:pPr>
            <w:r w:rsidRPr="00332C41">
              <w:rPr>
                <w:sz w:val="20"/>
                <w:szCs w:val="20"/>
              </w:rPr>
              <w:t>■</w:t>
            </w:r>
          </w:p>
        </w:tc>
      </w:tr>
      <w:tr w:rsidR="008D100A" w:rsidRPr="00332C41" w14:paraId="43BABB19" w14:textId="77777777" w:rsidTr="008D100A">
        <w:trPr>
          <w:cantSplit/>
          <w:trHeight w:val="333"/>
        </w:trPr>
        <w:tc>
          <w:tcPr>
            <w:tcW w:w="1127" w:type="dxa"/>
            <w:shd w:val="clear" w:color="auto" w:fill="auto"/>
            <w:vAlign w:val="center"/>
          </w:tcPr>
          <w:p w14:paraId="721B913D" w14:textId="77777777" w:rsidR="008D100A" w:rsidRPr="00D41CB1" w:rsidRDefault="008D100A" w:rsidP="00F64268">
            <w:pPr>
              <w:ind w:left="-108" w:right="-224"/>
              <w:jc w:val="center"/>
            </w:pPr>
            <w:r w:rsidRPr="00D41CB1">
              <w:t>ПРН</w:t>
            </w:r>
            <w:r w:rsidRPr="00D41CB1">
              <w:rPr>
                <w:lang w:val="en-US"/>
              </w:rPr>
              <w:t xml:space="preserve"> </w:t>
            </w:r>
            <w:r w:rsidRPr="00D41CB1">
              <w:t>18</w:t>
            </w:r>
          </w:p>
        </w:tc>
        <w:tc>
          <w:tcPr>
            <w:tcW w:w="394" w:type="dxa"/>
            <w:shd w:val="clear" w:color="auto" w:fill="auto"/>
            <w:vAlign w:val="center"/>
          </w:tcPr>
          <w:p w14:paraId="269FD0B1" w14:textId="77777777" w:rsidR="008D100A" w:rsidRPr="00332C41" w:rsidRDefault="008D100A" w:rsidP="00F64268">
            <w:pPr>
              <w:jc w:val="center"/>
              <w:rPr>
                <w:sz w:val="22"/>
                <w:szCs w:val="22"/>
              </w:rPr>
            </w:pPr>
          </w:p>
        </w:tc>
        <w:tc>
          <w:tcPr>
            <w:tcW w:w="394" w:type="dxa"/>
            <w:shd w:val="clear" w:color="auto" w:fill="auto"/>
            <w:vAlign w:val="center"/>
          </w:tcPr>
          <w:p w14:paraId="5C15CFC5" w14:textId="77777777" w:rsidR="008D100A" w:rsidRPr="00332C41" w:rsidRDefault="008D100A" w:rsidP="00F64268">
            <w:pPr>
              <w:jc w:val="center"/>
              <w:rPr>
                <w:sz w:val="22"/>
                <w:szCs w:val="22"/>
              </w:rPr>
            </w:pPr>
          </w:p>
        </w:tc>
        <w:tc>
          <w:tcPr>
            <w:tcW w:w="394" w:type="dxa"/>
            <w:shd w:val="clear" w:color="auto" w:fill="auto"/>
            <w:vAlign w:val="center"/>
          </w:tcPr>
          <w:p w14:paraId="4BD09E9E" w14:textId="77777777" w:rsidR="008D100A" w:rsidRPr="00332C41" w:rsidRDefault="008D100A" w:rsidP="00F64268">
            <w:pPr>
              <w:jc w:val="center"/>
              <w:rPr>
                <w:sz w:val="22"/>
                <w:szCs w:val="22"/>
              </w:rPr>
            </w:pPr>
          </w:p>
        </w:tc>
        <w:tc>
          <w:tcPr>
            <w:tcW w:w="394" w:type="dxa"/>
            <w:shd w:val="clear" w:color="auto" w:fill="auto"/>
            <w:vAlign w:val="center"/>
          </w:tcPr>
          <w:p w14:paraId="1D61FC60" w14:textId="77777777" w:rsidR="008D100A" w:rsidRPr="00332C41" w:rsidRDefault="008D100A" w:rsidP="00F64268">
            <w:pPr>
              <w:jc w:val="center"/>
              <w:rPr>
                <w:sz w:val="22"/>
                <w:szCs w:val="22"/>
              </w:rPr>
            </w:pPr>
          </w:p>
        </w:tc>
        <w:tc>
          <w:tcPr>
            <w:tcW w:w="394" w:type="dxa"/>
            <w:shd w:val="clear" w:color="auto" w:fill="auto"/>
            <w:vAlign w:val="center"/>
          </w:tcPr>
          <w:p w14:paraId="531BB4B5" w14:textId="77777777" w:rsidR="008D100A" w:rsidRPr="00332C41" w:rsidRDefault="008D100A" w:rsidP="00F64268">
            <w:pPr>
              <w:jc w:val="center"/>
              <w:rPr>
                <w:sz w:val="22"/>
                <w:szCs w:val="22"/>
              </w:rPr>
            </w:pPr>
          </w:p>
        </w:tc>
        <w:tc>
          <w:tcPr>
            <w:tcW w:w="394" w:type="dxa"/>
            <w:shd w:val="clear" w:color="auto" w:fill="auto"/>
          </w:tcPr>
          <w:p w14:paraId="68F068AE" w14:textId="77777777" w:rsidR="008D100A" w:rsidRPr="00332C41" w:rsidRDefault="008D100A" w:rsidP="00F64268">
            <w:pPr>
              <w:jc w:val="center"/>
            </w:pPr>
            <w:r w:rsidRPr="00332C41">
              <w:rPr>
                <w:sz w:val="20"/>
                <w:szCs w:val="20"/>
              </w:rPr>
              <w:t>■</w:t>
            </w:r>
          </w:p>
        </w:tc>
        <w:tc>
          <w:tcPr>
            <w:tcW w:w="479" w:type="dxa"/>
            <w:shd w:val="clear" w:color="auto" w:fill="auto"/>
          </w:tcPr>
          <w:p w14:paraId="69ECCEC0"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3CC47909" w14:textId="77777777" w:rsidR="008D100A" w:rsidRPr="00332C41" w:rsidRDefault="008D100A" w:rsidP="00F64268">
            <w:pPr>
              <w:jc w:val="center"/>
              <w:rPr>
                <w:sz w:val="22"/>
                <w:szCs w:val="22"/>
              </w:rPr>
            </w:pPr>
          </w:p>
        </w:tc>
        <w:tc>
          <w:tcPr>
            <w:tcW w:w="426" w:type="dxa"/>
            <w:shd w:val="clear" w:color="auto" w:fill="auto"/>
          </w:tcPr>
          <w:p w14:paraId="58642D94" w14:textId="77777777" w:rsidR="008D100A" w:rsidRPr="00332C41" w:rsidRDefault="008D100A" w:rsidP="00F64268">
            <w:pPr>
              <w:jc w:val="center"/>
            </w:pPr>
            <w:r w:rsidRPr="00332C41">
              <w:rPr>
                <w:sz w:val="20"/>
                <w:szCs w:val="20"/>
              </w:rPr>
              <w:t>■</w:t>
            </w:r>
          </w:p>
        </w:tc>
        <w:tc>
          <w:tcPr>
            <w:tcW w:w="567" w:type="dxa"/>
          </w:tcPr>
          <w:p w14:paraId="16356268" w14:textId="77777777" w:rsidR="008D100A" w:rsidRPr="00332C41" w:rsidRDefault="008D100A" w:rsidP="00F64268">
            <w:pPr>
              <w:jc w:val="center"/>
            </w:pPr>
            <w:r w:rsidRPr="00332C41">
              <w:rPr>
                <w:sz w:val="20"/>
                <w:szCs w:val="20"/>
              </w:rPr>
              <w:t>■</w:t>
            </w:r>
          </w:p>
        </w:tc>
        <w:tc>
          <w:tcPr>
            <w:tcW w:w="425" w:type="dxa"/>
          </w:tcPr>
          <w:p w14:paraId="190CE8E1" w14:textId="77777777" w:rsidR="008D100A" w:rsidRPr="00332C41" w:rsidRDefault="008D100A" w:rsidP="00F64268">
            <w:pPr>
              <w:jc w:val="center"/>
            </w:pPr>
            <w:r w:rsidRPr="00332C41">
              <w:rPr>
                <w:sz w:val="20"/>
                <w:szCs w:val="20"/>
              </w:rPr>
              <w:t>■</w:t>
            </w:r>
          </w:p>
        </w:tc>
        <w:tc>
          <w:tcPr>
            <w:tcW w:w="567" w:type="dxa"/>
          </w:tcPr>
          <w:p w14:paraId="1F4EC2F4" w14:textId="77777777" w:rsidR="008D100A" w:rsidRPr="00332C41" w:rsidRDefault="008D100A" w:rsidP="00F64268">
            <w:pPr>
              <w:jc w:val="center"/>
            </w:pPr>
            <w:r w:rsidRPr="00332C41">
              <w:rPr>
                <w:sz w:val="20"/>
                <w:szCs w:val="20"/>
              </w:rPr>
              <w:t>■</w:t>
            </w:r>
          </w:p>
        </w:tc>
        <w:tc>
          <w:tcPr>
            <w:tcW w:w="567" w:type="dxa"/>
            <w:shd w:val="clear" w:color="auto" w:fill="auto"/>
          </w:tcPr>
          <w:p w14:paraId="2B99BB7F" w14:textId="77777777" w:rsidR="008D100A" w:rsidRPr="00332C41" w:rsidRDefault="008D100A" w:rsidP="00F64268">
            <w:pPr>
              <w:jc w:val="center"/>
            </w:pPr>
            <w:r w:rsidRPr="00332C41">
              <w:rPr>
                <w:sz w:val="20"/>
                <w:szCs w:val="20"/>
              </w:rPr>
              <w:t>■</w:t>
            </w:r>
          </w:p>
        </w:tc>
      </w:tr>
      <w:tr w:rsidR="008D100A" w:rsidRPr="00332C41" w14:paraId="2ACC61E1" w14:textId="77777777" w:rsidTr="008D100A">
        <w:trPr>
          <w:cantSplit/>
          <w:trHeight w:val="333"/>
        </w:trPr>
        <w:tc>
          <w:tcPr>
            <w:tcW w:w="1127" w:type="dxa"/>
            <w:shd w:val="clear" w:color="auto" w:fill="auto"/>
            <w:vAlign w:val="center"/>
          </w:tcPr>
          <w:p w14:paraId="6DA87E41" w14:textId="77777777" w:rsidR="008D100A" w:rsidRPr="00D41CB1" w:rsidRDefault="008D100A" w:rsidP="00F64268">
            <w:pPr>
              <w:ind w:left="-108" w:right="-224"/>
              <w:jc w:val="center"/>
            </w:pPr>
            <w:r w:rsidRPr="00D41CB1">
              <w:t>ПРН</w:t>
            </w:r>
            <w:r w:rsidRPr="00D41CB1">
              <w:rPr>
                <w:lang w:val="en-US"/>
              </w:rPr>
              <w:t xml:space="preserve"> </w:t>
            </w:r>
            <w:r w:rsidRPr="00D41CB1">
              <w:t>19</w:t>
            </w:r>
          </w:p>
        </w:tc>
        <w:tc>
          <w:tcPr>
            <w:tcW w:w="394" w:type="dxa"/>
            <w:shd w:val="clear" w:color="auto" w:fill="auto"/>
            <w:vAlign w:val="center"/>
          </w:tcPr>
          <w:p w14:paraId="74006B16"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4F192559"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12BAB900"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2057FD88" w14:textId="77777777" w:rsidR="008D100A" w:rsidRPr="00332C41" w:rsidRDefault="008D100A" w:rsidP="00F64268">
            <w:pPr>
              <w:autoSpaceDE w:val="0"/>
              <w:autoSpaceDN w:val="0"/>
              <w:adjustRightInd w:val="0"/>
              <w:jc w:val="center"/>
              <w:rPr>
                <w:b/>
                <w:bCs/>
                <w:iCs/>
                <w:sz w:val="22"/>
                <w:szCs w:val="22"/>
              </w:rPr>
            </w:pPr>
          </w:p>
        </w:tc>
        <w:tc>
          <w:tcPr>
            <w:tcW w:w="394" w:type="dxa"/>
            <w:shd w:val="clear" w:color="auto" w:fill="auto"/>
            <w:vAlign w:val="center"/>
          </w:tcPr>
          <w:p w14:paraId="6AA61DA6" w14:textId="77777777" w:rsidR="008D100A" w:rsidRPr="00332C41" w:rsidRDefault="008D100A" w:rsidP="00F64268">
            <w:pPr>
              <w:autoSpaceDE w:val="0"/>
              <w:autoSpaceDN w:val="0"/>
              <w:adjustRightInd w:val="0"/>
              <w:jc w:val="center"/>
              <w:rPr>
                <w:b/>
                <w:bCs/>
                <w:iCs/>
                <w:sz w:val="22"/>
                <w:szCs w:val="22"/>
              </w:rPr>
            </w:pPr>
            <w:r w:rsidRPr="00332C41">
              <w:rPr>
                <w:sz w:val="20"/>
                <w:szCs w:val="20"/>
              </w:rPr>
              <w:t>■</w:t>
            </w:r>
          </w:p>
        </w:tc>
        <w:tc>
          <w:tcPr>
            <w:tcW w:w="394" w:type="dxa"/>
            <w:shd w:val="clear" w:color="auto" w:fill="auto"/>
          </w:tcPr>
          <w:p w14:paraId="01CC61F1" w14:textId="77777777" w:rsidR="008D100A" w:rsidRPr="00332C41" w:rsidRDefault="008D100A" w:rsidP="00F64268">
            <w:pPr>
              <w:jc w:val="center"/>
            </w:pPr>
            <w:r w:rsidRPr="00332C41">
              <w:rPr>
                <w:sz w:val="20"/>
                <w:szCs w:val="20"/>
              </w:rPr>
              <w:t>■</w:t>
            </w:r>
          </w:p>
        </w:tc>
        <w:tc>
          <w:tcPr>
            <w:tcW w:w="479" w:type="dxa"/>
            <w:shd w:val="clear" w:color="auto" w:fill="auto"/>
          </w:tcPr>
          <w:p w14:paraId="18D61EF7"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696E96FD" w14:textId="77777777" w:rsidR="008D100A" w:rsidRPr="00332C41" w:rsidRDefault="008D100A" w:rsidP="00F64268">
            <w:pPr>
              <w:autoSpaceDE w:val="0"/>
              <w:autoSpaceDN w:val="0"/>
              <w:adjustRightInd w:val="0"/>
              <w:jc w:val="center"/>
              <w:rPr>
                <w:b/>
                <w:bCs/>
                <w:iCs/>
                <w:sz w:val="22"/>
                <w:szCs w:val="22"/>
              </w:rPr>
            </w:pPr>
          </w:p>
        </w:tc>
        <w:tc>
          <w:tcPr>
            <w:tcW w:w="426" w:type="dxa"/>
            <w:shd w:val="clear" w:color="auto" w:fill="auto"/>
          </w:tcPr>
          <w:p w14:paraId="52A34DA9" w14:textId="77777777" w:rsidR="008D100A" w:rsidRPr="00332C41" w:rsidRDefault="008D100A" w:rsidP="00F64268">
            <w:pPr>
              <w:jc w:val="center"/>
            </w:pPr>
            <w:r w:rsidRPr="00332C41">
              <w:rPr>
                <w:sz w:val="20"/>
                <w:szCs w:val="20"/>
              </w:rPr>
              <w:t>■</w:t>
            </w:r>
          </w:p>
        </w:tc>
        <w:tc>
          <w:tcPr>
            <w:tcW w:w="567" w:type="dxa"/>
          </w:tcPr>
          <w:p w14:paraId="5DE73FDC" w14:textId="77777777" w:rsidR="008D100A" w:rsidRPr="00332C41" w:rsidRDefault="008D100A" w:rsidP="00F64268">
            <w:pPr>
              <w:jc w:val="center"/>
            </w:pPr>
            <w:r w:rsidRPr="00332C41">
              <w:rPr>
                <w:sz w:val="20"/>
                <w:szCs w:val="20"/>
              </w:rPr>
              <w:t>■</w:t>
            </w:r>
          </w:p>
        </w:tc>
        <w:tc>
          <w:tcPr>
            <w:tcW w:w="425" w:type="dxa"/>
          </w:tcPr>
          <w:p w14:paraId="0B89B13E" w14:textId="77777777" w:rsidR="008D100A" w:rsidRPr="00332C41" w:rsidRDefault="008D100A" w:rsidP="00F64268">
            <w:pPr>
              <w:jc w:val="center"/>
            </w:pPr>
            <w:r w:rsidRPr="00332C41">
              <w:rPr>
                <w:sz w:val="20"/>
                <w:szCs w:val="20"/>
              </w:rPr>
              <w:t>■</w:t>
            </w:r>
          </w:p>
        </w:tc>
        <w:tc>
          <w:tcPr>
            <w:tcW w:w="567" w:type="dxa"/>
          </w:tcPr>
          <w:p w14:paraId="3C615497" w14:textId="77777777" w:rsidR="008D100A" w:rsidRPr="00332C41" w:rsidRDefault="008D100A" w:rsidP="00F64268">
            <w:pPr>
              <w:jc w:val="center"/>
            </w:pPr>
            <w:r w:rsidRPr="00332C41">
              <w:rPr>
                <w:sz w:val="20"/>
                <w:szCs w:val="20"/>
              </w:rPr>
              <w:t>■</w:t>
            </w:r>
          </w:p>
        </w:tc>
        <w:tc>
          <w:tcPr>
            <w:tcW w:w="567" w:type="dxa"/>
            <w:shd w:val="clear" w:color="auto" w:fill="auto"/>
          </w:tcPr>
          <w:p w14:paraId="7CF7001D" w14:textId="77777777" w:rsidR="008D100A" w:rsidRPr="00332C41" w:rsidRDefault="008D100A" w:rsidP="00F64268">
            <w:pPr>
              <w:jc w:val="center"/>
            </w:pPr>
            <w:r w:rsidRPr="00332C41">
              <w:rPr>
                <w:sz w:val="20"/>
                <w:szCs w:val="20"/>
              </w:rPr>
              <w:t>■</w:t>
            </w:r>
          </w:p>
        </w:tc>
      </w:tr>
      <w:tr w:rsidR="008D100A" w:rsidRPr="00332C41" w14:paraId="0DFCE930" w14:textId="77777777" w:rsidTr="008D100A">
        <w:trPr>
          <w:cantSplit/>
          <w:trHeight w:val="333"/>
        </w:trPr>
        <w:tc>
          <w:tcPr>
            <w:tcW w:w="1127" w:type="dxa"/>
            <w:shd w:val="clear" w:color="auto" w:fill="auto"/>
            <w:vAlign w:val="center"/>
          </w:tcPr>
          <w:p w14:paraId="7DD3CCA0" w14:textId="77777777" w:rsidR="008D100A" w:rsidRPr="00D41CB1" w:rsidRDefault="008D100A" w:rsidP="00F64268">
            <w:pPr>
              <w:ind w:left="-108" w:right="-224"/>
              <w:jc w:val="center"/>
            </w:pPr>
            <w:r w:rsidRPr="00D41CB1">
              <w:t>ПРН</w:t>
            </w:r>
            <w:r w:rsidRPr="00D41CB1">
              <w:rPr>
                <w:lang w:val="en-US"/>
              </w:rPr>
              <w:t xml:space="preserve"> </w:t>
            </w:r>
            <w:r w:rsidRPr="00D41CB1">
              <w:t>20</w:t>
            </w:r>
          </w:p>
        </w:tc>
        <w:tc>
          <w:tcPr>
            <w:tcW w:w="394" w:type="dxa"/>
            <w:shd w:val="clear" w:color="auto" w:fill="auto"/>
            <w:vAlign w:val="center"/>
          </w:tcPr>
          <w:p w14:paraId="415E18CD" w14:textId="77777777" w:rsidR="008D100A" w:rsidRPr="00332C41" w:rsidRDefault="008D100A" w:rsidP="00F64268">
            <w:pPr>
              <w:jc w:val="center"/>
              <w:rPr>
                <w:sz w:val="22"/>
                <w:szCs w:val="22"/>
              </w:rPr>
            </w:pPr>
          </w:p>
        </w:tc>
        <w:tc>
          <w:tcPr>
            <w:tcW w:w="394" w:type="dxa"/>
            <w:shd w:val="clear" w:color="auto" w:fill="auto"/>
            <w:vAlign w:val="center"/>
          </w:tcPr>
          <w:p w14:paraId="51EA41EB" w14:textId="77777777" w:rsidR="008D100A" w:rsidRPr="00332C41" w:rsidRDefault="008D100A" w:rsidP="00F64268">
            <w:pPr>
              <w:jc w:val="center"/>
              <w:rPr>
                <w:sz w:val="22"/>
                <w:szCs w:val="22"/>
              </w:rPr>
            </w:pPr>
          </w:p>
        </w:tc>
        <w:tc>
          <w:tcPr>
            <w:tcW w:w="394" w:type="dxa"/>
            <w:shd w:val="clear" w:color="auto" w:fill="auto"/>
            <w:vAlign w:val="center"/>
          </w:tcPr>
          <w:p w14:paraId="22EFBF39" w14:textId="77777777" w:rsidR="008D100A" w:rsidRPr="00332C41" w:rsidRDefault="008D100A" w:rsidP="00F64268">
            <w:pPr>
              <w:jc w:val="center"/>
              <w:rPr>
                <w:sz w:val="22"/>
                <w:szCs w:val="22"/>
              </w:rPr>
            </w:pPr>
          </w:p>
        </w:tc>
        <w:tc>
          <w:tcPr>
            <w:tcW w:w="394" w:type="dxa"/>
            <w:shd w:val="clear" w:color="auto" w:fill="auto"/>
            <w:vAlign w:val="center"/>
          </w:tcPr>
          <w:p w14:paraId="6287A1EE" w14:textId="77777777" w:rsidR="008D100A" w:rsidRPr="00332C41" w:rsidRDefault="008D100A" w:rsidP="00F64268">
            <w:pPr>
              <w:jc w:val="center"/>
              <w:rPr>
                <w:sz w:val="22"/>
                <w:szCs w:val="22"/>
              </w:rPr>
            </w:pPr>
          </w:p>
        </w:tc>
        <w:tc>
          <w:tcPr>
            <w:tcW w:w="394" w:type="dxa"/>
            <w:shd w:val="clear" w:color="auto" w:fill="auto"/>
            <w:vAlign w:val="center"/>
          </w:tcPr>
          <w:p w14:paraId="085C1875" w14:textId="77777777" w:rsidR="008D100A" w:rsidRPr="00332C41" w:rsidRDefault="008D100A" w:rsidP="00F64268">
            <w:pPr>
              <w:jc w:val="center"/>
              <w:rPr>
                <w:sz w:val="22"/>
                <w:szCs w:val="22"/>
              </w:rPr>
            </w:pPr>
          </w:p>
        </w:tc>
        <w:tc>
          <w:tcPr>
            <w:tcW w:w="394" w:type="dxa"/>
            <w:shd w:val="clear" w:color="auto" w:fill="auto"/>
            <w:vAlign w:val="center"/>
          </w:tcPr>
          <w:p w14:paraId="5022F0AF" w14:textId="77777777" w:rsidR="008D100A" w:rsidRPr="00332C41" w:rsidRDefault="008D100A" w:rsidP="00F64268">
            <w:pPr>
              <w:jc w:val="center"/>
              <w:rPr>
                <w:sz w:val="22"/>
                <w:szCs w:val="22"/>
              </w:rPr>
            </w:pPr>
          </w:p>
        </w:tc>
        <w:tc>
          <w:tcPr>
            <w:tcW w:w="479" w:type="dxa"/>
            <w:shd w:val="clear" w:color="auto" w:fill="auto"/>
          </w:tcPr>
          <w:p w14:paraId="67783B8B"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0A9138C3" w14:textId="77777777" w:rsidR="008D100A" w:rsidRPr="00332C41" w:rsidRDefault="008D100A" w:rsidP="00F64268">
            <w:pPr>
              <w:jc w:val="center"/>
              <w:rPr>
                <w:sz w:val="22"/>
                <w:szCs w:val="22"/>
              </w:rPr>
            </w:pPr>
          </w:p>
        </w:tc>
        <w:tc>
          <w:tcPr>
            <w:tcW w:w="426" w:type="dxa"/>
            <w:shd w:val="clear" w:color="auto" w:fill="auto"/>
            <w:vAlign w:val="center"/>
          </w:tcPr>
          <w:p w14:paraId="003B4E96" w14:textId="77777777" w:rsidR="008D100A" w:rsidRPr="00332C41" w:rsidRDefault="008D100A" w:rsidP="00F64268">
            <w:pPr>
              <w:jc w:val="center"/>
              <w:rPr>
                <w:sz w:val="22"/>
                <w:szCs w:val="22"/>
              </w:rPr>
            </w:pPr>
          </w:p>
        </w:tc>
        <w:tc>
          <w:tcPr>
            <w:tcW w:w="567" w:type="dxa"/>
          </w:tcPr>
          <w:p w14:paraId="7E427760" w14:textId="77777777" w:rsidR="008D100A" w:rsidRPr="00332C41" w:rsidRDefault="008D100A" w:rsidP="00F64268">
            <w:pPr>
              <w:jc w:val="center"/>
            </w:pPr>
            <w:r w:rsidRPr="00332C41">
              <w:rPr>
                <w:sz w:val="20"/>
                <w:szCs w:val="20"/>
              </w:rPr>
              <w:t>■</w:t>
            </w:r>
          </w:p>
        </w:tc>
        <w:tc>
          <w:tcPr>
            <w:tcW w:w="425" w:type="dxa"/>
          </w:tcPr>
          <w:p w14:paraId="56EAA87E" w14:textId="77777777" w:rsidR="008D100A" w:rsidRPr="00332C41" w:rsidRDefault="008D100A" w:rsidP="00F64268">
            <w:pPr>
              <w:jc w:val="center"/>
            </w:pPr>
            <w:r w:rsidRPr="00332C41">
              <w:rPr>
                <w:sz w:val="20"/>
                <w:szCs w:val="20"/>
              </w:rPr>
              <w:t>■</w:t>
            </w:r>
          </w:p>
        </w:tc>
        <w:tc>
          <w:tcPr>
            <w:tcW w:w="567" w:type="dxa"/>
          </w:tcPr>
          <w:p w14:paraId="034ED35A" w14:textId="77777777" w:rsidR="008D100A" w:rsidRPr="00332C41" w:rsidRDefault="008D100A" w:rsidP="00F64268">
            <w:pPr>
              <w:jc w:val="center"/>
            </w:pPr>
            <w:r w:rsidRPr="00332C41">
              <w:rPr>
                <w:sz w:val="20"/>
                <w:szCs w:val="20"/>
              </w:rPr>
              <w:t>■</w:t>
            </w:r>
          </w:p>
        </w:tc>
        <w:tc>
          <w:tcPr>
            <w:tcW w:w="567" w:type="dxa"/>
            <w:shd w:val="clear" w:color="auto" w:fill="auto"/>
          </w:tcPr>
          <w:p w14:paraId="020ED48D" w14:textId="77777777" w:rsidR="008D100A" w:rsidRPr="00332C41" w:rsidRDefault="008D100A" w:rsidP="00F64268">
            <w:pPr>
              <w:jc w:val="center"/>
            </w:pPr>
            <w:r w:rsidRPr="00332C41">
              <w:rPr>
                <w:sz w:val="20"/>
                <w:szCs w:val="20"/>
              </w:rPr>
              <w:t>■</w:t>
            </w:r>
          </w:p>
        </w:tc>
      </w:tr>
      <w:tr w:rsidR="008D100A" w:rsidRPr="00332C41" w14:paraId="782CDBFD" w14:textId="77777777" w:rsidTr="008D100A">
        <w:trPr>
          <w:cantSplit/>
          <w:trHeight w:val="333"/>
        </w:trPr>
        <w:tc>
          <w:tcPr>
            <w:tcW w:w="1127" w:type="dxa"/>
            <w:shd w:val="clear" w:color="auto" w:fill="auto"/>
            <w:vAlign w:val="center"/>
          </w:tcPr>
          <w:p w14:paraId="3A8A973F" w14:textId="77777777" w:rsidR="008D100A" w:rsidRPr="00D41CB1" w:rsidRDefault="008D100A" w:rsidP="00F64268">
            <w:pPr>
              <w:ind w:left="-108" w:right="-224"/>
              <w:jc w:val="center"/>
            </w:pPr>
            <w:r w:rsidRPr="00D41CB1">
              <w:t>ПРН</w:t>
            </w:r>
            <w:r w:rsidRPr="00D41CB1">
              <w:rPr>
                <w:lang w:val="en-US"/>
              </w:rPr>
              <w:t xml:space="preserve"> </w:t>
            </w:r>
            <w:r w:rsidRPr="00D41CB1">
              <w:t>21</w:t>
            </w:r>
          </w:p>
        </w:tc>
        <w:tc>
          <w:tcPr>
            <w:tcW w:w="394" w:type="dxa"/>
            <w:shd w:val="clear" w:color="auto" w:fill="auto"/>
            <w:vAlign w:val="center"/>
          </w:tcPr>
          <w:p w14:paraId="71D922AB" w14:textId="77777777" w:rsidR="008D100A" w:rsidRPr="00332C41" w:rsidRDefault="008D100A" w:rsidP="00F64268">
            <w:pPr>
              <w:jc w:val="center"/>
              <w:rPr>
                <w:sz w:val="22"/>
                <w:szCs w:val="22"/>
              </w:rPr>
            </w:pPr>
          </w:p>
        </w:tc>
        <w:tc>
          <w:tcPr>
            <w:tcW w:w="394" w:type="dxa"/>
            <w:shd w:val="clear" w:color="auto" w:fill="auto"/>
            <w:vAlign w:val="center"/>
          </w:tcPr>
          <w:p w14:paraId="3213FF7F" w14:textId="77777777" w:rsidR="008D100A" w:rsidRPr="00332C41" w:rsidRDefault="008D100A" w:rsidP="00F64268">
            <w:pPr>
              <w:jc w:val="center"/>
              <w:rPr>
                <w:sz w:val="22"/>
                <w:szCs w:val="22"/>
                <w:lang w:val="en-US"/>
              </w:rPr>
            </w:pPr>
            <w:r w:rsidRPr="00332C41">
              <w:rPr>
                <w:sz w:val="20"/>
                <w:szCs w:val="20"/>
              </w:rPr>
              <w:t>■</w:t>
            </w:r>
          </w:p>
        </w:tc>
        <w:tc>
          <w:tcPr>
            <w:tcW w:w="394" w:type="dxa"/>
            <w:shd w:val="clear" w:color="auto" w:fill="auto"/>
            <w:vAlign w:val="center"/>
          </w:tcPr>
          <w:p w14:paraId="443D6AE7" w14:textId="77777777" w:rsidR="008D100A" w:rsidRPr="00332C41" w:rsidRDefault="008D100A" w:rsidP="00F64268">
            <w:pPr>
              <w:jc w:val="center"/>
              <w:rPr>
                <w:sz w:val="22"/>
                <w:szCs w:val="22"/>
                <w:lang w:val="en-US"/>
              </w:rPr>
            </w:pPr>
            <w:r w:rsidRPr="00332C41">
              <w:rPr>
                <w:sz w:val="20"/>
                <w:szCs w:val="20"/>
              </w:rPr>
              <w:t>■</w:t>
            </w:r>
          </w:p>
        </w:tc>
        <w:tc>
          <w:tcPr>
            <w:tcW w:w="394" w:type="dxa"/>
            <w:shd w:val="clear" w:color="auto" w:fill="auto"/>
            <w:vAlign w:val="center"/>
          </w:tcPr>
          <w:p w14:paraId="033AE980" w14:textId="77777777" w:rsidR="008D100A" w:rsidRPr="00332C41" w:rsidRDefault="008D100A" w:rsidP="00F64268">
            <w:pPr>
              <w:jc w:val="center"/>
              <w:rPr>
                <w:sz w:val="22"/>
                <w:szCs w:val="22"/>
                <w:lang w:val="en-US"/>
              </w:rPr>
            </w:pPr>
          </w:p>
        </w:tc>
        <w:tc>
          <w:tcPr>
            <w:tcW w:w="394" w:type="dxa"/>
            <w:shd w:val="clear" w:color="auto" w:fill="auto"/>
            <w:vAlign w:val="center"/>
          </w:tcPr>
          <w:p w14:paraId="061C9537" w14:textId="77777777" w:rsidR="008D100A" w:rsidRPr="00332C41" w:rsidRDefault="008D100A" w:rsidP="00F64268">
            <w:pPr>
              <w:jc w:val="center"/>
              <w:rPr>
                <w:sz w:val="22"/>
                <w:szCs w:val="22"/>
              </w:rPr>
            </w:pPr>
          </w:p>
        </w:tc>
        <w:tc>
          <w:tcPr>
            <w:tcW w:w="394" w:type="dxa"/>
            <w:shd w:val="clear" w:color="auto" w:fill="auto"/>
            <w:vAlign w:val="center"/>
          </w:tcPr>
          <w:p w14:paraId="11951DED" w14:textId="77777777" w:rsidR="008D100A" w:rsidRPr="00332C41" w:rsidRDefault="008D100A" w:rsidP="00F64268">
            <w:pPr>
              <w:jc w:val="center"/>
              <w:rPr>
                <w:sz w:val="22"/>
                <w:szCs w:val="22"/>
              </w:rPr>
            </w:pPr>
          </w:p>
        </w:tc>
        <w:tc>
          <w:tcPr>
            <w:tcW w:w="479" w:type="dxa"/>
            <w:shd w:val="clear" w:color="auto" w:fill="auto"/>
            <w:vAlign w:val="center"/>
          </w:tcPr>
          <w:p w14:paraId="20A9C762" w14:textId="77777777" w:rsidR="008D100A" w:rsidRPr="00332C41" w:rsidRDefault="008D100A" w:rsidP="00F64268">
            <w:pPr>
              <w:jc w:val="center"/>
              <w:rPr>
                <w:sz w:val="22"/>
                <w:szCs w:val="22"/>
              </w:rPr>
            </w:pPr>
          </w:p>
        </w:tc>
        <w:tc>
          <w:tcPr>
            <w:tcW w:w="425" w:type="dxa"/>
            <w:shd w:val="clear" w:color="auto" w:fill="auto"/>
            <w:vAlign w:val="center"/>
          </w:tcPr>
          <w:p w14:paraId="2C52D155" w14:textId="77777777" w:rsidR="008D100A" w:rsidRPr="00332C41" w:rsidRDefault="008D100A" w:rsidP="00F64268">
            <w:pPr>
              <w:jc w:val="center"/>
              <w:rPr>
                <w:sz w:val="22"/>
                <w:szCs w:val="22"/>
              </w:rPr>
            </w:pPr>
          </w:p>
        </w:tc>
        <w:tc>
          <w:tcPr>
            <w:tcW w:w="426" w:type="dxa"/>
            <w:shd w:val="clear" w:color="auto" w:fill="auto"/>
            <w:vAlign w:val="center"/>
          </w:tcPr>
          <w:p w14:paraId="00357A18" w14:textId="77777777" w:rsidR="008D100A" w:rsidRPr="00332C41" w:rsidRDefault="008D100A" w:rsidP="00F64268">
            <w:pPr>
              <w:jc w:val="center"/>
              <w:rPr>
                <w:sz w:val="22"/>
                <w:szCs w:val="22"/>
              </w:rPr>
            </w:pPr>
          </w:p>
        </w:tc>
        <w:tc>
          <w:tcPr>
            <w:tcW w:w="567" w:type="dxa"/>
          </w:tcPr>
          <w:p w14:paraId="1E999C23" w14:textId="77777777" w:rsidR="008D100A" w:rsidRPr="00332C41" w:rsidRDefault="008D100A" w:rsidP="00F64268">
            <w:pPr>
              <w:jc w:val="center"/>
            </w:pPr>
            <w:r w:rsidRPr="00332C41">
              <w:rPr>
                <w:sz w:val="20"/>
                <w:szCs w:val="20"/>
              </w:rPr>
              <w:t>■</w:t>
            </w:r>
          </w:p>
        </w:tc>
        <w:tc>
          <w:tcPr>
            <w:tcW w:w="425" w:type="dxa"/>
          </w:tcPr>
          <w:p w14:paraId="0607A966" w14:textId="77777777" w:rsidR="008D100A" w:rsidRPr="00332C41" w:rsidRDefault="008D100A" w:rsidP="00F64268">
            <w:pPr>
              <w:jc w:val="center"/>
            </w:pPr>
            <w:r w:rsidRPr="00332C41">
              <w:rPr>
                <w:sz w:val="20"/>
                <w:szCs w:val="20"/>
              </w:rPr>
              <w:t>■</w:t>
            </w:r>
          </w:p>
        </w:tc>
        <w:tc>
          <w:tcPr>
            <w:tcW w:w="567" w:type="dxa"/>
          </w:tcPr>
          <w:p w14:paraId="6EFA5A86" w14:textId="77777777" w:rsidR="008D100A" w:rsidRPr="00332C41" w:rsidRDefault="008D100A" w:rsidP="00F64268">
            <w:pPr>
              <w:jc w:val="center"/>
            </w:pPr>
            <w:r w:rsidRPr="00332C41">
              <w:rPr>
                <w:sz w:val="20"/>
                <w:szCs w:val="20"/>
              </w:rPr>
              <w:t>■</w:t>
            </w:r>
          </w:p>
        </w:tc>
        <w:tc>
          <w:tcPr>
            <w:tcW w:w="567" w:type="dxa"/>
            <w:shd w:val="clear" w:color="auto" w:fill="auto"/>
          </w:tcPr>
          <w:p w14:paraId="156FAC2C" w14:textId="77777777" w:rsidR="008D100A" w:rsidRPr="00332C41" w:rsidRDefault="008D100A" w:rsidP="00F64268">
            <w:pPr>
              <w:jc w:val="center"/>
            </w:pPr>
            <w:r w:rsidRPr="00332C41">
              <w:rPr>
                <w:sz w:val="20"/>
                <w:szCs w:val="20"/>
              </w:rPr>
              <w:t>■</w:t>
            </w:r>
          </w:p>
        </w:tc>
      </w:tr>
      <w:tr w:rsidR="008D100A" w:rsidRPr="00332C41" w14:paraId="76F4D973" w14:textId="77777777" w:rsidTr="008D100A">
        <w:trPr>
          <w:cantSplit/>
          <w:trHeight w:val="333"/>
        </w:trPr>
        <w:tc>
          <w:tcPr>
            <w:tcW w:w="1127" w:type="dxa"/>
            <w:shd w:val="clear" w:color="auto" w:fill="auto"/>
            <w:vAlign w:val="center"/>
          </w:tcPr>
          <w:p w14:paraId="6C00681A" w14:textId="77777777" w:rsidR="008D100A" w:rsidRPr="00D41CB1" w:rsidRDefault="008D100A" w:rsidP="00F64268">
            <w:pPr>
              <w:ind w:left="-108" w:right="-224"/>
              <w:jc w:val="center"/>
            </w:pPr>
            <w:r w:rsidRPr="00D41CB1">
              <w:t>ПРН</w:t>
            </w:r>
            <w:r w:rsidRPr="00D41CB1">
              <w:rPr>
                <w:lang w:val="en-US"/>
              </w:rPr>
              <w:t xml:space="preserve"> </w:t>
            </w:r>
            <w:r w:rsidRPr="00D41CB1">
              <w:t>22</w:t>
            </w:r>
          </w:p>
        </w:tc>
        <w:tc>
          <w:tcPr>
            <w:tcW w:w="394" w:type="dxa"/>
            <w:shd w:val="clear" w:color="auto" w:fill="auto"/>
            <w:vAlign w:val="center"/>
          </w:tcPr>
          <w:p w14:paraId="66A69C90" w14:textId="77777777" w:rsidR="008D100A" w:rsidRPr="00332C41" w:rsidRDefault="008D100A" w:rsidP="00F64268">
            <w:pPr>
              <w:jc w:val="center"/>
              <w:rPr>
                <w:sz w:val="22"/>
                <w:szCs w:val="22"/>
              </w:rPr>
            </w:pPr>
          </w:p>
        </w:tc>
        <w:tc>
          <w:tcPr>
            <w:tcW w:w="394" w:type="dxa"/>
            <w:shd w:val="clear" w:color="auto" w:fill="auto"/>
            <w:vAlign w:val="center"/>
          </w:tcPr>
          <w:p w14:paraId="20D1288A" w14:textId="77777777" w:rsidR="008D100A" w:rsidRPr="00332C41" w:rsidRDefault="008D100A" w:rsidP="00F64268">
            <w:pPr>
              <w:jc w:val="center"/>
              <w:rPr>
                <w:sz w:val="22"/>
                <w:szCs w:val="22"/>
              </w:rPr>
            </w:pPr>
          </w:p>
        </w:tc>
        <w:tc>
          <w:tcPr>
            <w:tcW w:w="394" w:type="dxa"/>
            <w:shd w:val="clear" w:color="auto" w:fill="auto"/>
            <w:vAlign w:val="center"/>
          </w:tcPr>
          <w:p w14:paraId="130D0303" w14:textId="77777777" w:rsidR="008D100A" w:rsidRPr="00332C41" w:rsidRDefault="008D100A" w:rsidP="00F64268">
            <w:pPr>
              <w:jc w:val="center"/>
              <w:rPr>
                <w:sz w:val="22"/>
                <w:szCs w:val="22"/>
              </w:rPr>
            </w:pPr>
          </w:p>
        </w:tc>
        <w:tc>
          <w:tcPr>
            <w:tcW w:w="394" w:type="dxa"/>
            <w:shd w:val="clear" w:color="auto" w:fill="auto"/>
            <w:vAlign w:val="center"/>
          </w:tcPr>
          <w:p w14:paraId="75394B80" w14:textId="77777777" w:rsidR="008D100A" w:rsidRPr="00332C41" w:rsidRDefault="008D100A" w:rsidP="00F64268">
            <w:pPr>
              <w:jc w:val="center"/>
              <w:rPr>
                <w:sz w:val="22"/>
                <w:szCs w:val="22"/>
              </w:rPr>
            </w:pPr>
          </w:p>
        </w:tc>
        <w:tc>
          <w:tcPr>
            <w:tcW w:w="394" w:type="dxa"/>
            <w:shd w:val="clear" w:color="auto" w:fill="auto"/>
            <w:vAlign w:val="center"/>
          </w:tcPr>
          <w:p w14:paraId="32125D4B"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0591E064" w14:textId="77777777" w:rsidR="008D100A" w:rsidRPr="00332C41" w:rsidRDefault="008D100A" w:rsidP="00F64268">
            <w:pPr>
              <w:jc w:val="center"/>
              <w:rPr>
                <w:sz w:val="22"/>
                <w:szCs w:val="22"/>
              </w:rPr>
            </w:pPr>
          </w:p>
        </w:tc>
        <w:tc>
          <w:tcPr>
            <w:tcW w:w="479" w:type="dxa"/>
            <w:shd w:val="clear" w:color="auto" w:fill="auto"/>
            <w:vAlign w:val="center"/>
          </w:tcPr>
          <w:p w14:paraId="4859FD26" w14:textId="77777777" w:rsidR="008D100A" w:rsidRPr="00332C41" w:rsidRDefault="008D100A" w:rsidP="00F64268">
            <w:pPr>
              <w:jc w:val="center"/>
              <w:rPr>
                <w:sz w:val="22"/>
                <w:szCs w:val="22"/>
              </w:rPr>
            </w:pPr>
          </w:p>
        </w:tc>
        <w:tc>
          <w:tcPr>
            <w:tcW w:w="425" w:type="dxa"/>
            <w:shd w:val="clear" w:color="auto" w:fill="auto"/>
            <w:vAlign w:val="center"/>
          </w:tcPr>
          <w:p w14:paraId="3F5163B6" w14:textId="77777777" w:rsidR="008D100A" w:rsidRPr="00332C41" w:rsidRDefault="008D100A" w:rsidP="00F64268">
            <w:pPr>
              <w:jc w:val="center"/>
              <w:rPr>
                <w:sz w:val="22"/>
                <w:szCs w:val="22"/>
              </w:rPr>
            </w:pPr>
          </w:p>
        </w:tc>
        <w:tc>
          <w:tcPr>
            <w:tcW w:w="426" w:type="dxa"/>
            <w:shd w:val="clear" w:color="auto" w:fill="auto"/>
            <w:vAlign w:val="center"/>
          </w:tcPr>
          <w:p w14:paraId="306B0CD8" w14:textId="77777777" w:rsidR="008D100A" w:rsidRPr="00332C41" w:rsidRDefault="008D100A" w:rsidP="00F64268">
            <w:pPr>
              <w:jc w:val="center"/>
              <w:rPr>
                <w:sz w:val="22"/>
                <w:szCs w:val="22"/>
              </w:rPr>
            </w:pPr>
          </w:p>
        </w:tc>
        <w:tc>
          <w:tcPr>
            <w:tcW w:w="567" w:type="dxa"/>
          </w:tcPr>
          <w:p w14:paraId="15D87823" w14:textId="77777777" w:rsidR="008D100A" w:rsidRPr="00332C41" w:rsidRDefault="008D100A" w:rsidP="00F64268">
            <w:pPr>
              <w:jc w:val="center"/>
            </w:pPr>
            <w:r w:rsidRPr="00332C41">
              <w:rPr>
                <w:sz w:val="20"/>
                <w:szCs w:val="20"/>
              </w:rPr>
              <w:t>■</w:t>
            </w:r>
          </w:p>
        </w:tc>
        <w:tc>
          <w:tcPr>
            <w:tcW w:w="425" w:type="dxa"/>
          </w:tcPr>
          <w:p w14:paraId="2C859D00" w14:textId="77777777" w:rsidR="008D100A" w:rsidRPr="00332C41" w:rsidRDefault="008D100A" w:rsidP="00F64268">
            <w:pPr>
              <w:jc w:val="center"/>
            </w:pPr>
            <w:r w:rsidRPr="00332C41">
              <w:rPr>
                <w:sz w:val="20"/>
                <w:szCs w:val="20"/>
              </w:rPr>
              <w:t>■</w:t>
            </w:r>
          </w:p>
        </w:tc>
        <w:tc>
          <w:tcPr>
            <w:tcW w:w="567" w:type="dxa"/>
          </w:tcPr>
          <w:p w14:paraId="1CE4CB04" w14:textId="77777777" w:rsidR="008D100A" w:rsidRPr="00332C41" w:rsidRDefault="008D100A" w:rsidP="00F64268">
            <w:pPr>
              <w:jc w:val="center"/>
            </w:pPr>
            <w:r w:rsidRPr="00332C41">
              <w:rPr>
                <w:sz w:val="20"/>
                <w:szCs w:val="20"/>
              </w:rPr>
              <w:t>■</w:t>
            </w:r>
          </w:p>
        </w:tc>
        <w:tc>
          <w:tcPr>
            <w:tcW w:w="567" w:type="dxa"/>
            <w:shd w:val="clear" w:color="auto" w:fill="auto"/>
          </w:tcPr>
          <w:p w14:paraId="104D0CE8" w14:textId="77777777" w:rsidR="008D100A" w:rsidRPr="00332C41" w:rsidRDefault="008D100A" w:rsidP="00F64268">
            <w:pPr>
              <w:jc w:val="center"/>
            </w:pPr>
            <w:r w:rsidRPr="00332C41">
              <w:rPr>
                <w:sz w:val="20"/>
                <w:szCs w:val="20"/>
              </w:rPr>
              <w:t>■</w:t>
            </w:r>
          </w:p>
        </w:tc>
      </w:tr>
      <w:tr w:rsidR="008D100A" w:rsidRPr="00332C41" w14:paraId="75926362" w14:textId="77777777" w:rsidTr="008D100A">
        <w:trPr>
          <w:cantSplit/>
          <w:trHeight w:val="333"/>
        </w:trPr>
        <w:tc>
          <w:tcPr>
            <w:tcW w:w="1127" w:type="dxa"/>
            <w:shd w:val="clear" w:color="auto" w:fill="auto"/>
            <w:vAlign w:val="center"/>
          </w:tcPr>
          <w:p w14:paraId="2A470152" w14:textId="77777777" w:rsidR="008D100A" w:rsidRPr="00D41CB1" w:rsidRDefault="008D100A" w:rsidP="00F64268">
            <w:pPr>
              <w:ind w:left="-108" w:right="-224"/>
              <w:jc w:val="center"/>
            </w:pPr>
            <w:r w:rsidRPr="00D41CB1">
              <w:t>ПРН</w:t>
            </w:r>
            <w:r w:rsidRPr="00D41CB1">
              <w:rPr>
                <w:lang w:val="en-US"/>
              </w:rPr>
              <w:t xml:space="preserve"> </w:t>
            </w:r>
            <w:r w:rsidRPr="00D41CB1">
              <w:t>23</w:t>
            </w:r>
          </w:p>
        </w:tc>
        <w:tc>
          <w:tcPr>
            <w:tcW w:w="394" w:type="dxa"/>
            <w:shd w:val="clear" w:color="auto" w:fill="auto"/>
            <w:vAlign w:val="center"/>
          </w:tcPr>
          <w:p w14:paraId="010A7A0A" w14:textId="77777777" w:rsidR="008D100A" w:rsidRPr="00332C41" w:rsidRDefault="008D100A" w:rsidP="00F64268">
            <w:pPr>
              <w:jc w:val="center"/>
              <w:rPr>
                <w:sz w:val="22"/>
                <w:szCs w:val="22"/>
              </w:rPr>
            </w:pPr>
          </w:p>
        </w:tc>
        <w:tc>
          <w:tcPr>
            <w:tcW w:w="394" w:type="dxa"/>
            <w:shd w:val="clear" w:color="auto" w:fill="auto"/>
            <w:vAlign w:val="center"/>
          </w:tcPr>
          <w:p w14:paraId="09F87D8B"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1CF501E9"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7E570066" w14:textId="77777777" w:rsidR="008D100A" w:rsidRPr="00332C41" w:rsidRDefault="008D100A" w:rsidP="00F64268">
            <w:pPr>
              <w:jc w:val="center"/>
              <w:rPr>
                <w:sz w:val="22"/>
                <w:szCs w:val="22"/>
              </w:rPr>
            </w:pPr>
          </w:p>
        </w:tc>
        <w:tc>
          <w:tcPr>
            <w:tcW w:w="394" w:type="dxa"/>
            <w:shd w:val="clear" w:color="auto" w:fill="auto"/>
            <w:vAlign w:val="center"/>
          </w:tcPr>
          <w:p w14:paraId="6AB74CD0" w14:textId="77777777" w:rsidR="008D100A" w:rsidRPr="00332C41" w:rsidRDefault="008D100A" w:rsidP="00F64268">
            <w:pPr>
              <w:jc w:val="center"/>
              <w:rPr>
                <w:sz w:val="22"/>
                <w:szCs w:val="22"/>
              </w:rPr>
            </w:pPr>
          </w:p>
        </w:tc>
        <w:tc>
          <w:tcPr>
            <w:tcW w:w="394" w:type="dxa"/>
            <w:shd w:val="clear" w:color="auto" w:fill="auto"/>
            <w:vAlign w:val="center"/>
          </w:tcPr>
          <w:p w14:paraId="150AC49F" w14:textId="77777777" w:rsidR="008D100A" w:rsidRPr="00332C41" w:rsidRDefault="008D100A" w:rsidP="00F64268">
            <w:pPr>
              <w:jc w:val="center"/>
              <w:rPr>
                <w:sz w:val="22"/>
                <w:szCs w:val="22"/>
              </w:rPr>
            </w:pPr>
          </w:p>
        </w:tc>
        <w:tc>
          <w:tcPr>
            <w:tcW w:w="479" w:type="dxa"/>
            <w:shd w:val="clear" w:color="auto" w:fill="auto"/>
          </w:tcPr>
          <w:p w14:paraId="5925C14E"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1875BA5C" w14:textId="77777777" w:rsidR="008D100A" w:rsidRPr="00332C41" w:rsidRDefault="008D100A" w:rsidP="00F64268">
            <w:pPr>
              <w:jc w:val="center"/>
              <w:rPr>
                <w:sz w:val="22"/>
                <w:szCs w:val="22"/>
              </w:rPr>
            </w:pPr>
          </w:p>
        </w:tc>
        <w:tc>
          <w:tcPr>
            <w:tcW w:w="426" w:type="dxa"/>
            <w:shd w:val="clear" w:color="auto" w:fill="auto"/>
            <w:vAlign w:val="center"/>
          </w:tcPr>
          <w:p w14:paraId="777B19E9" w14:textId="77777777" w:rsidR="008D100A" w:rsidRPr="00332C41" w:rsidRDefault="008D100A" w:rsidP="00F64268">
            <w:pPr>
              <w:jc w:val="center"/>
              <w:rPr>
                <w:sz w:val="22"/>
                <w:szCs w:val="22"/>
              </w:rPr>
            </w:pPr>
          </w:p>
        </w:tc>
        <w:tc>
          <w:tcPr>
            <w:tcW w:w="567" w:type="dxa"/>
          </w:tcPr>
          <w:p w14:paraId="489DEC37" w14:textId="77777777" w:rsidR="008D100A" w:rsidRPr="00332C41" w:rsidRDefault="008D100A" w:rsidP="00F64268">
            <w:pPr>
              <w:jc w:val="center"/>
            </w:pPr>
            <w:r w:rsidRPr="00332C41">
              <w:rPr>
                <w:sz w:val="20"/>
                <w:szCs w:val="20"/>
              </w:rPr>
              <w:t>■</w:t>
            </w:r>
          </w:p>
        </w:tc>
        <w:tc>
          <w:tcPr>
            <w:tcW w:w="425" w:type="dxa"/>
          </w:tcPr>
          <w:p w14:paraId="6D7BDB76" w14:textId="77777777" w:rsidR="008D100A" w:rsidRPr="00332C41" w:rsidRDefault="008D100A" w:rsidP="00F64268">
            <w:pPr>
              <w:jc w:val="center"/>
            </w:pPr>
            <w:r w:rsidRPr="00332C41">
              <w:rPr>
                <w:sz w:val="20"/>
                <w:szCs w:val="20"/>
              </w:rPr>
              <w:t>■</w:t>
            </w:r>
          </w:p>
        </w:tc>
        <w:tc>
          <w:tcPr>
            <w:tcW w:w="567" w:type="dxa"/>
          </w:tcPr>
          <w:p w14:paraId="439F23C5" w14:textId="77777777" w:rsidR="008D100A" w:rsidRPr="00332C41" w:rsidRDefault="008D100A" w:rsidP="00F64268">
            <w:pPr>
              <w:jc w:val="center"/>
            </w:pPr>
            <w:r w:rsidRPr="00332C41">
              <w:rPr>
                <w:sz w:val="20"/>
                <w:szCs w:val="20"/>
              </w:rPr>
              <w:t>■</w:t>
            </w:r>
          </w:p>
        </w:tc>
        <w:tc>
          <w:tcPr>
            <w:tcW w:w="567" w:type="dxa"/>
            <w:shd w:val="clear" w:color="auto" w:fill="auto"/>
          </w:tcPr>
          <w:p w14:paraId="4B2C179B" w14:textId="77777777" w:rsidR="008D100A" w:rsidRPr="00332C41" w:rsidRDefault="008D100A" w:rsidP="00F64268">
            <w:pPr>
              <w:jc w:val="center"/>
            </w:pPr>
            <w:r w:rsidRPr="00332C41">
              <w:rPr>
                <w:sz w:val="20"/>
                <w:szCs w:val="20"/>
              </w:rPr>
              <w:t>■</w:t>
            </w:r>
          </w:p>
        </w:tc>
      </w:tr>
      <w:tr w:rsidR="008D100A" w:rsidRPr="00332C41" w14:paraId="67737E68" w14:textId="77777777" w:rsidTr="008D100A">
        <w:trPr>
          <w:cantSplit/>
          <w:trHeight w:val="333"/>
        </w:trPr>
        <w:tc>
          <w:tcPr>
            <w:tcW w:w="1127" w:type="dxa"/>
            <w:shd w:val="clear" w:color="auto" w:fill="auto"/>
            <w:vAlign w:val="center"/>
          </w:tcPr>
          <w:p w14:paraId="0BFB8AC9" w14:textId="77777777" w:rsidR="008D100A" w:rsidRPr="00D41CB1" w:rsidRDefault="008D100A" w:rsidP="00F64268">
            <w:pPr>
              <w:ind w:left="-108" w:right="-224"/>
              <w:jc w:val="center"/>
            </w:pPr>
            <w:r w:rsidRPr="00D41CB1">
              <w:t>ПРН</w:t>
            </w:r>
            <w:r w:rsidRPr="00D41CB1">
              <w:rPr>
                <w:lang w:val="en-US"/>
              </w:rPr>
              <w:t xml:space="preserve"> </w:t>
            </w:r>
            <w:r w:rsidRPr="00D41CB1">
              <w:t>24</w:t>
            </w:r>
          </w:p>
        </w:tc>
        <w:tc>
          <w:tcPr>
            <w:tcW w:w="394" w:type="dxa"/>
            <w:shd w:val="clear" w:color="auto" w:fill="auto"/>
            <w:vAlign w:val="center"/>
          </w:tcPr>
          <w:p w14:paraId="4C07EEF3" w14:textId="77777777" w:rsidR="008D100A" w:rsidRPr="00332C41" w:rsidRDefault="008D100A" w:rsidP="00F64268">
            <w:pPr>
              <w:jc w:val="center"/>
              <w:rPr>
                <w:sz w:val="22"/>
                <w:szCs w:val="22"/>
              </w:rPr>
            </w:pPr>
          </w:p>
        </w:tc>
        <w:tc>
          <w:tcPr>
            <w:tcW w:w="394" w:type="dxa"/>
            <w:shd w:val="clear" w:color="auto" w:fill="auto"/>
            <w:vAlign w:val="center"/>
          </w:tcPr>
          <w:p w14:paraId="6766C760" w14:textId="77777777" w:rsidR="008D100A" w:rsidRPr="00332C41" w:rsidRDefault="008D100A" w:rsidP="00F64268">
            <w:pPr>
              <w:jc w:val="center"/>
              <w:rPr>
                <w:sz w:val="22"/>
                <w:szCs w:val="22"/>
              </w:rPr>
            </w:pPr>
          </w:p>
        </w:tc>
        <w:tc>
          <w:tcPr>
            <w:tcW w:w="394" w:type="dxa"/>
            <w:shd w:val="clear" w:color="auto" w:fill="auto"/>
            <w:vAlign w:val="center"/>
          </w:tcPr>
          <w:p w14:paraId="6CFBABAD" w14:textId="77777777" w:rsidR="008D100A" w:rsidRPr="00332C41" w:rsidRDefault="008D100A" w:rsidP="00F64268">
            <w:pPr>
              <w:jc w:val="center"/>
              <w:rPr>
                <w:sz w:val="22"/>
                <w:szCs w:val="22"/>
              </w:rPr>
            </w:pPr>
          </w:p>
        </w:tc>
        <w:tc>
          <w:tcPr>
            <w:tcW w:w="394" w:type="dxa"/>
            <w:shd w:val="clear" w:color="auto" w:fill="auto"/>
            <w:vAlign w:val="center"/>
          </w:tcPr>
          <w:p w14:paraId="0DF60B14" w14:textId="77777777" w:rsidR="008D100A" w:rsidRPr="00332C41" w:rsidRDefault="008D100A" w:rsidP="00F64268">
            <w:pPr>
              <w:jc w:val="center"/>
              <w:rPr>
                <w:sz w:val="22"/>
                <w:szCs w:val="22"/>
              </w:rPr>
            </w:pPr>
          </w:p>
        </w:tc>
        <w:tc>
          <w:tcPr>
            <w:tcW w:w="394" w:type="dxa"/>
            <w:shd w:val="clear" w:color="auto" w:fill="auto"/>
            <w:vAlign w:val="center"/>
          </w:tcPr>
          <w:p w14:paraId="3313C23A" w14:textId="77777777" w:rsidR="008D100A" w:rsidRPr="00332C41" w:rsidRDefault="008D100A" w:rsidP="00F64268">
            <w:pPr>
              <w:jc w:val="center"/>
              <w:rPr>
                <w:sz w:val="22"/>
                <w:szCs w:val="22"/>
              </w:rPr>
            </w:pPr>
          </w:p>
        </w:tc>
        <w:tc>
          <w:tcPr>
            <w:tcW w:w="394" w:type="dxa"/>
            <w:shd w:val="clear" w:color="auto" w:fill="auto"/>
            <w:vAlign w:val="center"/>
          </w:tcPr>
          <w:p w14:paraId="180EFB3F" w14:textId="77777777" w:rsidR="008D100A" w:rsidRPr="00332C41" w:rsidRDefault="008D100A" w:rsidP="00F64268">
            <w:pPr>
              <w:jc w:val="center"/>
              <w:rPr>
                <w:sz w:val="22"/>
                <w:szCs w:val="22"/>
              </w:rPr>
            </w:pPr>
          </w:p>
        </w:tc>
        <w:tc>
          <w:tcPr>
            <w:tcW w:w="479" w:type="dxa"/>
            <w:shd w:val="clear" w:color="auto" w:fill="auto"/>
          </w:tcPr>
          <w:p w14:paraId="11C96101" w14:textId="77777777" w:rsidR="008D100A" w:rsidRPr="00332C41" w:rsidRDefault="008D100A" w:rsidP="00F64268">
            <w:pPr>
              <w:jc w:val="center"/>
            </w:pPr>
            <w:r w:rsidRPr="00332C41">
              <w:rPr>
                <w:sz w:val="20"/>
                <w:szCs w:val="20"/>
              </w:rPr>
              <w:t>■</w:t>
            </w:r>
          </w:p>
        </w:tc>
        <w:tc>
          <w:tcPr>
            <w:tcW w:w="425" w:type="dxa"/>
            <w:shd w:val="clear" w:color="auto" w:fill="auto"/>
            <w:vAlign w:val="center"/>
          </w:tcPr>
          <w:p w14:paraId="759B10EB" w14:textId="77777777" w:rsidR="008D100A" w:rsidRPr="00332C41" w:rsidRDefault="008D100A" w:rsidP="00F64268">
            <w:pPr>
              <w:jc w:val="center"/>
              <w:rPr>
                <w:sz w:val="22"/>
                <w:szCs w:val="22"/>
              </w:rPr>
            </w:pPr>
          </w:p>
        </w:tc>
        <w:tc>
          <w:tcPr>
            <w:tcW w:w="426" w:type="dxa"/>
            <w:shd w:val="clear" w:color="auto" w:fill="auto"/>
            <w:vAlign w:val="center"/>
          </w:tcPr>
          <w:p w14:paraId="58E4F1FE" w14:textId="77777777" w:rsidR="008D100A" w:rsidRPr="00332C41" w:rsidRDefault="008D100A" w:rsidP="00F64268">
            <w:pPr>
              <w:jc w:val="center"/>
              <w:rPr>
                <w:sz w:val="22"/>
                <w:szCs w:val="22"/>
              </w:rPr>
            </w:pPr>
          </w:p>
        </w:tc>
        <w:tc>
          <w:tcPr>
            <w:tcW w:w="567" w:type="dxa"/>
          </w:tcPr>
          <w:p w14:paraId="62248965" w14:textId="77777777" w:rsidR="008D100A" w:rsidRPr="00332C41" w:rsidRDefault="008D100A" w:rsidP="00F64268">
            <w:pPr>
              <w:jc w:val="center"/>
            </w:pPr>
            <w:r w:rsidRPr="00332C41">
              <w:rPr>
                <w:sz w:val="20"/>
                <w:szCs w:val="20"/>
              </w:rPr>
              <w:t>■</w:t>
            </w:r>
          </w:p>
        </w:tc>
        <w:tc>
          <w:tcPr>
            <w:tcW w:w="425" w:type="dxa"/>
          </w:tcPr>
          <w:p w14:paraId="2EB7C5A7" w14:textId="77777777" w:rsidR="008D100A" w:rsidRPr="00332C41" w:rsidRDefault="008D100A" w:rsidP="00F64268">
            <w:pPr>
              <w:jc w:val="center"/>
            </w:pPr>
            <w:r w:rsidRPr="00332C41">
              <w:rPr>
                <w:sz w:val="20"/>
                <w:szCs w:val="20"/>
              </w:rPr>
              <w:t>■</w:t>
            </w:r>
          </w:p>
        </w:tc>
        <w:tc>
          <w:tcPr>
            <w:tcW w:w="567" w:type="dxa"/>
          </w:tcPr>
          <w:p w14:paraId="5B2668F7" w14:textId="77777777" w:rsidR="008D100A" w:rsidRPr="00332C41" w:rsidRDefault="008D100A" w:rsidP="00F64268">
            <w:pPr>
              <w:jc w:val="center"/>
            </w:pPr>
            <w:r w:rsidRPr="00332C41">
              <w:rPr>
                <w:sz w:val="20"/>
                <w:szCs w:val="20"/>
              </w:rPr>
              <w:t>■</w:t>
            </w:r>
          </w:p>
        </w:tc>
        <w:tc>
          <w:tcPr>
            <w:tcW w:w="567" w:type="dxa"/>
            <w:shd w:val="clear" w:color="auto" w:fill="auto"/>
          </w:tcPr>
          <w:p w14:paraId="6B95A8A4" w14:textId="77777777" w:rsidR="008D100A" w:rsidRPr="00332C41" w:rsidRDefault="008D100A" w:rsidP="00F64268">
            <w:pPr>
              <w:jc w:val="center"/>
            </w:pPr>
            <w:r w:rsidRPr="00332C41">
              <w:rPr>
                <w:sz w:val="20"/>
                <w:szCs w:val="20"/>
              </w:rPr>
              <w:t>■</w:t>
            </w:r>
          </w:p>
        </w:tc>
      </w:tr>
      <w:tr w:rsidR="008D100A" w:rsidRPr="00332C41" w14:paraId="3880041E" w14:textId="77777777" w:rsidTr="008D100A">
        <w:trPr>
          <w:cantSplit/>
          <w:trHeight w:val="333"/>
        </w:trPr>
        <w:tc>
          <w:tcPr>
            <w:tcW w:w="1127" w:type="dxa"/>
            <w:shd w:val="clear" w:color="auto" w:fill="auto"/>
            <w:vAlign w:val="center"/>
          </w:tcPr>
          <w:p w14:paraId="54C54C19" w14:textId="77777777" w:rsidR="008D100A" w:rsidRPr="00D41CB1" w:rsidRDefault="008D100A" w:rsidP="00F64268">
            <w:pPr>
              <w:ind w:left="-108" w:right="-224"/>
              <w:jc w:val="center"/>
            </w:pPr>
            <w:r w:rsidRPr="00D41CB1">
              <w:t>ПРН</w:t>
            </w:r>
            <w:r w:rsidRPr="00D41CB1">
              <w:rPr>
                <w:lang w:val="en-US"/>
              </w:rPr>
              <w:t xml:space="preserve"> </w:t>
            </w:r>
            <w:r w:rsidRPr="00D41CB1">
              <w:t>25</w:t>
            </w:r>
          </w:p>
        </w:tc>
        <w:tc>
          <w:tcPr>
            <w:tcW w:w="394" w:type="dxa"/>
            <w:shd w:val="clear" w:color="auto" w:fill="auto"/>
            <w:vAlign w:val="center"/>
          </w:tcPr>
          <w:p w14:paraId="30053FA3"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546720E9" w14:textId="77777777" w:rsidR="008D100A" w:rsidRPr="00332C41" w:rsidRDefault="008D100A" w:rsidP="00F64268">
            <w:pPr>
              <w:jc w:val="center"/>
              <w:rPr>
                <w:sz w:val="22"/>
                <w:szCs w:val="22"/>
              </w:rPr>
            </w:pPr>
          </w:p>
        </w:tc>
        <w:tc>
          <w:tcPr>
            <w:tcW w:w="394" w:type="dxa"/>
            <w:shd w:val="clear" w:color="auto" w:fill="auto"/>
            <w:vAlign w:val="center"/>
          </w:tcPr>
          <w:p w14:paraId="13667C8A" w14:textId="77777777" w:rsidR="008D100A" w:rsidRPr="00332C41" w:rsidRDefault="008D100A" w:rsidP="00F64268">
            <w:pPr>
              <w:jc w:val="center"/>
              <w:rPr>
                <w:sz w:val="22"/>
                <w:szCs w:val="22"/>
              </w:rPr>
            </w:pPr>
          </w:p>
        </w:tc>
        <w:tc>
          <w:tcPr>
            <w:tcW w:w="394" w:type="dxa"/>
            <w:shd w:val="clear" w:color="auto" w:fill="auto"/>
            <w:vAlign w:val="center"/>
          </w:tcPr>
          <w:p w14:paraId="5DC47134" w14:textId="77777777" w:rsidR="008D100A" w:rsidRPr="00332C41" w:rsidRDefault="008D100A" w:rsidP="00F64268">
            <w:pPr>
              <w:jc w:val="center"/>
              <w:rPr>
                <w:sz w:val="22"/>
                <w:szCs w:val="22"/>
              </w:rPr>
            </w:pPr>
          </w:p>
        </w:tc>
        <w:tc>
          <w:tcPr>
            <w:tcW w:w="394" w:type="dxa"/>
            <w:shd w:val="clear" w:color="auto" w:fill="auto"/>
            <w:vAlign w:val="center"/>
          </w:tcPr>
          <w:p w14:paraId="5437C523" w14:textId="77777777" w:rsidR="008D100A" w:rsidRPr="00332C41" w:rsidRDefault="008D100A" w:rsidP="00F64268">
            <w:pPr>
              <w:jc w:val="center"/>
              <w:rPr>
                <w:sz w:val="22"/>
                <w:szCs w:val="22"/>
              </w:rPr>
            </w:pPr>
          </w:p>
        </w:tc>
        <w:tc>
          <w:tcPr>
            <w:tcW w:w="394" w:type="dxa"/>
            <w:shd w:val="clear" w:color="auto" w:fill="auto"/>
            <w:vAlign w:val="center"/>
          </w:tcPr>
          <w:p w14:paraId="7A92A31B" w14:textId="77777777" w:rsidR="008D100A" w:rsidRPr="00332C41" w:rsidRDefault="008D100A" w:rsidP="00F64268">
            <w:pPr>
              <w:jc w:val="center"/>
              <w:rPr>
                <w:sz w:val="22"/>
                <w:szCs w:val="22"/>
              </w:rPr>
            </w:pPr>
          </w:p>
        </w:tc>
        <w:tc>
          <w:tcPr>
            <w:tcW w:w="479" w:type="dxa"/>
            <w:shd w:val="clear" w:color="auto" w:fill="auto"/>
            <w:vAlign w:val="center"/>
          </w:tcPr>
          <w:p w14:paraId="66884961" w14:textId="77777777" w:rsidR="008D100A" w:rsidRPr="00332C41" w:rsidRDefault="008D100A" w:rsidP="00F64268">
            <w:pPr>
              <w:jc w:val="center"/>
              <w:rPr>
                <w:sz w:val="22"/>
                <w:szCs w:val="22"/>
              </w:rPr>
            </w:pPr>
          </w:p>
        </w:tc>
        <w:tc>
          <w:tcPr>
            <w:tcW w:w="425" w:type="dxa"/>
            <w:shd w:val="clear" w:color="auto" w:fill="auto"/>
            <w:vAlign w:val="center"/>
          </w:tcPr>
          <w:p w14:paraId="1573F0C6" w14:textId="77777777" w:rsidR="008D100A" w:rsidRPr="00332C41" w:rsidRDefault="008D100A" w:rsidP="00F64268">
            <w:pPr>
              <w:jc w:val="center"/>
              <w:rPr>
                <w:sz w:val="22"/>
                <w:szCs w:val="22"/>
              </w:rPr>
            </w:pPr>
          </w:p>
        </w:tc>
        <w:tc>
          <w:tcPr>
            <w:tcW w:w="426" w:type="dxa"/>
            <w:shd w:val="clear" w:color="auto" w:fill="auto"/>
            <w:vAlign w:val="center"/>
          </w:tcPr>
          <w:p w14:paraId="1BE889F0" w14:textId="77777777" w:rsidR="008D100A" w:rsidRPr="00332C41" w:rsidRDefault="008D100A" w:rsidP="00F64268">
            <w:pPr>
              <w:jc w:val="center"/>
              <w:rPr>
                <w:sz w:val="22"/>
                <w:szCs w:val="22"/>
              </w:rPr>
            </w:pPr>
          </w:p>
        </w:tc>
        <w:tc>
          <w:tcPr>
            <w:tcW w:w="567" w:type="dxa"/>
          </w:tcPr>
          <w:p w14:paraId="430083E5" w14:textId="77777777" w:rsidR="008D100A" w:rsidRPr="00332C41" w:rsidRDefault="008D100A" w:rsidP="00F64268">
            <w:pPr>
              <w:jc w:val="center"/>
            </w:pPr>
            <w:r w:rsidRPr="00332C41">
              <w:rPr>
                <w:sz w:val="20"/>
                <w:szCs w:val="20"/>
              </w:rPr>
              <w:t>■</w:t>
            </w:r>
          </w:p>
        </w:tc>
        <w:tc>
          <w:tcPr>
            <w:tcW w:w="425" w:type="dxa"/>
          </w:tcPr>
          <w:p w14:paraId="05D0BB84" w14:textId="77777777" w:rsidR="008D100A" w:rsidRPr="00332C41" w:rsidRDefault="008D100A" w:rsidP="00F64268">
            <w:pPr>
              <w:jc w:val="center"/>
            </w:pPr>
            <w:r w:rsidRPr="00332C41">
              <w:rPr>
                <w:sz w:val="20"/>
                <w:szCs w:val="20"/>
              </w:rPr>
              <w:t>■</w:t>
            </w:r>
          </w:p>
        </w:tc>
        <w:tc>
          <w:tcPr>
            <w:tcW w:w="567" w:type="dxa"/>
          </w:tcPr>
          <w:p w14:paraId="33B669D5" w14:textId="77777777" w:rsidR="008D100A" w:rsidRPr="00332C41" w:rsidRDefault="008D100A" w:rsidP="00F64268">
            <w:pPr>
              <w:jc w:val="center"/>
            </w:pPr>
            <w:r w:rsidRPr="00332C41">
              <w:rPr>
                <w:sz w:val="20"/>
                <w:szCs w:val="20"/>
              </w:rPr>
              <w:t>■</w:t>
            </w:r>
          </w:p>
        </w:tc>
        <w:tc>
          <w:tcPr>
            <w:tcW w:w="567" w:type="dxa"/>
            <w:shd w:val="clear" w:color="auto" w:fill="auto"/>
          </w:tcPr>
          <w:p w14:paraId="7806D0AA" w14:textId="77777777" w:rsidR="008D100A" w:rsidRPr="00332C41" w:rsidRDefault="008D100A" w:rsidP="00F64268">
            <w:pPr>
              <w:jc w:val="center"/>
            </w:pPr>
            <w:r w:rsidRPr="00332C41">
              <w:rPr>
                <w:sz w:val="20"/>
                <w:szCs w:val="20"/>
              </w:rPr>
              <w:t>■</w:t>
            </w:r>
          </w:p>
        </w:tc>
      </w:tr>
      <w:tr w:rsidR="008D100A" w:rsidRPr="00332C41" w14:paraId="0282B2FD" w14:textId="77777777" w:rsidTr="008D100A">
        <w:trPr>
          <w:cantSplit/>
          <w:trHeight w:val="333"/>
        </w:trPr>
        <w:tc>
          <w:tcPr>
            <w:tcW w:w="1127" w:type="dxa"/>
            <w:shd w:val="clear" w:color="auto" w:fill="auto"/>
            <w:vAlign w:val="center"/>
          </w:tcPr>
          <w:p w14:paraId="222ABE34" w14:textId="77777777" w:rsidR="008D100A" w:rsidRPr="00D41CB1" w:rsidRDefault="008D100A" w:rsidP="00F64268">
            <w:pPr>
              <w:ind w:left="-108"/>
              <w:jc w:val="center"/>
              <w:rPr>
                <w:lang w:val="uk-UA"/>
              </w:rPr>
            </w:pPr>
            <w:r w:rsidRPr="00D41CB1">
              <w:t>ПРН</w:t>
            </w:r>
            <w:r w:rsidRPr="00D41CB1">
              <w:rPr>
                <w:lang w:val="en-US"/>
              </w:rPr>
              <w:t xml:space="preserve"> </w:t>
            </w:r>
            <w:r w:rsidRPr="00D41CB1">
              <w:t>2</w:t>
            </w:r>
            <w:r w:rsidRPr="00D41CB1">
              <w:rPr>
                <w:lang w:val="uk-UA"/>
              </w:rPr>
              <w:t>6</w:t>
            </w:r>
          </w:p>
        </w:tc>
        <w:tc>
          <w:tcPr>
            <w:tcW w:w="394" w:type="dxa"/>
            <w:shd w:val="clear" w:color="auto" w:fill="auto"/>
            <w:vAlign w:val="center"/>
          </w:tcPr>
          <w:p w14:paraId="5CCF996B" w14:textId="77777777" w:rsidR="008D100A" w:rsidRPr="00332C41" w:rsidRDefault="008D100A" w:rsidP="00F64268">
            <w:pPr>
              <w:jc w:val="center"/>
              <w:rPr>
                <w:sz w:val="22"/>
                <w:szCs w:val="22"/>
              </w:rPr>
            </w:pPr>
          </w:p>
        </w:tc>
        <w:tc>
          <w:tcPr>
            <w:tcW w:w="394" w:type="dxa"/>
            <w:shd w:val="clear" w:color="auto" w:fill="auto"/>
            <w:vAlign w:val="center"/>
          </w:tcPr>
          <w:p w14:paraId="233D977B" w14:textId="77777777" w:rsidR="008D100A" w:rsidRPr="00332C41" w:rsidRDefault="008D100A" w:rsidP="00F64268">
            <w:pPr>
              <w:jc w:val="center"/>
              <w:rPr>
                <w:sz w:val="22"/>
                <w:szCs w:val="22"/>
              </w:rPr>
            </w:pPr>
          </w:p>
        </w:tc>
        <w:tc>
          <w:tcPr>
            <w:tcW w:w="394" w:type="dxa"/>
            <w:shd w:val="clear" w:color="auto" w:fill="auto"/>
            <w:vAlign w:val="center"/>
          </w:tcPr>
          <w:p w14:paraId="0CE91BF5" w14:textId="77777777" w:rsidR="008D100A" w:rsidRPr="00332C41" w:rsidRDefault="008D100A" w:rsidP="00F64268">
            <w:pPr>
              <w:jc w:val="center"/>
              <w:rPr>
                <w:sz w:val="22"/>
                <w:szCs w:val="22"/>
              </w:rPr>
            </w:pPr>
          </w:p>
        </w:tc>
        <w:tc>
          <w:tcPr>
            <w:tcW w:w="394" w:type="dxa"/>
            <w:shd w:val="clear" w:color="auto" w:fill="auto"/>
          </w:tcPr>
          <w:p w14:paraId="65E24A69"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354D9821" w14:textId="77777777" w:rsidR="008D100A" w:rsidRPr="00332C41" w:rsidRDefault="008D100A" w:rsidP="00F64268">
            <w:pPr>
              <w:jc w:val="center"/>
              <w:rPr>
                <w:sz w:val="22"/>
                <w:szCs w:val="22"/>
              </w:rPr>
            </w:pPr>
          </w:p>
        </w:tc>
        <w:tc>
          <w:tcPr>
            <w:tcW w:w="394" w:type="dxa"/>
            <w:shd w:val="clear" w:color="auto" w:fill="auto"/>
            <w:vAlign w:val="center"/>
          </w:tcPr>
          <w:p w14:paraId="7CD1F8BC" w14:textId="77777777" w:rsidR="008D100A" w:rsidRPr="00332C41" w:rsidRDefault="008D100A" w:rsidP="00F64268">
            <w:pPr>
              <w:jc w:val="center"/>
              <w:rPr>
                <w:sz w:val="22"/>
                <w:szCs w:val="22"/>
              </w:rPr>
            </w:pPr>
            <w:r w:rsidRPr="00332C41">
              <w:rPr>
                <w:sz w:val="20"/>
                <w:szCs w:val="20"/>
              </w:rPr>
              <w:t>■</w:t>
            </w:r>
          </w:p>
        </w:tc>
        <w:tc>
          <w:tcPr>
            <w:tcW w:w="479" w:type="dxa"/>
            <w:shd w:val="clear" w:color="auto" w:fill="auto"/>
            <w:vAlign w:val="center"/>
          </w:tcPr>
          <w:p w14:paraId="1E4040D5" w14:textId="77777777" w:rsidR="008D100A" w:rsidRPr="00332C41" w:rsidRDefault="008D100A" w:rsidP="00F64268">
            <w:pPr>
              <w:jc w:val="center"/>
              <w:rPr>
                <w:sz w:val="22"/>
                <w:szCs w:val="22"/>
              </w:rPr>
            </w:pPr>
          </w:p>
        </w:tc>
        <w:tc>
          <w:tcPr>
            <w:tcW w:w="425" w:type="dxa"/>
            <w:shd w:val="clear" w:color="auto" w:fill="auto"/>
          </w:tcPr>
          <w:p w14:paraId="2203DAA9" w14:textId="77777777" w:rsidR="008D100A" w:rsidRPr="00332C41" w:rsidRDefault="008D100A" w:rsidP="00F64268">
            <w:pPr>
              <w:jc w:val="center"/>
            </w:pPr>
            <w:r w:rsidRPr="00332C41">
              <w:rPr>
                <w:sz w:val="20"/>
                <w:szCs w:val="20"/>
              </w:rPr>
              <w:t>■</w:t>
            </w:r>
          </w:p>
        </w:tc>
        <w:tc>
          <w:tcPr>
            <w:tcW w:w="426" w:type="dxa"/>
            <w:shd w:val="clear" w:color="auto" w:fill="auto"/>
            <w:vAlign w:val="center"/>
          </w:tcPr>
          <w:p w14:paraId="08E8507A" w14:textId="77777777" w:rsidR="008D100A" w:rsidRPr="00332C41" w:rsidRDefault="008D100A" w:rsidP="00F64268">
            <w:pPr>
              <w:jc w:val="center"/>
              <w:rPr>
                <w:sz w:val="22"/>
                <w:szCs w:val="22"/>
              </w:rPr>
            </w:pPr>
          </w:p>
        </w:tc>
        <w:tc>
          <w:tcPr>
            <w:tcW w:w="567" w:type="dxa"/>
          </w:tcPr>
          <w:p w14:paraId="53640BF2" w14:textId="77777777" w:rsidR="008D100A" w:rsidRPr="00332C41" w:rsidRDefault="008D100A" w:rsidP="00F64268">
            <w:pPr>
              <w:jc w:val="center"/>
            </w:pPr>
            <w:r w:rsidRPr="00332C41">
              <w:rPr>
                <w:sz w:val="20"/>
                <w:szCs w:val="20"/>
              </w:rPr>
              <w:t>■</w:t>
            </w:r>
          </w:p>
        </w:tc>
        <w:tc>
          <w:tcPr>
            <w:tcW w:w="425" w:type="dxa"/>
          </w:tcPr>
          <w:p w14:paraId="402B2286" w14:textId="77777777" w:rsidR="008D100A" w:rsidRPr="00332C41" w:rsidRDefault="008D100A" w:rsidP="00F64268">
            <w:pPr>
              <w:jc w:val="center"/>
            </w:pPr>
            <w:r w:rsidRPr="00332C41">
              <w:rPr>
                <w:sz w:val="20"/>
                <w:szCs w:val="20"/>
              </w:rPr>
              <w:t>■</w:t>
            </w:r>
          </w:p>
        </w:tc>
        <w:tc>
          <w:tcPr>
            <w:tcW w:w="567" w:type="dxa"/>
          </w:tcPr>
          <w:p w14:paraId="51D83FD4" w14:textId="77777777" w:rsidR="008D100A" w:rsidRPr="00332C41" w:rsidRDefault="008D100A" w:rsidP="00F64268">
            <w:pPr>
              <w:jc w:val="center"/>
            </w:pPr>
            <w:r w:rsidRPr="00332C41">
              <w:rPr>
                <w:sz w:val="20"/>
                <w:szCs w:val="20"/>
              </w:rPr>
              <w:t>■</w:t>
            </w:r>
          </w:p>
        </w:tc>
        <w:tc>
          <w:tcPr>
            <w:tcW w:w="567" w:type="dxa"/>
            <w:shd w:val="clear" w:color="auto" w:fill="auto"/>
          </w:tcPr>
          <w:p w14:paraId="701576FD" w14:textId="77777777" w:rsidR="008D100A" w:rsidRPr="00332C41" w:rsidRDefault="008D100A" w:rsidP="00F64268">
            <w:pPr>
              <w:jc w:val="center"/>
            </w:pPr>
            <w:r w:rsidRPr="00332C41">
              <w:rPr>
                <w:sz w:val="20"/>
                <w:szCs w:val="20"/>
              </w:rPr>
              <w:t>■</w:t>
            </w:r>
          </w:p>
        </w:tc>
      </w:tr>
      <w:tr w:rsidR="008D100A" w:rsidRPr="00332C41" w14:paraId="57110DF6" w14:textId="77777777" w:rsidTr="008D100A">
        <w:trPr>
          <w:cantSplit/>
          <w:trHeight w:val="333"/>
        </w:trPr>
        <w:tc>
          <w:tcPr>
            <w:tcW w:w="1127" w:type="dxa"/>
            <w:shd w:val="clear" w:color="auto" w:fill="auto"/>
            <w:vAlign w:val="center"/>
          </w:tcPr>
          <w:p w14:paraId="6B1936C0" w14:textId="77777777" w:rsidR="008D100A" w:rsidRPr="00D41CB1" w:rsidRDefault="008D100A" w:rsidP="00F64268">
            <w:pPr>
              <w:ind w:left="-108"/>
              <w:jc w:val="center"/>
              <w:rPr>
                <w:lang w:val="uk-UA"/>
              </w:rPr>
            </w:pPr>
            <w:r w:rsidRPr="00D41CB1">
              <w:t>ПРН</w:t>
            </w:r>
            <w:r w:rsidRPr="00D41CB1">
              <w:rPr>
                <w:lang w:val="en-US"/>
              </w:rPr>
              <w:t xml:space="preserve"> </w:t>
            </w:r>
            <w:r w:rsidRPr="00D41CB1">
              <w:t>2</w:t>
            </w:r>
            <w:r w:rsidRPr="00D41CB1">
              <w:rPr>
                <w:lang w:val="uk-UA"/>
              </w:rPr>
              <w:t>7</w:t>
            </w:r>
          </w:p>
        </w:tc>
        <w:tc>
          <w:tcPr>
            <w:tcW w:w="394" w:type="dxa"/>
            <w:shd w:val="clear" w:color="auto" w:fill="auto"/>
            <w:vAlign w:val="center"/>
          </w:tcPr>
          <w:p w14:paraId="41564F5A" w14:textId="77777777" w:rsidR="008D100A" w:rsidRPr="00332C41" w:rsidRDefault="008D100A" w:rsidP="00F64268">
            <w:pPr>
              <w:jc w:val="center"/>
              <w:rPr>
                <w:sz w:val="22"/>
                <w:szCs w:val="22"/>
              </w:rPr>
            </w:pPr>
          </w:p>
        </w:tc>
        <w:tc>
          <w:tcPr>
            <w:tcW w:w="394" w:type="dxa"/>
            <w:shd w:val="clear" w:color="auto" w:fill="auto"/>
            <w:vAlign w:val="center"/>
          </w:tcPr>
          <w:p w14:paraId="272EF3F5"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4F51C3B0"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tcPr>
          <w:p w14:paraId="0ECD0DEF" w14:textId="77777777" w:rsidR="008D100A" w:rsidRPr="00332C41" w:rsidRDefault="008D100A" w:rsidP="00F64268">
            <w:pPr>
              <w:jc w:val="center"/>
            </w:pPr>
            <w:r w:rsidRPr="00332C41">
              <w:rPr>
                <w:sz w:val="20"/>
                <w:szCs w:val="20"/>
              </w:rPr>
              <w:t>■</w:t>
            </w:r>
          </w:p>
        </w:tc>
        <w:tc>
          <w:tcPr>
            <w:tcW w:w="394" w:type="dxa"/>
            <w:shd w:val="clear" w:color="auto" w:fill="auto"/>
            <w:vAlign w:val="center"/>
          </w:tcPr>
          <w:p w14:paraId="6B9C38E0" w14:textId="77777777" w:rsidR="008D100A" w:rsidRPr="00332C41" w:rsidRDefault="008D100A" w:rsidP="00F64268">
            <w:pPr>
              <w:jc w:val="center"/>
              <w:rPr>
                <w:sz w:val="22"/>
                <w:szCs w:val="22"/>
              </w:rPr>
            </w:pPr>
          </w:p>
        </w:tc>
        <w:tc>
          <w:tcPr>
            <w:tcW w:w="394" w:type="dxa"/>
            <w:shd w:val="clear" w:color="auto" w:fill="auto"/>
            <w:vAlign w:val="center"/>
          </w:tcPr>
          <w:p w14:paraId="633EEC46" w14:textId="77777777" w:rsidR="008D100A" w:rsidRPr="00332C41" w:rsidRDefault="008D100A" w:rsidP="00F64268">
            <w:pPr>
              <w:jc w:val="center"/>
              <w:rPr>
                <w:sz w:val="22"/>
                <w:szCs w:val="22"/>
              </w:rPr>
            </w:pPr>
          </w:p>
        </w:tc>
        <w:tc>
          <w:tcPr>
            <w:tcW w:w="479" w:type="dxa"/>
            <w:shd w:val="clear" w:color="auto" w:fill="auto"/>
            <w:vAlign w:val="center"/>
          </w:tcPr>
          <w:p w14:paraId="7FFB1FDA" w14:textId="77777777" w:rsidR="008D100A" w:rsidRPr="00332C41" w:rsidRDefault="008D100A" w:rsidP="00F64268">
            <w:pPr>
              <w:jc w:val="center"/>
              <w:rPr>
                <w:sz w:val="22"/>
                <w:szCs w:val="22"/>
              </w:rPr>
            </w:pPr>
          </w:p>
        </w:tc>
        <w:tc>
          <w:tcPr>
            <w:tcW w:w="425" w:type="dxa"/>
            <w:shd w:val="clear" w:color="auto" w:fill="auto"/>
          </w:tcPr>
          <w:p w14:paraId="6001FA03" w14:textId="77777777" w:rsidR="008D100A" w:rsidRPr="00332C41" w:rsidRDefault="008D100A" w:rsidP="00F64268">
            <w:pPr>
              <w:jc w:val="center"/>
            </w:pPr>
            <w:r w:rsidRPr="00332C41">
              <w:rPr>
                <w:sz w:val="20"/>
                <w:szCs w:val="20"/>
              </w:rPr>
              <w:t>■</w:t>
            </w:r>
          </w:p>
        </w:tc>
        <w:tc>
          <w:tcPr>
            <w:tcW w:w="426" w:type="dxa"/>
            <w:shd w:val="clear" w:color="auto" w:fill="auto"/>
            <w:vAlign w:val="center"/>
          </w:tcPr>
          <w:p w14:paraId="46E11CD5" w14:textId="77777777" w:rsidR="008D100A" w:rsidRPr="00332C41" w:rsidRDefault="008D100A" w:rsidP="00F64268">
            <w:pPr>
              <w:jc w:val="center"/>
              <w:rPr>
                <w:sz w:val="22"/>
                <w:szCs w:val="22"/>
              </w:rPr>
            </w:pPr>
          </w:p>
        </w:tc>
        <w:tc>
          <w:tcPr>
            <w:tcW w:w="567" w:type="dxa"/>
          </w:tcPr>
          <w:p w14:paraId="451BE5C1" w14:textId="77777777" w:rsidR="008D100A" w:rsidRPr="00332C41" w:rsidRDefault="008D100A" w:rsidP="00F64268">
            <w:pPr>
              <w:jc w:val="center"/>
            </w:pPr>
            <w:r w:rsidRPr="00332C41">
              <w:rPr>
                <w:sz w:val="20"/>
                <w:szCs w:val="20"/>
              </w:rPr>
              <w:t>■</w:t>
            </w:r>
          </w:p>
        </w:tc>
        <w:tc>
          <w:tcPr>
            <w:tcW w:w="425" w:type="dxa"/>
          </w:tcPr>
          <w:p w14:paraId="5A49F6CD" w14:textId="77777777" w:rsidR="008D100A" w:rsidRPr="00332C41" w:rsidRDefault="008D100A" w:rsidP="00F64268">
            <w:pPr>
              <w:jc w:val="center"/>
            </w:pPr>
            <w:r w:rsidRPr="00332C41">
              <w:rPr>
                <w:sz w:val="20"/>
                <w:szCs w:val="20"/>
              </w:rPr>
              <w:t>■</w:t>
            </w:r>
          </w:p>
        </w:tc>
        <w:tc>
          <w:tcPr>
            <w:tcW w:w="567" w:type="dxa"/>
          </w:tcPr>
          <w:p w14:paraId="628E0092" w14:textId="77777777" w:rsidR="008D100A" w:rsidRPr="00332C41" w:rsidRDefault="008D100A" w:rsidP="00F64268">
            <w:pPr>
              <w:jc w:val="center"/>
            </w:pPr>
            <w:r w:rsidRPr="00332C41">
              <w:rPr>
                <w:sz w:val="20"/>
                <w:szCs w:val="20"/>
              </w:rPr>
              <w:t>■</w:t>
            </w:r>
          </w:p>
        </w:tc>
        <w:tc>
          <w:tcPr>
            <w:tcW w:w="567" w:type="dxa"/>
            <w:shd w:val="clear" w:color="auto" w:fill="auto"/>
          </w:tcPr>
          <w:p w14:paraId="7CB8C2AB" w14:textId="77777777" w:rsidR="008D100A" w:rsidRPr="00332C41" w:rsidRDefault="008D100A" w:rsidP="00F64268">
            <w:pPr>
              <w:jc w:val="center"/>
            </w:pPr>
            <w:r w:rsidRPr="00332C41">
              <w:rPr>
                <w:sz w:val="20"/>
                <w:szCs w:val="20"/>
              </w:rPr>
              <w:t>■</w:t>
            </w:r>
          </w:p>
        </w:tc>
      </w:tr>
      <w:tr w:rsidR="008D100A" w:rsidRPr="00332C41" w14:paraId="1DED986E" w14:textId="77777777" w:rsidTr="008D100A">
        <w:trPr>
          <w:cantSplit/>
          <w:trHeight w:val="333"/>
        </w:trPr>
        <w:tc>
          <w:tcPr>
            <w:tcW w:w="1127" w:type="dxa"/>
            <w:shd w:val="clear" w:color="auto" w:fill="auto"/>
            <w:vAlign w:val="center"/>
          </w:tcPr>
          <w:p w14:paraId="44516950" w14:textId="77777777" w:rsidR="008D100A" w:rsidRPr="00D41CB1" w:rsidRDefault="008D100A" w:rsidP="00F64268">
            <w:pPr>
              <w:ind w:left="-108"/>
              <w:jc w:val="center"/>
              <w:rPr>
                <w:lang w:val="uk-UA"/>
              </w:rPr>
            </w:pPr>
            <w:r w:rsidRPr="00D41CB1">
              <w:t>ПРН</w:t>
            </w:r>
            <w:r w:rsidRPr="00D41CB1">
              <w:rPr>
                <w:lang w:val="en-US"/>
              </w:rPr>
              <w:t xml:space="preserve"> </w:t>
            </w:r>
            <w:r w:rsidRPr="00D41CB1">
              <w:t>2</w:t>
            </w:r>
            <w:r w:rsidRPr="00D41CB1">
              <w:rPr>
                <w:lang w:val="uk-UA"/>
              </w:rPr>
              <w:t>8</w:t>
            </w:r>
          </w:p>
        </w:tc>
        <w:tc>
          <w:tcPr>
            <w:tcW w:w="394" w:type="dxa"/>
            <w:shd w:val="clear" w:color="auto" w:fill="auto"/>
            <w:vAlign w:val="center"/>
          </w:tcPr>
          <w:p w14:paraId="0241FED4" w14:textId="77777777" w:rsidR="008D100A" w:rsidRPr="00332C41" w:rsidRDefault="008D100A" w:rsidP="00F64268">
            <w:pPr>
              <w:jc w:val="center"/>
              <w:rPr>
                <w:sz w:val="22"/>
                <w:szCs w:val="22"/>
              </w:rPr>
            </w:pPr>
          </w:p>
        </w:tc>
        <w:tc>
          <w:tcPr>
            <w:tcW w:w="394" w:type="dxa"/>
            <w:shd w:val="clear" w:color="auto" w:fill="auto"/>
            <w:vAlign w:val="center"/>
          </w:tcPr>
          <w:p w14:paraId="38D9B98C" w14:textId="77777777" w:rsidR="008D100A" w:rsidRPr="00332C41" w:rsidRDefault="008D100A" w:rsidP="00F64268">
            <w:pPr>
              <w:jc w:val="center"/>
              <w:rPr>
                <w:sz w:val="22"/>
                <w:szCs w:val="22"/>
              </w:rPr>
            </w:pPr>
          </w:p>
        </w:tc>
        <w:tc>
          <w:tcPr>
            <w:tcW w:w="394" w:type="dxa"/>
            <w:shd w:val="clear" w:color="auto" w:fill="auto"/>
            <w:vAlign w:val="center"/>
          </w:tcPr>
          <w:p w14:paraId="13B001FC"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6248EE05" w14:textId="77777777" w:rsidR="008D100A" w:rsidRPr="00332C41" w:rsidRDefault="008D100A" w:rsidP="00F64268">
            <w:pPr>
              <w:jc w:val="center"/>
              <w:rPr>
                <w:sz w:val="22"/>
                <w:szCs w:val="22"/>
              </w:rPr>
            </w:pPr>
          </w:p>
        </w:tc>
        <w:tc>
          <w:tcPr>
            <w:tcW w:w="394" w:type="dxa"/>
            <w:shd w:val="clear" w:color="auto" w:fill="auto"/>
            <w:vAlign w:val="center"/>
          </w:tcPr>
          <w:p w14:paraId="22E02EFA" w14:textId="77777777" w:rsidR="008D100A" w:rsidRPr="00332C41" w:rsidRDefault="008D100A" w:rsidP="00F64268">
            <w:pPr>
              <w:jc w:val="center"/>
              <w:rPr>
                <w:sz w:val="22"/>
                <w:szCs w:val="22"/>
              </w:rPr>
            </w:pPr>
            <w:r w:rsidRPr="00332C41">
              <w:rPr>
                <w:sz w:val="20"/>
                <w:szCs w:val="20"/>
              </w:rPr>
              <w:t>■</w:t>
            </w:r>
          </w:p>
        </w:tc>
        <w:tc>
          <w:tcPr>
            <w:tcW w:w="394" w:type="dxa"/>
            <w:shd w:val="clear" w:color="auto" w:fill="auto"/>
            <w:vAlign w:val="center"/>
          </w:tcPr>
          <w:p w14:paraId="0D76FBA6" w14:textId="77777777" w:rsidR="008D100A" w:rsidRPr="00332C41" w:rsidRDefault="008D100A" w:rsidP="00F64268">
            <w:pPr>
              <w:jc w:val="center"/>
              <w:rPr>
                <w:sz w:val="22"/>
                <w:szCs w:val="22"/>
              </w:rPr>
            </w:pPr>
          </w:p>
        </w:tc>
        <w:tc>
          <w:tcPr>
            <w:tcW w:w="479" w:type="dxa"/>
            <w:shd w:val="clear" w:color="auto" w:fill="auto"/>
            <w:vAlign w:val="center"/>
          </w:tcPr>
          <w:p w14:paraId="28A0C614" w14:textId="77777777" w:rsidR="008D100A" w:rsidRPr="00332C41" w:rsidRDefault="008D100A" w:rsidP="00F64268">
            <w:pPr>
              <w:jc w:val="center"/>
              <w:rPr>
                <w:sz w:val="22"/>
                <w:szCs w:val="22"/>
              </w:rPr>
            </w:pPr>
          </w:p>
        </w:tc>
        <w:tc>
          <w:tcPr>
            <w:tcW w:w="425" w:type="dxa"/>
            <w:shd w:val="clear" w:color="auto" w:fill="auto"/>
          </w:tcPr>
          <w:p w14:paraId="3ADBBEA3" w14:textId="77777777" w:rsidR="008D100A" w:rsidRPr="00332C41" w:rsidRDefault="008D100A" w:rsidP="00F64268">
            <w:pPr>
              <w:jc w:val="center"/>
            </w:pPr>
            <w:r w:rsidRPr="00332C41">
              <w:rPr>
                <w:sz w:val="20"/>
                <w:szCs w:val="20"/>
              </w:rPr>
              <w:t>■</w:t>
            </w:r>
          </w:p>
        </w:tc>
        <w:tc>
          <w:tcPr>
            <w:tcW w:w="426" w:type="dxa"/>
            <w:shd w:val="clear" w:color="auto" w:fill="auto"/>
            <w:vAlign w:val="center"/>
          </w:tcPr>
          <w:p w14:paraId="1B2D5719" w14:textId="77777777" w:rsidR="008D100A" w:rsidRPr="00332C41" w:rsidRDefault="008D100A" w:rsidP="00F64268">
            <w:pPr>
              <w:jc w:val="center"/>
              <w:rPr>
                <w:sz w:val="22"/>
                <w:szCs w:val="22"/>
              </w:rPr>
            </w:pPr>
          </w:p>
        </w:tc>
        <w:tc>
          <w:tcPr>
            <w:tcW w:w="567" w:type="dxa"/>
          </w:tcPr>
          <w:p w14:paraId="3573126E" w14:textId="77777777" w:rsidR="008D100A" w:rsidRPr="00332C41" w:rsidRDefault="008D100A" w:rsidP="00F64268">
            <w:pPr>
              <w:jc w:val="center"/>
            </w:pPr>
            <w:r w:rsidRPr="00332C41">
              <w:rPr>
                <w:sz w:val="20"/>
                <w:szCs w:val="20"/>
              </w:rPr>
              <w:t>■</w:t>
            </w:r>
          </w:p>
        </w:tc>
        <w:tc>
          <w:tcPr>
            <w:tcW w:w="425" w:type="dxa"/>
          </w:tcPr>
          <w:p w14:paraId="1A96D038" w14:textId="77777777" w:rsidR="008D100A" w:rsidRPr="00332C41" w:rsidRDefault="008D100A" w:rsidP="00F64268">
            <w:pPr>
              <w:jc w:val="center"/>
            </w:pPr>
            <w:r w:rsidRPr="00332C41">
              <w:rPr>
                <w:sz w:val="20"/>
                <w:szCs w:val="20"/>
              </w:rPr>
              <w:t>■</w:t>
            </w:r>
          </w:p>
        </w:tc>
        <w:tc>
          <w:tcPr>
            <w:tcW w:w="567" w:type="dxa"/>
          </w:tcPr>
          <w:p w14:paraId="26BEA80C" w14:textId="77777777" w:rsidR="008D100A" w:rsidRPr="00332C41" w:rsidRDefault="008D100A" w:rsidP="00F64268">
            <w:pPr>
              <w:jc w:val="center"/>
            </w:pPr>
            <w:r w:rsidRPr="00332C41">
              <w:rPr>
                <w:sz w:val="20"/>
                <w:szCs w:val="20"/>
              </w:rPr>
              <w:t>■</w:t>
            </w:r>
          </w:p>
        </w:tc>
        <w:tc>
          <w:tcPr>
            <w:tcW w:w="567" w:type="dxa"/>
            <w:shd w:val="clear" w:color="auto" w:fill="auto"/>
          </w:tcPr>
          <w:p w14:paraId="7B419492" w14:textId="77777777" w:rsidR="008D100A" w:rsidRPr="00332C41" w:rsidRDefault="008D100A" w:rsidP="00F64268">
            <w:pPr>
              <w:jc w:val="center"/>
            </w:pPr>
            <w:r w:rsidRPr="00332C41">
              <w:rPr>
                <w:sz w:val="20"/>
                <w:szCs w:val="20"/>
              </w:rPr>
              <w:t>■</w:t>
            </w:r>
          </w:p>
        </w:tc>
      </w:tr>
    </w:tbl>
    <w:p w14:paraId="3EFD834F" w14:textId="77777777" w:rsidR="00114633" w:rsidRPr="00332C41" w:rsidRDefault="00114633" w:rsidP="00F64268">
      <w:pPr>
        <w:jc w:val="center"/>
        <w:rPr>
          <w:lang w:val="uk-UA"/>
        </w:rPr>
      </w:pPr>
    </w:p>
    <w:p w14:paraId="1EA35541" w14:textId="77777777" w:rsidR="00C37E73" w:rsidRPr="00332C41" w:rsidRDefault="00C37E73" w:rsidP="00F64268">
      <w:pPr>
        <w:jc w:val="center"/>
        <w:rPr>
          <w:lang w:val="uk-UA"/>
        </w:rPr>
      </w:pPr>
    </w:p>
    <w:p w14:paraId="7B0A5322" w14:textId="77777777" w:rsidR="00C37E73" w:rsidRPr="00332C41" w:rsidRDefault="00C37E73" w:rsidP="00F64268">
      <w:pPr>
        <w:spacing w:line="720" w:lineRule="auto"/>
        <w:jc w:val="center"/>
        <w:rPr>
          <w:lang w:val="uk-UA"/>
        </w:rPr>
      </w:pPr>
    </w:p>
    <w:sectPr w:rsidR="00C37E73" w:rsidRPr="00332C41" w:rsidSect="007E6674">
      <w:footerReference w:type="even" r:id="rId13"/>
      <w:footerReference w:type="default" r:id="rId14"/>
      <w:pgSz w:w="11906" w:h="16838"/>
      <w:pgMar w:top="0"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CEE02" w14:textId="77777777" w:rsidR="00CE1BDE" w:rsidRDefault="00CE1BDE">
      <w:r>
        <w:separator/>
      </w:r>
    </w:p>
  </w:endnote>
  <w:endnote w:type="continuationSeparator" w:id="0">
    <w:p w14:paraId="2D3CA018" w14:textId="77777777" w:rsidR="00CE1BDE" w:rsidRDefault="00CE1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3B94C" w14:textId="77777777" w:rsidR="00543C86" w:rsidRDefault="00543C86" w:rsidP="003374EA">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1C38936B" w14:textId="77777777" w:rsidR="00543C86" w:rsidRDefault="00543C86" w:rsidP="003374EA">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B2FEE" w14:textId="77777777" w:rsidR="00543C86" w:rsidRDefault="00543C86" w:rsidP="003374EA">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58170" w14:textId="77777777" w:rsidR="00CE1BDE" w:rsidRDefault="00CE1BDE">
      <w:r>
        <w:separator/>
      </w:r>
    </w:p>
  </w:footnote>
  <w:footnote w:type="continuationSeparator" w:id="0">
    <w:p w14:paraId="1A054792" w14:textId="77777777" w:rsidR="00CE1BDE" w:rsidRDefault="00CE1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4557A"/>
    <w:multiLevelType w:val="hybridMultilevel"/>
    <w:tmpl w:val="32FC5EC0"/>
    <w:lvl w:ilvl="0" w:tplc="04190001">
      <w:start w:val="1"/>
      <w:numFmt w:val="bullet"/>
      <w:lvlText w:val=""/>
      <w:lvlJc w:val="left"/>
      <w:pPr>
        <w:tabs>
          <w:tab w:val="num" w:pos="720"/>
        </w:tabs>
        <w:ind w:left="720" w:hanging="360"/>
      </w:pPr>
      <w:rPr>
        <w:rFonts w:ascii="Symbol" w:hAnsi="Symbol" w:hint="default"/>
      </w:rPr>
    </w:lvl>
    <w:lvl w:ilvl="1" w:tplc="30987D96">
      <w:start w:val="1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7324E"/>
    <w:multiLevelType w:val="hybridMultilevel"/>
    <w:tmpl w:val="3F74CD42"/>
    <w:lvl w:ilvl="0" w:tplc="451C97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1D77231F"/>
    <w:multiLevelType w:val="hybridMultilevel"/>
    <w:tmpl w:val="3E6AEFB2"/>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2E756D"/>
    <w:multiLevelType w:val="hybridMultilevel"/>
    <w:tmpl w:val="4EEAB618"/>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021935"/>
    <w:multiLevelType w:val="hybridMultilevel"/>
    <w:tmpl w:val="8912F1A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3B2D29"/>
    <w:multiLevelType w:val="hybridMultilevel"/>
    <w:tmpl w:val="71F401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0C96E8B"/>
    <w:multiLevelType w:val="hybridMultilevel"/>
    <w:tmpl w:val="A82892A6"/>
    <w:lvl w:ilvl="0" w:tplc="C8866784">
      <w:start w:val="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7" w15:restartNumberingAfterBreak="0">
    <w:nsid w:val="218F11FE"/>
    <w:multiLevelType w:val="hybridMultilevel"/>
    <w:tmpl w:val="2BA26116"/>
    <w:lvl w:ilvl="0" w:tplc="8AC88F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528AD"/>
    <w:multiLevelType w:val="hybridMultilevel"/>
    <w:tmpl w:val="5A70D98C"/>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A22842"/>
    <w:multiLevelType w:val="hybridMultilevel"/>
    <w:tmpl w:val="3DB247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262D418E"/>
    <w:multiLevelType w:val="multilevel"/>
    <w:tmpl w:val="716465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6530031"/>
    <w:multiLevelType w:val="hybridMultilevel"/>
    <w:tmpl w:val="F8B4BC9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E54BB8"/>
    <w:multiLevelType w:val="multilevel"/>
    <w:tmpl w:val="2C42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87721A4"/>
    <w:multiLevelType w:val="hybridMultilevel"/>
    <w:tmpl w:val="1310B5E2"/>
    <w:lvl w:ilvl="0" w:tplc="04190001">
      <w:start w:val="1"/>
      <w:numFmt w:val="bullet"/>
      <w:lvlText w:val=""/>
      <w:lvlJc w:val="left"/>
      <w:pPr>
        <w:ind w:left="1440" w:hanging="360"/>
      </w:pPr>
      <w:rPr>
        <w:rFonts w:ascii="Symbol" w:hAnsi="Symbol" w:hint="default"/>
      </w:rPr>
    </w:lvl>
    <w:lvl w:ilvl="1" w:tplc="04190001">
      <w:start w:val="1"/>
      <w:numFmt w:val="bullet"/>
      <w:lvlText w:val=""/>
      <w:lvlJc w:val="left"/>
      <w:pPr>
        <w:ind w:left="216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15:restartNumberingAfterBreak="0">
    <w:nsid w:val="2E897079"/>
    <w:multiLevelType w:val="hybridMultilevel"/>
    <w:tmpl w:val="360E019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D76BC1"/>
    <w:multiLevelType w:val="hybridMultilevel"/>
    <w:tmpl w:val="13F86292"/>
    <w:lvl w:ilvl="0" w:tplc="D41A9DB2">
      <w:start w:val="1"/>
      <w:numFmt w:val="bullet"/>
      <w:lvlText w:val="−"/>
      <w:lvlJc w:val="left"/>
      <w:pPr>
        <w:ind w:left="786"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3F4D8D"/>
    <w:multiLevelType w:val="hybridMultilevel"/>
    <w:tmpl w:val="B34AA73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7991F65"/>
    <w:multiLevelType w:val="hybridMultilevel"/>
    <w:tmpl w:val="C80E5F8C"/>
    <w:lvl w:ilvl="0" w:tplc="5F5E1F6C">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8" w15:restartNumberingAfterBreak="0">
    <w:nsid w:val="385670D6"/>
    <w:multiLevelType w:val="hybridMultilevel"/>
    <w:tmpl w:val="3C6C63B2"/>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AFA4B24"/>
    <w:multiLevelType w:val="hybridMultilevel"/>
    <w:tmpl w:val="B9BE5E6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FBD06B5"/>
    <w:multiLevelType w:val="hybridMultilevel"/>
    <w:tmpl w:val="0DC0BA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C397AAF"/>
    <w:multiLevelType w:val="hybridMultilevel"/>
    <w:tmpl w:val="9A2652FA"/>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85501F"/>
    <w:multiLevelType w:val="hybridMultilevel"/>
    <w:tmpl w:val="E7E01340"/>
    <w:lvl w:ilvl="0" w:tplc="D41A9DB2">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7E36A4B"/>
    <w:multiLevelType w:val="hybridMultilevel"/>
    <w:tmpl w:val="142AF2BE"/>
    <w:lvl w:ilvl="0" w:tplc="D41A9DB2">
      <w:start w:val="1"/>
      <w:numFmt w:val="bullet"/>
      <w:lvlText w:val="−"/>
      <w:lvlJc w:val="left"/>
      <w:pPr>
        <w:ind w:left="833" w:hanging="360"/>
      </w:pPr>
      <w:rPr>
        <w:rFonts w:ascii="Times New Roman" w:hAnsi="Times New Roman" w:hint="default"/>
      </w:rPr>
    </w:lvl>
    <w:lvl w:ilvl="1" w:tplc="F10AA8A2">
      <w:numFmt w:val="bullet"/>
      <w:lvlText w:val=""/>
      <w:lvlJc w:val="left"/>
      <w:pPr>
        <w:ind w:left="1553" w:hanging="360"/>
      </w:pPr>
      <w:rPr>
        <w:rFonts w:ascii="Symbol" w:eastAsia="Times New Roman" w:hAnsi="Symbol"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4" w15:restartNumberingAfterBreak="0">
    <w:nsid w:val="5E8554DB"/>
    <w:multiLevelType w:val="hybridMultilevel"/>
    <w:tmpl w:val="4030D58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63017656"/>
    <w:multiLevelType w:val="hybridMultilevel"/>
    <w:tmpl w:val="3002153E"/>
    <w:lvl w:ilvl="0" w:tplc="30987D96">
      <w:start w:val="12"/>
      <w:numFmt w:val="bullet"/>
      <w:lvlText w:val="−"/>
      <w:lvlJc w:val="left"/>
      <w:pPr>
        <w:tabs>
          <w:tab w:val="num" w:pos="327"/>
        </w:tabs>
        <w:ind w:left="327"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26" w15:restartNumberingAfterBreak="0">
    <w:nsid w:val="68ED0F55"/>
    <w:multiLevelType w:val="hybridMultilevel"/>
    <w:tmpl w:val="D5A6CCDE"/>
    <w:lvl w:ilvl="0" w:tplc="30987D96">
      <w:start w:val="12"/>
      <w:numFmt w:val="bullet"/>
      <w:lvlText w:val="−"/>
      <w:lvlJc w:val="left"/>
      <w:pPr>
        <w:tabs>
          <w:tab w:val="num" w:pos="975"/>
        </w:tabs>
        <w:ind w:left="975"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6A742179"/>
    <w:multiLevelType w:val="hybridMultilevel"/>
    <w:tmpl w:val="A1501A3E"/>
    <w:lvl w:ilvl="0" w:tplc="D41A9DB2">
      <w:start w:val="1"/>
      <w:numFmt w:val="bullet"/>
      <w:lvlText w:val="−"/>
      <w:lvlJc w:val="left"/>
      <w:pPr>
        <w:ind w:left="833" w:hanging="360"/>
      </w:pPr>
      <w:rPr>
        <w:rFonts w:ascii="Times New Roman" w:hAnsi="Times New Roman" w:hint="default"/>
      </w:rPr>
    </w:lvl>
    <w:lvl w:ilvl="1" w:tplc="D41A9DB2">
      <w:start w:val="1"/>
      <w:numFmt w:val="bullet"/>
      <w:lvlText w:val="−"/>
      <w:lvlJc w:val="left"/>
      <w:pPr>
        <w:ind w:left="1553" w:hanging="360"/>
      </w:pPr>
      <w:rPr>
        <w:rFonts w:ascii="Times New Roman" w:hAnsi="Times New Roman" w:hint="default"/>
      </w:rPr>
    </w:lvl>
    <w:lvl w:ilvl="2" w:tplc="39E0D832">
      <w:numFmt w:val="bullet"/>
      <w:lvlText w:val="-"/>
      <w:lvlJc w:val="left"/>
      <w:pPr>
        <w:ind w:left="2273" w:hanging="360"/>
      </w:pPr>
      <w:rPr>
        <w:rFonts w:ascii="Times New Roman" w:eastAsia="Times New Roman" w:hAnsi="Times New Roman"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28" w15:restartNumberingAfterBreak="0">
    <w:nsid w:val="6B712B68"/>
    <w:multiLevelType w:val="hybridMultilevel"/>
    <w:tmpl w:val="CC7C5EDA"/>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2B7B75"/>
    <w:multiLevelType w:val="hybridMultilevel"/>
    <w:tmpl w:val="1F60F4BE"/>
    <w:lvl w:ilvl="0" w:tplc="5F5E1F6C">
      <w:numFmt w:val="bullet"/>
      <w:lvlText w:val="−"/>
      <w:lvlJc w:val="left"/>
      <w:pPr>
        <w:ind w:left="424" w:hanging="360"/>
      </w:pPr>
      <w:rPr>
        <w:rFonts w:ascii="Times New Roman" w:eastAsia="Times New Roman" w:hAnsi="Times New Roman" w:cs="Times New Roman" w:hint="default"/>
      </w:rPr>
    </w:lvl>
    <w:lvl w:ilvl="1" w:tplc="04190003" w:tentative="1">
      <w:start w:val="1"/>
      <w:numFmt w:val="bullet"/>
      <w:lvlText w:val="o"/>
      <w:lvlJc w:val="left"/>
      <w:pPr>
        <w:ind w:left="1444" w:hanging="360"/>
      </w:pPr>
      <w:rPr>
        <w:rFonts w:ascii="Courier New" w:hAnsi="Courier New" w:cs="Courier New" w:hint="default"/>
      </w:rPr>
    </w:lvl>
    <w:lvl w:ilvl="2" w:tplc="04190005" w:tentative="1">
      <w:start w:val="1"/>
      <w:numFmt w:val="bullet"/>
      <w:lvlText w:val=""/>
      <w:lvlJc w:val="left"/>
      <w:pPr>
        <w:ind w:left="2164" w:hanging="360"/>
      </w:pPr>
      <w:rPr>
        <w:rFonts w:ascii="Wingdings" w:hAnsi="Wingdings" w:hint="default"/>
      </w:rPr>
    </w:lvl>
    <w:lvl w:ilvl="3" w:tplc="04190001" w:tentative="1">
      <w:start w:val="1"/>
      <w:numFmt w:val="bullet"/>
      <w:lvlText w:val=""/>
      <w:lvlJc w:val="left"/>
      <w:pPr>
        <w:ind w:left="2884" w:hanging="360"/>
      </w:pPr>
      <w:rPr>
        <w:rFonts w:ascii="Symbol" w:hAnsi="Symbol" w:hint="default"/>
      </w:rPr>
    </w:lvl>
    <w:lvl w:ilvl="4" w:tplc="04190003" w:tentative="1">
      <w:start w:val="1"/>
      <w:numFmt w:val="bullet"/>
      <w:lvlText w:val="o"/>
      <w:lvlJc w:val="left"/>
      <w:pPr>
        <w:ind w:left="3604" w:hanging="360"/>
      </w:pPr>
      <w:rPr>
        <w:rFonts w:ascii="Courier New" w:hAnsi="Courier New" w:cs="Courier New" w:hint="default"/>
      </w:rPr>
    </w:lvl>
    <w:lvl w:ilvl="5" w:tplc="04190005" w:tentative="1">
      <w:start w:val="1"/>
      <w:numFmt w:val="bullet"/>
      <w:lvlText w:val=""/>
      <w:lvlJc w:val="left"/>
      <w:pPr>
        <w:ind w:left="4324" w:hanging="360"/>
      </w:pPr>
      <w:rPr>
        <w:rFonts w:ascii="Wingdings" w:hAnsi="Wingdings" w:hint="default"/>
      </w:rPr>
    </w:lvl>
    <w:lvl w:ilvl="6" w:tplc="04190001" w:tentative="1">
      <w:start w:val="1"/>
      <w:numFmt w:val="bullet"/>
      <w:lvlText w:val=""/>
      <w:lvlJc w:val="left"/>
      <w:pPr>
        <w:ind w:left="5044" w:hanging="360"/>
      </w:pPr>
      <w:rPr>
        <w:rFonts w:ascii="Symbol" w:hAnsi="Symbol" w:hint="default"/>
      </w:rPr>
    </w:lvl>
    <w:lvl w:ilvl="7" w:tplc="04190003" w:tentative="1">
      <w:start w:val="1"/>
      <w:numFmt w:val="bullet"/>
      <w:lvlText w:val="o"/>
      <w:lvlJc w:val="left"/>
      <w:pPr>
        <w:ind w:left="5764" w:hanging="360"/>
      </w:pPr>
      <w:rPr>
        <w:rFonts w:ascii="Courier New" w:hAnsi="Courier New" w:cs="Courier New" w:hint="default"/>
      </w:rPr>
    </w:lvl>
    <w:lvl w:ilvl="8" w:tplc="04190005" w:tentative="1">
      <w:start w:val="1"/>
      <w:numFmt w:val="bullet"/>
      <w:lvlText w:val=""/>
      <w:lvlJc w:val="left"/>
      <w:pPr>
        <w:ind w:left="6484" w:hanging="360"/>
      </w:pPr>
      <w:rPr>
        <w:rFonts w:ascii="Wingdings" w:hAnsi="Wingdings" w:hint="default"/>
      </w:rPr>
    </w:lvl>
  </w:abstractNum>
  <w:abstractNum w:abstractNumId="30" w15:restartNumberingAfterBreak="0">
    <w:nsid w:val="6C8C0DC4"/>
    <w:multiLevelType w:val="hybridMultilevel"/>
    <w:tmpl w:val="2C10B100"/>
    <w:lvl w:ilvl="0" w:tplc="D41A9DB2">
      <w:start w:val="1"/>
      <w:numFmt w:val="bullet"/>
      <w:lvlText w:val="−"/>
      <w:lvlJc w:val="left"/>
      <w:pPr>
        <w:ind w:left="777" w:hanging="360"/>
      </w:pPr>
      <w:rPr>
        <w:rFonts w:ascii="Times New Roman" w:hAnsi="Times New Roman" w:hint="default"/>
      </w:rPr>
    </w:lvl>
    <w:lvl w:ilvl="1" w:tplc="E814EA52">
      <w:numFmt w:val="bullet"/>
      <w:lvlText w:val=""/>
      <w:lvlJc w:val="left"/>
      <w:pPr>
        <w:ind w:left="1497" w:hanging="360"/>
      </w:pPr>
      <w:rPr>
        <w:rFonts w:ascii="Symbol" w:eastAsia="Times New Roman" w:hAnsi="Symbol"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31" w15:restartNumberingAfterBreak="0">
    <w:nsid w:val="6F210F3F"/>
    <w:multiLevelType w:val="hybridMultilevel"/>
    <w:tmpl w:val="AAF64DF4"/>
    <w:lvl w:ilvl="0" w:tplc="0419000F">
      <w:start w:val="1"/>
      <w:numFmt w:val="decimal"/>
      <w:lvlText w:val="%1."/>
      <w:lvlJc w:val="left"/>
      <w:pPr>
        <w:tabs>
          <w:tab w:val="num" w:pos="720"/>
        </w:tabs>
        <w:ind w:left="720" w:hanging="360"/>
      </w:pPr>
      <w:rPr>
        <w:rFonts w:hint="default"/>
      </w:rPr>
    </w:lvl>
    <w:lvl w:ilvl="1" w:tplc="30987D96">
      <w:start w:val="12"/>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706D6775"/>
    <w:multiLevelType w:val="hybridMultilevel"/>
    <w:tmpl w:val="A84883AE"/>
    <w:lvl w:ilvl="0" w:tplc="451C9722">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A16630E"/>
    <w:multiLevelType w:val="hybridMultilevel"/>
    <w:tmpl w:val="A8D22F8E"/>
    <w:lvl w:ilvl="0" w:tplc="30987D96">
      <w:start w:val="12"/>
      <w:numFmt w:val="bullet"/>
      <w:lvlText w:val="−"/>
      <w:lvlJc w:val="left"/>
      <w:pPr>
        <w:tabs>
          <w:tab w:val="num" w:pos="435"/>
        </w:tabs>
        <w:ind w:left="435"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617F06"/>
    <w:multiLevelType w:val="hybridMultilevel"/>
    <w:tmpl w:val="D1C27CE0"/>
    <w:lvl w:ilvl="0" w:tplc="3B826638">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7E682EB2"/>
    <w:multiLevelType w:val="hybridMultilevel"/>
    <w:tmpl w:val="EADECE5A"/>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7FEA773A"/>
    <w:multiLevelType w:val="hybridMultilevel"/>
    <w:tmpl w:val="9460B7F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35"/>
  </w:num>
  <w:num w:numId="2">
    <w:abstractNumId w:val="31"/>
  </w:num>
  <w:num w:numId="3">
    <w:abstractNumId w:val="7"/>
  </w:num>
  <w:num w:numId="4">
    <w:abstractNumId w:val="26"/>
  </w:num>
  <w:num w:numId="5">
    <w:abstractNumId w:val="36"/>
  </w:num>
  <w:num w:numId="6">
    <w:abstractNumId w:val="16"/>
  </w:num>
  <w:num w:numId="7">
    <w:abstractNumId w:val="4"/>
  </w:num>
  <w:num w:numId="8">
    <w:abstractNumId w:val="11"/>
  </w:num>
  <w:num w:numId="9">
    <w:abstractNumId w:val="19"/>
  </w:num>
  <w:num w:numId="10">
    <w:abstractNumId w:val="20"/>
  </w:num>
  <w:num w:numId="11">
    <w:abstractNumId w:val="0"/>
  </w:num>
  <w:num w:numId="12">
    <w:abstractNumId w:val="18"/>
  </w:num>
  <w:num w:numId="13">
    <w:abstractNumId w:val="24"/>
  </w:num>
  <w:num w:numId="14">
    <w:abstractNumId w:val="14"/>
  </w:num>
  <w:num w:numId="15">
    <w:abstractNumId w:val="3"/>
  </w:num>
  <w:num w:numId="16">
    <w:abstractNumId w:val="8"/>
  </w:num>
  <w:num w:numId="17">
    <w:abstractNumId w:val="9"/>
  </w:num>
  <w:num w:numId="18">
    <w:abstractNumId w:val="25"/>
  </w:num>
  <w:num w:numId="19">
    <w:abstractNumId w:val="21"/>
  </w:num>
  <w:num w:numId="20">
    <w:abstractNumId w:val="33"/>
  </w:num>
  <w:num w:numId="21">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10"/>
  </w:num>
  <w:num w:numId="26">
    <w:abstractNumId w:val="23"/>
  </w:num>
  <w:num w:numId="27">
    <w:abstractNumId w:val="32"/>
  </w:num>
  <w:num w:numId="28">
    <w:abstractNumId w:val="1"/>
  </w:num>
  <w:num w:numId="29">
    <w:abstractNumId w:val="27"/>
  </w:num>
  <w:num w:numId="30">
    <w:abstractNumId w:val="2"/>
  </w:num>
  <w:num w:numId="31">
    <w:abstractNumId w:val="22"/>
  </w:num>
  <w:num w:numId="32">
    <w:abstractNumId w:val="15"/>
  </w:num>
  <w:num w:numId="33">
    <w:abstractNumId w:val="30"/>
  </w:num>
  <w:num w:numId="34">
    <w:abstractNumId w:val="28"/>
  </w:num>
  <w:num w:numId="35">
    <w:abstractNumId w:val="5"/>
  </w:num>
  <w:num w:numId="36">
    <w:abstractNumId w:val="1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62DEE"/>
    <w:rsid w:val="000046EB"/>
    <w:rsid w:val="00006917"/>
    <w:rsid w:val="00010925"/>
    <w:rsid w:val="00027F88"/>
    <w:rsid w:val="00032751"/>
    <w:rsid w:val="00035528"/>
    <w:rsid w:val="00035FDC"/>
    <w:rsid w:val="0003797D"/>
    <w:rsid w:val="000404B6"/>
    <w:rsid w:val="000413A2"/>
    <w:rsid w:val="000414E2"/>
    <w:rsid w:val="0004176A"/>
    <w:rsid w:val="00045D02"/>
    <w:rsid w:val="000504B4"/>
    <w:rsid w:val="000625F1"/>
    <w:rsid w:val="00066E57"/>
    <w:rsid w:val="00067C89"/>
    <w:rsid w:val="0007172E"/>
    <w:rsid w:val="00075010"/>
    <w:rsid w:val="000833C8"/>
    <w:rsid w:val="00085BA4"/>
    <w:rsid w:val="000B2356"/>
    <w:rsid w:val="000B2DCF"/>
    <w:rsid w:val="000B5869"/>
    <w:rsid w:val="000B61EC"/>
    <w:rsid w:val="000B6B71"/>
    <w:rsid w:val="000B7237"/>
    <w:rsid w:val="000C4FBE"/>
    <w:rsid w:val="000E5F69"/>
    <w:rsid w:val="000F0082"/>
    <w:rsid w:val="000F616D"/>
    <w:rsid w:val="000F75B7"/>
    <w:rsid w:val="00100EAC"/>
    <w:rsid w:val="0010415E"/>
    <w:rsid w:val="0010779A"/>
    <w:rsid w:val="00114633"/>
    <w:rsid w:val="0012157B"/>
    <w:rsid w:val="00121597"/>
    <w:rsid w:val="0016227B"/>
    <w:rsid w:val="0018714C"/>
    <w:rsid w:val="001916E6"/>
    <w:rsid w:val="0019208D"/>
    <w:rsid w:val="00192186"/>
    <w:rsid w:val="001A3B34"/>
    <w:rsid w:val="001B52B1"/>
    <w:rsid w:val="001B57DA"/>
    <w:rsid w:val="001F3A49"/>
    <w:rsid w:val="00201BD8"/>
    <w:rsid w:val="00205986"/>
    <w:rsid w:val="00207CAA"/>
    <w:rsid w:val="0021506D"/>
    <w:rsid w:val="002225D0"/>
    <w:rsid w:val="00234779"/>
    <w:rsid w:val="00242BBC"/>
    <w:rsid w:val="0024353E"/>
    <w:rsid w:val="00246BBF"/>
    <w:rsid w:val="0024750F"/>
    <w:rsid w:val="00262DEE"/>
    <w:rsid w:val="00277CD6"/>
    <w:rsid w:val="00280A70"/>
    <w:rsid w:val="00280C96"/>
    <w:rsid w:val="0028406E"/>
    <w:rsid w:val="00285045"/>
    <w:rsid w:val="00286CD8"/>
    <w:rsid w:val="00287089"/>
    <w:rsid w:val="002874D7"/>
    <w:rsid w:val="00295E25"/>
    <w:rsid w:val="002A1160"/>
    <w:rsid w:val="002D6CAE"/>
    <w:rsid w:val="002D77FE"/>
    <w:rsid w:val="002E071A"/>
    <w:rsid w:val="002E43D0"/>
    <w:rsid w:val="00304D5F"/>
    <w:rsid w:val="003111D6"/>
    <w:rsid w:val="00332C41"/>
    <w:rsid w:val="003374EA"/>
    <w:rsid w:val="00345CA1"/>
    <w:rsid w:val="00355041"/>
    <w:rsid w:val="003752F4"/>
    <w:rsid w:val="003918F5"/>
    <w:rsid w:val="00393784"/>
    <w:rsid w:val="00394717"/>
    <w:rsid w:val="00395C46"/>
    <w:rsid w:val="003A0D97"/>
    <w:rsid w:val="003B0F00"/>
    <w:rsid w:val="003D2998"/>
    <w:rsid w:val="003D586C"/>
    <w:rsid w:val="003D620D"/>
    <w:rsid w:val="003D679C"/>
    <w:rsid w:val="003F2BAA"/>
    <w:rsid w:val="004005E8"/>
    <w:rsid w:val="00427DD1"/>
    <w:rsid w:val="0043380C"/>
    <w:rsid w:val="00433D2C"/>
    <w:rsid w:val="00442CA7"/>
    <w:rsid w:val="0044624C"/>
    <w:rsid w:val="0044650A"/>
    <w:rsid w:val="00456400"/>
    <w:rsid w:val="00460924"/>
    <w:rsid w:val="00475D69"/>
    <w:rsid w:val="0048291E"/>
    <w:rsid w:val="00486970"/>
    <w:rsid w:val="0048734B"/>
    <w:rsid w:val="004924E8"/>
    <w:rsid w:val="004B67A0"/>
    <w:rsid w:val="004C4ECA"/>
    <w:rsid w:val="004C5D81"/>
    <w:rsid w:val="00503F94"/>
    <w:rsid w:val="00504274"/>
    <w:rsid w:val="00521E41"/>
    <w:rsid w:val="00527F52"/>
    <w:rsid w:val="00535A7C"/>
    <w:rsid w:val="00536779"/>
    <w:rsid w:val="00537B1A"/>
    <w:rsid w:val="00543C86"/>
    <w:rsid w:val="00544B28"/>
    <w:rsid w:val="005533EF"/>
    <w:rsid w:val="005608F0"/>
    <w:rsid w:val="00562337"/>
    <w:rsid w:val="00574B91"/>
    <w:rsid w:val="0057591A"/>
    <w:rsid w:val="00580BDC"/>
    <w:rsid w:val="00584ABB"/>
    <w:rsid w:val="00585725"/>
    <w:rsid w:val="00591EA2"/>
    <w:rsid w:val="00593900"/>
    <w:rsid w:val="00595C94"/>
    <w:rsid w:val="005A1C46"/>
    <w:rsid w:val="005A3877"/>
    <w:rsid w:val="005D6DED"/>
    <w:rsid w:val="005E39BC"/>
    <w:rsid w:val="005F671E"/>
    <w:rsid w:val="00600940"/>
    <w:rsid w:val="00612AAB"/>
    <w:rsid w:val="006133F4"/>
    <w:rsid w:val="00615F97"/>
    <w:rsid w:val="0062281C"/>
    <w:rsid w:val="006508AC"/>
    <w:rsid w:val="00662425"/>
    <w:rsid w:val="006708EA"/>
    <w:rsid w:val="00670AC2"/>
    <w:rsid w:val="00676EDF"/>
    <w:rsid w:val="00681E10"/>
    <w:rsid w:val="006A5C2F"/>
    <w:rsid w:val="006B1C74"/>
    <w:rsid w:val="006B246E"/>
    <w:rsid w:val="006B3382"/>
    <w:rsid w:val="006B633B"/>
    <w:rsid w:val="006C79D7"/>
    <w:rsid w:val="006C7CC5"/>
    <w:rsid w:val="006D0579"/>
    <w:rsid w:val="006D1D24"/>
    <w:rsid w:val="006D7FAE"/>
    <w:rsid w:val="006F2197"/>
    <w:rsid w:val="006F2694"/>
    <w:rsid w:val="00703446"/>
    <w:rsid w:val="007075D7"/>
    <w:rsid w:val="00707777"/>
    <w:rsid w:val="00737D9B"/>
    <w:rsid w:val="00755C25"/>
    <w:rsid w:val="00764A89"/>
    <w:rsid w:val="00766BBD"/>
    <w:rsid w:val="007676A0"/>
    <w:rsid w:val="007A7DC1"/>
    <w:rsid w:val="007C418B"/>
    <w:rsid w:val="007C6A1C"/>
    <w:rsid w:val="007D352F"/>
    <w:rsid w:val="007D6FF9"/>
    <w:rsid w:val="007E6674"/>
    <w:rsid w:val="008151D9"/>
    <w:rsid w:val="00815353"/>
    <w:rsid w:val="00817DAA"/>
    <w:rsid w:val="008213A8"/>
    <w:rsid w:val="008360F1"/>
    <w:rsid w:val="00862861"/>
    <w:rsid w:val="00865133"/>
    <w:rsid w:val="008660DB"/>
    <w:rsid w:val="00866756"/>
    <w:rsid w:val="00870BDE"/>
    <w:rsid w:val="008810C5"/>
    <w:rsid w:val="00882FD5"/>
    <w:rsid w:val="00884C1A"/>
    <w:rsid w:val="0088524C"/>
    <w:rsid w:val="008C34E3"/>
    <w:rsid w:val="008D02CC"/>
    <w:rsid w:val="008D100A"/>
    <w:rsid w:val="008F41E5"/>
    <w:rsid w:val="0090265D"/>
    <w:rsid w:val="00902C2B"/>
    <w:rsid w:val="00910DA4"/>
    <w:rsid w:val="00912EC1"/>
    <w:rsid w:val="00925434"/>
    <w:rsid w:val="00942F5F"/>
    <w:rsid w:val="009466D1"/>
    <w:rsid w:val="00950199"/>
    <w:rsid w:val="0097382D"/>
    <w:rsid w:val="00974C7F"/>
    <w:rsid w:val="009765DE"/>
    <w:rsid w:val="009771C4"/>
    <w:rsid w:val="0099292C"/>
    <w:rsid w:val="00996ABF"/>
    <w:rsid w:val="009A6E2E"/>
    <w:rsid w:val="009B263E"/>
    <w:rsid w:val="009B5C6E"/>
    <w:rsid w:val="009C5FAE"/>
    <w:rsid w:val="009F25FF"/>
    <w:rsid w:val="009F6C01"/>
    <w:rsid w:val="00A01A7D"/>
    <w:rsid w:val="00A067BD"/>
    <w:rsid w:val="00A07FB9"/>
    <w:rsid w:val="00A144A5"/>
    <w:rsid w:val="00A269D4"/>
    <w:rsid w:val="00A32438"/>
    <w:rsid w:val="00A33303"/>
    <w:rsid w:val="00A43394"/>
    <w:rsid w:val="00A56EFE"/>
    <w:rsid w:val="00A628E3"/>
    <w:rsid w:val="00A62C83"/>
    <w:rsid w:val="00A66778"/>
    <w:rsid w:val="00A675ED"/>
    <w:rsid w:val="00A8050C"/>
    <w:rsid w:val="00A8159F"/>
    <w:rsid w:val="00A95E88"/>
    <w:rsid w:val="00A9770D"/>
    <w:rsid w:val="00AA1222"/>
    <w:rsid w:val="00AA53EA"/>
    <w:rsid w:val="00AA5BC1"/>
    <w:rsid w:val="00AA79B3"/>
    <w:rsid w:val="00AB4032"/>
    <w:rsid w:val="00AB4CAE"/>
    <w:rsid w:val="00AB6917"/>
    <w:rsid w:val="00AC76EC"/>
    <w:rsid w:val="00AD1D64"/>
    <w:rsid w:val="00AE4116"/>
    <w:rsid w:val="00AE5D84"/>
    <w:rsid w:val="00AF65EA"/>
    <w:rsid w:val="00B03B20"/>
    <w:rsid w:val="00B1080A"/>
    <w:rsid w:val="00B142D3"/>
    <w:rsid w:val="00B210BD"/>
    <w:rsid w:val="00B23D97"/>
    <w:rsid w:val="00B341D4"/>
    <w:rsid w:val="00B3637C"/>
    <w:rsid w:val="00B37E79"/>
    <w:rsid w:val="00B46506"/>
    <w:rsid w:val="00B63D2D"/>
    <w:rsid w:val="00B664D1"/>
    <w:rsid w:val="00B870BF"/>
    <w:rsid w:val="00B90730"/>
    <w:rsid w:val="00B922FC"/>
    <w:rsid w:val="00B95B7B"/>
    <w:rsid w:val="00BA4AF5"/>
    <w:rsid w:val="00BB1027"/>
    <w:rsid w:val="00BC6EE8"/>
    <w:rsid w:val="00BD0B83"/>
    <w:rsid w:val="00BD79C4"/>
    <w:rsid w:val="00C02263"/>
    <w:rsid w:val="00C02477"/>
    <w:rsid w:val="00C10E91"/>
    <w:rsid w:val="00C301AD"/>
    <w:rsid w:val="00C37109"/>
    <w:rsid w:val="00C37E73"/>
    <w:rsid w:val="00C414C0"/>
    <w:rsid w:val="00C44665"/>
    <w:rsid w:val="00C51F47"/>
    <w:rsid w:val="00C63550"/>
    <w:rsid w:val="00C64BD9"/>
    <w:rsid w:val="00C72181"/>
    <w:rsid w:val="00C8280B"/>
    <w:rsid w:val="00C96D3F"/>
    <w:rsid w:val="00CB1094"/>
    <w:rsid w:val="00CB203A"/>
    <w:rsid w:val="00CC1FFE"/>
    <w:rsid w:val="00CD3164"/>
    <w:rsid w:val="00CE1BDE"/>
    <w:rsid w:val="00CE61B1"/>
    <w:rsid w:val="00CE6BA4"/>
    <w:rsid w:val="00CF05DD"/>
    <w:rsid w:val="00CF355D"/>
    <w:rsid w:val="00CF3685"/>
    <w:rsid w:val="00CF758A"/>
    <w:rsid w:val="00D04EFF"/>
    <w:rsid w:val="00D05DF1"/>
    <w:rsid w:val="00D06089"/>
    <w:rsid w:val="00D104E2"/>
    <w:rsid w:val="00D110A8"/>
    <w:rsid w:val="00D15EEE"/>
    <w:rsid w:val="00D26FA3"/>
    <w:rsid w:val="00D34907"/>
    <w:rsid w:val="00D36C28"/>
    <w:rsid w:val="00D40E2C"/>
    <w:rsid w:val="00D41CB1"/>
    <w:rsid w:val="00D4380F"/>
    <w:rsid w:val="00D466E7"/>
    <w:rsid w:val="00D53D04"/>
    <w:rsid w:val="00D70122"/>
    <w:rsid w:val="00D72EE6"/>
    <w:rsid w:val="00D914F8"/>
    <w:rsid w:val="00D92185"/>
    <w:rsid w:val="00D952C8"/>
    <w:rsid w:val="00DA7F21"/>
    <w:rsid w:val="00DB3397"/>
    <w:rsid w:val="00DB6B22"/>
    <w:rsid w:val="00DC32AE"/>
    <w:rsid w:val="00DD2011"/>
    <w:rsid w:val="00DD451F"/>
    <w:rsid w:val="00DD5C0A"/>
    <w:rsid w:val="00E03BE7"/>
    <w:rsid w:val="00E2796B"/>
    <w:rsid w:val="00E33A88"/>
    <w:rsid w:val="00E45DA2"/>
    <w:rsid w:val="00E46236"/>
    <w:rsid w:val="00E527CF"/>
    <w:rsid w:val="00E5295D"/>
    <w:rsid w:val="00E572F5"/>
    <w:rsid w:val="00E60AD5"/>
    <w:rsid w:val="00E760FB"/>
    <w:rsid w:val="00E80522"/>
    <w:rsid w:val="00E931C3"/>
    <w:rsid w:val="00E93826"/>
    <w:rsid w:val="00EB5CBA"/>
    <w:rsid w:val="00EC3678"/>
    <w:rsid w:val="00ED7E0D"/>
    <w:rsid w:val="00EE3E45"/>
    <w:rsid w:val="00F148FE"/>
    <w:rsid w:val="00F20CA9"/>
    <w:rsid w:val="00F51018"/>
    <w:rsid w:val="00F62BE1"/>
    <w:rsid w:val="00F64268"/>
    <w:rsid w:val="00F64914"/>
    <w:rsid w:val="00F652C5"/>
    <w:rsid w:val="00F674A7"/>
    <w:rsid w:val="00F819D1"/>
    <w:rsid w:val="00F917E7"/>
    <w:rsid w:val="00F96818"/>
    <w:rsid w:val="00F97F70"/>
    <w:rsid w:val="00FA28CF"/>
    <w:rsid w:val="00FC1A6D"/>
    <w:rsid w:val="00FD1C7F"/>
    <w:rsid w:val="00FD22AC"/>
    <w:rsid w:val="00FD35A5"/>
    <w:rsid w:val="00FF6B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
    <o:shapelayout v:ext="edit">
      <o:idmap v:ext="edit" data="1"/>
      <o:rules v:ext="edit">
        <o:r id="V:Rule1" type="connector" idref="#_x0000_s1186"/>
        <o:r id="V:Rule2" type="connector" idref="#_x0000_s1225"/>
        <o:r id="V:Rule3" type="connector" idref="#_x0000_s1181"/>
        <o:r id="V:Rule4" type="connector" idref="#_x0000_s1254"/>
        <o:r id="V:Rule5" type="connector" idref="#_x0000_s1210"/>
        <o:r id="V:Rule6" type="connector" idref="#_x0000_s1218"/>
        <o:r id="V:Rule7" type="connector" idref="#_x0000_s1217"/>
        <o:r id="V:Rule8" type="connector" idref="#_x0000_s1251"/>
        <o:r id="V:Rule9" type="connector" idref="#_x0000_s1253"/>
        <o:r id="V:Rule10" type="connector" idref="#_x0000_s1216"/>
        <o:r id="V:Rule11" type="connector" idref="#_x0000_s1263"/>
        <o:r id="V:Rule12" type="connector" idref="#_x0000_s1204"/>
        <o:r id="V:Rule13" type="connector" idref="#_x0000_s1177"/>
        <o:r id="V:Rule14" type="connector" idref="#_x0000_s1222"/>
        <o:r id="V:Rule15" type="connector" idref="#_x0000_s1219"/>
        <o:r id="V:Rule16" type="connector" idref="#_x0000_s1220"/>
        <o:r id="V:Rule17" type="connector" idref="#_x0000_s1212"/>
        <o:r id="V:Rule18" type="connector" idref="#_x0000_s1178"/>
        <o:r id="V:Rule19" type="connector" idref="#_x0000_s1255"/>
        <o:r id="V:Rule20" type="connector" idref="#_x0000_s1197"/>
        <o:r id="V:Rule21" type="connector" idref="#_x0000_s1174"/>
        <o:r id="V:Rule22" type="connector" idref="#_x0000_s1231"/>
        <o:r id="V:Rule23" type="connector" idref="#_x0000_s1227"/>
        <o:r id="V:Rule24" type="connector" idref="#_x0000_s1215"/>
        <o:r id="V:Rule25" type="connector" idref="#_x0000_s1173"/>
        <o:r id="V:Rule26" type="connector" idref="#_x0000_s1187"/>
        <o:r id="V:Rule27" type="connector" idref="#_x0000_s1192"/>
        <o:r id="V:Rule28" type="connector" idref="#_x0000_s1230"/>
        <o:r id="V:Rule29" type="connector" idref="#_x0000_s1172"/>
        <o:r id="V:Rule30" type="connector" idref="#_x0000_s1175"/>
        <o:r id="V:Rule31" type="connector" idref="#_x0000_s1221"/>
        <o:r id="V:Rule32" type="connector" idref="#_x0000_s1201"/>
        <o:r id="V:Rule33" type="connector" idref="#_x0000_s1182"/>
        <o:r id="V:Rule34" type="connector" idref="#_x0000_s1205"/>
        <o:r id="V:Rule35" type="connector" idref="#_x0000_s1266"/>
        <o:r id="V:Rule36" type="connector" idref="#_x0000_s1236"/>
        <o:r id="V:Rule37" type="connector" idref="#_x0000_s1237"/>
        <o:r id="V:Rule38" type="connector" idref="#_x0000_s1261"/>
        <o:r id="V:Rule39" type="connector" idref="#_x0000_s1208"/>
        <o:r id="V:Rule40" type="connector" idref="#_x0000_s1228"/>
        <o:r id="V:Rule41" type="connector" idref="#_x0000_s1244"/>
        <o:r id="V:Rule42" type="connector" idref="#_x0000_s1226"/>
        <o:r id="V:Rule43" type="connector" idref="#_x0000_s1233"/>
        <o:r id="V:Rule44" type="connector" idref="#_x0000_s1257"/>
        <o:r id="V:Rule45" type="connector" idref="#_x0000_s1209"/>
        <o:r id="V:Rule46" type="connector" idref="#_x0000_s1259"/>
        <o:r id="V:Rule47" type="connector" idref="#_x0000_s1252"/>
        <o:r id="V:Rule48" type="connector" idref="#_x0000_s1234"/>
        <o:r id="V:Rule49" type="connector" idref="#_x0000_s1176"/>
        <o:r id="V:Rule50" type="connector" idref="#_x0000_s1180"/>
        <o:r id="V:Rule51" type="connector" idref="#_x0000_s1260"/>
        <o:r id="V:Rule52" type="connector" idref="#_x0000_s1179"/>
        <o:r id="V:Rule53" type="connector" idref="#_x0000_s1258"/>
        <o:r id="V:Rule54" type="connector" idref="#_x0000_s1264"/>
        <o:r id="V:Rule55" type="connector" idref="#_x0000_s1190"/>
        <o:r id="V:Rule56" type="connector" idref="#_x0000_s1267"/>
        <o:r id="V:Rule57" type="connector" idref="#_x0000_s1202"/>
        <o:r id="V:Rule58" type="connector" idref="#_x0000_s1250"/>
        <o:r id="V:Rule59" type="connector" idref="#_x0000_s1200"/>
        <o:r id="V:Rule60" type="connector" idref="#_x0000_s1246"/>
        <o:r id="V:Rule61" type="connector" idref="#_x0000_s1268"/>
        <o:r id="V:Rule62" type="connector" idref="#_x0000_s1265"/>
        <o:r id="V:Rule63" type="connector" idref="#_x0000_s1229"/>
        <o:r id="V:Rule64" type="connector" idref="#_x0000_s1262"/>
        <o:r id="V:Rule65" type="connector" idref="#_x0000_s1213"/>
        <o:r id="V:Rule66" type="connector" idref="#_x0000_s1196"/>
        <o:r id="V:Rule67" type="connector" idref="#_x0000_s1238"/>
        <o:r id="V:Rule68" type="connector" idref="#_x0000_s1206"/>
        <o:r id="V:Rule69" type="connector" idref="#_x0000_s1248"/>
        <o:r id="V:Rule70" type="connector" idref="#_x0000_s1223"/>
        <o:r id="V:Rule71" type="connector" idref="#_x0000_s1214"/>
        <o:r id="V:Rule72" type="connector" idref="#_x0000_s1239"/>
        <o:r id="V:Rule73" type="connector" idref="#_x0000_s1195"/>
        <o:r id="V:Rule74" type="connector" idref="#_x0000_s1249"/>
        <o:r id="V:Rule75" type="connector" idref="#_x0000_s1247"/>
        <o:r id="V:Rule76" type="connector" idref="#_x0000_s1245"/>
        <o:r id="V:Rule77" type="connector" idref="#_x0000_s1185"/>
        <o:r id="V:Rule78" type="connector" idref="#_x0000_s1232"/>
        <o:r id="V:Rule79" type="connector" idref="#_x0000_s1256"/>
        <o:r id="V:Rule80" type="connector" idref="#_x0000_s1191"/>
        <o:r id="V:Rule81" type="connector" idref="#_x0000_s1224"/>
      </o:rules>
    </o:shapelayout>
  </w:shapeDefaults>
  <w:decimalSymbol w:val=","/>
  <w:listSeparator w:val=";"/>
  <w14:docId w14:val="0266C967"/>
  <w15:docId w15:val="{BA0F420F-B7E7-4D33-A56D-A17B26C1C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75ED"/>
    <w:rPr>
      <w:sz w:val="24"/>
      <w:szCs w:val="24"/>
    </w:rPr>
  </w:style>
  <w:style w:type="paragraph" w:styleId="1">
    <w:name w:val="heading 1"/>
    <w:basedOn w:val="a"/>
    <w:next w:val="a"/>
    <w:link w:val="10"/>
    <w:qFormat/>
    <w:rsid w:val="003374EA"/>
    <w:pPr>
      <w:keepNext/>
      <w:spacing w:before="240" w:after="60"/>
      <w:ind w:right="-142"/>
      <w:outlineLvl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374EA"/>
    <w:rPr>
      <w:lang w:val="ru-RU" w:eastAsia="ru-RU" w:bidi="ar-SA"/>
    </w:rPr>
  </w:style>
  <w:style w:type="paragraph" w:styleId="a3">
    <w:name w:val="footnote text"/>
    <w:basedOn w:val="a"/>
    <w:semiHidden/>
    <w:rsid w:val="00A269D4"/>
    <w:rPr>
      <w:sz w:val="20"/>
      <w:szCs w:val="20"/>
      <w:lang w:val="uk-UA" w:eastAsia="uk-UA"/>
    </w:rPr>
  </w:style>
  <w:style w:type="character" w:styleId="a4">
    <w:name w:val="footnote reference"/>
    <w:semiHidden/>
    <w:rsid w:val="00A269D4"/>
    <w:rPr>
      <w:vertAlign w:val="superscript"/>
    </w:rPr>
  </w:style>
  <w:style w:type="paragraph" w:customStyle="1" w:styleId="font5">
    <w:name w:val="font5"/>
    <w:basedOn w:val="a"/>
    <w:rsid w:val="003374EA"/>
    <w:pPr>
      <w:spacing w:before="100" w:beforeAutospacing="1" w:after="100" w:afterAutospacing="1"/>
    </w:pPr>
    <w:rPr>
      <w:rFonts w:ascii="Arial" w:hAnsi="Arial" w:cs="Arial"/>
      <w:sz w:val="20"/>
      <w:szCs w:val="20"/>
    </w:rPr>
  </w:style>
  <w:style w:type="paragraph" w:customStyle="1" w:styleId="Char">
    <w:name w:val="Char Знак"/>
    <w:basedOn w:val="a"/>
    <w:rsid w:val="003374EA"/>
    <w:pPr>
      <w:spacing w:after="160" w:line="240" w:lineRule="exact"/>
    </w:pPr>
    <w:rPr>
      <w:rFonts w:ascii="Arial" w:eastAsia="Batang" w:hAnsi="Arial" w:cs="Arial"/>
      <w:sz w:val="20"/>
      <w:szCs w:val="20"/>
      <w:lang w:val="en-US" w:eastAsia="en-US"/>
    </w:rPr>
  </w:style>
  <w:style w:type="paragraph" w:styleId="a5">
    <w:name w:val="Body Text"/>
    <w:basedOn w:val="a"/>
    <w:link w:val="a6"/>
    <w:rsid w:val="003374EA"/>
    <w:pPr>
      <w:jc w:val="both"/>
    </w:pPr>
    <w:rPr>
      <w:sz w:val="28"/>
      <w:szCs w:val="20"/>
      <w:lang w:val="uk-UA"/>
    </w:rPr>
  </w:style>
  <w:style w:type="character" w:customStyle="1" w:styleId="a6">
    <w:name w:val="Основний текст Знак"/>
    <w:link w:val="a5"/>
    <w:rsid w:val="003374EA"/>
    <w:rPr>
      <w:sz w:val="28"/>
      <w:lang w:val="uk-UA" w:eastAsia="ru-RU" w:bidi="ar-SA"/>
    </w:rPr>
  </w:style>
  <w:style w:type="paragraph" w:customStyle="1" w:styleId="Default">
    <w:name w:val="Default"/>
    <w:rsid w:val="003374EA"/>
    <w:pPr>
      <w:suppressAutoHyphens/>
      <w:autoSpaceDE w:val="0"/>
    </w:pPr>
    <w:rPr>
      <w:color w:val="000000"/>
      <w:sz w:val="24"/>
      <w:szCs w:val="24"/>
      <w:lang w:val="uk-UA" w:eastAsia="zh-CN"/>
    </w:rPr>
  </w:style>
  <w:style w:type="paragraph" w:styleId="a7">
    <w:name w:val="footer"/>
    <w:basedOn w:val="a"/>
    <w:link w:val="a8"/>
    <w:rsid w:val="003374EA"/>
    <w:pPr>
      <w:tabs>
        <w:tab w:val="center" w:pos="4677"/>
        <w:tab w:val="right" w:pos="9355"/>
      </w:tabs>
    </w:pPr>
    <w:rPr>
      <w:lang w:val="uk-UA" w:eastAsia="uk-UA"/>
    </w:rPr>
  </w:style>
  <w:style w:type="character" w:customStyle="1" w:styleId="a8">
    <w:name w:val="Нижній колонтитул Знак"/>
    <w:link w:val="a7"/>
    <w:rsid w:val="003374EA"/>
    <w:rPr>
      <w:sz w:val="24"/>
      <w:szCs w:val="24"/>
      <w:lang w:val="uk-UA" w:eastAsia="uk-UA" w:bidi="ar-SA"/>
    </w:rPr>
  </w:style>
  <w:style w:type="character" w:styleId="a9">
    <w:name w:val="page number"/>
    <w:basedOn w:val="a0"/>
    <w:rsid w:val="003374EA"/>
  </w:style>
  <w:style w:type="paragraph" w:styleId="3">
    <w:name w:val="Body Text Indent 3"/>
    <w:basedOn w:val="a"/>
    <w:link w:val="30"/>
    <w:rsid w:val="003374EA"/>
    <w:pPr>
      <w:spacing w:after="120"/>
      <w:ind w:left="283"/>
    </w:pPr>
    <w:rPr>
      <w:sz w:val="16"/>
      <w:szCs w:val="16"/>
      <w:lang w:val="uk-UA" w:eastAsia="uk-UA"/>
    </w:rPr>
  </w:style>
  <w:style w:type="character" w:customStyle="1" w:styleId="30">
    <w:name w:val="Основний текст з відступом 3 Знак"/>
    <w:link w:val="3"/>
    <w:rsid w:val="003374EA"/>
    <w:rPr>
      <w:sz w:val="16"/>
      <w:szCs w:val="16"/>
      <w:lang w:val="uk-UA" w:eastAsia="uk-UA" w:bidi="ar-SA"/>
    </w:rPr>
  </w:style>
  <w:style w:type="paragraph" w:styleId="2">
    <w:name w:val="Body Text 2"/>
    <w:basedOn w:val="a"/>
    <w:link w:val="20"/>
    <w:rsid w:val="003374EA"/>
    <w:pPr>
      <w:spacing w:after="120" w:line="480" w:lineRule="auto"/>
    </w:pPr>
    <w:rPr>
      <w:lang w:val="uk-UA" w:eastAsia="uk-UA"/>
    </w:rPr>
  </w:style>
  <w:style w:type="character" w:customStyle="1" w:styleId="20">
    <w:name w:val="Основний текст 2 Знак"/>
    <w:link w:val="2"/>
    <w:rsid w:val="003374EA"/>
    <w:rPr>
      <w:sz w:val="24"/>
      <w:szCs w:val="24"/>
      <w:lang w:val="uk-UA" w:eastAsia="uk-UA" w:bidi="ar-SA"/>
    </w:rPr>
  </w:style>
  <w:style w:type="paragraph" w:styleId="aa">
    <w:name w:val="header"/>
    <w:basedOn w:val="a"/>
    <w:link w:val="ab"/>
    <w:unhideWhenUsed/>
    <w:rsid w:val="003374EA"/>
    <w:pPr>
      <w:tabs>
        <w:tab w:val="center" w:pos="4819"/>
        <w:tab w:val="right" w:pos="9639"/>
      </w:tabs>
      <w:spacing w:after="200" w:line="276" w:lineRule="auto"/>
    </w:pPr>
    <w:rPr>
      <w:rFonts w:ascii="Calibri" w:eastAsia="Calibri" w:hAnsi="Calibri"/>
      <w:sz w:val="20"/>
      <w:szCs w:val="20"/>
      <w:lang w:val="uk-UA"/>
    </w:rPr>
  </w:style>
  <w:style w:type="character" w:customStyle="1" w:styleId="ab">
    <w:name w:val="Верхній колонтитул Знак"/>
    <w:link w:val="aa"/>
    <w:rsid w:val="003374EA"/>
    <w:rPr>
      <w:rFonts w:ascii="Calibri" w:eastAsia="Calibri" w:hAnsi="Calibri"/>
      <w:lang w:val="uk-UA" w:bidi="ar-SA"/>
    </w:rPr>
  </w:style>
  <w:style w:type="paragraph" w:styleId="ac">
    <w:name w:val="Subtitle"/>
    <w:basedOn w:val="a"/>
    <w:link w:val="ad"/>
    <w:qFormat/>
    <w:rsid w:val="003374EA"/>
  </w:style>
  <w:style w:type="character" w:customStyle="1" w:styleId="ad">
    <w:name w:val="Підзаголовок Знак"/>
    <w:link w:val="ac"/>
    <w:rsid w:val="003374EA"/>
    <w:rPr>
      <w:sz w:val="24"/>
      <w:szCs w:val="24"/>
      <w:lang w:val="ru-RU" w:eastAsia="ru-RU" w:bidi="ar-SA"/>
    </w:rPr>
  </w:style>
  <w:style w:type="paragraph" w:styleId="21">
    <w:name w:val="Body Text Indent 2"/>
    <w:basedOn w:val="a"/>
    <w:link w:val="22"/>
    <w:rsid w:val="003374EA"/>
    <w:pPr>
      <w:spacing w:after="120" w:line="480" w:lineRule="auto"/>
      <w:ind w:left="283"/>
    </w:pPr>
    <w:rPr>
      <w:lang w:val="uk-UA"/>
    </w:rPr>
  </w:style>
  <w:style w:type="character" w:customStyle="1" w:styleId="22">
    <w:name w:val="Основний текст з відступом 2 Знак"/>
    <w:link w:val="21"/>
    <w:rsid w:val="003374EA"/>
    <w:rPr>
      <w:sz w:val="24"/>
      <w:szCs w:val="24"/>
      <w:lang w:val="uk-UA" w:eastAsia="ru-RU" w:bidi="ar-SA"/>
    </w:rPr>
  </w:style>
  <w:style w:type="paragraph" w:styleId="ae">
    <w:name w:val="Body Text Indent"/>
    <w:basedOn w:val="a"/>
    <w:link w:val="af"/>
    <w:rsid w:val="003374EA"/>
    <w:pPr>
      <w:spacing w:after="120"/>
      <w:ind w:left="283"/>
    </w:pPr>
    <w:rPr>
      <w:lang w:val="uk-UA"/>
    </w:rPr>
  </w:style>
  <w:style w:type="character" w:customStyle="1" w:styleId="af">
    <w:name w:val="Основний текст з відступом Знак"/>
    <w:link w:val="ae"/>
    <w:rsid w:val="003374EA"/>
    <w:rPr>
      <w:sz w:val="24"/>
      <w:szCs w:val="24"/>
      <w:lang w:val="uk-UA" w:eastAsia="ru-RU" w:bidi="ar-SA"/>
    </w:rPr>
  </w:style>
  <w:style w:type="paragraph" w:customStyle="1" w:styleId="11">
    <w:name w:val="Без интервала1"/>
    <w:rsid w:val="003374EA"/>
    <w:rPr>
      <w:rFonts w:ascii="Calibri" w:hAnsi="Calibri"/>
      <w:sz w:val="22"/>
      <w:szCs w:val="22"/>
      <w:lang w:eastAsia="en-US"/>
    </w:rPr>
  </w:style>
  <w:style w:type="paragraph" w:styleId="af0">
    <w:name w:val="Balloon Text"/>
    <w:basedOn w:val="a"/>
    <w:link w:val="af1"/>
    <w:semiHidden/>
    <w:rsid w:val="003374EA"/>
    <w:rPr>
      <w:rFonts w:ascii="Tahoma" w:hAnsi="Tahoma" w:cs="Tahoma"/>
      <w:sz w:val="16"/>
      <w:szCs w:val="16"/>
      <w:lang w:val="uk-UA" w:eastAsia="uk-UA"/>
    </w:rPr>
  </w:style>
  <w:style w:type="character" w:customStyle="1" w:styleId="af1">
    <w:name w:val="Текст у виносці Знак"/>
    <w:link w:val="af0"/>
    <w:semiHidden/>
    <w:rsid w:val="003374EA"/>
    <w:rPr>
      <w:rFonts w:ascii="Tahoma" w:hAnsi="Tahoma" w:cs="Tahoma"/>
      <w:sz w:val="16"/>
      <w:szCs w:val="16"/>
      <w:lang w:val="uk-UA" w:eastAsia="uk-UA" w:bidi="ar-SA"/>
    </w:rPr>
  </w:style>
  <w:style w:type="character" w:styleId="af2">
    <w:name w:val="Hyperlink"/>
    <w:uiPriority w:val="99"/>
    <w:rsid w:val="003374EA"/>
    <w:rPr>
      <w:color w:val="0000FF"/>
      <w:u w:val="single"/>
    </w:rPr>
  </w:style>
  <w:style w:type="paragraph" w:customStyle="1" w:styleId="xl68">
    <w:name w:val="xl68"/>
    <w:basedOn w:val="a"/>
    <w:rsid w:val="003374EA"/>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b/>
      <w:bCs/>
    </w:rPr>
  </w:style>
  <w:style w:type="paragraph" w:styleId="af3">
    <w:name w:val="Normal (Web)"/>
    <w:basedOn w:val="a"/>
    <w:rsid w:val="003374EA"/>
    <w:pPr>
      <w:spacing w:before="100" w:beforeAutospacing="1" w:after="100" w:afterAutospacing="1"/>
    </w:pPr>
  </w:style>
  <w:style w:type="character" w:customStyle="1" w:styleId="apple-converted-space">
    <w:name w:val="apple-converted-space"/>
    <w:basedOn w:val="a0"/>
    <w:rsid w:val="003374EA"/>
  </w:style>
  <w:style w:type="paragraph" w:styleId="af4">
    <w:name w:val="Title"/>
    <w:basedOn w:val="a"/>
    <w:link w:val="af5"/>
    <w:qFormat/>
    <w:rsid w:val="003374EA"/>
    <w:pPr>
      <w:jc w:val="center"/>
    </w:pPr>
    <w:rPr>
      <w:b/>
      <w:bCs/>
      <w:sz w:val="28"/>
      <w:lang w:val="uk-UA"/>
    </w:rPr>
  </w:style>
  <w:style w:type="character" w:customStyle="1" w:styleId="af5">
    <w:name w:val="Назва Знак"/>
    <w:link w:val="af4"/>
    <w:rsid w:val="003374EA"/>
    <w:rPr>
      <w:b/>
      <w:bCs/>
      <w:sz w:val="28"/>
      <w:szCs w:val="24"/>
      <w:lang w:val="uk-UA" w:eastAsia="ru-RU" w:bidi="ar-SA"/>
    </w:rPr>
  </w:style>
  <w:style w:type="paragraph" w:customStyle="1" w:styleId="12">
    <w:name w:val="Название1"/>
    <w:basedOn w:val="a"/>
    <w:next w:val="a5"/>
    <w:rsid w:val="003374EA"/>
    <w:pPr>
      <w:keepNext/>
      <w:suppressAutoHyphens/>
      <w:spacing w:before="240" w:after="120"/>
      <w:jc w:val="center"/>
    </w:pPr>
    <w:rPr>
      <w:rFonts w:ascii="Liberation Sans" w:eastAsia="Microsoft YaHei" w:hAnsi="Liberation Sans"/>
      <w:b/>
      <w:bCs/>
      <w:sz w:val="56"/>
      <w:szCs w:val="56"/>
      <w:lang w:eastAsia="zh-CN"/>
    </w:rPr>
  </w:style>
  <w:style w:type="paragraph" w:customStyle="1" w:styleId="13">
    <w:name w:val="Абзац списка1"/>
    <w:basedOn w:val="a"/>
    <w:rsid w:val="003374EA"/>
    <w:pPr>
      <w:widowControl w:val="0"/>
      <w:autoSpaceDE w:val="0"/>
      <w:autoSpaceDN w:val="0"/>
      <w:ind w:left="720"/>
      <w:contextualSpacing/>
    </w:pPr>
    <w:rPr>
      <w:rFonts w:eastAsia="Calibri"/>
      <w:sz w:val="22"/>
      <w:szCs w:val="22"/>
      <w:lang w:val="en-US" w:eastAsia="en-US"/>
    </w:rPr>
  </w:style>
  <w:style w:type="paragraph" w:customStyle="1" w:styleId="TableParagraph">
    <w:name w:val="Table Paragraph"/>
    <w:basedOn w:val="a"/>
    <w:qFormat/>
    <w:rsid w:val="003374EA"/>
    <w:pPr>
      <w:widowControl w:val="0"/>
      <w:autoSpaceDE w:val="0"/>
      <w:autoSpaceDN w:val="0"/>
      <w:ind w:left="100"/>
    </w:pPr>
    <w:rPr>
      <w:rFonts w:eastAsia="Calibri"/>
      <w:sz w:val="22"/>
      <w:szCs w:val="22"/>
      <w:lang w:val="en-US" w:eastAsia="en-US"/>
    </w:rPr>
  </w:style>
  <w:style w:type="character" w:styleId="af6">
    <w:name w:val="FollowedHyperlink"/>
    <w:unhideWhenUsed/>
    <w:rsid w:val="003374EA"/>
    <w:rPr>
      <w:color w:val="954F72"/>
      <w:u w:val="single"/>
    </w:rPr>
  </w:style>
  <w:style w:type="table" w:styleId="af7">
    <w:name w:val="Table Grid"/>
    <w:basedOn w:val="a1"/>
    <w:rsid w:val="00575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link w:val="41"/>
    <w:rsid w:val="00CB203A"/>
    <w:rPr>
      <w:sz w:val="26"/>
      <w:szCs w:val="26"/>
      <w:shd w:val="clear" w:color="auto" w:fill="FFFFFF"/>
    </w:rPr>
  </w:style>
  <w:style w:type="paragraph" w:customStyle="1" w:styleId="41">
    <w:name w:val="Основной текст (4)1"/>
    <w:basedOn w:val="a"/>
    <w:link w:val="4"/>
    <w:rsid w:val="00CB203A"/>
    <w:pPr>
      <w:widowControl w:val="0"/>
      <w:shd w:val="clear" w:color="auto" w:fill="FFFFFF"/>
      <w:spacing w:line="326" w:lineRule="exact"/>
      <w:ind w:hanging="280"/>
    </w:pPr>
    <w:rPr>
      <w:sz w:val="26"/>
      <w:szCs w:val="26"/>
    </w:rPr>
  </w:style>
  <w:style w:type="character" w:customStyle="1" w:styleId="rvts0">
    <w:name w:val="rvts0"/>
    <w:rsid w:val="00CB203A"/>
  </w:style>
  <w:style w:type="paragraph" w:customStyle="1" w:styleId="14">
    <w:name w:val="Абзац списка1"/>
    <w:basedOn w:val="a"/>
    <w:qFormat/>
    <w:rsid w:val="00CB203A"/>
    <w:pPr>
      <w:suppressAutoHyphens/>
      <w:spacing w:after="200" w:line="276" w:lineRule="auto"/>
      <w:ind w:left="720"/>
    </w:pPr>
    <w:rPr>
      <w:rFonts w:ascii="Arial" w:eastAsia="Arial Unicode MS" w:hAnsi="Arial" w:cs="Mangal"/>
      <w:kern w:val="1"/>
      <w:sz w:val="22"/>
      <w:szCs w:val="22"/>
      <w:lang w:val="uk-UA" w:eastAsia="hi-IN" w:bidi="hi-IN"/>
    </w:rPr>
  </w:style>
  <w:style w:type="paragraph" w:styleId="af8">
    <w:name w:val="List Paragraph"/>
    <w:basedOn w:val="a"/>
    <w:uiPriority w:val="99"/>
    <w:qFormat/>
    <w:rsid w:val="00AB4032"/>
    <w:pPr>
      <w:spacing w:after="160" w:line="259" w:lineRule="auto"/>
      <w:ind w:left="720"/>
      <w:contextualSpacing/>
    </w:pPr>
    <w:rPr>
      <w:rFonts w:ascii="Calibri" w:eastAsia="Calibri" w:hAnsi="Calibri"/>
      <w:sz w:val="22"/>
      <w:szCs w:val="22"/>
      <w:lang w:val="uk-UA" w:eastAsia="en-US"/>
    </w:rPr>
  </w:style>
  <w:style w:type="table" w:customStyle="1" w:styleId="TableNormal">
    <w:name w:val="Table Normal"/>
    <w:uiPriority w:val="2"/>
    <w:semiHidden/>
    <w:unhideWhenUsed/>
    <w:qFormat/>
    <w:rsid w:val="00AB4032"/>
    <w:pPr>
      <w:widowControl w:val="0"/>
      <w:autoSpaceDE w:val="0"/>
      <w:autoSpaceDN w:val="0"/>
    </w:pPr>
    <w:rPr>
      <w:rFonts w:ascii="Calibri" w:hAnsi="Calibri"/>
      <w:sz w:val="22"/>
      <w:szCs w:val="22"/>
      <w:lang w:val="en-US" w:eastAsia="uk-UA"/>
    </w:rPr>
    <w:tblPr>
      <w:tblInd w:w="0" w:type="dxa"/>
      <w:tblCellMar>
        <w:top w:w="0" w:type="dxa"/>
        <w:left w:w="0" w:type="dxa"/>
        <w:bottom w:w="0" w:type="dxa"/>
        <w:right w:w="0" w:type="dxa"/>
      </w:tblCellMar>
    </w:tblPr>
  </w:style>
  <w:style w:type="character" w:customStyle="1" w:styleId="31">
    <w:name w:val="Основний текст (3)_"/>
    <w:link w:val="310"/>
    <w:uiPriority w:val="99"/>
    <w:rsid w:val="00442CA7"/>
    <w:rPr>
      <w:shd w:val="clear" w:color="auto" w:fill="FFFFFF"/>
    </w:rPr>
  </w:style>
  <w:style w:type="paragraph" w:customStyle="1" w:styleId="310">
    <w:name w:val="Основний текст (3)1"/>
    <w:basedOn w:val="a"/>
    <w:link w:val="31"/>
    <w:uiPriority w:val="99"/>
    <w:rsid w:val="00442CA7"/>
    <w:pPr>
      <w:shd w:val="clear" w:color="auto" w:fill="FFFFFF"/>
      <w:spacing w:line="274" w:lineRule="exact"/>
      <w:ind w:hanging="360"/>
    </w:pPr>
    <w:rPr>
      <w:sz w:val="20"/>
      <w:szCs w:val="20"/>
    </w:rPr>
  </w:style>
  <w:style w:type="character" w:customStyle="1" w:styleId="23">
    <w:name w:val="Основний текст (2)_"/>
    <w:link w:val="24"/>
    <w:uiPriority w:val="99"/>
    <w:rsid w:val="00442CA7"/>
    <w:rPr>
      <w:b/>
      <w:bCs/>
      <w:shd w:val="clear" w:color="auto" w:fill="FFFFFF"/>
    </w:rPr>
  </w:style>
  <w:style w:type="paragraph" w:customStyle="1" w:styleId="24">
    <w:name w:val="Основний текст (2)"/>
    <w:basedOn w:val="a"/>
    <w:link w:val="23"/>
    <w:uiPriority w:val="99"/>
    <w:rsid w:val="00442CA7"/>
    <w:pPr>
      <w:shd w:val="clear" w:color="auto" w:fill="FFFFFF"/>
      <w:spacing w:line="274" w:lineRule="exact"/>
      <w:jc w:val="center"/>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7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him@uzhnu.edu.u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hnu.edu.ua/uk/infocentre/get/937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zhnu.edu.ua/uk/infocentre/get/21269" TargetMode="External"/><Relationship Id="rId4" Type="http://schemas.openxmlformats.org/officeDocument/2006/relationships/settings" Target="settings.xml"/><Relationship Id="rId9" Type="http://schemas.openxmlformats.org/officeDocument/2006/relationships/hyperlink" Target="https://elearn.uzhnu.edu.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880D01-F555-44A0-BCCF-5BDE5BBD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Pages>
  <Words>18142</Words>
  <Characters>10342</Characters>
  <Application>Microsoft Office Word</Application>
  <DocSecurity>0</DocSecurity>
  <Lines>86</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16</cp:revision>
  <cp:lastPrinted>2020-06-11T11:49:00Z</cp:lastPrinted>
  <dcterms:created xsi:type="dcterms:W3CDTF">2022-02-01T09:03:00Z</dcterms:created>
  <dcterms:modified xsi:type="dcterms:W3CDTF">2024-01-03T14:04:00Z</dcterms:modified>
</cp:coreProperties>
</file>