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BA" w:rsidRDefault="00E63939">
      <w:pPr>
        <w:pStyle w:val="a3"/>
        <w:spacing w:before="71"/>
        <w:jc w:val="center"/>
      </w:pPr>
      <w:r>
        <w:t>Інформація</w:t>
      </w:r>
    </w:p>
    <w:p w:rsidR="00F679BA" w:rsidRDefault="00E63939">
      <w:pPr>
        <w:pStyle w:val="a3"/>
        <w:spacing w:before="1" w:line="322" w:lineRule="exact"/>
        <w:ind w:left="1419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F679BA" w:rsidRDefault="00E63939">
      <w:pPr>
        <w:pStyle w:val="a3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3D3C88">
        <w:t>2023/2024</w:t>
      </w:r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:rsidR="00F679BA" w:rsidRDefault="00E63939">
      <w:pPr>
        <w:pStyle w:val="a3"/>
        <w:spacing w:before="249" w:line="276" w:lineRule="auto"/>
        <w:ind w:left="1111" w:right="120" w:hanging="246"/>
      </w:pPr>
      <w:r>
        <w:rPr>
          <w:b/>
        </w:rPr>
        <w:t xml:space="preserve">2.2.14. </w:t>
      </w:r>
      <w:r>
        <w:t>Корпоративний сервіс в готельно-ресторанному бізнесі// Тренінгові</w:t>
      </w:r>
      <w:r>
        <w:rPr>
          <w:spacing w:val="-67"/>
        </w:rPr>
        <w:t xml:space="preserve"> </w:t>
      </w:r>
      <w:r>
        <w:t>технології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готельно-ресторанному</w:t>
      </w:r>
      <w:r>
        <w:rPr>
          <w:spacing w:val="-1"/>
        </w:rPr>
        <w:t xml:space="preserve"> </w:t>
      </w:r>
      <w:r>
        <w:t>бізнесі//</w:t>
      </w:r>
      <w:r>
        <w:rPr>
          <w:spacing w:val="-2"/>
        </w:rPr>
        <w:t xml:space="preserve"> </w:t>
      </w:r>
      <w:r>
        <w:t>Екологічний</w:t>
      </w:r>
      <w:r>
        <w:rPr>
          <w:spacing w:val="-3"/>
        </w:rPr>
        <w:t xml:space="preserve"> </w:t>
      </w:r>
      <w:r>
        <w:t>менеджмент</w:t>
      </w:r>
    </w:p>
    <w:p w:rsidR="00F679BA" w:rsidRDefault="003D3C88">
      <w:pPr>
        <w:pStyle w:val="a3"/>
        <w:ind w:left="3584" w:right="0"/>
      </w:pPr>
      <w:r>
        <w:t>в</w:t>
      </w:r>
      <w:bookmarkStart w:id="0" w:name="_GoBack"/>
      <w:bookmarkEnd w:id="0"/>
      <w:r>
        <w:t xml:space="preserve"> </w:t>
      </w:r>
      <w:r w:rsidR="00E63939">
        <w:t>готельно-ресторанній</w:t>
      </w:r>
      <w:r w:rsidR="00E63939">
        <w:rPr>
          <w:spacing w:val="-5"/>
        </w:rPr>
        <w:t xml:space="preserve"> </w:t>
      </w:r>
      <w:r w:rsidR="00E63939">
        <w:t>справі</w:t>
      </w:r>
    </w:p>
    <w:p w:rsidR="00F679BA" w:rsidRDefault="00F679BA">
      <w:pPr>
        <w:pStyle w:val="a3"/>
        <w:spacing w:before="6"/>
        <w:ind w:left="0" w:right="0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3552"/>
        <w:gridCol w:w="613"/>
        <w:gridCol w:w="1470"/>
      </w:tblGrid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3552" w:type="dxa"/>
            <w:tcBorders>
              <w:right w:val="nil"/>
            </w:tcBorders>
          </w:tcPr>
          <w:p w:rsidR="00F679BA" w:rsidRDefault="00E63939">
            <w:pPr>
              <w:pStyle w:val="TableParagraph"/>
              <w:tabs>
                <w:tab w:val="left" w:pos="2563"/>
              </w:tabs>
              <w:spacing w:line="322" w:lineRule="exact"/>
              <w:ind w:left="146" w:right="223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Корпоративний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сервіс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:rsidR="00F679BA" w:rsidRDefault="00E63939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1470" w:type="dxa"/>
            <w:tcBorders>
              <w:left w:val="nil"/>
            </w:tcBorders>
          </w:tcPr>
          <w:p w:rsidR="00F679BA" w:rsidRDefault="00E63939">
            <w:pPr>
              <w:pStyle w:val="TableParagraph"/>
              <w:ind w:left="236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готельно-</w:t>
            </w:r>
          </w:p>
        </w:tc>
      </w:tr>
      <w:tr w:rsidR="00F679BA">
        <w:trPr>
          <w:trHeight w:val="321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F679BA">
        <w:trPr>
          <w:trHeight w:val="323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line="304" w:lineRule="exact"/>
              <w:ind w:left="74"/>
              <w:rPr>
                <w:sz w:val="28"/>
              </w:rPr>
            </w:pPr>
            <w:r>
              <w:rPr>
                <w:sz w:val="28"/>
              </w:rPr>
              <w:t>VІІІ</w:t>
            </w:r>
          </w:p>
        </w:tc>
      </w:tr>
      <w:tr w:rsidR="00F679BA">
        <w:trPr>
          <w:trHeight w:val="320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F679BA">
        <w:trPr>
          <w:trHeight w:val="317"/>
        </w:trPr>
        <w:tc>
          <w:tcPr>
            <w:tcW w:w="4118" w:type="dxa"/>
            <w:tcBorders>
              <w:bottom w:val="nil"/>
            </w:tcBorders>
          </w:tcPr>
          <w:p w:rsidR="00F679BA" w:rsidRDefault="00E63939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</w:tc>
        <w:tc>
          <w:tcPr>
            <w:tcW w:w="5635" w:type="dxa"/>
            <w:gridSpan w:val="3"/>
            <w:tcBorders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2066"/>
                <w:tab w:val="left" w:pos="3691"/>
                <w:tab w:val="left" w:pos="4946"/>
              </w:tabs>
              <w:spacing w:line="297" w:lineRule="exact"/>
              <w:ind w:right="-15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  <w:t>даного</w:t>
            </w:r>
            <w:r>
              <w:rPr>
                <w:sz w:val="28"/>
              </w:rPr>
              <w:tab/>
              <w:t>курсу</w:t>
            </w:r>
          </w:p>
        </w:tc>
      </w:tr>
      <w:tr w:rsidR="00F679BA">
        <w:trPr>
          <w:trHeight w:val="333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623"/>
                <w:tab w:val="left" w:pos="3355"/>
                <w:tab w:val="left" w:pos="4954"/>
              </w:tabs>
              <w:spacing w:before="5" w:line="308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підвищує</w:t>
            </w:r>
            <w:r>
              <w:rPr>
                <w:sz w:val="28"/>
              </w:rPr>
              <w:tab/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  <w:t>таких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2082"/>
                <w:tab w:val="left" w:pos="4086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навчальних</w:t>
            </w:r>
            <w:r>
              <w:rPr>
                <w:sz w:val="28"/>
              </w:rPr>
              <w:tab/>
              <w:t>дисциплін,</w:t>
            </w:r>
            <w:r>
              <w:rPr>
                <w:sz w:val="28"/>
              </w:rPr>
              <w:tab/>
              <w:t>«Організація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ресторанної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справи»,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«Менеджмент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2536"/>
                <w:tab w:val="left" w:pos="4818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господарства»,</w:t>
            </w:r>
            <w:r>
              <w:rPr>
                <w:sz w:val="28"/>
              </w:rPr>
              <w:tab/>
              <w:t>«Організація</w:t>
            </w:r>
            <w:r>
              <w:rPr>
                <w:sz w:val="28"/>
              </w:rPr>
              <w:tab/>
              <w:t>послуг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2214"/>
                <w:tab w:val="left" w:pos="4640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харчування»,</w:t>
            </w:r>
            <w:r>
              <w:rPr>
                <w:sz w:val="28"/>
              </w:rPr>
              <w:tab/>
              <w:t>«Устаткування</w:t>
            </w:r>
            <w:r>
              <w:rPr>
                <w:sz w:val="28"/>
              </w:rPr>
              <w:tab/>
              <w:t>закладів</w:t>
            </w:r>
          </w:p>
        </w:tc>
      </w:tr>
      <w:tr w:rsidR="00F679BA">
        <w:trPr>
          <w:trHeight w:val="315"/>
        </w:trPr>
        <w:tc>
          <w:tcPr>
            <w:tcW w:w="4118" w:type="dxa"/>
            <w:tcBorders>
              <w:top w:val="nil"/>
            </w:tcBorders>
          </w:tcPr>
          <w:p w:rsidR="00F679BA" w:rsidRDefault="00F679BA">
            <w:pPr>
              <w:pStyle w:val="TableParagraph"/>
              <w:ind w:left="0"/>
            </w:pPr>
          </w:p>
        </w:tc>
        <w:tc>
          <w:tcPr>
            <w:tcW w:w="5635" w:type="dxa"/>
            <w:gridSpan w:val="3"/>
            <w:tcBorders>
              <w:top w:val="nil"/>
            </w:tcBorders>
          </w:tcPr>
          <w:p w:rsidR="00F679BA" w:rsidRDefault="00E63939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F679BA">
        <w:trPr>
          <w:trHeight w:val="643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32" w:lineRule="auto"/>
              <w:ind w:left="111" w:right="108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line="322" w:lineRule="exact"/>
              <w:ind w:right="725" w:firstLine="6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F679BA">
        <w:trPr>
          <w:trHeight w:val="1197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ind w:right="534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F679BA" w:rsidRDefault="00E63939">
            <w:pPr>
              <w:pStyle w:val="TableParagraph"/>
              <w:spacing w:line="274" w:lineRule="exact"/>
              <w:ind w:right="1487" w:firstLine="6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  <w:gridSpan w:val="3"/>
          </w:tcPr>
          <w:p w:rsidR="00F679BA" w:rsidRDefault="00E63939">
            <w:pPr>
              <w:pStyle w:val="TableParagraph"/>
              <w:spacing w:line="322" w:lineRule="exact"/>
              <w:ind w:right="600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F679BA">
        <w:trPr>
          <w:trHeight w:val="327"/>
        </w:trPr>
        <w:tc>
          <w:tcPr>
            <w:tcW w:w="4118" w:type="dxa"/>
            <w:tcBorders>
              <w:bottom w:val="nil"/>
            </w:tcBorders>
          </w:tcPr>
          <w:p w:rsidR="00F679BA" w:rsidRDefault="00E6393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  <w:gridSpan w:val="3"/>
            <w:tcBorders>
              <w:bottom w:val="nil"/>
            </w:tcBorders>
          </w:tcPr>
          <w:p w:rsidR="00F679BA" w:rsidRDefault="00E63939">
            <w:pPr>
              <w:pStyle w:val="TableParagraph"/>
              <w:spacing w:line="308" w:lineRule="exact"/>
              <w:ind w:right="-15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</w:p>
        </w:tc>
      </w:tr>
      <w:tr w:rsidR="00F679BA">
        <w:trPr>
          <w:trHeight w:val="309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732"/>
                <w:tab w:val="left" w:pos="2478"/>
                <w:tab w:val="left" w:pos="2975"/>
                <w:tab w:val="left" w:pos="3597"/>
                <w:tab w:val="left" w:pos="3979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генерування</w:t>
            </w:r>
            <w:r>
              <w:rPr>
                <w:sz w:val="28"/>
              </w:rPr>
              <w:tab/>
              <w:t>ідей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дій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невизначених</w:t>
            </w:r>
          </w:p>
        </w:tc>
      </w:tr>
      <w:tr w:rsidR="00F679BA">
        <w:trPr>
          <w:trHeight w:val="334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ситуаціях.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010"/>
                <w:tab w:val="left" w:pos="2427"/>
                <w:tab w:val="left" w:pos="4746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z w:val="28"/>
              </w:rPr>
              <w:tab/>
              <w:t>сучасні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888"/>
                <w:tab w:val="left" w:pos="3769"/>
                <w:tab w:val="left" w:pos="4312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управлінські,</w:t>
            </w:r>
            <w:r>
              <w:rPr>
                <w:sz w:val="28"/>
              </w:rPr>
              <w:tab/>
              <w:t>організаційні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економічні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4209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  <w:t>підвищення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4006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господарства.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014"/>
                <w:tab w:val="left" w:pos="2435"/>
                <w:tab w:val="left" w:pos="4520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СК05.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організовувати</w:t>
            </w:r>
            <w:r>
              <w:rPr>
                <w:sz w:val="28"/>
              </w:rPr>
              <w:tab/>
              <w:t>сервісно-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виробничий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060"/>
                <w:tab w:val="left" w:pos="2661"/>
                <w:tab w:val="left" w:pos="3146"/>
                <w:tab w:val="left" w:pos="5080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потреб</w:t>
            </w:r>
            <w:r>
              <w:rPr>
                <w:sz w:val="28"/>
              </w:rPr>
              <w:tab/>
              <w:t>споживачів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забезпечувати</w:t>
            </w:r>
            <w:r>
              <w:rPr>
                <w:sz w:val="28"/>
              </w:rPr>
              <w:tab/>
              <w:t>його</w:t>
            </w:r>
          </w:p>
        </w:tc>
      </w:tr>
      <w:tr w:rsidR="00F679B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ефективність.</w:t>
            </w:r>
          </w:p>
        </w:tc>
      </w:tr>
      <w:tr w:rsidR="00F679B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  <w:bottom w:val="nil"/>
            </w:tcBorders>
          </w:tcPr>
          <w:p w:rsidR="00F679BA" w:rsidRDefault="00E63939">
            <w:pPr>
              <w:pStyle w:val="TableParagraph"/>
              <w:tabs>
                <w:tab w:val="left" w:pos="1263"/>
                <w:tab w:val="left" w:pos="2929"/>
                <w:tab w:val="left" w:pos="4861"/>
              </w:tabs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створювати</w:t>
            </w:r>
            <w:r>
              <w:rPr>
                <w:sz w:val="28"/>
              </w:rPr>
              <w:tab/>
              <w:t>якісні,</w:t>
            </w:r>
          </w:p>
        </w:tc>
      </w:tr>
      <w:tr w:rsidR="00F679BA">
        <w:trPr>
          <w:trHeight w:val="316"/>
        </w:trPr>
        <w:tc>
          <w:tcPr>
            <w:tcW w:w="4118" w:type="dxa"/>
            <w:tcBorders>
              <w:top w:val="nil"/>
            </w:tcBorders>
          </w:tcPr>
          <w:p w:rsidR="00F679BA" w:rsidRDefault="00F679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5" w:type="dxa"/>
            <w:gridSpan w:val="3"/>
            <w:tcBorders>
              <w:top w:val="nil"/>
            </w:tcBorders>
          </w:tcPr>
          <w:p w:rsidR="00F679BA" w:rsidRDefault="00E63939">
            <w:pPr>
              <w:pStyle w:val="TableParagraph"/>
              <w:spacing w:line="296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конкурентоспроможні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безпечні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</w:tr>
    </w:tbl>
    <w:p w:rsidR="00F679BA" w:rsidRDefault="00F679BA">
      <w:pPr>
        <w:spacing w:line="296" w:lineRule="exact"/>
        <w:rPr>
          <w:sz w:val="28"/>
        </w:rPr>
        <w:sectPr w:rsidR="00F679BA">
          <w:type w:val="continuous"/>
          <w:pgSz w:w="11910" w:h="16840"/>
          <w:pgMar w:top="760" w:right="104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>
        <w:trPr>
          <w:trHeight w:val="5796"/>
        </w:trPr>
        <w:tc>
          <w:tcPr>
            <w:tcW w:w="4118" w:type="dxa"/>
          </w:tcPr>
          <w:p w:rsidR="00F679BA" w:rsidRDefault="00F679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галузі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F679BA" w:rsidRDefault="00E63939">
            <w:pPr>
              <w:pStyle w:val="TableParagraph"/>
              <w:tabs>
                <w:tab w:val="left" w:pos="1504"/>
                <w:tab w:val="left" w:pos="2551"/>
                <w:tab w:val="left" w:pos="3852"/>
                <w:tab w:val="left" w:pos="538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ПР05.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 та рекреаційного сфери.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ПР06.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суб’єктів</w:t>
            </w:r>
            <w:r>
              <w:rPr>
                <w:sz w:val="28"/>
              </w:rPr>
              <w:tab/>
              <w:t>готельного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ПР09. Організовувати процес 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 готельних та ресторанних 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</w:t>
            </w:r>
            <w:r>
              <w:rPr>
                <w:sz w:val="28"/>
              </w:rPr>
              <w:t>рвісних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 та дотримання стандартів якості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 безпеки. ПР10. Розраховувати потреби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обладнанні,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документацію.</w:t>
            </w:r>
          </w:p>
          <w:p w:rsidR="00F679BA" w:rsidRDefault="00E63939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ПР11.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Розробляти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нові  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послуги,</w:t>
            </w:r>
          </w:p>
          <w:p w:rsidR="00F679BA" w:rsidRDefault="00E63939">
            <w:pPr>
              <w:pStyle w:val="TableParagraph"/>
              <w:tabs>
                <w:tab w:val="left" w:pos="2764"/>
                <w:tab w:val="left" w:pos="4400"/>
              </w:tabs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використовуючи</w:t>
            </w:r>
            <w:r>
              <w:rPr>
                <w:sz w:val="28"/>
              </w:rPr>
              <w:tab/>
              <w:t>сучасні</w:t>
            </w:r>
            <w:r>
              <w:rPr>
                <w:sz w:val="28"/>
              </w:rPr>
              <w:tab/>
              <w:t>технології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споживачів.</w:t>
            </w:r>
          </w:p>
        </w:tc>
      </w:tr>
      <w:tr w:rsidR="00F679BA">
        <w:trPr>
          <w:trHeight w:val="7406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622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Предметом вивчення </w:t>
            </w:r>
            <w:r>
              <w:rPr>
                <w:sz w:val="28"/>
              </w:rPr>
              <w:t>навчальної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 особливості обслуговування корпоративних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клієнтів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справі.</w:t>
            </w:r>
          </w:p>
          <w:p w:rsidR="00F679BA" w:rsidRDefault="00E63939">
            <w:pPr>
              <w:pStyle w:val="TableParagraph"/>
              <w:spacing w:line="322" w:lineRule="exact"/>
              <w:ind w:left="20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Перелік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тем:</w:t>
            </w:r>
          </w:p>
          <w:p w:rsidR="00F679BA" w:rsidRDefault="00E63939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1. Вступ. Розуміння та </w:t>
            </w:r>
            <w:r>
              <w:rPr>
                <w:sz w:val="28"/>
              </w:rPr>
              <w:t>основні 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</w:p>
          <w:p w:rsidR="00F679BA" w:rsidRDefault="00E63939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Тема 2. Послуги для корпоративних клієнтів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харчування.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Сервіси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їжі.</w:t>
            </w:r>
          </w:p>
          <w:p w:rsidR="00F679BA" w:rsidRDefault="00E6393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івентів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кейтерингу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Розважально-анімаційні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обслуговуванні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Матеріально-технічне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відходами</w:t>
            </w:r>
          </w:p>
          <w:p w:rsidR="00F679BA" w:rsidRDefault="00E63939">
            <w:pPr>
              <w:pStyle w:val="TableParagraph"/>
              <w:tabs>
                <w:tab w:val="left" w:pos="1241"/>
                <w:tab w:val="left" w:pos="2092"/>
                <w:tab w:val="left" w:pos="4132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Організація</w:t>
            </w:r>
            <w:r>
              <w:rPr>
                <w:sz w:val="28"/>
              </w:rPr>
              <w:tab/>
              <w:t>коплексного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корпоративного відпочинку </w:t>
            </w:r>
            <w:r>
              <w:rPr>
                <w:sz w:val="28"/>
              </w:rPr>
              <w:t>в готельній 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  Послуги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конференц-сервісу</w:t>
            </w:r>
          </w:p>
          <w:p w:rsidR="00F679BA" w:rsidRDefault="00E63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Маркетинг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корпоративного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</w:p>
        </w:tc>
      </w:tr>
      <w:tr w:rsidR="00F679BA">
        <w:trPr>
          <w:trHeight w:val="321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F679BA">
        <w:trPr>
          <w:trHeight w:val="603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84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Тренінгові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F679BA" w:rsidRDefault="00E63939">
            <w:pPr>
              <w:pStyle w:val="TableParagraph"/>
              <w:spacing w:line="300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</w:tbl>
    <w:p w:rsidR="00F679BA" w:rsidRDefault="00F679BA">
      <w:pPr>
        <w:spacing w:line="294" w:lineRule="exact"/>
        <w:rPr>
          <w:sz w:val="28"/>
        </w:rPr>
        <w:sectPr w:rsidR="00F679BA">
          <w:pgSz w:w="11910" w:h="16840"/>
          <w:pgMar w:top="840" w:right="104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Семестр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VІІІ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F679BA">
        <w:trPr>
          <w:trHeight w:val="321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F679BA">
        <w:trPr>
          <w:trHeight w:val="2576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25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справи», «Менеджмент готельно-ресторанного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«Маркетинг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«Управління</w:t>
            </w:r>
          </w:p>
          <w:p w:rsidR="00F679BA" w:rsidRDefault="00E63939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персоналом»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25" w:lineRule="auto"/>
              <w:ind w:left="111" w:right="108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tabs>
                <w:tab w:val="left" w:pos="1410"/>
                <w:tab w:val="left" w:pos="3180"/>
                <w:tab w:val="left" w:pos="5381"/>
              </w:tabs>
              <w:spacing w:line="313" w:lineRule="exact"/>
              <w:ind w:left="74" w:right="-1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інфраструктури</w:t>
            </w:r>
            <w:r>
              <w:rPr>
                <w:sz w:val="28"/>
              </w:rPr>
              <w:tab/>
              <w:t>та</w:t>
            </w:r>
          </w:p>
          <w:p w:rsidR="00F679BA" w:rsidRDefault="00E6393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F679BA">
        <w:trPr>
          <w:trHeight w:val="1288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535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F679BA" w:rsidRDefault="00E63939">
            <w:pPr>
              <w:pStyle w:val="TableParagraph"/>
              <w:tabs>
                <w:tab w:val="left" w:pos="2201"/>
                <w:tab w:val="left" w:pos="4682"/>
              </w:tabs>
              <w:spacing w:line="322" w:lineRule="exact"/>
              <w:ind w:right="-15" w:firstLine="6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F679BA">
        <w:trPr>
          <w:trHeight w:val="643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13" w:lineRule="exact"/>
              <w:ind w:left="7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F679BA" w:rsidRDefault="00E63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F679BA">
        <w:trPr>
          <w:trHeight w:val="8694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F679BA" w:rsidRDefault="00E63939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знаннями, самостійно проводити 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 знання у практичній діяльності.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F679BA" w:rsidRDefault="00E63939">
            <w:pPr>
              <w:pStyle w:val="TableParagraph"/>
              <w:tabs>
                <w:tab w:val="left" w:pos="420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</w:t>
            </w:r>
            <w:r>
              <w:rPr>
                <w:sz w:val="28"/>
              </w:rPr>
              <w:t>зми</w:t>
            </w:r>
            <w:r>
              <w:rPr>
                <w:sz w:val="28"/>
              </w:rPr>
              <w:tab/>
              <w:t>підвищення</w:t>
            </w:r>
          </w:p>
          <w:p w:rsidR="00F679BA" w:rsidRDefault="00E63939">
            <w:pPr>
              <w:pStyle w:val="TableParagraph"/>
              <w:tabs>
                <w:tab w:val="left" w:pos="4006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 розміщення та закладів 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бізнес-ідею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 суб’єктів готельного та 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ПР09. Органі</w:t>
            </w:r>
            <w:r>
              <w:rPr>
                <w:sz w:val="28"/>
              </w:rPr>
              <w:t>зовувати процес 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 готельних та ресторанних 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 та дотримання стандартів якості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безпеки.</w:t>
            </w:r>
          </w:p>
          <w:p w:rsidR="00F679BA" w:rsidRDefault="00E63939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аргументувати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</w:tr>
    </w:tbl>
    <w:p w:rsidR="00F679BA" w:rsidRDefault="00F679BA">
      <w:pPr>
        <w:spacing w:line="322" w:lineRule="exact"/>
        <w:jc w:val="both"/>
        <w:rPr>
          <w:sz w:val="28"/>
        </w:rPr>
        <w:sectPr w:rsidR="00F679BA">
          <w:pgSz w:w="11910" w:h="16840"/>
          <w:pgMar w:top="840" w:right="104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>
        <w:trPr>
          <w:trHeight w:val="1288"/>
        </w:trPr>
        <w:tc>
          <w:tcPr>
            <w:tcW w:w="4118" w:type="dxa"/>
          </w:tcPr>
          <w:p w:rsidR="00F679BA" w:rsidRDefault="00F679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бізнесу</w:t>
            </w:r>
          </w:p>
          <w:p w:rsidR="00F679BA" w:rsidRDefault="00E639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ПР22.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</w:p>
          <w:p w:rsidR="00F679BA" w:rsidRDefault="00E63939">
            <w:pPr>
              <w:pStyle w:val="TableParagraph"/>
              <w:spacing w:line="322" w:lineRule="exact"/>
              <w:ind w:right="229"/>
              <w:rPr>
                <w:sz w:val="28"/>
              </w:rPr>
            </w:pPr>
            <w:r>
              <w:rPr>
                <w:sz w:val="28"/>
              </w:rPr>
              <w:t>спілкування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споживачами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</w:tc>
      </w:tr>
      <w:tr w:rsidR="00F679BA">
        <w:trPr>
          <w:trHeight w:val="9337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621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Предметом вивчення </w:t>
            </w:r>
            <w:r>
              <w:rPr>
                <w:sz w:val="28"/>
              </w:rPr>
              <w:t>навчальної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тренінгові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командоутворення в організації; особистісного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зростання працівника. Розглядаються форми,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 та особливості про</w:t>
            </w:r>
            <w:r>
              <w:rPr>
                <w:sz w:val="28"/>
              </w:rPr>
              <w:t>ведення тренінгів,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бізнес-шкіл.</w:t>
            </w:r>
          </w:p>
          <w:p w:rsidR="00F679BA" w:rsidRDefault="00E63939">
            <w:pPr>
              <w:pStyle w:val="TableParagraph"/>
              <w:spacing w:line="322" w:lineRule="exact"/>
              <w:ind w:left="20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Перелік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тем:</w:t>
            </w:r>
          </w:p>
          <w:p w:rsidR="00F679BA" w:rsidRDefault="00E63939">
            <w:pPr>
              <w:pStyle w:val="TableParagraph"/>
              <w:tabs>
                <w:tab w:val="left" w:pos="905"/>
                <w:tab w:val="left" w:pos="1421"/>
                <w:tab w:val="left" w:pos="3005"/>
                <w:tab w:val="left" w:pos="461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Тренінгові</w:t>
            </w:r>
            <w:r>
              <w:rPr>
                <w:sz w:val="28"/>
              </w:rPr>
              <w:tab/>
              <w:t>технології:</w:t>
            </w:r>
            <w:r>
              <w:rPr>
                <w:sz w:val="28"/>
              </w:rPr>
              <w:tab/>
              <w:t>поняття,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різновиди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</w:p>
          <w:p w:rsidR="00F679BA" w:rsidRDefault="00E6393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тренінгових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форм</w:t>
            </w:r>
          </w:p>
          <w:p w:rsidR="00F679BA" w:rsidRDefault="00E639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типологія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тренінгів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справі</w:t>
            </w:r>
          </w:p>
          <w:p w:rsidR="00F679BA" w:rsidRDefault="00E6393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Методологія підготовки та проведення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бізнес-тренінгів</w:t>
            </w:r>
          </w:p>
          <w:p w:rsidR="00F679BA" w:rsidRDefault="00E6393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бізнес-тренінги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справі</w:t>
            </w:r>
          </w:p>
          <w:p w:rsidR="00F679BA" w:rsidRDefault="00E6393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Соціально-психологічні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тренінги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F679BA" w:rsidRDefault="00E63939">
            <w:pPr>
              <w:pStyle w:val="TableParagraph"/>
              <w:tabs>
                <w:tab w:val="left" w:pos="1371"/>
                <w:tab w:val="left" w:pos="2351"/>
                <w:tab w:val="left" w:pos="4399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Тренінгові</w:t>
            </w:r>
            <w:r>
              <w:rPr>
                <w:sz w:val="28"/>
              </w:rPr>
              <w:tab/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командоутворення</w:t>
            </w:r>
          </w:p>
          <w:p w:rsidR="00F679BA" w:rsidRDefault="00E63939">
            <w:pPr>
              <w:pStyle w:val="TableParagraph"/>
              <w:tabs>
                <w:tab w:val="left" w:pos="1262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Тренінги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клієнтами</w:t>
            </w:r>
          </w:p>
          <w:p w:rsidR="00F679BA" w:rsidRDefault="00E6393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Професійні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тренера.</w:t>
            </w:r>
          </w:p>
          <w:p w:rsidR="00F679BA" w:rsidRDefault="00E63939">
            <w:pPr>
              <w:pStyle w:val="TableParagraph"/>
              <w:tabs>
                <w:tab w:val="left" w:pos="866"/>
                <w:tab w:val="left" w:pos="1480"/>
                <w:tab w:val="left" w:pos="3023"/>
                <w:tab w:val="left" w:pos="4069"/>
                <w:tab w:val="left" w:pos="4474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11.</w:t>
            </w:r>
            <w:r>
              <w:rPr>
                <w:sz w:val="28"/>
              </w:rPr>
              <w:tab/>
              <w:t>Тренінгові</w:t>
            </w:r>
            <w:r>
              <w:rPr>
                <w:sz w:val="28"/>
              </w:rPr>
              <w:tab/>
              <w:t>школи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  <w:p w:rsidR="00F679BA" w:rsidRDefault="00E6393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Тренінги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особистісного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зростання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F679BA" w:rsidRDefault="00E63939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tabs>
                <w:tab w:val="left" w:pos="2032"/>
                <w:tab w:val="left" w:pos="3918"/>
                <w:tab w:val="left" w:pos="4396"/>
              </w:tabs>
              <w:spacing w:line="314" w:lineRule="exact"/>
              <w:ind w:left="7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Екологічний</w:t>
            </w:r>
            <w:r>
              <w:rPr>
                <w:b/>
                <w:sz w:val="28"/>
              </w:rPr>
              <w:tab/>
              <w:t>менеджмент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  <w:t>готельно-</w:t>
            </w:r>
          </w:p>
          <w:p w:rsidR="00F679BA" w:rsidRDefault="00E63939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ресторанній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справі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F679BA">
        <w:trPr>
          <w:trHeight w:val="321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VІІІ</w:t>
            </w:r>
          </w:p>
        </w:tc>
      </w:tr>
      <w:tr w:rsidR="00F679BA">
        <w:trPr>
          <w:trHeight w:val="322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F679BA">
        <w:trPr>
          <w:trHeight w:val="321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F679BA">
        <w:trPr>
          <w:trHeight w:val="1288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навчальних   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дисциплін,   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</w:p>
          <w:p w:rsidR="00F679BA" w:rsidRDefault="00E63939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ресторанної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</w:p>
        </w:tc>
      </w:tr>
    </w:tbl>
    <w:p w:rsidR="00F679BA" w:rsidRDefault="00F679BA">
      <w:pPr>
        <w:spacing w:line="310" w:lineRule="exact"/>
        <w:jc w:val="both"/>
        <w:rPr>
          <w:sz w:val="28"/>
        </w:rPr>
        <w:sectPr w:rsidR="00F679BA">
          <w:pgSz w:w="11910" w:h="16840"/>
          <w:pgMar w:top="840" w:right="104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>
        <w:trPr>
          <w:trHeight w:val="1288"/>
        </w:trPr>
        <w:tc>
          <w:tcPr>
            <w:tcW w:w="4118" w:type="dxa"/>
          </w:tcPr>
          <w:p w:rsidR="00F679BA" w:rsidRDefault="00F679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справи», «Менеджмент готельно-ресторанного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«Устаткування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F679BA" w:rsidRDefault="00E63939">
            <w:pPr>
              <w:pStyle w:val="TableParagraph"/>
              <w:spacing w:before="1"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tabs>
                <w:tab w:val="left" w:pos="1410"/>
                <w:tab w:val="left" w:pos="3180"/>
                <w:tab w:val="left" w:pos="5381"/>
              </w:tabs>
              <w:spacing w:line="313" w:lineRule="exact"/>
              <w:ind w:left="74" w:right="-1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</w:p>
          <w:p w:rsidR="00F679BA" w:rsidRDefault="00E6393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F679BA">
        <w:trPr>
          <w:trHeight w:val="1149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535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F679BA" w:rsidRDefault="00E63939">
            <w:pPr>
              <w:pStyle w:val="TableParagraph"/>
              <w:spacing w:line="252" w:lineRule="exact"/>
              <w:ind w:right="-15" w:firstLine="55"/>
            </w:pPr>
            <w:r>
              <w:t>Програмне</w:t>
            </w:r>
            <w:r>
              <w:rPr>
                <w:spacing w:val="26"/>
              </w:rPr>
              <w:t xml:space="preserve"> </w:t>
            </w:r>
            <w:r>
              <w:t>забезпечення:</w:t>
            </w:r>
            <w:r>
              <w:rPr>
                <w:spacing w:val="32"/>
              </w:rPr>
              <w:t xml:space="preserve"> </w:t>
            </w:r>
            <w:r>
              <w:t>система</w:t>
            </w:r>
            <w:r>
              <w:rPr>
                <w:spacing w:val="28"/>
              </w:rPr>
              <w:t xml:space="preserve"> </w:t>
            </w:r>
            <w:r>
              <w:t>електронного</w:t>
            </w:r>
            <w:r>
              <w:rPr>
                <w:spacing w:val="29"/>
              </w:rPr>
              <w:t xml:space="preserve"> </w:t>
            </w:r>
            <w:r>
              <w:t>навчання</w:t>
            </w:r>
            <w:r>
              <w:rPr>
                <w:spacing w:val="-52"/>
              </w:rPr>
              <w:t xml:space="preserve"> </w:t>
            </w:r>
            <w:r>
              <w:t>Moodle.</w:t>
            </w:r>
          </w:p>
        </w:tc>
      </w:tr>
      <w:tr w:rsidR="00F679BA">
        <w:trPr>
          <w:trHeight w:val="644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r>
              <w:rPr>
                <w:sz w:val="28"/>
              </w:rPr>
              <w:t>Змішана: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679BA" w:rsidRDefault="00E6393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очно/дистанційно</w:t>
            </w:r>
          </w:p>
        </w:tc>
      </w:tr>
      <w:tr w:rsidR="00F679BA">
        <w:trPr>
          <w:trHeight w:val="11270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F679BA" w:rsidRDefault="00E6393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зберігати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примножувати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 системі знань, вести здоровий спосіб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 12. Здатність дотримання вимог 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праці, збереження навколишнього середовища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життєдіяльності.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СК08. Здатність використовувати на 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споживачів.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практиці основні положення законодавства,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регламентують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ПР03. Вміти застосовувати на практиці знання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гостинності.</w:t>
            </w:r>
          </w:p>
          <w:p w:rsidR="00F679BA" w:rsidRDefault="00E63939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ПР11.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Розробляти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нові  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послуги,</w:t>
            </w:r>
          </w:p>
        </w:tc>
      </w:tr>
    </w:tbl>
    <w:p w:rsidR="00F679BA" w:rsidRDefault="00F679BA">
      <w:pPr>
        <w:spacing w:line="311" w:lineRule="exact"/>
        <w:jc w:val="both"/>
        <w:rPr>
          <w:sz w:val="28"/>
        </w:rPr>
        <w:sectPr w:rsidR="00F679BA">
          <w:pgSz w:w="11910" w:h="16840"/>
          <w:pgMar w:top="840" w:right="104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>
        <w:trPr>
          <w:trHeight w:val="1610"/>
        </w:trPr>
        <w:tc>
          <w:tcPr>
            <w:tcW w:w="4118" w:type="dxa"/>
          </w:tcPr>
          <w:p w:rsidR="00F679BA" w:rsidRDefault="00F679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tabs>
                <w:tab w:val="left" w:pos="2764"/>
                <w:tab w:val="left" w:pos="440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використовуючи</w:t>
            </w:r>
            <w:r>
              <w:rPr>
                <w:sz w:val="28"/>
              </w:rPr>
              <w:tab/>
              <w:t>сучасні</w:t>
            </w:r>
            <w:r>
              <w:rPr>
                <w:sz w:val="28"/>
              </w:rPr>
              <w:tab/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споживачів.</w:t>
            </w:r>
          </w:p>
          <w:p w:rsidR="00F679BA" w:rsidRDefault="00E6393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ПР18.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F679BA" w:rsidRDefault="00E63939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нести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F679BA">
        <w:trPr>
          <w:trHeight w:val="9660"/>
        </w:trPr>
        <w:tc>
          <w:tcPr>
            <w:tcW w:w="4118" w:type="dxa"/>
          </w:tcPr>
          <w:p w:rsidR="00F679BA" w:rsidRDefault="00E63939">
            <w:pPr>
              <w:pStyle w:val="TableParagraph"/>
              <w:ind w:left="111" w:right="622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Предметом вивчення </w:t>
            </w:r>
            <w:r>
              <w:rPr>
                <w:sz w:val="28"/>
              </w:rPr>
              <w:t>навчальної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запровадження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679BA" w:rsidRDefault="00E63939">
            <w:pPr>
              <w:pStyle w:val="TableParagraph"/>
              <w:spacing w:line="321" w:lineRule="exact"/>
              <w:ind w:left="20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Перелік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тем: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організацією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 5. Підходи до ефективного використання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готельно-ресторанній справі</w:t>
            </w:r>
          </w:p>
          <w:p w:rsidR="00F679BA" w:rsidRDefault="00E6393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ресторанах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«безвідходного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виробництва» (zero waste hotels and restaurants)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сортування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відходів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одноразового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обслуговуванні</w:t>
            </w:r>
          </w:p>
          <w:p w:rsidR="00F679BA" w:rsidRDefault="00E6393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</w:p>
          <w:p w:rsidR="00F679BA" w:rsidRDefault="00E63939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екосертифікації</w:t>
            </w:r>
          </w:p>
        </w:tc>
      </w:tr>
      <w:tr w:rsidR="00F679BA">
        <w:trPr>
          <w:trHeight w:val="643"/>
        </w:trPr>
        <w:tc>
          <w:tcPr>
            <w:tcW w:w="4118" w:type="dxa"/>
          </w:tcPr>
          <w:p w:rsidR="00F679BA" w:rsidRDefault="00E6393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F679BA" w:rsidRDefault="00E63939">
            <w:pPr>
              <w:pStyle w:val="TableParagraph"/>
              <w:spacing w:before="1"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F679BA" w:rsidRDefault="00E6393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E63939" w:rsidRDefault="00E63939"/>
    <w:sectPr w:rsidR="00E63939">
      <w:pgSz w:w="11910" w:h="16840"/>
      <w:pgMar w:top="840" w:right="10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9BA"/>
    <w:rsid w:val="003D3C88"/>
    <w:rsid w:val="00E63939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D07DB-08B5-4F5F-A4CA-09DD523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 w:right="69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6448</Words>
  <Characters>3676</Characters>
  <Application>Microsoft Office Word</Application>
  <DocSecurity>0</DocSecurity>
  <Lines>30</Lines>
  <Paragraphs>20</Paragraphs>
  <ScaleCrop>false</ScaleCrop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2023-10-06T07:10:00Z</dcterms:created>
  <dcterms:modified xsi:type="dcterms:W3CDTF">2023-10-06T07:13:00Z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