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F3F" w:rsidRPr="00F35FFB" w:rsidRDefault="00A81F3F" w:rsidP="006534F7">
      <w:pPr>
        <w:spacing w:line="360" w:lineRule="auto"/>
        <w:ind w:left="2991" w:right="2273"/>
        <w:jc w:val="center"/>
        <w:rPr>
          <w:rFonts w:ascii="Times New Roman" w:hAnsi="Times New Roman"/>
          <w:b/>
          <w:sz w:val="24"/>
          <w:szCs w:val="24"/>
        </w:rPr>
      </w:pPr>
    </w:p>
    <w:p w:rsidR="00A81F3F" w:rsidRPr="000E4E27" w:rsidRDefault="00A81F3F" w:rsidP="006534F7">
      <w:pPr>
        <w:spacing w:line="360" w:lineRule="auto"/>
        <w:ind w:left="2991" w:right="227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4E27">
        <w:rPr>
          <w:rFonts w:ascii="Times New Roman" w:hAnsi="Times New Roman"/>
          <w:b/>
          <w:sz w:val="24"/>
          <w:szCs w:val="24"/>
          <w:lang w:val="uk-UA"/>
        </w:rPr>
        <w:t>Котляр Ольга Іванівна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>Приведення норм національного законодавства країн-членів європейських інтеграційних організацій у відповідність із вимогами права Євросоюзу / Ольга Іванівна Котляр // Країни Центрально-Східної Європи в умовах регіоналізації: історико-методологічний, політико-правовий та екон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омічний аспекти [Монографія]. 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Ужг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ород: Видавництво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ЗакДУ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, 2010.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С. 217-238.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Гармонізація законодавства: з’ясування термінологічних аспектів /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О.І.Котляр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// Міжнародний науковий вісник: збірник наукових доповідей за матеріалами ХХІ Міжнародної науково-практичної конференції «Перспективні шляхи й напрями вдосконалення освітньої системи у світлі Болонського процесу», 15-19 листопада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2010 р. [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упоряд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К.М.Мовчан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].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Ужгород: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ЗакДУ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, 2011. 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Вип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. 2 (21). Ч.2.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С. 386-395.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>3. Вимушена міграція: проблеми сьогодення / Регіональний розвиток Закарпаття та аспекти глобалізаційного поглинання: колективна монографія за ред. О.М.</w:t>
      </w:r>
      <w:r w:rsidR="00DF5C3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Іваницького, упорядкування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Е.І.Балога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>.   –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Ужгород, 2011. – С. 180-191. 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4. Правове положення «нових» меншин у Федеративній Республіці Німеччина: сучасний стан / О. І.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Котляр // Форум права.  2011.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№ 4. – [Електронний ресурс]. – Режим доступу: </w:t>
      </w:r>
      <w:hyperlink r:id="rId5" w:history="1">
        <w:r w:rsidRPr="000E4E27">
          <w:rPr>
            <w:rStyle w:val="ad"/>
            <w:rFonts w:ascii="Times New Roman" w:hAnsi="Times New Roman"/>
            <w:bCs/>
            <w:sz w:val="24"/>
            <w:szCs w:val="24"/>
            <w:lang w:val="uk-UA"/>
          </w:rPr>
          <w:t>http://www.nbuv.gov.ua/e-journals/FP/2011-4/11aomomc.pdf</w:t>
        </w:r>
      </w:hyperlink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>5. Правове врегулювання захисту прав національних меншин Німеччини на федеральному рівні / Адвокат (Загальнодержавний професійний журнал. Включено до переліку наукових фахових видань України від 26 січн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я 2011 р.)  - №2 (127),  2012.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С. 29-34. 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>6. Співвідношення термінологічних значень щодо зближення та узгодженості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права різних держав /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О.Котляр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Держава і право. Збірник наукових праць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. Юридичні і політичні науки. Випуск 55.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К.: Ін-т держави і права ім.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В.М</w:t>
      </w:r>
      <w:r>
        <w:rPr>
          <w:rFonts w:ascii="Times New Roman" w:hAnsi="Times New Roman"/>
          <w:bCs/>
          <w:sz w:val="24"/>
          <w:szCs w:val="24"/>
          <w:lang w:val="uk-UA"/>
        </w:rPr>
        <w:t>.Корецького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НАН України, 2012.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С, 20-27. 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>7. Утворення та розвиток міжнародних організацій у наданні допомоги біженцям / Адвокат. - №2 (149),  2013. – С, 21-26.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8. Визначення поняття «біженець» у міжнародних документах / Адвокат. - №6 (153),  2013. 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9.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Formation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of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the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international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legal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mechanism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of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the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protection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of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refugees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 /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Scientific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letters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of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academic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society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of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Michal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E4E27">
        <w:rPr>
          <w:rFonts w:ascii="Times New Roman" w:hAnsi="Times New Roman"/>
          <w:bCs/>
          <w:sz w:val="24"/>
          <w:szCs w:val="24"/>
          <w:lang w:val="uk-UA"/>
        </w:rPr>
        <w:t>Baludansky</w:t>
      </w:r>
      <w:proofErr w:type="spellEnd"/>
      <w:r w:rsidRPr="000E4E27">
        <w:rPr>
          <w:rFonts w:ascii="Times New Roman" w:hAnsi="Times New Roman"/>
          <w:bCs/>
          <w:sz w:val="24"/>
          <w:szCs w:val="24"/>
          <w:lang w:val="uk-UA"/>
        </w:rPr>
        <w:t>. № 4. 2013 - P. 176-178.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bCs/>
          <w:sz w:val="24"/>
          <w:szCs w:val="24"/>
          <w:lang w:val="uk-UA"/>
        </w:rPr>
        <w:t xml:space="preserve">10. </w:t>
      </w:r>
      <w:r w:rsidRPr="000E4E27">
        <w:rPr>
          <w:rFonts w:ascii="Times New Roman" w:hAnsi="Times New Roman"/>
          <w:sz w:val="24"/>
          <w:szCs w:val="24"/>
          <w:lang w:val="uk-UA"/>
        </w:rPr>
        <w:t>Право біженців на довгострокове рішення Часопис</w:t>
      </w:r>
      <w:r w:rsidRPr="000E4E2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4E27">
        <w:rPr>
          <w:rFonts w:ascii="Times New Roman" w:hAnsi="Times New Roman"/>
          <w:sz w:val="24"/>
          <w:szCs w:val="24"/>
          <w:lang w:val="uk-UA"/>
        </w:rPr>
        <w:t>Київського університету права. – №3.  – 2015. – С. 338-341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sz w:val="24"/>
          <w:szCs w:val="24"/>
          <w:lang w:val="uk-UA"/>
        </w:rPr>
        <w:t>11. Надання міжнародного захисту від імені біженців – ключове завдання УВКБ ООН. Часопис Київського університету права – №4.  –  2015.  – С. 329-333</w:t>
      </w:r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sz w:val="24"/>
          <w:szCs w:val="24"/>
          <w:lang w:val="uk-UA"/>
        </w:rPr>
        <w:t>12. Внутрішньо переміщені особи: міжнародні орієнтири захисту Порівняльно-а</w:t>
      </w:r>
      <w:r>
        <w:rPr>
          <w:rFonts w:ascii="Times New Roman" w:hAnsi="Times New Roman"/>
          <w:sz w:val="24"/>
          <w:szCs w:val="24"/>
          <w:lang w:val="uk-UA"/>
        </w:rPr>
        <w:t xml:space="preserve">налітичне право. №4.  2015. </w:t>
      </w:r>
      <w:r w:rsidRPr="000E4E27">
        <w:rPr>
          <w:rFonts w:ascii="Times New Roman" w:hAnsi="Times New Roman"/>
          <w:sz w:val="24"/>
          <w:szCs w:val="24"/>
          <w:lang w:val="uk-UA"/>
        </w:rPr>
        <w:t xml:space="preserve"> С. 434-437. – (Електронне видання). –  Режим доступу: http: // </w:t>
      </w:r>
      <w:hyperlink r:id="rId6" w:history="1">
        <w:r w:rsidRPr="000E4E27">
          <w:rPr>
            <w:rStyle w:val="ad"/>
            <w:rFonts w:ascii="Times New Roman" w:hAnsi="Times New Roman"/>
            <w:sz w:val="24"/>
            <w:szCs w:val="24"/>
            <w:lang w:val="uk-UA"/>
          </w:rPr>
          <w:t>www.pap.in.ua</w:t>
        </w:r>
      </w:hyperlink>
    </w:p>
    <w:p w:rsidR="000E4E27" w:rsidRPr="000E4E27" w:rsidRDefault="000E4E2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sz w:val="24"/>
          <w:szCs w:val="24"/>
          <w:lang w:val="uk-UA"/>
        </w:rPr>
        <w:t xml:space="preserve">13. </w:t>
      </w:r>
      <w:r w:rsidRPr="000E4E27">
        <w:rPr>
          <w:rFonts w:ascii="Times New Roman" w:hAnsi="Times New Roman"/>
          <w:bCs/>
          <w:sz w:val="24"/>
          <w:szCs w:val="24"/>
          <w:lang w:val="uk-UA"/>
        </w:rPr>
        <w:t>Дискримінація та насилля внаслідок переміщення жінок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Visegradjornalonhumanrights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  №4.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Part.2. 2015. </w:t>
      </w:r>
      <w:r w:rsidRPr="000E4E27">
        <w:rPr>
          <w:rFonts w:ascii="Times New Roman" w:hAnsi="Times New Roman"/>
          <w:sz w:val="24"/>
          <w:szCs w:val="24"/>
          <w:lang w:val="uk-UA"/>
        </w:rPr>
        <w:t xml:space="preserve"> P.33-38.</w:t>
      </w:r>
    </w:p>
    <w:p w:rsidR="000E4E27" w:rsidRPr="00F35FFB" w:rsidRDefault="000E4E27" w:rsidP="006534F7">
      <w:pPr>
        <w:spacing w:line="360" w:lineRule="auto"/>
        <w:ind w:right="227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81F3F" w:rsidRPr="00F35FFB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Котляр О. І. Роль Конвенції про захист прав людини і основоположних свобод у захисті прав біженців.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Альманах міжнародного права.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  № 11. 2016.  С. 73-82. </w:t>
      </w:r>
    </w:p>
    <w:p w:rsidR="00A81F3F" w:rsidRPr="00F35FFB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Котляр О.І. Міжнародне регулювання захисту прав дітей, які вимушено залишили свою країну.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Науковий вісник Ужгородського національного університету.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Серія «Право». Ужгород: Ліра, 2016. Випуск 36. Т.2.  2016.   С.183-186. </w:t>
      </w:r>
    </w:p>
    <w:p w:rsidR="00A81F3F" w:rsidRPr="00F35FFB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Котляр О. І. Африканська система захисту вимушено переміщених осіб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Науковий вісник Міжнародного гуманітарного університету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Серія: Юриспруденція.  №19. 2016.   С. 166-169. </w:t>
      </w:r>
    </w:p>
    <w:p w:rsidR="00A81F3F" w:rsidRPr="00F35FFB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17.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Котляр О. І. Принцип недискримінації у праві біженців.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Науковий вісник Ужгородського національного університету.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Серія «Право».  Ужгород: Ліра, 2016.  Випуск 39. Т.2.   2016.  С.133-136.</w:t>
      </w:r>
    </w:p>
    <w:p w:rsidR="00A81F3F" w:rsidRPr="00F35FFB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18.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Котляр О.І. Місце інституту біженців у міжнародному праві.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Visegrad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journal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on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human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rights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.  2016.   №1.  Р.2.  С.131-136.</w:t>
      </w:r>
    </w:p>
    <w:p w:rsidR="00A81F3F" w:rsidRPr="00F35FFB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19.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Котляр О.І. Принцип конфіденційності у міжнародному праві біженців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Visegrad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journal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on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human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rights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. 2016.   № 3.  С.86-90.</w:t>
      </w:r>
    </w:p>
    <w:p w:rsidR="00A81F3F" w:rsidRPr="000E4E27" w:rsidRDefault="000E4E2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sz w:val="24"/>
          <w:szCs w:val="24"/>
          <w:lang w:val="uk-UA"/>
        </w:rPr>
        <w:t xml:space="preserve">20. </w:t>
      </w:r>
      <w:r w:rsidR="00A81F3F" w:rsidRPr="000E4E27">
        <w:rPr>
          <w:rFonts w:ascii="Times New Roman" w:hAnsi="Times New Roman"/>
          <w:sz w:val="24"/>
          <w:szCs w:val="24"/>
          <w:lang w:val="uk-UA"/>
        </w:rPr>
        <w:t xml:space="preserve">Котляр О. Міжнародно-правовий статус екологічних мігрантів: теоретичні основи регулювання. </w:t>
      </w:r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>Науковий вісник Міжнародного гуманітарного університету. Серія «Юриспруденція</w:t>
      </w:r>
      <w:r w:rsidR="00A81F3F" w:rsidRPr="000E4E27">
        <w:rPr>
          <w:rFonts w:ascii="Times New Roman" w:hAnsi="Times New Roman"/>
          <w:sz w:val="24"/>
          <w:szCs w:val="24"/>
          <w:lang w:val="uk-UA"/>
        </w:rPr>
        <w:t>.  № 52, 2021р. (прийнято до друку).</w:t>
      </w:r>
    </w:p>
    <w:p w:rsidR="00A81F3F" w:rsidRPr="000E4E27" w:rsidRDefault="000E4E27" w:rsidP="006534F7">
      <w:pPr>
        <w:widowControl/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sz w:val="24"/>
          <w:szCs w:val="24"/>
          <w:lang w:val="uk-UA"/>
        </w:rPr>
        <w:t xml:space="preserve">21. </w:t>
      </w:r>
      <w:r w:rsidR="00A81F3F" w:rsidRPr="000E4E27">
        <w:rPr>
          <w:rFonts w:ascii="Times New Roman" w:hAnsi="Times New Roman"/>
          <w:sz w:val="24"/>
          <w:szCs w:val="24"/>
          <w:lang w:val="uk-UA"/>
        </w:rPr>
        <w:t xml:space="preserve">Котляр О. Право держави на висилку іноземців. </w:t>
      </w:r>
      <w:r w:rsidR="00A81F3F" w:rsidRPr="000E4E27">
        <w:rPr>
          <w:rFonts w:ascii="Times New Roman" w:hAnsi="Times New Roman"/>
          <w:i/>
          <w:sz w:val="24"/>
          <w:szCs w:val="24"/>
        </w:rPr>
        <w:t>Customs</w:t>
      </w:r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81F3F" w:rsidRPr="000E4E27">
        <w:rPr>
          <w:rFonts w:ascii="Times New Roman" w:hAnsi="Times New Roman"/>
          <w:i/>
          <w:sz w:val="24"/>
          <w:szCs w:val="24"/>
        </w:rPr>
        <w:t>Scientific</w:t>
      </w:r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81F3F" w:rsidRPr="000E4E27">
        <w:rPr>
          <w:rFonts w:ascii="Times New Roman" w:hAnsi="Times New Roman"/>
          <w:i/>
          <w:sz w:val="24"/>
          <w:szCs w:val="24"/>
        </w:rPr>
        <w:t>Journal</w:t>
      </w:r>
      <w:r w:rsidR="00A81F3F" w:rsidRPr="000E4E27">
        <w:rPr>
          <w:rFonts w:ascii="Times New Roman" w:hAnsi="Times New Roman"/>
          <w:sz w:val="24"/>
          <w:szCs w:val="24"/>
          <w:lang w:val="uk-UA"/>
        </w:rPr>
        <w:t>. № 2, 2021 (подано до друку)</w:t>
      </w:r>
    </w:p>
    <w:p w:rsidR="00A81F3F" w:rsidRPr="000E4E27" w:rsidRDefault="000E4E2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4E27">
        <w:rPr>
          <w:rFonts w:ascii="Times New Roman" w:hAnsi="Times New Roman"/>
          <w:sz w:val="24"/>
          <w:szCs w:val="24"/>
          <w:lang w:val="uk-UA"/>
        </w:rPr>
        <w:t xml:space="preserve">22. </w:t>
      </w:r>
      <w:r w:rsidR="00A81F3F" w:rsidRPr="000E4E27">
        <w:rPr>
          <w:rFonts w:ascii="Times New Roman" w:hAnsi="Times New Roman"/>
          <w:sz w:val="24"/>
          <w:szCs w:val="24"/>
          <w:lang w:val="uk-UA"/>
        </w:rPr>
        <w:t xml:space="preserve">Котляр О., Колотуха І. Міжнародно-правове регулювання слідчої процедури як спосіб мирного вирішення спорів між державами. </w:t>
      </w:r>
      <w:proofErr w:type="spellStart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>Visegrad</w:t>
      </w:r>
      <w:proofErr w:type="spellEnd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proofErr w:type="spellStart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>journal</w:t>
      </w:r>
      <w:proofErr w:type="spellEnd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>on</w:t>
      </w:r>
      <w:proofErr w:type="spellEnd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>human</w:t>
      </w:r>
      <w:proofErr w:type="spellEnd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0E4E27">
        <w:rPr>
          <w:rFonts w:ascii="Times New Roman" w:hAnsi="Times New Roman"/>
          <w:i/>
          <w:sz w:val="24"/>
          <w:szCs w:val="24"/>
          <w:lang w:val="uk-UA"/>
        </w:rPr>
        <w:t>rights</w:t>
      </w:r>
      <w:proofErr w:type="spellEnd"/>
      <w:r w:rsidR="00A81F3F" w:rsidRPr="000E4E27">
        <w:rPr>
          <w:rFonts w:ascii="Times New Roman" w:hAnsi="Times New Roman"/>
          <w:sz w:val="24"/>
          <w:szCs w:val="24"/>
          <w:lang w:val="uk-UA"/>
        </w:rPr>
        <w:t>. 2021 (прийнято до друку).</w:t>
      </w:r>
    </w:p>
    <w:p w:rsidR="00A81F3F" w:rsidRPr="00F35FFB" w:rsidRDefault="00A81F3F" w:rsidP="006534F7">
      <w:pPr>
        <w:spacing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81F3F" w:rsidRPr="00F35FFB" w:rsidRDefault="00A81F3F" w:rsidP="006534F7">
      <w:pPr>
        <w:spacing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Стажування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sz w:val="24"/>
          <w:szCs w:val="24"/>
          <w:lang w:val="uk-UA"/>
        </w:rPr>
      </w:pPr>
      <w:r w:rsidRPr="00F35FFB">
        <w:rPr>
          <w:rFonts w:cs="Times New Roman"/>
          <w:sz w:val="24"/>
          <w:szCs w:val="24"/>
          <w:lang w:val="uk-UA"/>
        </w:rPr>
        <w:t xml:space="preserve">Міністерство освіти і науки України. Спільна програма з Міжнародною громадською організацією «Універсальна екзаменаційна мережа» за підтримки Координатора проектів ОБСЄ в Україні: «Основи </w:t>
      </w:r>
      <w:proofErr w:type="spellStart"/>
      <w:r w:rsidRPr="00F35FFB">
        <w:rPr>
          <w:rFonts w:cs="Times New Roman"/>
          <w:sz w:val="24"/>
          <w:szCs w:val="24"/>
          <w:lang w:val="uk-UA"/>
        </w:rPr>
        <w:t>тестології</w:t>
      </w:r>
      <w:proofErr w:type="spellEnd"/>
      <w:r w:rsidRPr="00F35FFB">
        <w:rPr>
          <w:rFonts w:cs="Times New Roman"/>
          <w:sz w:val="24"/>
          <w:szCs w:val="24"/>
          <w:lang w:val="uk-UA"/>
        </w:rPr>
        <w:t xml:space="preserve"> та розробки тестових завдань». 16-17 квітня 2018 р.  Свідоцтво про підвищення кваліфікації №27.2-16. Загальний обсяг програми 0,5 кредитів ЄКТС (16 годин). 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sz w:val="24"/>
          <w:szCs w:val="24"/>
          <w:lang w:val="uk-UA"/>
        </w:rPr>
      </w:pPr>
      <w:r w:rsidRPr="00F35FFB">
        <w:rPr>
          <w:rFonts w:cs="Times New Roman"/>
          <w:sz w:val="24"/>
          <w:szCs w:val="24"/>
          <w:lang w:val="uk-UA"/>
        </w:rPr>
        <w:t xml:space="preserve">Міністерство освіти і науки України. Спільна програма з Міжнародною громадською організацією «Універсальна екзаменаційна мережа»: «Основи </w:t>
      </w:r>
      <w:proofErr w:type="spellStart"/>
      <w:r w:rsidRPr="00F35FFB">
        <w:rPr>
          <w:rFonts w:cs="Times New Roman"/>
          <w:sz w:val="24"/>
          <w:szCs w:val="24"/>
          <w:lang w:val="uk-UA"/>
        </w:rPr>
        <w:t>тестології</w:t>
      </w:r>
      <w:proofErr w:type="spellEnd"/>
      <w:r w:rsidRPr="00F35FFB">
        <w:rPr>
          <w:rFonts w:cs="Times New Roman"/>
          <w:sz w:val="24"/>
          <w:szCs w:val="24"/>
          <w:lang w:val="uk-UA"/>
        </w:rPr>
        <w:t xml:space="preserve"> та розробки тестових завдань». 19-20 квітня 2019 р. Свідоцтво про підвищення кваліфікації ПК №3.2/14/6/36-19 від 20.04.2018. Загальний обсяг програми 0,5 кредитів ЄКТС </w:t>
      </w:r>
      <w:r w:rsidRPr="00F35FFB">
        <w:rPr>
          <w:rFonts w:cs="Times New Roman"/>
          <w:sz w:val="24"/>
          <w:szCs w:val="24"/>
          <w:lang w:val="en-US"/>
        </w:rPr>
        <w:t>(</w:t>
      </w:r>
      <w:r w:rsidRPr="00F35FFB">
        <w:rPr>
          <w:rFonts w:cs="Times New Roman"/>
          <w:sz w:val="24"/>
          <w:szCs w:val="24"/>
          <w:lang w:val="uk-UA"/>
        </w:rPr>
        <w:t>15 годин)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sz w:val="24"/>
          <w:szCs w:val="24"/>
          <w:lang w:val="uk-UA"/>
        </w:rPr>
      </w:pPr>
      <w:r w:rsidRPr="00F35FFB">
        <w:rPr>
          <w:rFonts w:cs="Times New Roman"/>
          <w:bCs/>
          <w:sz w:val="24"/>
          <w:szCs w:val="24"/>
          <w:lang w:val="pl-PL"/>
        </w:rPr>
        <w:lastRenderedPageBreak/>
        <w:t xml:space="preserve">Instytut Badawczo-Rozwojowy </w:t>
      </w:r>
      <w:r w:rsidRPr="00F35FFB">
        <w:rPr>
          <w:rFonts w:cs="Times New Roman"/>
          <w:sz w:val="24"/>
          <w:szCs w:val="24"/>
          <w:lang w:val="pl-PL"/>
        </w:rPr>
        <w:t>Lubelskiego</w:t>
      </w:r>
      <w:r w:rsidRPr="00F35FFB">
        <w:rPr>
          <w:rFonts w:cs="Times New Roman"/>
          <w:bCs/>
          <w:sz w:val="24"/>
          <w:szCs w:val="24"/>
          <w:lang w:val="pl-PL"/>
        </w:rPr>
        <w:t xml:space="preserve"> Parku Naukowo-Technologicznego. </w:t>
      </w:r>
      <w:r w:rsidRPr="00F35FFB">
        <w:rPr>
          <w:rFonts w:cs="Times New Roman"/>
          <w:bCs/>
          <w:sz w:val="24"/>
          <w:szCs w:val="24"/>
          <w:lang w:val="en-US"/>
        </w:rPr>
        <w:t>In the international skills development (the webinar</w:t>
      </w:r>
      <w:r w:rsidRPr="00F35FFB">
        <w:rPr>
          <w:rFonts w:cs="Times New Roman"/>
          <w:bCs/>
          <w:sz w:val="24"/>
          <w:szCs w:val="24"/>
          <w:lang w:val="uk-UA"/>
        </w:rPr>
        <w:t>)</w:t>
      </w:r>
      <w:r w:rsidRPr="00F35FFB">
        <w:rPr>
          <w:rFonts w:cs="Times New Roman"/>
          <w:bCs/>
          <w:sz w:val="24"/>
          <w:szCs w:val="24"/>
          <w:lang w:val="en-US"/>
        </w:rPr>
        <w:t xml:space="preserve"> on the theme</w:t>
      </w:r>
      <w:r w:rsidRPr="00F35FFB">
        <w:rPr>
          <w:rFonts w:cs="Times New Roman"/>
          <w:sz w:val="24"/>
          <w:szCs w:val="24"/>
          <w:lang w:val="en-US"/>
        </w:rPr>
        <w:t xml:space="preserve">: </w:t>
      </w:r>
      <w:r w:rsidRPr="00F35FFB">
        <w:rPr>
          <w:rFonts w:cs="Times New Roman"/>
          <w:bCs/>
          <w:sz w:val="24"/>
          <w:szCs w:val="24"/>
          <w:lang w:val="en-US"/>
        </w:rPr>
        <w:t xml:space="preserve"> </w:t>
      </w:r>
      <w:r w:rsidRPr="00F35FFB">
        <w:rPr>
          <w:rFonts w:cs="Times New Roman"/>
          <w:sz w:val="24"/>
          <w:szCs w:val="24"/>
          <w:lang w:val="uk-UA"/>
        </w:rPr>
        <w:t>«</w:t>
      </w:r>
      <w:r w:rsidRPr="00F35FFB">
        <w:rPr>
          <w:rFonts w:cs="Times New Roman"/>
          <w:bCs/>
          <w:sz w:val="24"/>
          <w:szCs w:val="24"/>
          <w:lang w:val="en-US"/>
        </w:rPr>
        <w:t>The cloud storage service for the online studying on the example of the ZOOM platform</w:t>
      </w:r>
      <w:r w:rsidRPr="00F35FFB">
        <w:rPr>
          <w:rFonts w:cs="Times New Roman"/>
          <w:sz w:val="24"/>
          <w:szCs w:val="24"/>
          <w:lang w:val="uk-UA"/>
        </w:rPr>
        <w:t>»</w:t>
      </w:r>
      <w:r w:rsidRPr="00F35FFB">
        <w:rPr>
          <w:rFonts w:cs="Times New Roman"/>
          <w:sz w:val="24"/>
          <w:szCs w:val="24"/>
          <w:lang w:val="en-US"/>
        </w:rPr>
        <w:t xml:space="preserve">. 20-27 of July, 2020. (Lublin, Republic of Poland). </w:t>
      </w:r>
      <w:r w:rsidRPr="00F35FFB">
        <w:rPr>
          <w:rFonts w:cs="Times New Roman"/>
          <w:bCs/>
          <w:sz w:val="24"/>
          <w:szCs w:val="24"/>
          <w:lang w:val="en-US"/>
        </w:rPr>
        <w:t>Certificate about the international skills development (the webinar</w:t>
      </w:r>
      <w:r w:rsidRPr="00F35FFB">
        <w:rPr>
          <w:rFonts w:cs="Times New Roman"/>
          <w:bCs/>
          <w:sz w:val="24"/>
          <w:szCs w:val="24"/>
          <w:lang w:val="uk-UA"/>
        </w:rPr>
        <w:t>)</w:t>
      </w:r>
      <w:r w:rsidRPr="00F35FFB">
        <w:rPr>
          <w:rFonts w:cs="Times New Roman"/>
          <w:bCs/>
          <w:sz w:val="24"/>
          <w:szCs w:val="24"/>
          <w:lang w:val="en-US"/>
        </w:rPr>
        <w:t xml:space="preserve"> ES </w:t>
      </w:r>
      <w:r w:rsidRPr="00F35FFB">
        <w:rPr>
          <w:rFonts w:cs="Times New Roman"/>
          <w:sz w:val="24"/>
          <w:szCs w:val="24"/>
          <w:lang w:val="uk-UA"/>
        </w:rPr>
        <w:t>№</w:t>
      </w:r>
      <w:r w:rsidRPr="00F35FFB">
        <w:rPr>
          <w:rFonts w:cs="Times New Roman"/>
          <w:sz w:val="24"/>
          <w:szCs w:val="24"/>
          <w:lang w:val="en-US"/>
        </w:rPr>
        <w:t xml:space="preserve">0060/2020 27.07.2020. </w:t>
      </w:r>
      <w:r w:rsidRPr="00F35FFB">
        <w:rPr>
          <w:rFonts w:cs="Times New Roman"/>
          <w:sz w:val="24"/>
          <w:szCs w:val="24"/>
          <w:lang w:val="uk-UA"/>
        </w:rPr>
        <w:t xml:space="preserve">1,5 </w:t>
      </w:r>
      <w:r w:rsidRPr="00F35FFB">
        <w:rPr>
          <w:rFonts w:cs="Times New Roman"/>
          <w:bCs/>
          <w:sz w:val="24"/>
          <w:szCs w:val="24"/>
          <w:lang w:val="pl-PL"/>
        </w:rPr>
        <w:t>ECTS</w:t>
      </w:r>
      <w:r w:rsidRPr="00F35FFB">
        <w:rPr>
          <w:rFonts w:cs="Times New Roman"/>
          <w:bCs/>
          <w:sz w:val="24"/>
          <w:szCs w:val="24"/>
          <w:lang w:val="uk-UA"/>
        </w:rPr>
        <w:t xml:space="preserve"> </w:t>
      </w:r>
      <w:r w:rsidRPr="00F35FFB">
        <w:rPr>
          <w:rFonts w:cs="Times New Roman"/>
          <w:bCs/>
          <w:sz w:val="24"/>
          <w:szCs w:val="24"/>
          <w:lang w:val="en-US"/>
        </w:rPr>
        <w:t xml:space="preserve"> credits (</w:t>
      </w:r>
      <w:r w:rsidRPr="00F35FFB">
        <w:rPr>
          <w:rFonts w:cs="Times New Roman"/>
          <w:sz w:val="24"/>
          <w:szCs w:val="24"/>
          <w:lang w:val="uk-UA"/>
        </w:rPr>
        <w:t xml:space="preserve">45 </w:t>
      </w:r>
      <w:r w:rsidRPr="00F35FFB">
        <w:rPr>
          <w:rFonts w:cs="Times New Roman"/>
          <w:sz w:val="24"/>
          <w:szCs w:val="24"/>
          <w:lang w:val="en-US"/>
        </w:rPr>
        <w:t>hours)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bCs/>
          <w:sz w:val="24"/>
          <w:szCs w:val="24"/>
          <w:lang w:val="pl-PL"/>
        </w:rPr>
      </w:pPr>
      <w:r w:rsidRPr="00F35FFB">
        <w:rPr>
          <w:rFonts w:cs="Times New Roman"/>
          <w:sz w:val="24"/>
          <w:szCs w:val="24"/>
          <w:lang w:val="uk-UA"/>
        </w:rPr>
        <w:t xml:space="preserve"> </w:t>
      </w:r>
      <w:r w:rsidRPr="00F35FFB">
        <w:rPr>
          <w:rFonts w:cs="Times New Roman"/>
          <w:sz w:val="24"/>
          <w:szCs w:val="24"/>
          <w:lang w:val="pl-PL"/>
        </w:rPr>
        <w:t>Uczelnie  Nauk Spolecznych w Lodzi (UNS) we wspolpracy z Fundacja Central European Academy Studies and Certifications</w:t>
      </w:r>
      <w:r w:rsidRPr="00F35FFB">
        <w:rPr>
          <w:rFonts w:cs="Times New Roman"/>
          <w:sz w:val="24"/>
          <w:szCs w:val="24"/>
          <w:lang w:val="uk-UA"/>
        </w:rPr>
        <w:t xml:space="preserve"> «</w:t>
      </w:r>
      <w:r w:rsidRPr="00F35FFB">
        <w:rPr>
          <w:rFonts w:cs="Times New Roman"/>
          <w:sz w:val="24"/>
          <w:szCs w:val="24"/>
          <w:lang w:val="pl-PL"/>
        </w:rPr>
        <w:t>Umiedzynarodowienie instytucji edukacyjnych: miedzynarodowe projekty i partnerstwa</w:t>
      </w:r>
      <w:r w:rsidRPr="00F35FFB">
        <w:rPr>
          <w:rFonts w:cs="Times New Roman"/>
          <w:sz w:val="24"/>
          <w:szCs w:val="24"/>
          <w:lang w:val="uk-UA"/>
        </w:rPr>
        <w:t xml:space="preserve">». </w:t>
      </w:r>
      <w:r w:rsidRPr="00F35FFB">
        <w:rPr>
          <w:rFonts w:cs="Times New Roman"/>
          <w:sz w:val="24"/>
          <w:szCs w:val="24"/>
          <w:lang w:val="en-US"/>
        </w:rPr>
        <w:t>Certificate for</w:t>
      </w:r>
      <w:r w:rsidRPr="00F35FFB">
        <w:rPr>
          <w:rFonts w:cs="Times New Roman"/>
          <w:iCs/>
          <w:sz w:val="24"/>
          <w:szCs w:val="24"/>
          <w:lang w:val="en-US"/>
        </w:rPr>
        <w:t xml:space="preserve"> participation in the international on-line conference entitled</w:t>
      </w:r>
      <w:r w:rsidRPr="00F35FFB">
        <w:rPr>
          <w:rFonts w:cs="Times New Roman"/>
          <w:sz w:val="24"/>
          <w:szCs w:val="24"/>
          <w:lang w:val="en-US"/>
        </w:rPr>
        <w:t>: «Internationalization of Higher Education: International Projects and the Researchers Career</w:t>
      </w:r>
      <w:r w:rsidRPr="00F35FFB">
        <w:rPr>
          <w:rFonts w:cs="Times New Roman"/>
          <w:sz w:val="24"/>
          <w:szCs w:val="24"/>
          <w:lang w:val="uk-UA"/>
        </w:rPr>
        <w:t xml:space="preserve">» </w:t>
      </w:r>
      <w:r w:rsidRPr="00F35FFB">
        <w:rPr>
          <w:rFonts w:cs="Times New Roman"/>
          <w:sz w:val="24"/>
          <w:szCs w:val="24"/>
          <w:lang w:val="en-US"/>
        </w:rPr>
        <w:t>Reg. No.: KSE/43/2021</w:t>
      </w:r>
      <w:r w:rsidRPr="00F35FFB">
        <w:rPr>
          <w:rFonts w:cs="Times New Roman"/>
          <w:sz w:val="24"/>
          <w:szCs w:val="24"/>
          <w:lang w:val="uk-UA"/>
        </w:rPr>
        <w:t xml:space="preserve">. </w:t>
      </w:r>
      <w:r w:rsidRPr="00F35FFB">
        <w:rPr>
          <w:rFonts w:cs="Times New Roman"/>
          <w:sz w:val="24"/>
          <w:szCs w:val="24"/>
          <w:lang w:val="pl-PL"/>
        </w:rPr>
        <w:t>Grudzien 2020 - luty 2021</w:t>
      </w:r>
      <w:r w:rsidRPr="00F35FFB">
        <w:rPr>
          <w:rFonts w:cs="Times New Roman"/>
          <w:sz w:val="24"/>
          <w:szCs w:val="24"/>
          <w:lang w:val="uk-UA"/>
        </w:rPr>
        <w:t xml:space="preserve"> </w:t>
      </w:r>
      <w:r w:rsidRPr="00F35FFB">
        <w:rPr>
          <w:rFonts w:cs="Times New Roman"/>
          <w:sz w:val="24"/>
          <w:szCs w:val="24"/>
          <w:lang w:val="pl-PL"/>
        </w:rPr>
        <w:t>r. Dyplom ukonczenia podyplomowego stazu miedzynarodowego nr 2021/02/0068.21</w:t>
      </w:r>
      <w:r w:rsidRPr="00F35FFB">
        <w:rPr>
          <w:rFonts w:cs="Times New Roman"/>
          <w:sz w:val="24"/>
          <w:szCs w:val="24"/>
          <w:lang w:val="uk-UA"/>
        </w:rPr>
        <w:t xml:space="preserve"> </w:t>
      </w:r>
      <w:r w:rsidRPr="00F35FFB">
        <w:rPr>
          <w:rFonts w:cs="Times New Roman"/>
          <w:bCs/>
          <w:sz w:val="24"/>
          <w:szCs w:val="24"/>
          <w:lang w:val="pl-PL"/>
        </w:rPr>
        <w:t>Razem, godzin - 180 (ECTS 6)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bCs/>
          <w:sz w:val="24"/>
          <w:szCs w:val="24"/>
          <w:lang w:val="pl-PL"/>
        </w:rPr>
      </w:pPr>
      <w:r w:rsidRPr="00F35FFB">
        <w:rPr>
          <w:rFonts w:cs="Times New Roman"/>
          <w:bCs/>
          <w:sz w:val="24"/>
          <w:szCs w:val="24"/>
          <w:lang w:val="uk-UA"/>
        </w:rPr>
        <w:t>Курс «Академічна доброчесність в університеті» Сертифікат 047139 12 лютого 2021. 0,1 кредитів ЄКТС (3 години)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sz w:val="24"/>
          <w:szCs w:val="24"/>
          <w:lang w:val="uk-UA"/>
        </w:rPr>
      </w:pPr>
      <w:r w:rsidRPr="00F35FFB">
        <w:rPr>
          <w:rFonts w:cs="Times New Roman"/>
          <w:bCs/>
          <w:sz w:val="24"/>
          <w:szCs w:val="24"/>
          <w:lang w:val="pl-PL"/>
        </w:rPr>
        <w:t xml:space="preserve">Instytut Badawczo-Rozwojowy </w:t>
      </w:r>
      <w:r w:rsidRPr="00F35FFB">
        <w:rPr>
          <w:rFonts w:cs="Times New Roman"/>
          <w:sz w:val="24"/>
          <w:szCs w:val="24"/>
          <w:lang w:val="pl-PL"/>
        </w:rPr>
        <w:t>Lubelskiego</w:t>
      </w:r>
      <w:r w:rsidRPr="00F35FFB">
        <w:rPr>
          <w:rFonts w:cs="Times New Roman"/>
          <w:bCs/>
          <w:sz w:val="24"/>
          <w:szCs w:val="24"/>
          <w:lang w:val="pl-PL"/>
        </w:rPr>
        <w:t xml:space="preserve"> Parku Naukowo-Technologicznego. </w:t>
      </w:r>
      <w:r w:rsidRPr="00F35FFB">
        <w:rPr>
          <w:rFonts w:cs="Times New Roman"/>
          <w:bCs/>
          <w:sz w:val="24"/>
          <w:szCs w:val="24"/>
          <w:lang w:val="en-US"/>
        </w:rPr>
        <w:t>In the international skills development (the webinar</w:t>
      </w:r>
      <w:r w:rsidRPr="00F35FFB">
        <w:rPr>
          <w:rFonts w:cs="Times New Roman"/>
          <w:bCs/>
          <w:sz w:val="24"/>
          <w:szCs w:val="24"/>
          <w:lang w:val="uk-UA"/>
        </w:rPr>
        <w:t>)</w:t>
      </w:r>
      <w:r w:rsidRPr="00F35FFB">
        <w:rPr>
          <w:rFonts w:cs="Times New Roman"/>
          <w:bCs/>
          <w:sz w:val="24"/>
          <w:szCs w:val="24"/>
          <w:lang w:val="en-US"/>
        </w:rPr>
        <w:t xml:space="preserve"> on the theme</w:t>
      </w:r>
      <w:r w:rsidRPr="00F35FFB">
        <w:rPr>
          <w:rFonts w:cs="Times New Roman"/>
          <w:sz w:val="24"/>
          <w:szCs w:val="24"/>
          <w:lang w:val="en-US"/>
        </w:rPr>
        <w:t>: «Online studying as latest form of modern education on the example of Google Meet and Google Classroom platforms</w:t>
      </w:r>
      <w:r w:rsidRPr="00F35FFB">
        <w:rPr>
          <w:rFonts w:cs="Times New Roman"/>
          <w:sz w:val="24"/>
          <w:szCs w:val="24"/>
          <w:lang w:val="uk-UA"/>
        </w:rPr>
        <w:t>»</w:t>
      </w:r>
      <w:r w:rsidRPr="00F35FFB">
        <w:rPr>
          <w:rFonts w:cs="Times New Roman"/>
          <w:sz w:val="24"/>
          <w:szCs w:val="24"/>
          <w:lang w:val="en-US"/>
        </w:rPr>
        <w:t>. 15-22 March, 2021 (Lublin, Republic of Poland).</w:t>
      </w:r>
      <w:r w:rsidRPr="00F35FFB">
        <w:rPr>
          <w:rFonts w:cs="Times New Roman"/>
          <w:bCs/>
          <w:sz w:val="24"/>
          <w:szCs w:val="24"/>
          <w:lang w:val="en-US"/>
        </w:rPr>
        <w:t xml:space="preserve"> Certificate about the international skills development (the webinar</w:t>
      </w:r>
      <w:r w:rsidRPr="00F35FFB">
        <w:rPr>
          <w:rFonts w:cs="Times New Roman"/>
          <w:bCs/>
          <w:sz w:val="24"/>
          <w:szCs w:val="24"/>
          <w:lang w:val="uk-UA"/>
        </w:rPr>
        <w:t>)</w:t>
      </w:r>
      <w:r w:rsidRPr="00F35FFB">
        <w:rPr>
          <w:rFonts w:cs="Times New Roman"/>
          <w:bCs/>
          <w:sz w:val="24"/>
          <w:szCs w:val="24"/>
          <w:lang w:val="en-US"/>
        </w:rPr>
        <w:t xml:space="preserve"> ES </w:t>
      </w:r>
      <w:r w:rsidRPr="00F35FFB">
        <w:rPr>
          <w:rFonts w:cs="Times New Roman"/>
          <w:bCs/>
          <w:sz w:val="24"/>
          <w:szCs w:val="24"/>
          <w:lang w:val="uk-UA"/>
        </w:rPr>
        <w:t xml:space="preserve">№5211/2020. 22.03.2021. </w:t>
      </w:r>
      <w:r w:rsidRPr="00F35FFB">
        <w:rPr>
          <w:rFonts w:cs="Times New Roman"/>
          <w:sz w:val="24"/>
          <w:szCs w:val="24"/>
          <w:lang w:val="uk-UA"/>
        </w:rPr>
        <w:t xml:space="preserve">1,5 </w:t>
      </w:r>
      <w:r w:rsidRPr="00F35FFB">
        <w:rPr>
          <w:rFonts w:cs="Times New Roman"/>
          <w:bCs/>
          <w:sz w:val="24"/>
          <w:szCs w:val="24"/>
          <w:lang w:val="pl-PL"/>
        </w:rPr>
        <w:t>ECTS</w:t>
      </w:r>
      <w:r w:rsidRPr="00F35FFB">
        <w:rPr>
          <w:rFonts w:cs="Times New Roman"/>
          <w:bCs/>
          <w:sz w:val="24"/>
          <w:szCs w:val="24"/>
          <w:lang w:val="uk-UA"/>
        </w:rPr>
        <w:t xml:space="preserve"> </w:t>
      </w:r>
      <w:r w:rsidRPr="00F35FFB">
        <w:rPr>
          <w:rFonts w:cs="Times New Roman"/>
          <w:bCs/>
          <w:sz w:val="24"/>
          <w:szCs w:val="24"/>
          <w:lang w:val="en-US"/>
        </w:rPr>
        <w:t xml:space="preserve"> credits (</w:t>
      </w:r>
      <w:r w:rsidRPr="00F35FFB">
        <w:rPr>
          <w:rFonts w:cs="Times New Roman"/>
          <w:sz w:val="24"/>
          <w:szCs w:val="24"/>
          <w:lang w:val="uk-UA"/>
        </w:rPr>
        <w:t xml:space="preserve">45 </w:t>
      </w:r>
      <w:r w:rsidRPr="00F35FFB">
        <w:rPr>
          <w:rFonts w:cs="Times New Roman"/>
          <w:sz w:val="24"/>
          <w:szCs w:val="24"/>
          <w:lang w:val="en-US"/>
        </w:rPr>
        <w:t>hours)</w:t>
      </w:r>
      <w:r w:rsidRPr="00F35FFB">
        <w:rPr>
          <w:rFonts w:cs="Times New Roman"/>
          <w:sz w:val="24"/>
          <w:szCs w:val="24"/>
          <w:lang w:val="uk-UA"/>
        </w:rPr>
        <w:t>.</w:t>
      </w:r>
    </w:p>
    <w:p w:rsidR="00A81F3F" w:rsidRPr="00F35FFB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sz w:val="24"/>
          <w:szCs w:val="24"/>
          <w:lang w:val="uk-UA"/>
        </w:rPr>
      </w:pPr>
      <w:proofErr w:type="spellStart"/>
      <w:r w:rsidRPr="00F35FFB">
        <w:rPr>
          <w:rFonts w:cs="Times New Roman"/>
          <w:sz w:val="24"/>
          <w:szCs w:val="24"/>
          <w:lang w:val="uk-UA"/>
        </w:rPr>
        <w:t>Council</w:t>
      </w:r>
      <w:proofErr w:type="spellEnd"/>
      <w:r w:rsidRPr="00F35FFB">
        <w:rPr>
          <w:rFonts w:cs="Times New Roman"/>
          <w:sz w:val="24"/>
          <w:szCs w:val="24"/>
          <w:lang w:val="uk-UA"/>
        </w:rPr>
        <w:t xml:space="preserve"> </w:t>
      </w:r>
      <w:proofErr w:type="spellStart"/>
      <w:r w:rsidRPr="00F35FFB">
        <w:rPr>
          <w:rFonts w:cs="Times New Roman"/>
          <w:sz w:val="24"/>
          <w:szCs w:val="24"/>
          <w:lang w:val="uk-UA"/>
        </w:rPr>
        <w:t>of</w:t>
      </w:r>
      <w:proofErr w:type="spellEnd"/>
      <w:r w:rsidRPr="00F35FFB">
        <w:rPr>
          <w:rFonts w:cs="Times New Roman"/>
          <w:sz w:val="24"/>
          <w:szCs w:val="24"/>
          <w:lang w:val="uk-UA"/>
        </w:rPr>
        <w:t xml:space="preserve"> </w:t>
      </w:r>
      <w:proofErr w:type="spellStart"/>
      <w:r w:rsidRPr="00F35FFB">
        <w:rPr>
          <w:rFonts w:cs="Times New Roman"/>
          <w:sz w:val="24"/>
          <w:szCs w:val="24"/>
          <w:lang w:val="uk-UA"/>
        </w:rPr>
        <w:t>Europe</w:t>
      </w:r>
      <w:proofErr w:type="spellEnd"/>
      <w:r w:rsidRPr="00F35FFB">
        <w:rPr>
          <w:rFonts w:cs="Times New Roman"/>
          <w:sz w:val="24"/>
          <w:szCs w:val="24"/>
          <w:lang w:val="uk-UA"/>
        </w:rPr>
        <w:t xml:space="preserve"> HELP </w:t>
      </w:r>
      <w:proofErr w:type="spellStart"/>
      <w:r w:rsidRPr="00F35FFB">
        <w:rPr>
          <w:rFonts w:cs="Times New Roman"/>
          <w:sz w:val="24"/>
          <w:szCs w:val="24"/>
          <w:lang w:val="uk-UA"/>
        </w:rPr>
        <w:t>Programme</w:t>
      </w:r>
      <w:proofErr w:type="spellEnd"/>
      <w:r w:rsidRPr="00F35FFB">
        <w:rPr>
          <w:rFonts w:cs="Times New Roman"/>
          <w:sz w:val="24"/>
          <w:szCs w:val="24"/>
          <w:lang w:val="uk-UA"/>
        </w:rPr>
        <w:t>.</w:t>
      </w:r>
      <w:r w:rsidRPr="00F35FFB">
        <w:rPr>
          <w:rFonts w:cs="Times New Roman"/>
          <w:sz w:val="24"/>
          <w:szCs w:val="24"/>
          <w:lang w:val="en-US"/>
        </w:rPr>
        <w:t xml:space="preserve"> </w:t>
      </w:r>
      <w:r w:rsidRPr="00F35FFB">
        <w:rPr>
          <w:rFonts w:cs="Times New Roman"/>
          <w:bCs/>
          <w:sz w:val="24"/>
          <w:szCs w:val="24"/>
          <w:lang w:val="en-US"/>
        </w:rPr>
        <w:t>Certificate</w:t>
      </w:r>
      <w:r w:rsidRPr="00F35FFB">
        <w:rPr>
          <w:rFonts w:cs="Times New Roman"/>
          <w:sz w:val="24"/>
          <w:szCs w:val="24"/>
          <w:lang w:val="en-US"/>
        </w:rPr>
        <w:t xml:space="preserve"> Online course on Internal Displacement (8 hours) 13/07/2021 4KqNBlSoqi</w:t>
      </w:r>
    </w:p>
    <w:p w:rsidR="00A81F3F" w:rsidRPr="00E76545" w:rsidRDefault="00A81F3F" w:rsidP="006534F7">
      <w:pPr>
        <w:pStyle w:val="a3"/>
        <w:numPr>
          <w:ilvl w:val="0"/>
          <w:numId w:val="3"/>
        </w:numPr>
        <w:spacing w:after="200"/>
        <w:rPr>
          <w:rFonts w:cs="Times New Roman"/>
          <w:sz w:val="24"/>
          <w:szCs w:val="24"/>
          <w:lang w:val="uk-UA"/>
        </w:rPr>
      </w:pPr>
      <w:r w:rsidRPr="00F35FFB">
        <w:rPr>
          <w:rFonts w:cs="Times New Roman"/>
          <w:bCs/>
          <w:sz w:val="24"/>
          <w:szCs w:val="24"/>
          <w:lang w:val="pl-PL"/>
        </w:rPr>
        <w:t xml:space="preserve">Instytut Badawczo-Rozwojowy </w:t>
      </w:r>
      <w:r w:rsidRPr="00F35FFB">
        <w:rPr>
          <w:rFonts w:cs="Times New Roman"/>
          <w:sz w:val="24"/>
          <w:szCs w:val="24"/>
          <w:lang w:val="pl-PL"/>
        </w:rPr>
        <w:t>Lubelskiego</w:t>
      </w:r>
      <w:r w:rsidRPr="00F35FFB">
        <w:rPr>
          <w:rFonts w:cs="Times New Roman"/>
          <w:bCs/>
          <w:sz w:val="24"/>
          <w:szCs w:val="24"/>
          <w:lang w:val="pl-PL"/>
        </w:rPr>
        <w:t xml:space="preserve"> Parku Naukowo-Technologicznego. </w:t>
      </w:r>
      <w:r w:rsidRPr="00F35FFB">
        <w:rPr>
          <w:rFonts w:cs="Times New Roman"/>
          <w:bCs/>
          <w:sz w:val="24"/>
          <w:szCs w:val="24"/>
          <w:lang w:val="en-US"/>
        </w:rPr>
        <w:t>In the international skills development (the webinar</w:t>
      </w:r>
      <w:r w:rsidRPr="00F35FFB">
        <w:rPr>
          <w:rFonts w:cs="Times New Roman"/>
          <w:bCs/>
          <w:sz w:val="24"/>
          <w:szCs w:val="24"/>
          <w:lang w:val="uk-UA"/>
        </w:rPr>
        <w:t>)</w:t>
      </w:r>
      <w:r w:rsidRPr="00F35FFB">
        <w:rPr>
          <w:rFonts w:cs="Times New Roman"/>
          <w:bCs/>
          <w:sz w:val="24"/>
          <w:szCs w:val="24"/>
          <w:lang w:val="en-US"/>
        </w:rPr>
        <w:t xml:space="preserve"> on the theme</w:t>
      </w:r>
      <w:r w:rsidRPr="00F35FFB">
        <w:rPr>
          <w:rFonts w:cs="Times New Roman"/>
          <w:sz w:val="24"/>
          <w:szCs w:val="24"/>
          <w:lang w:val="en-US"/>
        </w:rPr>
        <w:t>: «Selection, preparation and publication of scientific articles in scientific journals that are indexed in Scopus and Web of Science databases</w:t>
      </w:r>
      <w:r w:rsidRPr="00F35FFB">
        <w:rPr>
          <w:rFonts w:cs="Times New Roman"/>
          <w:sz w:val="24"/>
          <w:szCs w:val="24"/>
          <w:lang w:val="uk-UA"/>
        </w:rPr>
        <w:t>»</w:t>
      </w:r>
      <w:r w:rsidRPr="00F35FFB">
        <w:rPr>
          <w:rFonts w:cs="Times New Roman"/>
          <w:sz w:val="24"/>
          <w:szCs w:val="24"/>
          <w:lang w:val="en-US"/>
        </w:rPr>
        <w:t>. 12-19 July,</w:t>
      </w:r>
      <w:r w:rsidRPr="00F35FFB">
        <w:rPr>
          <w:rFonts w:cs="Times New Roman"/>
          <w:sz w:val="24"/>
          <w:szCs w:val="24"/>
          <w:lang w:val="uk-UA"/>
        </w:rPr>
        <w:t xml:space="preserve"> </w:t>
      </w:r>
      <w:r w:rsidRPr="00F35FFB">
        <w:rPr>
          <w:rFonts w:cs="Times New Roman"/>
          <w:sz w:val="24"/>
          <w:szCs w:val="24"/>
          <w:lang w:val="en-US"/>
        </w:rPr>
        <w:t>2021.</w:t>
      </w:r>
      <w:r w:rsidRPr="00F35FFB">
        <w:rPr>
          <w:rFonts w:cs="Times New Roman"/>
          <w:bCs/>
          <w:sz w:val="24"/>
          <w:szCs w:val="24"/>
          <w:lang w:val="en-US"/>
        </w:rPr>
        <w:t xml:space="preserve"> Certificate about the international skills development (the webinar</w:t>
      </w:r>
      <w:r w:rsidRPr="00F35FFB">
        <w:rPr>
          <w:rFonts w:cs="Times New Roman"/>
          <w:bCs/>
          <w:sz w:val="24"/>
          <w:szCs w:val="24"/>
          <w:lang w:val="uk-UA"/>
        </w:rPr>
        <w:t>)</w:t>
      </w:r>
      <w:r w:rsidRPr="00F35FFB">
        <w:rPr>
          <w:rFonts w:cs="Times New Roman"/>
          <w:bCs/>
          <w:sz w:val="24"/>
          <w:szCs w:val="24"/>
          <w:lang w:val="en-US"/>
        </w:rPr>
        <w:t xml:space="preserve"> ES </w:t>
      </w:r>
      <w:r w:rsidRPr="00F35FFB">
        <w:rPr>
          <w:rFonts w:cs="Times New Roman"/>
          <w:bCs/>
          <w:sz w:val="24"/>
          <w:szCs w:val="24"/>
          <w:lang w:val="uk-UA"/>
        </w:rPr>
        <w:t>№</w:t>
      </w:r>
      <w:r w:rsidRPr="00F35FFB">
        <w:rPr>
          <w:rFonts w:cs="Times New Roman"/>
          <w:bCs/>
          <w:sz w:val="24"/>
          <w:szCs w:val="24"/>
          <w:lang w:val="en-US"/>
        </w:rPr>
        <w:t>6852</w:t>
      </w:r>
      <w:r w:rsidRPr="00F35FFB">
        <w:rPr>
          <w:rFonts w:cs="Times New Roman"/>
          <w:bCs/>
          <w:sz w:val="24"/>
          <w:szCs w:val="24"/>
          <w:lang w:val="uk-UA"/>
        </w:rPr>
        <w:t xml:space="preserve">/2021. 19.07.2021. </w:t>
      </w:r>
      <w:r w:rsidRPr="00F35FFB">
        <w:rPr>
          <w:rFonts w:cs="Times New Roman"/>
          <w:sz w:val="24"/>
          <w:szCs w:val="24"/>
          <w:lang w:val="uk-UA"/>
        </w:rPr>
        <w:t xml:space="preserve">1,5 </w:t>
      </w:r>
      <w:r w:rsidRPr="00F35FFB">
        <w:rPr>
          <w:rFonts w:cs="Times New Roman"/>
          <w:bCs/>
          <w:sz w:val="24"/>
          <w:szCs w:val="24"/>
          <w:lang w:val="pl-PL"/>
        </w:rPr>
        <w:t>ECTS</w:t>
      </w:r>
      <w:r w:rsidRPr="00F35FFB">
        <w:rPr>
          <w:rFonts w:cs="Times New Roman"/>
          <w:bCs/>
          <w:sz w:val="24"/>
          <w:szCs w:val="24"/>
          <w:lang w:val="uk-UA"/>
        </w:rPr>
        <w:t xml:space="preserve"> </w:t>
      </w:r>
      <w:r w:rsidRPr="00F35FFB">
        <w:rPr>
          <w:rFonts w:cs="Times New Roman"/>
          <w:bCs/>
          <w:sz w:val="24"/>
          <w:szCs w:val="24"/>
          <w:lang w:val="en-US"/>
        </w:rPr>
        <w:t xml:space="preserve"> credits (</w:t>
      </w:r>
      <w:r w:rsidRPr="00F35FFB">
        <w:rPr>
          <w:rFonts w:cs="Times New Roman"/>
          <w:sz w:val="24"/>
          <w:szCs w:val="24"/>
          <w:lang w:val="uk-UA"/>
        </w:rPr>
        <w:t xml:space="preserve">45 </w:t>
      </w:r>
      <w:r w:rsidRPr="00F35FFB">
        <w:rPr>
          <w:rFonts w:cs="Times New Roman"/>
          <w:sz w:val="24"/>
          <w:szCs w:val="24"/>
          <w:lang w:val="en-US"/>
        </w:rPr>
        <w:t>hours)</w:t>
      </w:r>
      <w:r w:rsidRPr="00F35FFB">
        <w:rPr>
          <w:rFonts w:cs="Times New Roman"/>
          <w:sz w:val="24"/>
          <w:szCs w:val="24"/>
          <w:lang w:val="uk-UA"/>
        </w:rPr>
        <w:t>.</w:t>
      </w:r>
    </w:p>
    <w:p w:rsidR="00A81F3F" w:rsidRPr="00F35FFB" w:rsidRDefault="00A81F3F" w:rsidP="006534F7">
      <w:pPr>
        <w:spacing w:line="360" w:lineRule="auto"/>
        <w:ind w:left="2991" w:right="227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81F3F" w:rsidRPr="006B55A9" w:rsidRDefault="00A81F3F" w:rsidP="006534F7">
      <w:pPr>
        <w:spacing w:line="360" w:lineRule="auto"/>
        <w:ind w:right="2273"/>
        <w:jc w:val="center"/>
        <w:rPr>
          <w:rFonts w:ascii="Times New Roman" w:hAnsi="Times New Roman"/>
          <w:b/>
          <w:szCs w:val="24"/>
          <w:lang w:val="uk-UA"/>
        </w:rPr>
      </w:pPr>
      <w:proofErr w:type="spellStart"/>
      <w:r w:rsidRPr="006B55A9">
        <w:rPr>
          <w:rFonts w:ascii="Times New Roman" w:hAnsi="Times New Roman"/>
          <w:b/>
          <w:szCs w:val="24"/>
          <w:lang w:val="uk-UA"/>
        </w:rPr>
        <w:t>Гецко</w:t>
      </w:r>
      <w:proofErr w:type="spellEnd"/>
      <w:r w:rsidRPr="006B55A9">
        <w:rPr>
          <w:rFonts w:ascii="Times New Roman" w:hAnsi="Times New Roman"/>
          <w:b/>
          <w:szCs w:val="24"/>
          <w:lang w:val="uk-UA"/>
        </w:rPr>
        <w:t xml:space="preserve"> Вікторія Василівна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u w:val="single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1.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Окремі теоретико-правові аспекти конституційно-правової відповідальності депутатів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Науковий</w:t>
      </w:r>
      <w:proofErr w:type="spellEnd"/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вісник</w:t>
      </w:r>
      <w:proofErr w:type="spellEnd"/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Ужгородського</w:t>
      </w:r>
      <w:proofErr w:type="spellEnd"/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національного</w:t>
      </w:r>
      <w:proofErr w:type="spellEnd"/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університету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>.</w:t>
      </w:r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Серія</w:t>
      </w:r>
      <w:proofErr w:type="spellEnd"/>
      <w:r w:rsidRPr="006B55A9">
        <w:rPr>
          <w:rFonts w:ascii="Times New Roman" w:hAnsi="Times New Roman"/>
          <w:sz w:val="24"/>
          <w:szCs w:val="28"/>
          <w:lang w:val="ru-RU" w:eastAsia="ru-RU"/>
        </w:rPr>
        <w:t>: ПРАВО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>. –</w:t>
      </w:r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ru-RU" w:eastAsia="ru-RU"/>
        </w:rPr>
        <w:t>Випуск</w:t>
      </w:r>
      <w:proofErr w:type="spellEnd"/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18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. </w:t>
      </w:r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Ужгород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. </w:t>
      </w:r>
      <w:r w:rsidRPr="006B55A9">
        <w:rPr>
          <w:rFonts w:ascii="Times New Roman" w:hAnsi="Times New Roman"/>
          <w:sz w:val="24"/>
          <w:szCs w:val="28"/>
          <w:lang w:val="ru-RU" w:eastAsia="ru-RU"/>
        </w:rPr>
        <w:t xml:space="preserve"> 2012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. 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С. 44–47.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2.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Конституційно-правова відповідальність в структурі правового статусу народних депутатів України та депутатів місцевих рад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Часопис Київського уніве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рситету права. К.: 2013. №3. 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С. 101–105.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lastRenderedPageBreak/>
        <w:t xml:space="preserve">3.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Функции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конституционно-правовой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ответственности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народних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депутатов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и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депутатов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местных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советов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Украины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Scientifis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Letters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of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Academik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Society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of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Michal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Baludansky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Volume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2,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No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3/2014. – Р. 40–42.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4.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Законодавство України про конституційно-правову відповідальність депутатів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Часопис 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Київського університету права.  К. : 2014. №1. 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С. 109–111.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5.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Правові позиції Конституційного Суду України з питань конституційно-правової відповідальності депутатів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Часопис Київського універ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ситету права. – К.: 2015. №2. 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С. 50–54.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6.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Особливості конституційно-правової відповідальності народних депутатів України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Сучасні проблеми правової системи України: мат.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міжнар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наук.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конф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(22 листопада 2012 р., м. Київ): збірник матеріалів ІV Міжнародної науково-практичної конференції /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Редкол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Шемшученко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Ю. С.,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Бошицький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Ю. Л., Чернецька О. В.,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Левківська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Г. П., Короленко М. П.,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Дей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М. О.,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Тростюк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З. А., Бевз С. І. - К. : Видавництво Ліра-К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., 2012. 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С. 164 –166.</w:t>
      </w:r>
    </w:p>
    <w:p w:rsidR="006B55A9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7.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Конституционно-правовая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ответственность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депутата: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сравнительно-правовое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исследование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Современные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тенденции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развития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науки в контексте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реализации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европейской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модели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: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видения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молодых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ученых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(30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мая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6B55A9">
          <w:rPr>
            <w:rFonts w:ascii="Times New Roman" w:hAnsi="Times New Roman"/>
            <w:sz w:val="24"/>
            <w:szCs w:val="28"/>
            <w:lang w:val="uk-UA" w:eastAsia="ru-RU"/>
          </w:rPr>
          <w:t>2013 г</w:t>
        </w:r>
      </w:smartTag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., г.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Кишинев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Республика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Молдова) :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Материалы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международной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ежегодной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конференции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молодых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ученых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Том 1.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отдел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международного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права и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международных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отношений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, 7-е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издание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, 30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мая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6B55A9">
          <w:rPr>
            <w:rFonts w:ascii="Times New Roman" w:hAnsi="Times New Roman"/>
            <w:sz w:val="24"/>
            <w:szCs w:val="28"/>
            <w:lang w:val="uk-UA" w:eastAsia="ru-RU"/>
          </w:rPr>
          <w:t>2013 г</w:t>
        </w:r>
      </w:smartTag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., г.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Кишинев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– С. 144 – 147.</w:t>
      </w:r>
    </w:p>
    <w:p w:rsidR="00C3232D" w:rsidRPr="006B55A9" w:rsidRDefault="006B55A9" w:rsidP="006534F7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8.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В. В. Конституційно-правова відповідальність як засіб забезпечення конституційної законності / В. В.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Гецко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// Законодавство України : проблеми та перспективи: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Зб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наук. пр..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Всеукр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>. наук.-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прак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конф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>. / Київський ун-т права НАН України; [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редкол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. :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Шемшученко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Ю. С.,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Бошицький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Ю. Л., Чернецька О. В. та </w:t>
      </w:r>
      <w:proofErr w:type="spellStart"/>
      <w:r w:rsidRPr="006B55A9">
        <w:rPr>
          <w:rFonts w:ascii="Times New Roman" w:hAnsi="Times New Roman"/>
          <w:sz w:val="24"/>
          <w:szCs w:val="28"/>
          <w:lang w:val="uk-UA" w:eastAsia="ru-RU"/>
        </w:rPr>
        <w:t>інш</w:t>
      </w:r>
      <w:proofErr w:type="spellEnd"/>
      <w:r w:rsidRPr="006B55A9">
        <w:rPr>
          <w:rFonts w:ascii="Times New Roman" w:hAnsi="Times New Roman"/>
          <w:sz w:val="24"/>
          <w:szCs w:val="28"/>
          <w:lang w:val="uk-UA" w:eastAsia="ru-RU"/>
        </w:rPr>
        <w:t>. ]. - К.:, -</w:t>
      </w:r>
      <w:r w:rsidR="006534F7">
        <w:rPr>
          <w:rFonts w:ascii="Times New Roman" w:hAnsi="Times New Roman"/>
          <w:sz w:val="24"/>
          <w:szCs w:val="28"/>
          <w:lang w:val="uk-UA" w:eastAsia="ru-RU"/>
        </w:rPr>
        <w:t xml:space="preserve"> Видавництво Ліра - К. 2014. </w:t>
      </w:r>
      <w:r w:rsidRPr="006B55A9">
        <w:rPr>
          <w:rFonts w:ascii="Times New Roman" w:hAnsi="Times New Roman"/>
          <w:sz w:val="24"/>
          <w:szCs w:val="28"/>
          <w:lang w:val="uk-UA" w:eastAsia="ru-RU"/>
        </w:rPr>
        <w:t xml:space="preserve"> С.52–53.</w:t>
      </w:r>
    </w:p>
    <w:p w:rsidR="00A81F3F" w:rsidRPr="00F35FFB" w:rsidRDefault="006B55A9" w:rsidP="006534F7">
      <w:pPr>
        <w:pStyle w:val="11"/>
        <w:spacing w:line="360" w:lineRule="auto"/>
        <w:ind w:right="1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Дипломатичне та консульське право: методичний посібник для студентів./ В.В.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; Ужгород.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нац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ун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-тет, Каф. міжнародного права. -</w:t>
      </w:r>
      <w:r w:rsidR="00A81F3F" w:rsidRPr="00F35FFB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6534F7">
        <w:rPr>
          <w:rFonts w:ascii="Times New Roman" w:hAnsi="Times New Roman"/>
          <w:sz w:val="24"/>
          <w:szCs w:val="24"/>
          <w:lang w:val="uk-UA"/>
        </w:rPr>
        <w:t xml:space="preserve">Ужгород: УжНУ, 2020.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33 с.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– в кількості 2</w:t>
      </w:r>
      <w:r w:rsidR="00A81F3F" w:rsidRPr="00F35FFB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примірників</w:t>
      </w:r>
    </w:p>
    <w:p w:rsidR="00A81F3F" w:rsidRPr="00F35FFB" w:rsidRDefault="006B55A9" w:rsidP="006534F7">
      <w:pPr>
        <w:pStyle w:val="11"/>
        <w:tabs>
          <w:tab w:val="left" w:pos="851"/>
        </w:tabs>
        <w:spacing w:line="360" w:lineRule="auto"/>
        <w:ind w:right="1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10.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Методичні рекомендації щодо виконання і захисту магістерських робіт, для студентів, що навчаються за освітньо-професійною програмою із спеціальності «Міжнародне право». методичний посібник для студентів./ В.В.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, Г.Г.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Динис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, С.А. Онуфрій; Ужгород.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нац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ун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-тет, Каф. міжнародного права. -</w:t>
      </w:r>
      <w:r w:rsidR="00A81F3F" w:rsidRPr="00F35FFB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Ужгород: УжНУ, 2020. - 31 с.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– в кількості 2</w:t>
      </w:r>
      <w:r w:rsidR="00A81F3F" w:rsidRPr="00F35FFB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примірників</w:t>
      </w:r>
    </w:p>
    <w:p w:rsidR="00A81F3F" w:rsidRPr="00F35FFB" w:rsidRDefault="006B55A9" w:rsidP="006534F7">
      <w:pPr>
        <w:pStyle w:val="11"/>
        <w:tabs>
          <w:tab w:val="left" w:pos="1184"/>
        </w:tabs>
        <w:spacing w:line="360" w:lineRule="auto"/>
        <w:ind w:right="1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Міжнародне право захисту прав людини та основоположних свобод: методичний посібник для студентів./ В.В.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; Ужгород.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нац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ун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-тет, Каф. міжнародного права. -</w:t>
      </w:r>
      <w:r w:rsidR="00A81F3F" w:rsidRPr="00F35FFB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Ужгород: УжНУ, 2020. - 39 с.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– в кількості 2</w:t>
      </w:r>
      <w:r w:rsidR="00A81F3F" w:rsidRPr="00F35FFB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примірників</w:t>
      </w:r>
    </w:p>
    <w:p w:rsidR="00A81F3F" w:rsidRPr="00F35FFB" w:rsidRDefault="006B55A9" w:rsidP="006534F7">
      <w:pPr>
        <w:pStyle w:val="11"/>
        <w:tabs>
          <w:tab w:val="left" w:pos="1184"/>
        </w:tabs>
        <w:spacing w:line="360" w:lineRule="auto"/>
        <w:ind w:right="1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12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Правничі системи сучасності: методичний посібник для студентів./ В.В.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; Ужгород.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нац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ун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-тет, Каф. міжнародного права. -</w:t>
      </w:r>
      <w:r w:rsidR="00A81F3F" w:rsidRPr="00F35FFB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Ужгород: УжНУ, 2020. - 26 с.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– в кількості 2</w:t>
      </w:r>
      <w:r w:rsidR="00A81F3F" w:rsidRPr="00F35FFB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примірників</w:t>
      </w:r>
    </w:p>
    <w:p w:rsidR="00A81F3F" w:rsidRPr="00F35FFB" w:rsidRDefault="006B55A9" w:rsidP="006534F7">
      <w:pPr>
        <w:pStyle w:val="11"/>
        <w:tabs>
          <w:tab w:val="left" w:pos="1184"/>
        </w:tabs>
        <w:spacing w:line="360" w:lineRule="auto"/>
        <w:ind w:right="1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Права людини в міжнародному праві: методичний посібник для студентів./ В.В.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; Ужгород.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нац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ун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-тет, Каф. міжнародного права. -</w:t>
      </w:r>
      <w:r w:rsidR="00A81F3F" w:rsidRPr="00F35FFB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Ужгород: УжНУ, 2020. - 35 с.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– в кількості 2</w:t>
      </w:r>
      <w:r w:rsidR="00A81F3F" w:rsidRPr="00F35FFB">
        <w:rPr>
          <w:rFonts w:ascii="Times New Roman" w:hAnsi="Times New Roman"/>
          <w:bCs/>
          <w:spacing w:val="-7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примірників</w:t>
      </w:r>
    </w:p>
    <w:p w:rsidR="00A81F3F" w:rsidRPr="00F35FFB" w:rsidRDefault="006B55A9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bCs/>
          <w:sz w:val="24"/>
          <w:szCs w:val="24"/>
          <w:lang w:val="uk-UA"/>
        </w:rPr>
        <w:t>14</w:t>
      </w:r>
      <w:r w:rsidR="00F35FFB" w:rsidRPr="00F35FFB">
        <w:rPr>
          <w:rFonts w:ascii="Times New Roman" w:eastAsia="Calibri" w:hAnsi="Times New Roman"/>
          <w:bCs/>
          <w:sz w:val="24"/>
          <w:szCs w:val="24"/>
          <w:lang w:val="uk-UA"/>
        </w:rPr>
        <w:t xml:space="preserve">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Взаємодія міжнародного і внутрішньодержавного права у 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сфері захисту прав людини: г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оризонтальні права та позитивні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зобов’язання держав.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Закарпатські правові читання. Матеріали ХІІ </w:t>
      </w:r>
      <w:r w:rsidR="00F35FFB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Міжнародної науково-практичної конференції.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2020. С. 417-422 с</w:t>
      </w:r>
    </w:p>
    <w:p w:rsidR="00A81F3F" w:rsidRPr="00F35FFB" w:rsidRDefault="006B55A9" w:rsidP="006534F7">
      <w:pPr>
        <w:pStyle w:val="11"/>
        <w:widowControl/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Право на свободу пересування: допустимі межі втручання 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та пандемія  </w:t>
      </w:r>
      <w:r w:rsidR="00A81F3F" w:rsidRPr="00F35FFB">
        <w:rPr>
          <w:rStyle w:val="A4"/>
          <w:rFonts w:ascii="Times New Roman" w:hAnsi="Times New Roman"/>
          <w:sz w:val="24"/>
          <w:szCs w:val="24"/>
          <w:lang w:val="uk-UA"/>
        </w:rPr>
        <w:t xml:space="preserve">COVID-19. </w:t>
      </w:r>
      <w:r w:rsidR="00A81F3F" w:rsidRPr="00F35FFB"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  <w:t>Порівняльно-аналітичне право.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2020. </w:t>
      </w:r>
      <w:proofErr w:type="spellStart"/>
      <w:r w:rsidR="00F35FFB" w:rsidRPr="00F35FFB">
        <w:rPr>
          <w:rFonts w:ascii="Times New Roman" w:hAnsi="Times New Roman"/>
          <w:sz w:val="24"/>
          <w:szCs w:val="24"/>
          <w:lang w:val="uk-UA"/>
        </w:rPr>
        <w:t>Вип</w:t>
      </w:r>
      <w:proofErr w:type="spellEnd"/>
      <w:r w:rsidR="00F35FFB" w:rsidRPr="00F35FFB">
        <w:rPr>
          <w:rFonts w:ascii="Times New Roman" w:hAnsi="Times New Roman"/>
          <w:sz w:val="24"/>
          <w:szCs w:val="24"/>
          <w:lang w:val="uk-UA"/>
        </w:rPr>
        <w:t>. №3.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С. 38-43.</w:t>
      </w:r>
    </w:p>
    <w:p w:rsidR="00A81F3F" w:rsidRPr="00F35FFB" w:rsidRDefault="006B55A9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16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Гецко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В.В. Окремі проблеми державної політики України у сфері  гарантування свободи віросповідання у контексті євроінтеграції.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7" w:tooltip="Періодичне видання" w:history="1">
        <w:r w:rsidR="00A81F3F" w:rsidRPr="00F35FFB">
          <w:rPr>
            <w:rFonts w:ascii="Times New Roman" w:hAnsi="Times New Roman"/>
            <w:i/>
            <w:sz w:val="24"/>
            <w:szCs w:val="24"/>
            <w:lang w:val="uk-UA"/>
          </w:rPr>
          <w:t>Науковий вісник Ужгородського на</w:t>
        </w:r>
        <w:r w:rsidR="00F35FFB" w:rsidRPr="00F35FFB">
          <w:rPr>
            <w:rFonts w:ascii="Times New Roman" w:hAnsi="Times New Roman"/>
            <w:i/>
            <w:sz w:val="24"/>
            <w:szCs w:val="24"/>
            <w:lang w:val="uk-UA"/>
          </w:rPr>
          <w:t>ціонального університету. Серія</w:t>
        </w:r>
        <w:r w:rsidR="00A81F3F" w:rsidRPr="00F35FFB">
          <w:rPr>
            <w:rFonts w:ascii="Times New Roman" w:hAnsi="Times New Roman"/>
            <w:i/>
            <w:sz w:val="24"/>
            <w:szCs w:val="24"/>
            <w:lang w:val="uk-UA"/>
          </w:rPr>
          <w:t>: Право</w:t>
        </w:r>
      </w:hyperlink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2020.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Вип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. 62. С. 49-55.</w:t>
      </w:r>
    </w:p>
    <w:p w:rsidR="00A81F3F" w:rsidRPr="00F35FFB" w:rsidRDefault="006B55A9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17.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>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Гецко В.В. Міжнародні стандарти та</w:t>
      </w:r>
      <w:r w:rsidR="00F35FFB" w:rsidRPr="00F35FFB">
        <w:rPr>
          <w:rFonts w:ascii="Times New Roman" w:hAnsi="Times New Roman"/>
          <w:sz w:val="24"/>
          <w:szCs w:val="24"/>
          <w:lang w:val="uk-UA"/>
        </w:rPr>
        <w:t xml:space="preserve"> гарантії правового регулювання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 праці жінок.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Visegrad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Journal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on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Human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Right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2020.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Вип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. 4. С. 63-68.</w:t>
      </w:r>
    </w:p>
    <w:p w:rsidR="00A81F3F" w:rsidRPr="00F35FFB" w:rsidRDefault="00A81F3F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1F3F" w:rsidRDefault="00A81F3F" w:rsidP="006534F7">
      <w:pPr>
        <w:spacing w:line="36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419FF" w:rsidRPr="00F35FFB" w:rsidRDefault="008419FF" w:rsidP="006534F7">
      <w:pPr>
        <w:spacing w:line="360" w:lineRule="auto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5FFB" w:rsidRDefault="00F35FFB" w:rsidP="006534F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F35FFB">
        <w:rPr>
          <w:rFonts w:ascii="Times New Roman" w:hAnsi="Times New Roman"/>
          <w:b/>
          <w:sz w:val="24"/>
          <w:szCs w:val="24"/>
          <w:lang w:val="uk-UA"/>
        </w:rPr>
        <w:t>Свида</w:t>
      </w:r>
      <w:proofErr w:type="spellEnd"/>
      <w:r w:rsidRPr="00F35FFB">
        <w:rPr>
          <w:rFonts w:ascii="Times New Roman" w:hAnsi="Times New Roman"/>
          <w:b/>
          <w:sz w:val="24"/>
          <w:szCs w:val="24"/>
          <w:lang w:val="uk-UA"/>
        </w:rPr>
        <w:t xml:space="preserve"> Тетяна Олександрівна</w:t>
      </w:r>
    </w:p>
    <w:p w:rsidR="00A81F3F" w:rsidRPr="00F35FFB" w:rsidRDefault="00553663" w:rsidP="006534F7">
      <w:pPr>
        <w:pStyle w:val="aa"/>
        <w:tabs>
          <w:tab w:val="left" w:pos="426"/>
        </w:tabs>
        <w:spacing w:before="0" w:beforeAutospacing="0" w:after="0" w:afterAutospacing="0" w:line="360" w:lineRule="auto"/>
        <w:rPr>
          <w:lang w:val="uk-UA"/>
        </w:rPr>
      </w:pPr>
      <w:r>
        <w:rPr>
          <w:i/>
          <w:lang w:val="uk-UA"/>
        </w:rPr>
        <w:t xml:space="preserve">1.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i/>
          <w:lang w:val="uk-UA"/>
        </w:rPr>
        <w:t xml:space="preserve"> Т.О.</w:t>
      </w:r>
      <w:r w:rsidR="00A81F3F" w:rsidRPr="00F35FFB">
        <w:rPr>
          <w:bCs/>
          <w:i/>
          <w:iCs/>
          <w:lang w:val="uk-UA"/>
        </w:rPr>
        <w:t xml:space="preserve"> </w:t>
      </w:r>
      <w:r w:rsidR="00A81F3F" w:rsidRPr="00F35FFB">
        <w:rPr>
          <w:i/>
          <w:lang w:val="uk-UA"/>
        </w:rPr>
        <w:t xml:space="preserve">Конституційний процес в Україні очима Європейської Комісії «За демократію через право» (Венеціанської Комісії) / Т.О.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i/>
          <w:lang w:val="uk-UA"/>
        </w:rPr>
        <w:t xml:space="preserve"> // </w:t>
      </w:r>
      <w:r w:rsidR="00A81F3F" w:rsidRPr="00F35FFB">
        <w:rPr>
          <w:lang w:val="uk-UA"/>
        </w:rPr>
        <w:t xml:space="preserve">Актуальні проблеми держави і права: збірник наукових праць. – </w:t>
      </w:r>
      <w:proofErr w:type="spellStart"/>
      <w:r w:rsidR="00A81F3F" w:rsidRPr="00F35FFB">
        <w:rPr>
          <w:lang w:val="uk-UA"/>
        </w:rPr>
        <w:t>Вип</w:t>
      </w:r>
      <w:proofErr w:type="spellEnd"/>
      <w:r w:rsidR="00A81F3F" w:rsidRPr="00F35FFB">
        <w:rPr>
          <w:lang w:val="uk-UA"/>
        </w:rPr>
        <w:t xml:space="preserve">. 61 / </w:t>
      </w:r>
      <w:proofErr w:type="spellStart"/>
      <w:r w:rsidR="00A81F3F" w:rsidRPr="00F35FFB">
        <w:rPr>
          <w:lang w:val="uk-UA"/>
        </w:rPr>
        <w:t>редкол</w:t>
      </w:r>
      <w:proofErr w:type="spellEnd"/>
      <w:r w:rsidR="00A81F3F" w:rsidRPr="00F35FFB">
        <w:rPr>
          <w:lang w:val="uk-UA"/>
        </w:rPr>
        <w:t>.: С.В. Ківалов (</w:t>
      </w:r>
      <w:proofErr w:type="spellStart"/>
      <w:r w:rsidR="00A81F3F" w:rsidRPr="00F35FFB">
        <w:rPr>
          <w:lang w:val="uk-UA"/>
        </w:rPr>
        <w:t>голов</w:t>
      </w:r>
      <w:proofErr w:type="spellEnd"/>
      <w:r w:rsidR="00A81F3F" w:rsidRPr="00F35FFB">
        <w:rPr>
          <w:lang w:val="uk-UA"/>
        </w:rPr>
        <w:t xml:space="preserve">. ред.) та ін.; відп. за </w:t>
      </w:r>
      <w:proofErr w:type="spellStart"/>
      <w:r w:rsidR="00A81F3F" w:rsidRPr="00F35FFB">
        <w:rPr>
          <w:lang w:val="uk-UA"/>
        </w:rPr>
        <w:t>вип</w:t>
      </w:r>
      <w:proofErr w:type="spellEnd"/>
      <w:r w:rsidR="00A81F3F" w:rsidRPr="00F35FFB">
        <w:rPr>
          <w:lang w:val="uk-UA"/>
        </w:rPr>
        <w:t xml:space="preserve">. </w:t>
      </w:r>
      <w:r w:rsidR="008419FF">
        <w:rPr>
          <w:lang w:val="uk-UA"/>
        </w:rPr>
        <w:t xml:space="preserve">     </w:t>
      </w:r>
      <w:r w:rsidR="00A81F3F" w:rsidRPr="00F35FFB">
        <w:rPr>
          <w:lang w:val="uk-UA"/>
        </w:rPr>
        <w:t xml:space="preserve">В.М. </w:t>
      </w:r>
      <w:proofErr w:type="spellStart"/>
      <w:r w:rsidR="00A81F3F" w:rsidRPr="00F35FFB">
        <w:rPr>
          <w:lang w:val="uk-UA"/>
        </w:rPr>
        <w:t>Дрьомін</w:t>
      </w:r>
      <w:proofErr w:type="spellEnd"/>
      <w:r w:rsidR="00A81F3F" w:rsidRPr="00F35FFB">
        <w:rPr>
          <w:lang w:val="uk-UA"/>
        </w:rPr>
        <w:t>. – Одеса: Юридична література, 2011. – С. 60-68.</w:t>
      </w:r>
    </w:p>
    <w:p w:rsidR="00A81F3F" w:rsidRPr="00F35FFB" w:rsidRDefault="00553663" w:rsidP="006534F7">
      <w:pPr>
        <w:pStyle w:val="aa"/>
        <w:tabs>
          <w:tab w:val="left" w:pos="426"/>
        </w:tabs>
        <w:spacing w:before="0" w:beforeAutospacing="0" w:after="0" w:afterAutospacing="0" w:line="360" w:lineRule="auto"/>
        <w:rPr>
          <w:lang w:val="uk-UA"/>
        </w:rPr>
      </w:pPr>
      <w:r>
        <w:rPr>
          <w:i/>
          <w:lang w:val="uk-UA"/>
        </w:rPr>
        <w:t xml:space="preserve">2.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i/>
          <w:lang w:val="uk-UA"/>
        </w:rPr>
        <w:t xml:space="preserve"> Т.О.</w:t>
      </w:r>
      <w:r w:rsidR="00A81F3F" w:rsidRPr="00F35FFB">
        <w:rPr>
          <w:bCs/>
          <w:i/>
          <w:iCs/>
          <w:lang w:val="uk-UA"/>
        </w:rPr>
        <w:t xml:space="preserve"> </w:t>
      </w:r>
      <w:r w:rsidR="00A81F3F" w:rsidRPr="00F35FFB">
        <w:rPr>
          <w:i/>
          <w:lang w:val="uk-UA"/>
        </w:rPr>
        <w:t>Міжнародна організація: поняття та види членства</w:t>
      </w:r>
      <w:r w:rsidR="00A81F3F" w:rsidRPr="00F35FFB">
        <w:rPr>
          <w:lang w:val="uk-UA"/>
        </w:rPr>
        <w:t xml:space="preserve"> </w:t>
      </w:r>
      <w:r w:rsidR="00A81F3F" w:rsidRPr="00F35FFB">
        <w:rPr>
          <w:i/>
          <w:lang w:val="uk-UA"/>
        </w:rPr>
        <w:t xml:space="preserve">/ </w:t>
      </w:r>
      <w:proofErr w:type="spellStart"/>
      <w:r w:rsidR="00A81F3F" w:rsidRPr="00F35FFB">
        <w:rPr>
          <w:i/>
          <w:lang w:val="uk-UA"/>
        </w:rPr>
        <w:t>Т.О.Свида</w:t>
      </w:r>
      <w:proofErr w:type="spellEnd"/>
      <w:r w:rsidR="008419FF">
        <w:rPr>
          <w:lang w:val="uk-UA"/>
        </w:rPr>
        <w:t xml:space="preserve"> // Юридичний вісник. 2012. № 2. </w:t>
      </w:r>
      <w:r w:rsidR="00A81F3F" w:rsidRPr="00F35FFB">
        <w:rPr>
          <w:lang w:val="uk-UA"/>
        </w:rPr>
        <w:t>С. 117-121.</w:t>
      </w:r>
    </w:p>
    <w:p w:rsidR="00A81F3F" w:rsidRPr="00F35FFB" w:rsidRDefault="00553663" w:rsidP="006534F7">
      <w:pPr>
        <w:pStyle w:val="aa"/>
        <w:tabs>
          <w:tab w:val="left" w:pos="426"/>
        </w:tabs>
        <w:spacing w:before="0" w:beforeAutospacing="0" w:after="0" w:afterAutospacing="0" w:line="360" w:lineRule="auto"/>
        <w:rPr>
          <w:lang w:val="uk-UA"/>
        </w:rPr>
      </w:pPr>
      <w:r>
        <w:rPr>
          <w:i/>
          <w:lang w:val="uk-UA"/>
        </w:rPr>
        <w:t xml:space="preserve">3.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i/>
          <w:lang w:val="uk-UA"/>
        </w:rPr>
        <w:t xml:space="preserve"> Т.О.</w:t>
      </w:r>
      <w:r w:rsidR="00A81F3F" w:rsidRPr="00F35FFB">
        <w:rPr>
          <w:bCs/>
          <w:i/>
          <w:iCs/>
          <w:lang w:val="uk-UA"/>
        </w:rPr>
        <w:t xml:space="preserve"> </w:t>
      </w:r>
      <w:r w:rsidR="00A81F3F" w:rsidRPr="00F35FFB">
        <w:rPr>
          <w:i/>
          <w:lang w:val="uk-UA"/>
        </w:rPr>
        <w:t>Про заснування міжнародних організацій у рамках Ради Європи</w:t>
      </w:r>
      <w:r w:rsidR="00A81F3F" w:rsidRPr="00F35FFB">
        <w:rPr>
          <w:lang w:val="uk-UA"/>
        </w:rPr>
        <w:t xml:space="preserve"> </w:t>
      </w:r>
      <w:r w:rsidR="00A81F3F" w:rsidRPr="00F35FFB">
        <w:rPr>
          <w:i/>
          <w:lang w:val="uk-UA"/>
        </w:rPr>
        <w:t xml:space="preserve">/ </w:t>
      </w:r>
      <w:proofErr w:type="spellStart"/>
      <w:r w:rsidR="00A81F3F" w:rsidRPr="00F35FFB">
        <w:rPr>
          <w:i/>
          <w:lang w:val="uk-UA"/>
        </w:rPr>
        <w:t>Т.О.Свида</w:t>
      </w:r>
      <w:proofErr w:type="spellEnd"/>
      <w:r w:rsidR="00A81F3F" w:rsidRPr="00F35FFB">
        <w:rPr>
          <w:lang w:val="uk-UA"/>
        </w:rPr>
        <w:t xml:space="preserve"> </w:t>
      </w:r>
      <w:r w:rsidR="00A81F3F" w:rsidRPr="00F35FFB">
        <w:t xml:space="preserve">// </w:t>
      </w:r>
      <w:proofErr w:type="spellStart"/>
      <w:r w:rsidR="00A81F3F" w:rsidRPr="00F35FFB">
        <w:t>Митна</w:t>
      </w:r>
      <w:proofErr w:type="spellEnd"/>
      <w:r w:rsidR="00A81F3F" w:rsidRPr="00F35FFB">
        <w:t xml:space="preserve"> справа.  201</w:t>
      </w:r>
      <w:r w:rsidR="00A81F3F" w:rsidRPr="00F35FFB">
        <w:rPr>
          <w:lang w:val="uk-UA"/>
        </w:rPr>
        <w:t>2</w:t>
      </w:r>
      <w:r w:rsidR="00A81F3F" w:rsidRPr="00F35FFB">
        <w:t>.  №</w:t>
      </w:r>
      <w:r w:rsidR="00A81F3F" w:rsidRPr="00F35FFB">
        <w:rPr>
          <w:lang w:val="uk-UA"/>
        </w:rPr>
        <w:t xml:space="preserve"> 3(81). </w:t>
      </w:r>
      <w:r w:rsidR="00A81F3F" w:rsidRPr="00F35FFB">
        <w:rPr>
          <w:bCs/>
          <w:lang w:val="uk-UA"/>
        </w:rPr>
        <w:t xml:space="preserve"> Ч. 2.  </w:t>
      </w:r>
      <w:proofErr w:type="spellStart"/>
      <w:r w:rsidR="00A81F3F" w:rsidRPr="00F35FFB">
        <w:rPr>
          <w:bCs/>
          <w:lang w:val="uk-UA"/>
        </w:rPr>
        <w:t>Кн</w:t>
      </w:r>
      <w:proofErr w:type="spellEnd"/>
      <w:r w:rsidR="00A81F3F" w:rsidRPr="00F35FFB">
        <w:rPr>
          <w:bCs/>
          <w:lang w:val="uk-UA"/>
        </w:rPr>
        <w:t>. 2.  С.312 – 317.</w:t>
      </w:r>
    </w:p>
    <w:p w:rsidR="00A81F3F" w:rsidRPr="00F35FFB" w:rsidRDefault="00553663" w:rsidP="006534F7">
      <w:pPr>
        <w:pStyle w:val="aa"/>
        <w:tabs>
          <w:tab w:val="left" w:pos="426"/>
        </w:tabs>
        <w:spacing w:before="0" w:beforeAutospacing="0" w:after="0" w:afterAutospacing="0" w:line="360" w:lineRule="auto"/>
        <w:contextualSpacing/>
        <w:rPr>
          <w:bCs/>
          <w:lang w:val="uk-UA"/>
        </w:rPr>
      </w:pPr>
      <w:r>
        <w:rPr>
          <w:i/>
          <w:lang w:val="uk-UA"/>
        </w:rPr>
        <w:t xml:space="preserve">4.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i/>
          <w:lang w:val="uk-UA"/>
        </w:rPr>
        <w:t xml:space="preserve"> Т.О.</w:t>
      </w:r>
      <w:r w:rsidR="00A81F3F" w:rsidRPr="00F35FFB">
        <w:rPr>
          <w:bCs/>
          <w:i/>
          <w:iCs/>
          <w:lang w:val="uk-UA"/>
        </w:rPr>
        <w:t xml:space="preserve"> </w:t>
      </w:r>
      <w:r w:rsidR="00A81F3F" w:rsidRPr="00F35FFB">
        <w:rPr>
          <w:i/>
          <w:spacing w:val="2"/>
          <w:lang w:val="uk-UA"/>
        </w:rPr>
        <w:t>Про добір кандидатів на посаду професійного судді вперше (організаційно-правові проблеми)</w:t>
      </w:r>
      <w:r w:rsidR="00A81F3F" w:rsidRPr="00F35FFB">
        <w:rPr>
          <w:spacing w:val="2"/>
          <w:lang w:val="uk-UA"/>
        </w:rPr>
        <w:t xml:space="preserve"> </w:t>
      </w:r>
      <w:r w:rsidR="00A81F3F" w:rsidRPr="00F35FFB">
        <w:rPr>
          <w:i/>
          <w:lang w:val="uk-UA"/>
        </w:rPr>
        <w:t xml:space="preserve">/ Т.О.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i/>
          <w:lang w:val="uk-UA"/>
        </w:rPr>
        <w:t xml:space="preserve">, О.Г. </w:t>
      </w:r>
      <w:proofErr w:type="spellStart"/>
      <w:r w:rsidR="00A81F3F" w:rsidRPr="00F35FFB">
        <w:rPr>
          <w:i/>
          <w:lang w:val="uk-UA"/>
        </w:rPr>
        <w:t>Свида</w:t>
      </w:r>
      <w:proofErr w:type="spellEnd"/>
      <w:r w:rsidR="00A81F3F" w:rsidRPr="00F35FFB">
        <w:rPr>
          <w:lang w:val="uk-UA"/>
        </w:rPr>
        <w:t xml:space="preserve"> </w:t>
      </w:r>
      <w:r w:rsidR="00A81F3F" w:rsidRPr="00F35FFB">
        <w:t xml:space="preserve">// </w:t>
      </w:r>
      <w:proofErr w:type="spellStart"/>
      <w:r w:rsidR="00A81F3F" w:rsidRPr="00F35FFB">
        <w:t>Митна</w:t>
      </w:r>
      <w:proofErr w:type="spellEnd"/>
      <w:r w:rsidR="00A81F3F" w:rsidRPr="00F35FFB">
        <w:t xml:space="preserve"> справа. 201</w:t>
      </w:r>
      <w:r w:rsidR="00A81F3F" w:rsidRPr="00F35FFB">
        <w:rPr>
          <w:lang w:val="uk-UA"/>
        </w:rPr>
        <w:t>2</w:t>
      </w:r>
      <w:r w:rsidR="00A81F3F" w:rsidRPr="00F35FFB">
        <w:t>.  №</w:t>
      </w:r>
      <w:r w:rsidR="00A81F3F" w:rsidRPr="00F35FFB">
        <w:rPr>
          <w:lang w:val="uk-UA"/>
        </w:rPr>
        <w:t xml:space="preserve">4 (82). </w:t>
      </w:r>
      <w:r w:rsidR="00A81F3F" w:rsidRPr="00F35FFB">
        <w:rPr>
          <w:bCs/>
          <w:lang w:val="uk-UA"/>
        </w:rPr>
        <w:t xml:space="preserve"> Ч. 2.  </w:t>
      </w:r>
      <w:proofErr w:type="spellStart"/>
      <w:r w:rsidR="00A81F3F" w:rsidRPr="00F35FFB">
        <w:rPr>
          <w:bCs/>
          <w:lang w:val="uk-UA"/>
        </w:rPr>
        <w:t>Кн</w:t>
      </w:r>
      <w:proofErr w:type="spellEnd"/>
      <w:r w:rsidR="00A81F3F" w:rsidRPr="00F35FFB">
        <w:rPr>
          <w:bCs/>
          <w:lang w:val="uk-UA"/>
        </w:rPr>
        <w:t>. 2.  С.305-311.</w:t>
      </w:r>
    </w:p>
    <w:p w:rsidR="00A81F3F" w:rsidRPr="00F35FFB" w:rsidRDefault="00553663" w:rsidP="006534F7">
      <w:pPr>
        <w:pStyle w:val="a3"/>
        <w:tabs>
          <w:tab w:val="left" w:pos="0"/>
          <w:tab w:val="left" w:pos="426"/>
          <w:tab w:val="left" w:pos="3945"/>
        </w:tabs>
        <w:spacing w:after="0"/>
        <w:ind w:left="0"/>
        <w:rPr>
          <w:rFonts w:cs="Times New Roman"/>
          <w:sz w:val="24"/>
          <w:szCs w:val="24"/>
          <w:lang w:val="uk-UA"/>
        </w:rPr>
      </w:pPr>
      <w:r>
        <w:rPr>
          <w:rFonts w:cs="Times New Roman"/>
          <w:i/>
          <w:sz w:val="24"/>
          <w:szCs w:val="24"/>
          <w:lang w:val="uk-UA"/>
        </w:rPr>
        <w:t xml:space="preserve">5. </w:t>
      </w:r>
      <w:proofErr w:type="spellStart"/>
      <w:r w:rsidR="00A81F3F" w:rsidRPr="00F35FFB">
        <w:rPr>
          <w:rFonts w:cs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cs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cs="Times New Roman"/>
          <w:bCs/>
          <w:i/>
          <w:iCs/>
          <w:sz w:val="24"/>
          <w:szCs w:val="24"/>
          <w:lang w:val="uk-UA"/>
        </w:rPr>
        <w:t xml:space="preserve"> </w:t>
      </w:r>
      <w:r w:rsidR="00A81F3F" w:rsidRPr="00F35FFB">
        <w:rPr>
          <w:rFonts w:cs="Times New Roman"/>
          <w:bCs/>
          <w:i/>
          <w:sz w:val="24"/>
          <w:szCs w:val="24"/>
          <w:lang w:val="uk-UA"/>
        </w:rPr>
        <w:t xml:space="preserve">Сучасний стан міжнародно-правового співробітництва у зміцненні демократії / </w:t>
      </w:r>
      <w:proofErr w:type="spellStart"/>
      <w:r w:rsidR="00A81F3F" w:rsidRPr="00F35FFB">
        <w:rPr>
          <w:rFonts w:cs="Times New Roman"/>
          <w:bCs/>
          <w:i/>
          <w:sz w:val="24"/>
          <w:szCs w:val="24"/>
          <w:lang w:val="uk-UA"/>
        </w:rPr>
        <w:t>Т.О.Свида</w:t>
      </w:r>
      <w:proofErr w:type="spellEnd"/>
      <w:r w:rsidR="00A81F3F" w:rsidRPr="00F35FFB">
        <w:rPr>
          <w:rFonts w:cs="Times New Roman"/>
          <w:bCs/>
          <w:i/>
          <w:sz w:val="24"/>
          <w:szCs w:val="24"/>
          <w:lang w:val="uk-UA"/>
        </w:rPr>
        <w:t xml:space="preserve"> // </w:t>
      </w:r>
      <w:r w:rsidR="00A81F3F" w:rsidRPr="00F35FFB">
        <w:rPr>
          <w:rFonts w:cs="Times New Roman"/>
          <w:bCs/>
          <w:sz w:val="24"/>
          <w:szCs w:val="24"/>
          <w:lang w:val="uk-UA"/>
        </w:rPr>
        <w:t xml:space="preserve">Наукові праці Національного університету «Одеська юридична академія». Т.ХІ  / </w:t>
      </w:r>
      <w:proofErr w:type="spellStart"/>
      <w:r w:rsidR="00A81F3F" w:rsidRPr="00F35FFB">
        <w:rPr>
          <w:rFonts w:cs="Times New Roman"/>
          <w:sz w:val="24"/>
          <w:szCs w:val="24"/>
          <w:lang w:val="uk-UA"/>
        </w:rPr>
        <w:t>редкол</w:t>
      </w:r>
      <w:proofErr w:type="spellEnd"/>
      <w:r w:rsidR="00A81F3F" w:rsidRPr="00F35FFB">
        <w:rPr>
          <w:rFonts w:cs="Times New Roman"/>
          <w:sz w:val="24"/>
          <w:szCs w:val="24"/>
          <w:lang w:val="uk-UA"/>
        </w:rPr>
        <w:t>.: С.В. Ківалов (</w:t>
      </w:r>
      <w:proofErr w:type="spellStart"/>
      <w:r w:rsidR="00A81F3F" w:rsidRPr="00F35FFB">
        <w:rPr>
          <w:rFonts w:cs="Times New Roman"/>
          <w:sz w:val="24"/>
          <w:szCs w:val="24"/>
          <w:lang w:val="uk-UA"/>
        </w:rPr>
        <w:t>голов</w:t>
      </w:r>
      <w:proofErr w:type="spellEnd"/>
      <w:r w:rsidR="00A81F3F" w:rsidRPr="00F35FFB">
        <w:rPr>
          <w:rFonts w:cs="Times New Roman"/>
          <w:sz w:val="24"/>
          <w:szCs w:val="24"/>
          <w:lang w:val="uk-UA"/>
        </w:rPr>
        <w:t>. ред.) та ін.; в</w:t>
      </w:r>
      <w:r w:rsidR="008419FF">
        <w:rPr>
          <w:rFonts w:cs="Times New Roman"/>
          <w:sz w:val="24"/>
          <w:szCs w:val="24"/>
          <w:lang w:val="uk-UA"/>
        </w:rPr>
        <w:t xml:space="preserve">ідп. за </w:t>
      </w:r>
      <w:proofErr w:type="spellStart"/>
      <w:r w:rsidR="008419FF">
        <w:rPr>
          <w:rFonts w:cs="Times New Roman"/>
          <w:sz w:val="24"/>
          <w:szCs w:val="24"/>
          <w:lang w:val="uk-UA"/>
        </w:rPr>
        <w:t>вип</w:t>
      </w:r>
      <w:proofErr w:type="spellEnd"/>
      <w:r w:rsidR="008419FF">
        <w:rPr>
          <w:rFonts w:cs="Times New Roman"/>
          <w:sz w:val="24"/>
          <w:szCs w:val="24"/>
          <w:lang w:val="uk-UA"/>
        </w:rPr>
        <w:t xml:space="preserve">. В.М. </w:t>
      </w:r>
      <w:proofErr w:type="spellStart"/>
      <w:r w:rsidR="008419FF">
        <w:rPr>
          <w:rFonts w:cs="Times New Roman"/>
          <w:sz w:val="24"/>
          <w:szCs w:val="24"/>
          <w:lang w:val="uk-UA"/>
        </w:rPr>
        <w:t>Дрьомін</w:t>
      </w:r>
      <w:proofErr w:type="spellEnd"/>
      <w:r w:rsidR="008419FF">
        <w:rPr>
          <w:rFonts w:cs="Times New Roman"/>
          <w:sz w:val="24"/>
          <w:szCs w:val="24"/>
          <w:lang w:val="uk-UA"/>
        </w:rPr>
        <w:t xml:space="preserve">. </w:t>
      </w:r>
      <w:r w:rsidR="00A81F3F" w:rsidRPr="00F35FFB">
        <w:rPr>
          <w:rFonts w:cs="Times New Roman"/>
          <w:sz w:val="24"/>
          <w:szCs w:val="24"/>
          <w:lang w:val="uk-UA"/>
        </w:rPr>
        <w:t>Оде</w:t>
      </w:r>
      <w:r w:rsidR="006534F7">
        <w:rPr>
          <w:rFonts w:cs="Times New Roman"/>
          <w:sz w:val="24"/>
          <w:szCs w:val="24"/>
          <w:lang w:val="uk-UA"/>
        </w:rPr>
        <w:t xml:space="preserve">са: Юридична література, 2012. </w:t>
      </w:r>
      <w:r w:rsidR="00A81F3F" w:rsidRPr="00F35FFB">
        <w:rPr>
          <w:rFonts w:cs="Times New Roman"/>
          <w:sz w:val="24"/>
          <w:szCs w:val="24"/>
          <w:lang w:val="uk-UA"/>
        </w:rPr>
        <w:t xml:space="preserve"> С. 170-179.</w:t>
      </w:r>
    </w:p>
    <w:p w:rsidR="00A81F3F" w:rsidRPr="00F35FFB" w:rsidRDefault="00A81F3F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6. </w:t>
      </w:r>
      <w:proofErr w:type="spellStart"/>
      <w:r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Pr="00F35FFB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r w:rsidRPr="00F35FFB">
        <w:rPr>
          <w:rFonts w:ascii="Times New Roman" w:hAnsi="Times New Roman"/>
          <w:i/>
          <w:sz w:val="24"/>
          <w:szCs w:val="24"/>
          <w:lang w:val="uk-UA"/>
        </w:rPr>
        <w:t>Окремі питання добору кандидатів на посаду професійного судді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/ Т.О. </w:t>
      </w:r>
      <w:proofErr w:type="spellStart"/>
      <w:r w:rsidRPr="00F35FFB">
        <w:rPr>
          <w:rFonts w:ascii="Times New Roman" w:hAnsi="Times New Roman"/>
          <w:sz w:val="24"/>
          <w:szCs w:val="24"/>
          <w:lang w:val="uk-UA"/>
        </w:rPr>
        <w:t>Свида</w:t>
      </w:r>
      <w:proofErr w:type="spellEnd"/>
      <w:r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35FFB">
        <w:rPr>
          <w:rFonts w:ascii="Times New Roman" w:hAnsi="Times New Roman"/>
          <w:sz w:val="24"/>
          <w:szCs w:val="24"/>
          <w:lang w:val="uk-UA"/>
        </w:rPr>
        <w:lastRenderedPageBreak/>
        <w:t xml:space="preserve">//Сучасні проблеми порівняльного правознавства: збірник наукових праць / за ред. </w:t>
      </w:r>
      <w:proofErr w:type="spellStart"/>
      <w:r w:rsidRPr="00F35FFB">
        <w:rPr>
          <w:rFonts w:ascii="Times New Roman" w:hAnsi="Times New Roman"/>
          <w:sz w:val="24"/>
          <w:szCs w:val="24"/>
          <w:lang w:val="uk-UA"/>
        </w:rPr>
        <w:t>Ю.С.Шемшученка</w:t>
      </w:r>
      <w:proofErr w:type="spellEnd"/>
      <w:r w:rsidRPr="00F35FFB">
        <w:rPr>
          <w:rFonts w:ascii="Times New Roman" w:hAnsi="Times New Roman"/>
          <w:sz w:val="24"/>
          <w:szCs w:val="24"/>
          <w:lang w:val="uk-UA"/>
        </w:rPr>
        <w:t xml:space="preserve">, Я.В. </w:t>
      </w:r>
      <w:proofErr w:type="spellStart"/>
      <w:r w:rsidRPr="00F35FFB">
        <w:rPr>
          <w:rFonts w:ascii="Times New Roman" w:hAnsi="Times New Roman"/>
          <w:sz w:val="24"/>
          <w:szCs w:val="24"/>
          <w:lang w:val="uk-UA"/>
        </w:rPr>
        <w:t>Лазура</w:t>
      </w:r>
      <w:proofErr w:type="spellEnd"/>
      <w:r w:rsidRPr="00F35FFB">
        <w:rPr>
          <w:rFonts w:ascii="Times New Roman" w:hAnsi="Times New Roman"/>
          <w:sz w:val="24"/>
          <w:szCs w:val="24"/>
          <w:lang w:val="uk-UA"/>
        </w:rPr>
        <w:t>; упо</w:t>
      </w:r>
      <w:r w:rsidR="008419FF">
        <w:rPr>
          <w:rFonts w:ascii="Times New Roman" w:hAnsi="Times New Roman"/>
          <w:sz w:val="24"/>
          <w:szCs w:val="24"/>
          <w:lang w:val="uk-UA"/>
        </w:rPr>
        <w:t xml:space="preserve">р.: О.В. </w:t>
      </w:r>
      <w:proofErr w:type="spellStart"/>
      <w:r w:rsidR="008419FF">
        <w:rPr>
          <w:rFonts w:ascii="Times New Roman" w:hAnsi="Times New Roman"/>
          <w:sz w:val="24"/>
          <w:szCs w:val="24"/>
          <w:lang w:val="uk-UA"/>
        </w:rPr>
        <w:t>Кресін</w:t>
      </w:r>
      <w:proofErr w:type="spellEnd"/>
      <w:r w:rsidR="008419FF">
        <w:rPr>
          <w:rFonts w:ascii="Times New Roman" w:hAnsi="Times New Roman"/>
          <w:sz w:val="24"/>
          <w:szCs w:val="24"/>
          <w:lang w:val="uk-UA"/>
        </w:rPr>
        <w:t xml:space="preserve">, М.В. </w:t>
      </w:r>
      <w:proofErr w:type="spellStart"/>
      <w:r w:rsidR="008419FF">
        <w:rPr>
          <w:rFonts w:ascii="Times New Roman" w:hAnsi="Times New Roman"/>
          <w:sz w:val="24"/>
          <w:szCs w:val="24"/>
          <w:lang w:val="uk-UA"/>
        </w:rPr>
        <w:t>Савчин</w:t>
      </w:r>
      <w:proofErr w:type="spellEnd"/>
      <w:r w:rsidR="008419FF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F35FFB">
        <w:rPr>
          <w:rFonts w:ascii="Times New Roman" w:hAnsi="Times New Roman"/>
          <w:sz w:val="24"/>
          <w:szCs w:val="24"/>
          <w:lang w:val="uk-UA"/>
        </w:rPr>
        <w:t>Ужгород –</w:t>
      </w:r>
      <w:r w:rsidR="008419FF">
        <w:rPr>
          <w:rFonts w:ascii="Times New Roman" w:hAnsi="Times New Roman"/>
          <w:sz w:val="24"/>
          <w:szCs w:val="24"/>
          <w:lang w:val="uk-UA"/>
        </w:rPr>
        <w:t xml:space="preserve"> Київ: Вид-во «Говерла», 2015.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С. 114-119. </w:t>
      </w:r>
    </w:p>
    <w:p w:rsidR="00A81F3F" w:rsidRPr="00F35FFB" w:rsidRDefault="00A81F3F" w:rsidP="006534F7">
      <w:pPr>
        <w:pStyle w:val="a5"/>
        <w:tabs>
          <w:tab w:val="left" w:pos="-180"/>
        </w:tabs>
        <w:spacing w:line="360" w:lineRule="auto"/>
        <w:jc w:val="both"/>
        <w:rPr>
          <w:b w:val="0"/>
          <w:bCs/>
          <w:szCs w:val="24"/>
          <w:lang w:val="uk-UA"/>
        </w:rPr>
      </w:pPr>
      <w:r w:rsidRPr="00F35FFB">
        <w:rPr>
          <w:b w:val="0"/>
          <w:i/>
          <w:szCs w:val="24"/>
          <w:lang w:val="uk-UA"/>
        </w:rPr>
        <w:t xml:space="preserve">7. </w:t>
      </w:r>
      <w:proofErr w:type="spellStart"/>
      <w:r w:rsidRPr="00F35FFB">
        <w:rPr>
          <w:b w:val="0"/>
          <w:i/>
          <w:szCs w:val="24"/>
          <w:lang w:val="uk-UA"/>
        </w:rPr>
        <w:t>Свида</w:t>
      </w:r>
      <w:proofErr w:type="spellEnd"/>
      <w:r w:rsidRPr="00F35FFB">
        <w:rPr>
          <w:b w:val="0"/>
          <w:i/>
          <w:szCs w:val="24"/>
          <w:lang w:val="uk-UA"/>
        </w:rPr>
        <w:t xml:space="preserve"> Т.О.</w:t>
      </w:r>
      <w:r w:rsidRPr="00F35FFB">
        <w:rPr>
          <w:b w:val="0"/>
          <w:bCs/>
          <w:i/>
          <w:iCs/>
          <w:szCs w:val="24"/>
          <w:lang w:val="uk-UA"/>
        </w:rPr>
        <w:t xml:space="preserve"> </w:t>
      </w:r>
      <w:r w:rsidRPr="00F35FFB">
        <w:rPr>
          <w:b w:val="0"/>
          <w:i/>
          <w:szCs w:val="24"/>
          <w:lang w:val="uk-UA"/>
        </w:rPr>
        <w:t>Деякі аспекти законодавчого процесу в Україні за Конституцією України</w:t>
      </w:r>
      <w:r w:rsidRPr="00F35FFB">
        <w:rPr>
          <w:b w:val="0"/>
          <w:szCs w:val="24"/>
          <w:lang w:val="uk-UA"/>
        </w:rPr>
        <w:t xml:space="preserve"> / </w:t>
      </w:r>
      <w:proofErr w:type="spellStart"/>
      <w:r w:rsidRPr="00F35FFB">
        <w:rPr>
          <w:b w:val="0"/>
          <w:szCs w:val="24"/>
          <w:lang w:val="uk-UA"/>
        </w:rPr>
        <w:t>Т.О.Свида</w:t>
      </w:r>
      <w:proofErr w:type="spellEnd"/>
      <w:r w:rsidRPr="00F35FFB">
        <w:rPr>
          <w:b w:val="0"/>
          <w:szCs w:val="24"/>
          <w:lang w:val="uk-UA"/>
        </w:rPr>
        <w:t xml:space="preserve"> // </w:t>
      </w:r>
      <w:r w:rsidRPr="00F35FFB">
        <w:rPr>
          <w:b w:val="0"/>
          <w:bCs/>
          <w:szCs w:val="24"/>
          <w:lang w:val="uk-UA"/>
        </w:rPr>
        <w:t>Рік з новою Конституцією</w:t>
      </w:r>
      <w:r w:rsidRPr="00F35FFB">
        <w:rPr>
          <w:b w:val="0"/>
          <w:szCs w:val="24"/>
          <w:lang w:val="uk-UA"/>
        </w:rPr>
        <w:t>: Матеріали науково-практичн</w:t>
      </w:r>
      <w:r w:rsidR="008419FF">
        <w:rPr>
          <w:b w:val="0"/>
          <w:szCs w:val="24"/>
          <w:lang w:val="uk-UA"/>
        </w:rPr>
        <w:t>ої конференції. – Ужгород, 1997</w:t>
      </w:r>
    </w:p>
    <w:p w:rsidR="00A81F3F" w:rsidRPr="008419FF" w:rsidRDefault="006534F7" w:rsidP="006534F7">
      <w:pPr>
        <w:pStyle w:val="a5"/>
        <w:spacing w:line="360" w:lineRule="auto"/>
        <w:jc w:val="both"/>
        <w:rPr>
          <w:b w:val="0"/>
          <w:szCs w:val="24"/>
          <w:lang w:val="uk-UA"/>
        </w:rPr>
      </w:pPr>
      <w:r>
        <w:rPr>
          <w:b w:val="0"/>
          <w:szCs w:val="24"/>
          <w:lang w:val="uk-UA"/>
        </w:rPr>
        <w:t>8</w:t>
      </w:r>
      <w:r w:rsidR="00A81F3F" w:rsidRPr="00F35FFB">
        <w:rPr>
          <w:b w:val="0"/>
          <w:szCs w:val="24"/>
          <w:lang w:val="uk-UA"/>
        </w:rPr>
        <w:t xml:space="preserve">. </w:t>
      </w:r>
      <w:proofErr w:type="spellStart"/>
      <w:r w:rsidR="00A81F3F" w:rsidRPr="00F35FFB">
        <w:rPr>
          <w:b w:val="0"/>
          <w:i/>
          <w:szCs w:val="24"/>
          <w:lang w:val="ru-RU"/>
        </w:rPr>
        <w:t>Свида</w:t>
      </w:r>
      <w:proofErr w:type="spellEnd"/>
      <w:r w:rsidR="00A81F3F" w:rsidRPr="00F35FFB">
        <w:rPr>
          <w:b w:val="0"/>
          <w:i/>
          <w:szCs w:val="24"/>
          <w:lang w:val="ru-RU"/>
        </w:rPr>
        <w:t xml:space="preserve"> Т.О.</w:t>
      </w:r>
      <w:r w:rsidR="00A81F3F" w:rsidRPr="00F35FFB">
        <w:rPr>
          <w:b w:val="0"/>
          <w:szCs w:val="24"/>
          <w:lang w:val="ru-RU"/>
        </w:rPr>
        <w:t xml:space="preserve"> </w:t>
      </w:r>
      <w:r w:rsidR="00A81F3F" w:rsidRPr="00F35FFB">
        <w:rPr>
          <w:b w:val="0"/>
          <w:szCs w:val="24"/>
          <w:lang w:val="uk-UA"/>
        </w:rPr>
        <w:t>Конституційне право зарубіжних країн: навчально-методичний посібник для студентів вищих навчальних закладів (спеціальність “Правознавство”). – Ужгород: УжНУ, 2015. – 54 с.</w:t>
      </w:r>
    </w:p>
    <w:p w:rsidR="00A81F3F" w:rsidRPr="00F35FFB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9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Право міжнародних організацій: навчально-методичні матеріали до вивчення курсу. Ужгород: вид-во Ужгородського національного університету, 2019. 45 с.</w:t>
      </w:r>
    </w:p>
    <w:p w:rsidR="00A81F3F" w:rsidRPr="00F35FFB" w:rsidRDefault="006534F7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10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Навчально-методичний посібник з дисципліни «Правові аспекти діяльності Ради Європи»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для студентів за напрямом підготовки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8.030202 «Міжнародне право»,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спеціальність «міжнародне право». – Ужгород: вид-во ДВНЗ «УжНУ», 2015. 66 с.</w:t>
      </w:r>
    </w:p>
    <w:p w:rsidR="00A81F3F" w:rsidRPr="00F35FFB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11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Право Світової організації торгівлі: навчально-методичний посібник. Ужгород: Вид-во УжНУ, 2019. 59 с.</w:t>
      </w:r>
    </w:p>
    <w:p w:rsidR="00A81F3F" w:rsidRPr="00F35FFB" w:rsidRDefault="006534F7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12.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 Окремі питання добору кандидатів на посаду професійного судді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Т.О.Свида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// Сучасні проблеми порівняльного правознавства: збірник наукових праць / за ред. Ю.С.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Шемшученка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, Я.В.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Лазура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; упор.: О.В.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Кресін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, М.В.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Савчин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. – Ужгород – Київ: Вид-во</w:t>
      </w:r>
      <w:r>
        <w:rPr>
          <w:rFonts w:ascii="Times New Roman" w:hAnsi="Times New Roman"/>
          <w:sz w:val="24"/>
          <w:szCs w:val="24"/>
          <w:lang w:val="uk-UA"/>
        </w:rPr>
        <w:t xml:space="preserve"> «Говерла», 2015.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С. 114-119. </w:t>
      </w:r>
    </w:p>
    <w:p w:rsidR="00A81F3F" w:rsidRPr="00F35FFB" w:rsidRDefault="00A81F3F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uk-UA"/>
        </w:rPr>
        <w:t>1</w:t>
      </w:r>
      <w:r w:rsidR="006534F7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uk-UA"/>
        </w:rPr>
        <w:t>3</w:t>
      </w:r>
      <w:r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uk-UA"/>
        </w:rPr>
        <w:t>.</w:t>
      </w:r>
      <w:r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35FFB">
        <w:rPr>
          <w:rFonts w:ascii="Times New Roman" w:hAnsi="Times New Roman"/>
          <w:i/>
          <w:sz w:val="24"/>
          <w:szCs w:val="24"/>
          <w:lang w:val="ru-RU"/>
        </w:rPr>
        <w:t>Свида</w:t>
      </w:r>
      <w:proofErr w:type="spellEnd"/>
      <w:r w:rsidRPr="00F35FFB">
        <w:rPr>
          <w:rFonts w:ascii="Times New Roman" w:hAnsi="Times New Roman"/>
          <w:i/>
          <w:sz w:val="24"/>
          <w:szCs w:val="24"/>
          <w:lang w:val="ru-RU"/>
        </w:rPr>
        <w:t xml:space="preserve"> Т.О.</w:t>
      </w:r>
      <w:r w:rsidRPr="00F35FF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35FFB">
        <w:rPr>
          <w:rFonts w:ascii="Times New Roman" w:hAnsi="Times New Roman"/>
          <w:sz w:val="24"/>
          <w:szCs w:val="24"/>
          <w:lang w:val="uk-UA"/>
        </w:rPr>
        <w:t>В</w:t>
      </w:r>
      <w:r w:rsidRPr="00F35FFB">
        <w:rPr>
          <w:rStyle w:val="12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иконання, оформлення та захист курсових робіт</w:t>
      </w:r>
      <w:r w:rsidRPr="00F35FFB">
        <w:rPr>
          <w:rFonts w:ascii="Times New Roman" w:hAnsi="Times New Roman"/>
          <w:sz w:val="24"/>
          <w:szCs w:val="24"/>
          <w:lang w:val="uk-UA"/>
        </w:rPr>
        <w:t>: навчально-методичний посібник. Ужгород: вид-во ДВНЗ «УжНУ», 2019. 36 с.</w:t>
      </w:r>
    </w:p>
    <w:p w:rsidR="00A81F3F" w:rsidRPr="00F35FFB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14</w:t>
      </w:r>
      <w:r w:rsidR="0055366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Право міжнародних організацій: навчально-методичний посібник. Ужгород: УжНУ, 2019. 45 с.</w:t>
      </w:r>
    </w:p>
    <w:p w:rsidR="00A81F3F" w:rsidRPr="00F35FFB" w:rsidRDefault="006534F7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15</w:t>
      </w:r>
      <w:r w:rsidR="0055366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Навчально-методичний посібник з дисципліни «Правові аспекти діяльності Ради Європи»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для студентів за напрямом підготовки 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8.030202 «Міжнародне право»,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спеціальність «міжнародне право». Ужгород: вид-во ДВНЗ «УжНУ», 2015. 66 с.</w:t>
      </w:r>
    </w:p>
    <w:p w:rsidR="00A81F3F" w:rsidRPr="00F35FFB" w:rsidRDefault="00ED761E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16</w:t>
      </w:r>
      <w:r w:rsidR="0055366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Право Світової організації торгівлі: навчально-методичний посібник. Ужгород: Вид-во УжНУ, 2019. 59 с.</w:t>
      </w:r>
    </w:p>
    <w:p w:rsidR="00A81F3F" w:rsidRPr="00F35FFB" w:rsidRDefault="00ED761E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ru-RU"/>
        </w:rPr>
        <w:t>17</w:t>
      </w:r>
      <w:r w:rsidR="00553663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ru-RU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ru-RU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В</w:t>
      </w:r>
      <w:r w:rsidR="00A81F3F" w:rsidRPr="00F35FFB">
        <w:rPr>
          <w:rStyle w:val="12"/>
          <w:rFonts w:ascii="Times New Roman" w:eastAsia="Calibri" w:hAnsi="Times New Roman" w:cs="Times New Roman"/>
          <w:b w:val="0"/>
          <w:bCs w:val="0"/>
          <w:i/>
          <w:sz w:val="24"/>
          <w:szCs w:val="24"/>
          <w:lang w:val="uk-UA"/>
        </w:rPr>
        <w:t>иконання, оформлення та захист курсових робіт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: навчально-методичний посібник. Ужгород: вид-во ДВНЗ «УжНУ», 2019. 36 с.</w:t>
      </w:r>
    </w:p>
    <w:p w:rsidR="00A81F3F" w:rsidRPr="00F35FFB" w:rsidRDefault="00ED761E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18</w:t>
      </w:r>
      <w:r w:rsidR="0055366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bCs/>
          <w:i/>
          <w:iCs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Порівняльне конституційне право: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навчально-методичний посібник. Ужгород: ДВНЗ «УжНУ», 2020. 64 с.</w:t>
      </w:r>
    </w:p>
    <w:p w:rsidR="00A81F3F" w:rsidRPr="00F35FFB" w:rsidRDefault="00ED761E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="0055366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Правові аспекти діяльності Ради Європи: навчально-методичний посібник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для студентів магістратури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(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>спеціальність 293 «Міжнародне право». Ужгород: вид-во ДВНЗ «УжНУ», 2020. 58 с.</w:t>
      </w:r>
    </w:p>
    <w:p w:rsidR="00A81F3F" w:rsidRPr="00F35FFB" w:rsidRDefault="00ED761E" w:rsidP="006534F7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Cs/>
          <w:i/>
          <w:sz w:val="24"/>
          <w:szCs w:val="24"/>
          <w:lang w:val="uk-UA"/>
        </w:rPr>
        <w:lastRenderedPageBreak/>
        <w:t>20</w:t>
      </w:r>
      <w:r w:rsidR="00553663">
        <w:rPr>
          <w:rFonts w:ascii="Times New Roman" w:hAnsi="Times New Roman"/>
          <w:bCs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bCs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bCs/>
          <w:i/>
          <w:sz w:val="24"/>
          <w:szCs w:val="24"/>
          <w:lang w:val="uk-UA"/>
        </w:rPr>
        <w:t xml:space="preserve"> О.Г., </w:t>
      </w:r>
      <w:proofErr w:type="spellStart"/>
      <w:r w:rsidR="00A81F3F" w:rsidRPr="00F35FFB">
        <w:rPr>
          <w:rFonts w:ascii="Times New Roman" w:hAnsi="Times New Roman"/>
          <w:bCs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bCs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Стратегія реформування законодавства про адвокатуру та адвокатську діяльність: проблеми розроблення</w:t>
      </w:r>
      <w:r w:rsidR="00A81F3F" w:rsidRPr="00F35FFB">
        <w:rPr>
          <w:rFonts w:ascii="Times New Roman" w:hAnsi="Times New Roman"/>
          <w:bCs/>
          <w:i/>
          <w:sz w:val="24"/>
          <w:szCs w:val="24"/>
          <w:lang w:val="uk-UA"/>
        </w:rPr>
        <w:t>. Адвокатура: минуле, сучасність та майбутнє:</w:t>
      </w:r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Матеріали Х Міжнародної науково-практичної конференції (м. Одеса, 6 листопада 2020 року) / </w:t>
      </w:r>
      <w:proofErr w:type="spellStart"/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Редкол</w:t>
      </w:r>
      <w:proofErr w:type="spellEnd"/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.: Н.М. </w:t>
      </w:r>
      <w:proofErr w:type="spellStart"/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>Бакаянова</w:t>
      </w:r>
      <w:proofErr w:type="spellEnd"/>
      <w:r w:rsidR="00A81F3F" w:rsidRPr="00F35FFB">
        <w:rPr>
          <w:rFonts w:ascii="Times New Roman" w:hAnsi="Times New Roman"/>
          <w:bCs/>
          <w:sz w:val="24"/>
          <w:szCs w:val="24"/>
          <w:lang w:val="uk-UA"/>
        </w:rPr>
        <w:t xml:space="preserve"> (голова) та ін. Одеса: Фенікс, 2020. С.405-407.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A81F3F" w:rsidRPr="00F35FFB" w:rsidRDefault="00ED761E" w:rsidP="006534F7">
      <w:pPr>
        <w:spacing w:line="360" w:lineRule="auto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="0055366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Свида</w:t>
      </w:r>
      <w:proofErr w:type="spellEnd"/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 xml:space="preserve"> Т.О.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Про особливості права СОТ // Закарпатські правові читання. Матеріали ХІІІ Міжнародної науково-практичної конференції (27-28 травня 2021 р., м. Ужгород) / Ужгородський національний університет; за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. ред. М.В. Оніщука та М.В. </w:t>
      </w:r>
      <w:proofErr w:type="spellStart"/>
      <w:r w:rsidR="00A81F3F" w:rsidRPr="00F35FFB">
        <w:rPr>
          <w:rFonts w:ascii="Times New Roman" w:hAnsi="Times New Roman"/>
          <w:sz w:val="24"/>
          <w:szCs w:val="24"/>
          <w:lang w:val="uk-UA"/>
        </w:rPr>
        <w:t>Савчина</w:t>
      </w:r>
      <w:proofErr w:type="spellEnd"/>
      <w:r w:rsidR="00A81F3F" w:rsidRPr="00F35FFB">
        <w:rPr>
          <w:rFonts w:ascii="Times New Roman" w:hAnsi="Times New Roman"/>
          <w:sz w:val="24"/>
          <w:szCs w:val="24"/>
          <w:lang w:val="uk-UA"/>
        </w:rPr>
        <w:t>. Ужгород: РІК-У, 2021. С. 293-299.</w:t>
      </w:r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A81F3F" w:rsidRPr="0050423E" w:rsidRDefault="00ED761E" w:rsidP="006534F7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22</w:t>
      </w:r>
      <w:r w:rsidR="00A81F3F" w:rsidRPr="00F35FFB">
        <w:rPr>
          <w:rFonts w:ascii="Times New Roman" w:hAnsi="Times New Roman"/>
          <w:i/>
          <w:sz w:val="24"/>
          <w:szCs w:val="24"/>
          <w:lang w:val="uk-UA"/>
        </w:rPr>
        <w:t>.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Svyda</w:t>
      </w:r>
      <w:proofErr w:type="spellEnd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T.,</w:t>
      </w:r>
      <w:proofErr w:type="spellStart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Kovalchuk</w:t>
      </w:r>
      <w:proofErr w:type="spellEnd"/>
      <w:proofErr w:type="gramEnd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, I.,</w:t>
      </w:r>
      <w:proofErr w:type="spellStart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Torbas</w:t>
      </w:r>
      <w:proofErr w:type="spellEnd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, O.,</w:t>
      </w:r>
      <w:proofErr w:type="spellStart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Melnychuk</w:t>
      </w:r>
      <w:proofErr w:type="spellEnd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, Y.,</w:t>
      </w:r>
      <w:proofErr w:type="spellStart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Kytaika</w:t>
      </w:r>
      <w:proofErr w:type="spellEnd"/>
      <w:r w:rsidR="00A81F3F" w:rsidRPr="00F35FFB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, O.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The formation and current tendencies of international human rights protection in the context of the right to a fair trial, and their impact on Ukraine // Amazonia </w:t>
      </w:r>
      <w:proofErr w:type="spellStart"/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Investiga</w:t>
      </w:r>
      <w:proofErr w:type="spellEnd"/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A81F3F" w:rsidRPr="00F35FFB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Vol. 8. 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BE"/>
        </w:rPr>
        <w:t>Núm. 23 -Noviembre-diciembre. 2019. P. 855 - 860.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URL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:</w:t>
      </w:r>
      <w:r w:rsidR="00A81F3F" w:rsidRPr="00F35F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8" w:tgtFrame="_blank" w:history="1">
        <w:r w:rsidR="00A81F3F" w:rsidRPr="00F35FFB">
          <w:rPr>
            <w:rStyle w:val="ad"/>
            <w:rFonts w:ascii="Times New Roman" w:hAnsi="Times New Roman"/>
            <w:sz w:val="24"/>
            <w:szCs w:val="24"/>
            <w:lang w:val="fr-BE"/>
          </w:rPr>
          <w:t>https://www.amazoniainvestiga.info/index.php/amazonia/article/view/939/872</w:t>
        </w:r>
      </w:hyperlink>
    </w:p>
    <w:p w:rsidR="00CC73BD" w:rsidRDefault="00CC73BD" w:rsidP="006534F7">
      <w:pPr>
        <w:spacing w:line="360" w:lineRule="auto"/>
        <w:ind w:left="70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C73BD" w:rsidRDefault="00CC73BD" w:rsidP="006534F7">
      <w:pPr>
        <w:spacing w:line="360" w:lineRule="auto"/>
        <w:ind w:left="70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81F3F" w:rsidRPr="00553663" w:rsidRDefault="00A81F3F" w:rsidP="006534F7">
      <w:pPr>
        <w:spacing w:line="360" w:lineRule="auto"/>
        <w:ind w:left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53663">
        <w:rPr>
          <w:rFonts w:ascii="Times New Roman" w:hAnsi="Times New Roman"/>
          <w:b/>
          <w:sz w:val="24"/>
          <w:szCs w:val="24"/>
          <w:lang w:val="uk-UA"/>
        </w:rPr>
        <w:t>Колотуха Іван Олексійович</w:t>
      </w:r>
    </w:p>
    <w:p w:rsidR="00A81F3F" w:rsidRPr="00F35FFB" w:rsidRDefault="00A81F3F" w:rsidP="006534F7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Вплив права прав людини на міжнародне гуманітарне право// Науковий вісник Ужгородського національного Уні</w:t>
      </w:r>
      <w:r w:rsidR="00A068F0">
        <w:rPr>
          <w:rFonts w:ascii="Times New Roman" w:hAnsi="Times New Roman"/>
          <w:sz w:val="24"/>
          <w:szCs w:val="24"/>
          <w:lang w:val="uk-UA"/>
        </w:rPr>
        <w:t xml:space="preserve">верситету.  С. 141-145 - № 13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2010р.</w:t>
      </w: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Поняття та особливості кримінальної відповідальності фізичних осіб за порушення норм міжнародного гуманітарного права// Науковий вісник Ужгородського націонал</w:t>
      </w:r>
      <w:r w:rsidR="00A068F0">
        <w:rPr>
          <w:rFonts w:ascii="Times New Roman" w:hAnsi="Times New Roman"/>
          <w:sz w:val="24"/>
          <w:szCs w:val="24"/>
          <w:lang w:val="uk-UA"/>
        </w:rPr>
        <w:t>ьного Університету. С. 75-80.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№ 15, частина 2 – 2011р.</w:t>
      </w: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Вбивство під час збройного конфлікту  - не злочин? // Науковий вісник Ужгородського національного Унів</w:t>
      </w:r>
      <w:r w:rsidR="00A068F0">
        <w:rPr>
          <w:rFonts w:ascii="Times New Roman" w:hAnsi="Times New Roman"/>
          <w:sz w:val="24"/>
          <w:szCs w:val="24"/>
          <w:lang w:val="uk-UA"/>
        </w:rPr>
        <w:t xml:space="preserve">ерситету.  С. 172-173 - № 16,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2011р.</w:t>
      </w: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Заборона катувань та біологічних експериментів, як серйозних порушень міжнародного гуманітарного права // Науковий вісник Ужгородсько</w:t>
      </w:r>
      <w:r w:rsidR="00A068F0">
        <w:rPr>
          <w:rFonts w:ascii="Times New Roman" w:hAnsi="Times New Roman"/>
          <w:sz w:val="24"/>
          <w:szCs w:val="24"/>
          <w:lang w:val="uk-UA"/>
        </w:rPr>
        <w:t>го національного Університету.  С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. 139-140 </w:t>
      </w:r>
      <w:r w:rsidR="00A068F0">
        <w:rPr>
          <w:rFonts w:ascii="Times New Roman" w:hAnsi="Times New Roman"/>
          <w:sz w:val="24"/>
          <w:szCs w:val="24"/>
          <w:lang w:val="uk-UA"/>
        </w:rPr>
        <w:t xml:space="preserve">- № 17,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2011р.</w:t>
      </w: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 Ідентифікація воєнного злочину ″Депортація″ в міжнародному праві // Науково-аналітичний журнал з питань митної справи та зовнішньоекономічної діяльності ″Митна справа″, частина 2, книга 2. – с. 204-208, - №3(81), - травень-червень 2012р.</w:t>
      </w: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Інститут кримінальної відповідальності фізичних осіб за порушення норм міжнародного гуманітарного права(до питання галузевої належності) // Науково-аналітичний журнал з питань митної справи та зовнішньоекономічної діяльності ″Митна справа″, частина 2, книга 2. – с. 311-315, - №6(84), - травень-червень 2012р.</w:t>
      </w:r>
    </w:p>
    <w:p w:rsidR="00A81F3F" w:rsidRPr="00F35FFB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До питання міжнародної кримінальної відповідальності неповнолітніх в міжнародному гуманітарному праві // Науковий вісник Ужгородського національного Університету. – с. 231-232 - № 21, – 2013р.</w:t>
      </w:r>
    </w:p>
    <w:p w:rsidR="00A81F3F" w:rsidRDefault="00A81F3F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lastRenderedPageBreak/>
        <w:t>Окремі питання визначення правового статусу добровольця та найманця під час збройного конфлікту // Науковий вісник Ужгородського національного Унів</w:t>
      </w:r>
      <w:r w:rsidR="00A068F0">
        <w:rPr>
          <w:rFonts w:ascii="Times New Roman" w:hAnsi="Times New Roman"/>
          <w:sz w:val="24"/>
          <w:szCs w:val="24"/>
          <w:lang w:val="uk-UA"/>
        </w:rPr>
        <w:t xml:space="preserve">ерситету. – с. 190-193 - № 30,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2015р.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До питання правосуб’єктності фізичних осіб у міжнародному кримінальному праві// Наука і вища освіта: Тези доповідей учасників Х</w:t>
      </w:r>
      <w:r w:rsidRPr="00F35FFB">
        <w:rPr>
          <w:rFonts w:ascii="Times New Roman" w:hAnsi="Times New Roman"/>
          <w:sz w:val="24"/>
          <w:szCs w:val="24"/>
        </w:rPr>
        <w:t>V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Міжнародної наукової конференції </w:t>
      </w:r>
      <w:r w:rsidR="00A068F0">
        <w:rPr>
          <w:rFonts w:ascii="Times New Roman" w:hAnsi="Times New Roman"/>
          <w:sz w:val="24"/>
          <w:szCs w:val="24"/>
          <w:lang w:val="uk-UA"/>
        </w:rPr>
        <w:t xml:space="preserve">молодих науковців.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Гуманітарний університет ″ЗІДМУ″, 17-18 травня 2007, Запоріжжя. – с. 266-267.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Злочини проти людяності – окрема категорія злочинів в міжнародному праві // Правове життя: сучасний стан та перспективи розвитку: Збірник тез наукових доповідей ІІІ міжнародної конференції аспірантів, студентів та здобувачів. – Волинський державний університе</w:t>
      </w:r>
      <w:r w:rsidR="00A068F0">
        <w:rPr>
          <w:rFonts w:ascii="Times New Roman" w:hAnsi="Times New Roman"/>
          <w:sz w:val="24"/>
          <w:szCs w:val="24"/>
          <w:lang w:val="uk-UA"/>
        </w:rPr>
        <w:t>т, Луцьк, 23-24 березня 2007р.  С</w:t>
      </w:r>
      <w:r w:rsidRPr="00F35FFB">
        <w:rPr>
          <w:rFonts w:ascii="Times New Roman" w:hAnsi="Times New Roman"/>
          <w:sz w:val="24"/>
          <w:szCs w:val="24"/>
          <w:lang w:val="uk-UA"/>
        </w:rPr>
        <w:t>. 30-31.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Привілеї вищих посадових осіб та їх кримінальне переслідування// Правове життя: сучасний стан та перспективи розвитку: Збірник тез наукових доповідей </w:t>
      </w:r>
      <w:r w:rsidRPr="00F35FFB">
        <w:rPr>
          <w:rFonts w:ascii="Times New Roman" w:hAnsi="Times New Roman"/>
          <w:sz w:val="24"/>
          <w:szCs w:val="24"/>
        </w:rPr>
        <w:t>V</w:t>
      </w:r>
      <w:r w:rsidRPr="00F35FFB">
        <w:rPr>
          <w:rFonts w:ascii="Times New Roman" w:hAnsi="Times New Roman"/>
          <w:sz w:val="24"/>
          <w:szCs w:val="24"/>
          <w:lang w:val="uk-UA"/>
        </w:rPr>
        <w:t>І міжнародної науково-практичної конференції молодих учених. – Волинський державний університет, Луцьк, 19-20 березня 2010р. – с. 121-125.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Суб’єкт кримінальної відповідальності за порушення норм міжнародного гуманітарного права // Актуальні питання реформування правової системи України: Збірник наукових статей за матеріалами </w:t>
      </w:r>
      <w:r w:rsidRPr="00F35FFB">
        <w:rPr>
          <w:rFonts w:ascii="Times New Roman" w:hAnsi="Times New Roman"/>
          <w:sz w:val="24"/>
          <w:szCs w:val="24"/>
        </w:rPr>
        <w:t>VII</w:t>
      </w:r>
      <w:r w:rsidRPr="00F35FF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Міжнародної науково-практичної конференції. - Волинський державний університет, м. Луцьк, </w:t>
      </w:r>
      <w:r w:rsidRPr="00F35FFB">
        <w:rPr>
          <w:rFonts w:ascii="Times New Roman" w:hAnsi="Times New Roman"/>
          <w:sz w:val="24"/>
          <w:szCs w:val="24"/>
          <w:lang w:val="ru-RU"/>
        </w:rPr>
        <w:t>4</w:t>
      </w:r>
      <w:r w:rsidRPr="00F35FFB">
        <w:rPr>
          <w:rFonts w:ascii="Times New Roman" w:hAnsi="Times New Roman"/>
          <w:sz w:val="24"/>
          <w:szCs w:val="24"/>
          <w:lang w:val="uk-UA"/>
        </w:rPr>
        <w:t>-</w:t>
      </w:r>
      <w:r w:rsidRPr="00F35FFB">
        <w:rPr>
          <w:rFonts w:ascii="Times New Roman" w:hAnsi="Times New Roman"/>
          <w:sz w:val="24"/>
          <w:szCs w:val="24"/>
          <w:lang w:val="ru-RU"/>
        </w:rPr>
        <w:t>5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червня 20</w:t>
      </w:r>
      <w:r w:rsidRPr="00F35FFB">
        <w:rPr>
          <w:rFonts w:ascii="Times New Roman" w:hAnsi="Times New Roman"/>
          <w:sz w:val="24"/>
          <w:szCs w:val="24"/>
          <w:lang w:val="ru-RU"/>
        </w:rPr>
        <w:t>10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р. – с. </w:t>
      </w:r>
      <w:r w:rsidRPr="00F35FFB">
        <w:rPr>
          <w:rFonts w:ascii="Times New Roman" w:hAnsi="Times New Roman"/>
          <w:sz w:val="24"/>
          <w:szCs w:val="24"/>
          <w:lang w:val="ru-RU"/>
        </w:rPr>
        <w:t>199</w:t>
      </w:r>
      <w:r w:rsidRPr="00F35FFB">
        <w:rPr>
          <w:rFonts w:ascii="Times New Roman" w:hAnsi="Times New Roman"/>
          <w:sz w:val="24"/>
          <w:szCs w:val="24"/>
          <w:lang w:val="uk-UA"/>
        </w:rPr>
        <w:t>-</w:t>
      </w:r>
      <w:r w:rsidRPr="00F35FFB">
        <w:rPr>
          <w:rFonts w:ascii="Times New Roman" w:hAnsi="Times New Roman"/>
          <w:sz w:val="24"/>
          <w:szCs w:val="24"/>
          <w:lang w:val="ru-RU"/>
        </w:rPr>
        <w:t>202</w:t>
      </w:r>
      <w:r w:rsidRPr="00F35FFB">
        <w:rPr>
          <w:rFonts w:ascii="Times New Roman" w:hAnsi="Times New Roman"/>
          <w:sz w:val="24"/>
          <w:szCs w:val="24"/>
          <w:lang w:val="uk-UA"/>
        </w:rPr>
        <w:t>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>Загальні принципи права та національне законодавство України.</w:t>
      </w:r>
      <w:r w:rsidRPr="00F35FF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(окремі аспекти) // Правове життя: сучасний стан та перспективи розвитку: Збірник тез наукових доповідей </w:t>
      </w:r>
      <w:r w:rsidRPr="00F35FFB">
        <w:rPr>
          <w:rFonts w:ascii="Times New Roman" w:hAnsi="Times New Roman"/>
          <w:sz w:val="24"/>
          <w:szCs w:val="24"/>
        </w:rPr>
        <w:t>VI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І міжнародної науково-практичної конференції молодих учених. – Волинський державний університет, Луцьк, </w:t>
      </w:r>
      <w:r w:rsidRPr="00F35FFB">
        <w:rPr>
          <w:rFonts w:ascii="Times New Roman" w:hAnsi="Times New Roman"/>
          <w:sz w:val="24"/>
          <w:szCs w:val="24"/>
          <w:lang w:val="ru-RU"/>
        </w:rPr>
        <w:t>25</w:t>
      </w:r>
      <w:r w:rsidRPr="00F35FFB">
        <w:rPr>
          <w:rFonts w:ascii="Times New Roman" w:hAnsi="Times New Roman"/>
          <w:sz w:val="24"/>
          <w:szCs w:val="24"/>
          <w:lang w:val="uk-UA"/>
        </w:rPr>
        <w:t>-2</w:t>
      </w:r>
      <w:r w:rsidRPr="00F35FFB">
        <w:rPr>
          <w:rFonts w:ascii="Times New Roman" w:hAnsi="Times New Roman"/>
          <w:sz w:val="24"/>
          <w:szCs w:val="24"/>
          <w:lang w:val="ru-RU"/>
        </w:rPr>
        <w:t>6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березня 201</w:t>
      </w:r>
      <w:r w:rsidRPr="00F35FFB">
        <w:rPr>
          <w:rFonts w:ascii="Times New Roman" w:hAnsi="Times New Roman"/>
          <w:sz w:val="24"/>
          <w:szCs w:val="24"/>
          <w:lang w:val="ru-RU"/>
        </w:rPr>
        <w:t>1</w:t>
      </w:r>
      <w:r w:rsidRPr="00F35FFB">
        <w:rPr>
          <w:rFonts w:ascii="Times New Roman" w:hAnsi="Times New Roman"/>
          <w:sz w:val="24"/>
          <w:szCs w:val="24"/>
          <w:lang w:val="uk-UA"/>
        </w:rPr>
        <w:t>р. – с. 1</w:t>
      </w:r>
      <w:r w:rsidRPr="00F35FFB">
        <w:rPr>
          <w:rFonts w:ascii="Times New Roman" w:hAnsi="Times New Roman"/>
          <w:sz w:val="24"/>
          <w:szCs w:val="24"/>
          <w:lang w:val="ru-RU"/>
        </w:rPr>
        <w:t>0</w:t>
      </w:r>
      <w:r w:rsidRPr="00F35FFB">
        <w:rPr>
          <w:rFonts w:ascii="Times New Roman" w:hAnsi="Times New Roman"/>
          <w:sz w:val="24"/>
          <w:szCs w:val="24"/>
          <w:lang w:val="uk-UA"/>
        </w:rPr>
        <w:t>1-1</w:t>
      </w:r>
      <w:r w:rsidRPr="00F35FFB">
        <w:rPr>
          <w:rFonts w:ascii="Times New Roman" w:hAnsi="Times New Roman"/>
          <w:sz w:val="24"/>
          <w:szCs w:val="24"/>
          <w:lang w:val="ru-RU"/>
        </w:rPr>
        <w:t>03</w:t>
      </w:r>
      <w:r w:rsidRPr="00F35FFB">
        <w:rPr>
          <w:rFonts w:ascii="Times New Roman" w:hAnsi="Times New Roman"/>
          <w:sz w:val="24"/>
          <w:szCs w:val="24"/>
          <w:lang w:val="uk-UA"/>
        </w:rPr>
        <w:t>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Змішані та інтернаціоналізовані суди та трибунали // Правове життя: сучасний стан та перспективи розвитку: Збірник тез наукових доповідей </w:t>
      </w:r>
      <w:r w:rsidRPr="00F35FFB">
        <w:rPr>
          <w:rFonts w:ascii="Times New Roman" w:hAnsi="Times New Roman"/>
          <w:sz w:val="24"/>
          <w:szCs w:val="24"/>
        </w:rPr>
        <w:t>VI</w:t>
      </w:r>
      <w:r w:rsidRPr="00F35FFB">
        <w:rPr>
          <w:rFonts w:ascii="Times New Roman" w:hAnsi="Times New Roman"/>
          <w:sz w:val="24"/>
          <w:szCs w:val="24"/>
          <w:lang w:val="uk-UA"/>
        </w:rPr>
        <w:t>ІІ міжнародної науково-практичної конференції молодих учених. – Волинський державний університет, Луцьк, 23-24 березня 2012р. – с. 192-194.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Міжнародні органи, що доповнюють судове переслідування воєнних злочинців// Правове життя: сучасний стан та перспективи розвитку: Збірник тез наукових доповідей </w:t>
      </w:r>
      <w:r w:rsidRPr="00F35FFB">
        <w:rPr>
          <w:rFonts w:ascii="Times New Roman" w:hAnsi="Times New Roman"/>
          <w:sz w:val="24"/>
          <w:szCs w:val="24"/>
        </w:rPr>
        <w:t>X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міжнародної науково-практичної конференції молодих учених. – Волинський державний університет, Луцьк, 21-22 березня 2014р. – с. 80-82.</w:t>
      </w:r>
    </w:p>
    <w:p w:rsidR="00553663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FFB">
        <w:rPr>
          <w:rFonts w:ascii="Times New Roman" w:hAnsi="Times New Roman"/>
          <w:sz w:val="24"/>
          <w:szCs w:val="24"/>
          <w:lang w:val="uk-UA"/>
        </w:rPr>
        <w:t xml:space="preserve">Окремі питання визначення правового статусу учасників збройного конфлікту // </w:t>
      </w:r>
      <w:r w:rsidRPr="00F35FFB">
        <w:rPr>
          <w:rFonts w:ascii="Times New Roman" w:hAnsi="Times New Roman"/>
          <w:sz w:val="24"/>
          <w:szCs w:val="24"/>
          <w:lang w:val="ru-RU"/>
        </w:rPr>
        <w:t>“</w:t>
      </w:r>
      <w:r w:rsidRPr="00F35FFB">
        <w:rPr>
          <w:rFonts w:ascii="Times New Roman" w:hAnsi="Times New Roman"/>
          <w:sz w:val="24"/>
          <w:szCs w:val="24"/>
          <w:lang w:val="uk-UA"/>
        </w:rPr>
        <w:t>Сучасне державотворення та право творення: питання теорії та практики</w:t>
      </w:r>
      <w:r w:rsidRPr="00F35FFB">
        <w:rPr>
          <w:rFonts w:ascii="Times New Roman" w:hAnsi="Times New Roman"/>
          <w:sz w:val="24"/>
          <w:szCs w:val="24"/>
          <w:lang w:val="ru-RU"/>
        </w:rPr>
        <w:t>”</w:t>
      </w:r>
      <w:r w:rsidRPr="00F35FFB">
        <w:rPr>
          <w:rFonts w:ascii="Times New Roman" w:hAnsi="Times New Roman"/>
          <w:sz w:val="24"/>
          <w:szCs w:val="24"/>
          <w:lang w:val="uk-UA"/>
        </w:rPr>
        <w:t xml:space="preserve"> міжнародна науково-практична конференція. – Причорноморська фундація права,</w:t>
      </w:r>
      <w:r w:rsidR="00A068F0">
        <w:rPr>
          <w:rFonts w:ascii="Times New Roman" w:hAnsi="Times New Roman"/>
          <w:sz w:val="24"/>
          <w:szCs w:val="24"/>
          <w:lang w:val="uk-UA"/>
        </w:rPr>
        <w:t xml:space="preserve"> м. Одеса, 12-13 грудня 2014р.  С</w:t>
      </w:r>
      <w:r w:rsidRPr="00F35FFB">
        <w:rPr>
          <w:rFonts w:ascii="Times New Roman" w:hAnsi="Times New Roman"/>
          <w:sz w:val="24"/>
          <w:szCs w:val="24"/>
          <w:lang w:val="uk-UA"/>
        </w:rPr>
        <w:t>. 35-39.</w:t>
      </w:r>
    </w:p>
    <w:p w:rsidR="00553663" w:rsidRPr="00F35FFB" w:rsidRDefault="00553663" w:rsidP="006534F7">
      <w:pPr>
        <w:widowControl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Колотуха І.О. Проблемні аспекти реалізації майна, належного боржнику на праві повного господарського відання з прилюдних торгів. // Науковий вісник Ужгородського національного університету. 2019. №57. С.110-114.</w:t>
      </w:r>
    </w:p>
    <w:p w:rsidR="00553663" w:rsidRPr="00553663" w:rsidRDefault="00553663" w:rsidP="006534F7">
      <w:pPr>
        <w:pStyle w:val="a3"/>
        <w:numPr>
          <w:ilvl w:val="0"/>
          <w:numId w:val="6"/>
        </w:numPr>
        <w:rPr>
          <w:sz w:val="24"/>
          <w:szCs w:val="24"/>
          <w:lang w:val="uk-UA"/>
        </w:rPr>
      </w:pPr>
      <w:r w:rsidRPr="00553663">
        <w:rPr>
          <w:sz w:val="24"/>
          <w:szCs w:val="24"/>
          <w:lang w:val="uk-UA"/>
        </w:rPr>
        <w:t xml:space="preserve">Котляр О., Колотуха І. Міжнародно-правове регулювання слідчої процедури як спосіб мирного вирішення спорів між державами. </w:t>
      </w:r>
      <w:proofErr w:type="spellStart"/>
      <w:r w:rsidRPr="00553663">
        <w:rPr>
          <w:i/>
          <w:sz w:val="24"/>
          <w:szCs w:val="24"/>
          <w:lang w:val="uk-UA"/>
        </w:rPr>
        <w:t>Visegrad</w:t>
      </w:r>
      <w:proofErr w:type="spellEnd"/>
      <w:r w:rsidRPr="00553663">
        <w:rPr>
          <w:i/>
          <w:sz w:val="24"/>
          <w:szCs w:val="24"/>
          <w:lang w:val="uk-UA"/>
        </w:rPr>
        <w:t xml:space="preserve">  </w:t>
      </w:r>
      <w:proofErr w:type="spellStart"/>
      <w:r w:rsidRPr="00553663">
        <w:rPr>
          <w:i/>
          <w:sz w:val="24"/>
          <w:szCs w:val="24"/>
          <w:lang w:val="uk-UA"/>
        </w:rPr>
        <w:t>journal</w:t>
      </w:r>
      <w:proofErr w:type="spellEnd"/>
      <w:r w:rsidRPr="00553663">
        <w:rPr>
          <w:i/>
          <w:sz w:val="24"/>
          <w:szCs w:val="24"/>
          <w:lang w:val="uk-UA"/>
        </w:rPr>
        <w:t xml:space="preserve"> </w:t>
      </w:r>
      <w:proofErr w:type="spellStart"/>
      <w:r w:rsidRPr="00553663">
        <w:rPr>
          <w:i/>
          <w:sz w:val="24"/>
          <w:szCs w:val="24"/>
          <w:lang w:val="uk-UA"/>
        </w:rPr>
        <w:t>on</w:t>
      </w:r>
      <w:proofErr w:type="spellEnd"/>
      <w:r w:rsidRPr="00553663">
        <w:rPr>
          <w:i/>
          <w:sz w:val="24"/>
          <w:szCs w:val="24"/>
          <w:lang w:val="uk-UA"/>
        </w:rPr>
        <w:t xml:space="preserve"> </w:t>
      </w:r>
      <w:proofErr w:type="spellStart"/>
      <w:r w:rsidRPr="00553663">
        <w:rPr>
          <w:i/>
          <w:sz w:val="24"/>
          <w:szCs w:val="24"/>
          <w:lang w:val="uk-UA"/>
        </w:rPr>
        <w:t>human</w:t>
      </w:r>
      <w:proofErr w:type="spellEnd"/>
      <w:r w:rsidRPr="00553663">
        <w:rPr>
          <w:i/>
          <w:sz w:val="24"/>
          <w:szCs w:val="24"/>
          <w:lang w:val="uk-UA"/>
        </w:rPr>
        <w:t xml:space="preserve"> </w:t>
      </w:r>
      <w:proofErr w:type="spellStart"/>
      <w:r w:rsidRPr="00553663">
        <w:rPr>
          <w:i/>
          <w:sz w:val="24"/>
          <w:szCs w:val="24"/>
          <w:lang w:val="uk-UA"/>
        </w:rPr>
        <w:t>rights</w:t>
      </w:r>
      <w:proofErr w:type="spellEnd"/>
      <w:r w:rsidRPr="00553663">
        <w:rPr>
          <w:sz w:val="24"/>
          <w:szCs w:val="24"/>
          <w:lang w:val="uk-UA"/>
        </w:rPr>
        <w:t xml:space="preserve">. 2021 (прийнято до друку). </w:t>
      </w:r>
    </w:p>
    <w:p w:rsidR="00553663" w:rsidRPr="00553663" w:rsidRDefault="00553663" w:rsidP="006534F7">
      <w:pPr>
        <w:pStyle w:val="a3"/>
        <w:numPr>
          <w:ilvl w:val="0"/>
          <w:numId w:val="6"/>
        </w:numPr>
        <w:rPr>
          <w:sz w:val="24"/>
          <w:szCs w:val="24"/>
          <w:lang w:val="uk-UA"/>
        </w:rPr>
      </w:pPr>
      <w:r w:rsidRPr="00553663">
        <w:rPr>
          <w:sz w:val="24"/>
          <w:szCs w:val="24"/>
          <w:lang w:val="uk-UA"/>
        </w:rPr>
        <w:t xml:space="preserve">Колотуха О. Насилля щодо жінок під час збройного конфлікту. </w:t>
      </w:r>
      <w:r w:rsidRPr="00553663">
        <w:rPr>
          <w:i/>
          <w:sz w:val="24"/>
          <w:szCs w:val="24"/>
          <w:lang w:val="uk-UA"/>
        </w:rPr>
        <w:t>Науковий вісник Ужгородського національного університету.</w:t>
      </w:r>
      <w:r w:rsidRPr="00553663">
        <w:rPr>
          <w:sz w:val="24"/>
          <w:szCs w:val="24"/>
          <w:lang w:val="uk-UA"/>
        </w:rPr>
        <w:t xml:space="preserve"> Серія «Право»  (прийнято до друку).</w:t>
      </w:r>
    </w:p>
    <w:p w:rsidR="00A81F3F" w:rsidRPr="00553663" w:rsidRDefault="00A81F3F" w:rsidP="006534F7">
      <w:pPr>
        <w:spacing w:line="360" w:lineRule="auto"/>
        <w:rPr>
          <w:sz w:val="24"/>
          <w:szCs w:val="24"/>
          <w:lang w:val="uk-UA"/>
        </w:rPr>
      </w:pPr>
    </w:p>
    <w:p w:rsidR="00A81F3F" w:rsidRPr="00ED761E" w:rsidRDefault="00E76545" w:rsidP="00ED761E">
      <w:pPr>
        <w:pStyle w:val="a3"/>
        <w:spacing w:after="200"/>
        <w:ind w:left="-284"/>
        <w:rPr>
          <w:rFonts w:cs="Times New Roman"/>
          <w:sz w:val="24"/>
          <w:szCs w:val="24"/>
          <w:lang w:val="uk-UA"/>
        </w:rPr>
      </w:pPr>
      <w:r>
        <w:rPr>
          <w:rFonts w:cs="Times New Roman"/>
          <w:b/>
          <w:i/>
          <w:sz w:val="24"/>
          <w:szCs w:val="24"/>
          <w:lang w:val="uk-UA"/>
        </w:rPr>
        <w:t xml:space="preserve">       </w:t>
      </w:r>
      <w:r w:rsidR="00A81F3F" w:rsidRPr="00553663">
        <w:rPr>
          <w:rFonts w:cs="Times New Roman"/>
          <w:b/>
          <w:i/>
          <w:sz w:val="24"/>
          <w:szCs w:val="24"/>
          <w:lang w:val="uk-UA"/>
        </w:rPr>
        <w:t>Стажування</w:t>
      </w:r>
      <w:r w:rsidR="00553663">
        <w:rPr>
          <w:rFonts w:cs="Times New Roman"/>
          <w:sz w:val="24"/>
          <w:szCs w:val="24"/>
          <w:lang w:val="uk-UA"/>
        </w:rPr>
        <w:t>:</w:t>
      </w:r>
      <w:r w:rsidR="00A81F3F" w:rsidRPr="00F35FFB">
        <w:rPr>
          <w:rFonts w:cs="Times New Roman"/>
          <w:sz w:val="24"/>
          <w:szCs w:val="24"/>
          <w:lang w:val="uk-UA"/>
        </w:rPr>
        <w:t xml:space="preserve"> </w:t>
      </w:r>
      <w:r w:rsidR="00A81F3F" w:rsidRPr="00F35FFB">
        <w:rPr>
          <w:rFonts w:cs="Times New Roman"/>
          <w:bCs/>
          <w:sz w:val="24"/>
          <w:szCs w:val="24"/>
          <w:lang w:val="pl-PL"/>
        </w:rPr>
        <w:t xml:space="preserve">Instytut Badawczo-Rozwojowy </w:t>
      </w:r>
      <w:r w:rsidR="00A81F3F" w:rsidRPr="00F35FFB">
        <w:rPr>
          <w:rFonts w:cs="Times New Roman"/>
          <w:sz w:val="24"/>
          <w:szCs w:val="24"/>
          <w:lang w:val="pl-PL"/>
        </w:rPr>
        <w:t>Lubelskiego</w:t>
      </w:r>
      <w:r w:rsidR="00A81F3F" w:rsidRPr="00F35FFB">
        <w:rPr>
          <w:rFonts w:cs="Times New Roman"/>
          <w:bCs/>
          <w:sz w:val="24"/>
          <w:szCs w:val="24"/>
          <w:lang w:val="pl-PL"/>
        </w:rPr>
        <w:t xml:space="preserve"> Parku Naukowo-Technologicznego. </w:t>
      </w:r>
      <w:r w:rsidR="00A81F3F" w:rsidRPr="00F35FFB">
        <w:rPr>
          <w:rFonts w:cs="Times New Roman"/>
          <w:bCs/>
          <w:sz w:val="24"/>
          <w:szCs w:val="24"/>
          <w:lang w:val="en-US"/>
        </w:rPr>
        <w:t>In the international skills development (the webinar</w:t>
      </w:r>
      <w:r w:rsidR="00A81F3F" w:rsidRPr="00F35FFB">
        <w:rPr>
          <w:rFonts w:cs="Times New Roman"/>
          <w:bCs/>
          <w:sz w:val="24"/>
          <w:szCs w:val="24"/>
          <w:lang w:val="uk-UA"/>
        </w:rPr>
        <w:t>)</w:t>
      </w:r>
      <w:r w:rsidR="00A81F3F" w:rsidRPr="00F35FFB">
        <w:rPr>
          <w:rFonts w:cs="Times New Roman"/>
          <w:bCs/>
          <w:sz w:val="24"/>
          <w:szCs w:val="24"/>
          <w:lang w:val="en-US"/>
        </w:rPr>
        <w:t xml:space="preserve"> on the theme</w:t>
      </w:r>
      <w:r w:rsidR="00A81F3F" w:rsidRPr="00F35FFB">
        <w:rPr>
          <w:rFonts w:cs="Times New Roman"/>
          <w:sz w:val="24"/>
          <w:szCs w:val="24"/>
          <w:lang w:val="en-US"/>
        </w:rPr>
        <w:t>: «Selection, preparation and publication of scientific articles in scientific journals that are indexed in Scopus and Web of Science databases</w:t>
      </w:r>
      <w:r w:rsidR="00A81F3F" w:rsidRPr="00F35FFB">
        <w:rPr>
          <w:rFonts w:cs="Times New Roman"/>
          <w:sz w:val="24"/>
          <w:szCs w:val="24"/>
          <w:lang w:val="uk-UA"/>
        </w:rPr>
        <w:t>»</w:t>
      </w:r>
      <w:r w:rsidR="00A81F3F" w:rsidRPr="00F35FFB">
        <w:rPr>
          <w:rFonts w:cs="Times New Roman"/>
          <w:sz w:val="24"/>
          <w:szCs w:val="24"/>
          <w:lang w:val="en-US"/>
        </w:rPr>
        <w:t>. 12-19 July,</w:t>
      </w:r>
      <w:r w:rsidR="00A81F3F" w:rsidRPr="00F35FFB">
        <w:rPr>
          <w:rFonts w:cs="Times New Roman"/>
          <w:sz w:val="24"/>
          <w:szCs w:val="24"/>
          <w:lang w:val="uk-UA"/>
        </w:rPr>
        <w:t xml:space="preserve"> </w:t>
      </w:r>
      <w:r w:rsidR="00A81F3F" w:rsidRPr="00F35FFB">
        <w:rPr>
          <w:rFonts w:cs="Times New Roman"/>
          <w:sz w:val="24"/>
          <w:szCs w:val="24"/>
          <w:lang w:val="en-US"/>
        </w:rPr>
        <w:t>2021.</w:t>
      </w:r>
      <w:r w:rsidR="00A81F3F" w:rsidRPr="00F35FFB">
        <w:rPr>
          <w:rFonts w:cs="Times New Roman"/>
          <w:bCs/>
          <w:sz w:val="24"/>
          <w:szCs w:val="24"/>
          <w:lang w:val="en-US"/>
        </w:rPr>
        <w:t xml:space="preserve"> Certificate about the international skills development (the webinar</w:t>
      </w:r>
      <w:r w:rsidR="00A81F3F" w:rsidRPr="00F35FFB">
        <w:rPr>
          <w:rFonts w:cs="Times New Roman"/>
          <w:bCs/>
          <w:sz w:val="24"/>
          <w:szCs w:val="24"/>
          <w:lang w:val="uk-UA"/>
        </w:rPr>
        <w:t>)</w:t>
      </w:r>
      <w:r w:rsidR="00A81F3F" w:rsidRPr="00F35FFB">
        <w:rPr>
          <w:rFonts w:cs="Times New Roman"/>
          <w:bCs/>
          <w:sz w:val="24"/>
          <w:szCs w:val="24"/>
          <w:lang w:val="en-US"/>
        </w:rPr>
        <w:t xml:space="preserve"> ES </w:t>
      </w:r>
      <w:r w:rsidR="00A81F3F" w:rsidRPr="00F35FFB">
        <w:rPr>
          <w:rFonts w:cs="Times New Roman"/>
          <w:bCs/>
          <w:sz w:val="24"/>
          <w:szCs w:val="24"/>
          <w:lang w:val="uk-UA"/>
        </w:rPr>
        <w:t>№</w:t>
      </w:r>
      <w:r w:rsidR="00A81F3F" w:rsidRPr="00F35FFB">
        <w:rPr>
          <w:rFonts w:cs="Times New Roman"/>
          <w:bCs/>
          <w:sz w:val="24"/>
          <w:szCs w:val="24"/>
          <w:lang w:val="en-US"/>
        </w:rPr>
        <w:t>6852</w:t>
      </w:r>
      <w:r w:rsidR="00A81F3F" w:rsidRPr="00F35FFB">
        <w:rPr>
          <w:rFonts w:cs="Times New Roman"/>
          <w:bCs/>
          <w:sz w:val="24"/>
          <w:szCs w:val="24"/>
          <w:lang w:val="uk-UA"/>
        </w:rPr>
        <w:t xml:space="preserve">/2021. 19.07.2021. </w:t>
      </w:r>
      <w:r w:rsidR="00A81F3F" w:rsidRPr="00F35FFB">
        <w:rPr>
          <w:rFonts w:cs="Times New Roman"/>
          <w:sz w:val="24"/>
          <w:szCs w:val="24"/>
          <w:lang w:val="uk-UA"/>
        </w:rPr>
        <w:t xml:space="preserve">1,5 </w:t>
      </w:r>
      <w:r w:rsidR="00A81F3F" w:rsidRPr="00F35FFB">
        <w:rPr>
          <w:rFonts w:cs="Times New Roman"/>
          <w:bCs/>
          <w:sz w:val="24"/>
          <w:szCs w:val="24"/>
          <w:lang w:val="pl-PL"/>
        </w:rPr>
        <w:t>ECTS</w:t>
      </w:r>
      <w:r w:rsidR="00A81F3F" w:rsidRPr="00F35FFB">
        <w:rPr>
          <w:rFonts w:cs="Times New Roman"/>
          <w:bCs/>
          <w:sz w:val="24"/>
          <w:szCs w:val="24"/>
          <w:lang w:val="uk-UA"/>
        </w:rPr>
        <w:t xml:space="preserve"> </w:t>
      </w:r>
      <w:r w:rsidR="00A81F3F" w:rsidRPr="000E4E27">
        <w:rPr>
          <w:rFonts w:cs="Times New Roman"/>
          <w:bCs/>
          <w:sz w:val="24"/>
          <w:szCs w:val="24"/>
          <w:lang w:val="uk-UA"/>
        </w:rPr>
        <w:t xml:space="preserve"> </w:t>
      </w:r>
      <w:r w:rsidR="00A81F3F" w:rsidRPr="00F35FFB">
        <w:rPr>
          <w:rFonts w:cs="Times New Roman"/>
          <w:bCs/>
          <w:sz w:val="24"/>
          <w:szCs w:val="24"/>
          <w:lang w:val="en-US"/>
        </w:rPr>
        <w:t>credits</w:t>
      </w:r>
      <w:r w:rsidR="00A81F3F" w:rsidRPr="000E4E27">
        <w:rPr>
          <w:rFonts w:cs="Times New Roman"/>
          <w:bCs/>
          <w:sz w:val="24"/>
          <w:szCs w:val="24"/>
          <w:lang w:val="uk-UA"/>
        </w:rPr>
        <w:t xml:space="preserve"> (</w:t>
      </w:r>
      <w:r w:rsidR="00A81F3F" w:rsidRPr="00F35FFB">
        <w:rPr>
          <w:rFonts w:cs="Times New Roman"/>
          <w:sz w:val="24"/>
          <w:szCs w:val="24"/>
          <w:lang w:val="uk-UA"/>
        </w:rPr>
        <w:t xml:space="preserve">45 </w:t>
      </w:r>
      <w:r w:rsidR="00A81F3F" w:rsidRPr="00F35FFB">
        <w:rPr>
          <w:rFonts w:cs="Times New Roman"/>
          <w:sz w:val="24"/>
          <w:szCs w:val="24"/>
          <w:lang w:val="en-US"/>
        </w:rPr>
        <w:t>hours</w:t>
      </w:r>
      <w:r w:rsidR="00A81F3F" w:rsidRPr="000E4E27">
        <w:rPr>
          <w:rFonts w:cs="Times New Roman"/>
          <w:sz w:val="24"/>
          <w:szCs w:val="24"/>
          <w:lang w:val="uk-UA"/>
        </w:rPr>
        <w:t>)</w:t>
      </w:r>
      <w:r w:rsidR="00A81F3F" w:rsidRPr="00F35FFB">
        <w:rPr>
          <w:rFonts w:cs="Times New Roman"/>
          <w:sz w:val="24"/>
          <w:szCs w:val="24"/>
          <w:lang w:val="uk-UA"/>
        </w:rPr>
        <w:t>.</w:t>
      </w:r>
    </w:p>
    <w:p w:rsidR="00A81F3F" w:rsidRPr="00553663" w:rsidRDefault="00A81F3F" w:rsidP="006534F7">
      <w:pPr>
        <w:spacing w:line="360" w:lineRule="auto"/>
        <w:ind w:left="708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A81F3F" w:rsidRPr="00553663" w:rsidRDefault="00A81F3F" w:rsidP="006534F7">
      <w:pPr>
        <w:spacing w:line="360" w:lineRule="auto"/>
        <w:ind w:left="708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55366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Дьордяк</w:t>
      </w:r>
      <w:proofErr w:type="spellEnd"/>
      <w:r w:rsidRPr="0055366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Оксана Василівна</w:t>
      </w:r>
    </w:p>
    <w:p w:rsidR="00A81F3F" w:rsidRPr="00A81F3F" w:rsidRDefault="00A81F3F" w:rsidP="006534F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0E4E27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Дьордяк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E4E27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О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0E4E27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В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Понятійно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-категоріальний апарат у міжнародно-правовому регулюванні діяльності з надання туристичних послуг // Актуальні проблеми держави і права. 2016. Вип.76. С. 57–62.</w:t>
      </w:r>
    </w:p>
    <w:p w:rsidR="00A81F3F" w:rsidRPr="00A81F3F" w:rsidRDefault="00A81F3F" w:rsidP="006534F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Дьордяк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О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В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 Загальна характеристика видів надання туристичних послуг та їх міжнародно-правове регулювання // Право і суспільство. 2017.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Вип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 1. С. 270–274.</w:t>
      </w:r>
    </w:p>
    <w:p w:rsidR="00A81F3F" w:rsidRPr="00A81F3F" w:rsidRDefault="00A81F3F" w:rsidP="006534F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A81F3F">
        <w:rPr>
          <w:rFonts w:ascii="Times New Roman" w:eastAsia="Arial Unicode MS" w:hAnsi="Times New Roman"/>
          <w:i/>
          <w:iCs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 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Дьордяк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 О.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В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. Уніфікація правового регулювання діяльності з надання туристичних послуг </w:t>
      </w:r>
      <w:proofErr w:type="gram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у рамках</w:t>
      </w:r>
      <w:proofErr w:type="gram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 Карибського регіону // Науковий вісник 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Херсонского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 державного університету. Серія Юридичні науки. 2017.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Вип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 1. Т. 2. С. 164–167.</w:t>
      </w:r>
    </w:p>
    <w:p w:rsidR="00A81F3F" w:rsidRPr="00A81F3F" w:rsidRDefault="00A81F3F" w:rsidP="006534F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Дьордяк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О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ru-RU" w:eastAsia="uk-UA"/>
          <w14:textOutline w14:w="0" w14:cap="flat" w14:cmpd="sng" w14:algn="ctr">
            <w14:noFill/>
            <w14:prstDash w14:val="solid"/>
            <w14:bevel/>
          </w14:textOutline>
        </w:rPr>
        <w:t> В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. Надання туристичних послуг через Інтернет та його міжнародно-правове регулювання // Український часопис міжнародного права. 2017. 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Вип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. 1. С. 124–130.</w:t>
      </w:r>
    </w:p>
    <w:p w:rsidR="00A81F3F" w:rsidRPr="00A81F3F" w:rsidRDefault="00A81F3F" w:rsidP="006534F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  <w:r w:rsidRPr="00A81F3F">
        <w:rPr>
          <w:rFonts w:ascii="Times New Roman" w:eastAsia="Arial Unicode MS" w:hAnsi="Times New Roman"/>
          <w:bCs/>
          <w:i/>
          <w:iCs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Стаття, опублікована в міжнародному виданні:</w:t>
      </w:r>
    </w:p>
    <w:p w:rsidR="00A81F3F" w:rsidRPr="00F35FFB" w:rsidRDefault="00A81F3F" w:rsidP="006534F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5. </w:t>
      </w:r>
      <w:proofErr w:type="spellStart"/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Dordyak</w:t>
      </w:r>
      <w:proofErr w:type="spellEnd"/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 О. </w:t>
      </w:r>
      <w:hyperlink r:id="rId9" w:history="1">
        <w:r w:rsidRPr="00F35FFB">
          <w:rPr>
            <w:rFonts w:ascii="Times New Roman" w:eastAsia="Arial Unicode MS" w:hAnsi="Times New Roman"/>
            <w:color w:val="0000EE"/>
            <w:sz w:val="24"/>
            <w:szCs w:val="24"/>
            <w:u w:val="single" w:color="0000ED"/>
            <w:bdr w:val="nil"/>
            <w:lang w:eastAsia="uk-UA"/>
            <w14:textOutline w14:w="0" w14:cap="flat" w14:cmpd="sng" w14:algn="ctr">
              <w14:noFill/>
              <w14:prstDash w14:val="solid"/>
              <w14:bevel/>
            </w14:textOutline>
          </w:rPr>
          <w:t>Implementation and Guarantee of Human Right to Rest in the System of Modern International Relations</w:t>
        </w:r>
      </w:hyperlink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de-DE" w:eastAsia="uk-UA"/>
          <w14:textOutline w14:w="0" w14:cap="flat" w14:cmpd="sng" w14:algn="ctr">
            <w14:noFill/>
            <w14:prstDash w14:val="solid"/>
            <w14:bevel/>
          </w14:textOutline>
        </w:rPr>
        <w:t xml:space="preserve"> // European Scientific Journal. 2017. 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№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nl-NL" w:eastAsia="uk-UA"/>
          <w14:textOutline w14:w="0" w14:cap="flat" w14:cmpd="sng" w14:algn="ctr">
            <w14:noFill/>
            <w14:prstDash w14:val="solid"/>
            <w14:bevel/>
          </w14:textOutline>
        </w:rPr>
        <w:t>10. Vol.</w:t>
      </w:r>
      <w:r w:rsidRPr="00A81F3F"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  <w:t> 13. P. 70–79.</w:t>
      </w:r>
    </w:p>
    <w:p w:rsidR="00A81F3F" w:rsidRPr="00F35FFB" w:rsidRDefault="00A81F3F" w:rsidP="00CC73B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u w:color="0000ED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</w:p>
    <w:p w:rsidR="00A81F3F" w:rsidRPr="00A81F3F" w:rsidRDefault="00A81F3F" w:rsidP="00CC73B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bdr w:val="nil"/>
          <w:lang w:val="uk-UA" w:eastAsia="uk-UA"/>
          <w14:textOutline w14:w="0" w14:cap="flat" w14:cmpd="sng" w14:algn="ctr">
            <w14:noFill/>
            <w14:prstDash w14:val="solid"/>
            <w14:bevel/>
          </w14:textOutline>
        </w:rPr>
      </w:pPr>
    </w:p>
    <w:p w:rsidR="00461A0E" w:rsidRPr="006534F7" w:rsidRDefault="00461A0E" w:rsidP="006534F7">
      <w:pPr>
        <w:spacing w:line="360" w:lineRule="auto"/>
        <w:ind w:left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534F7">
        <w:rPr>
          <w:rFonts w:ascii="Times New Roman" w:hAnsi="Times New Roman"/>
          <w:b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b/>
          <w:sz w:val="24"/>
          <w:szCs w:val="24"/>
          <w:lang w:val="uk-UA"/>
        </w:rPr>
        <w:t xml:space="preserve"> Юлія Іванівна</w:t>
      </w:r>
    </w:p>
    <w:p w:rsidR="00461A0E" w:rsidRPr="006534F7" w:rsidRDefault="00461A0E" w:rsidP="006534F7">
      <w:pPr>
        <w:spacing w:line="360" w:lineRule="auto"/>
        <w:ind w:left="-567"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Ґенеза правової регламентації міжнародного співробітництва місцевих органів публічної влади. Прикарпатський юридичний вісник. 2018. Випуск 4(25). Том 1. С. 86 – 90.</w:t>
      </w:r>
    </w:p>
    <w:p w:rsidR="00461A0E" w:rsidRPr="006534F7" w:rsidRDefault="00461A0E" w:rsidP="006534F7">
      <w:pPr>
        <w:spacing w:line="360" w:lineRule="auto"/>
        <w:ind w:left="-567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2.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Міжнародно-правові акти як основа правового врегулювання транскордонного і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міжтериторіального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співробітництва в Україні. Науковий вісник публічного та приватного права. </w:t>
      </w:r>
      <w:r w:rsidRPr="006534F7">
        <w:rPr>
          <w:rFonts w:ascii="Times New Roman" w:hAnsi="Times New Roman"/>
          <w:sz w:val="24"/>
          <w:szCs w:val="24"/>
          <w:lang w:val="uk-UA"/>
        </w:rPr>
        <w:lastRenderedPageBreak/>
        <w:t>2018. Випуск № 6. Том 1. С. 99-102.</w:t>
      </w:r>
    </w:p>
    <w:p w:rsidR="00461A0E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3.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Міжнародне співробітництво місцевих органів публічної влади: актуальність і стан дослідження проблеми. Право і суспільство. 2019. Частина № 2. С. 248-254.</w:t>
      </w:r>
    </w:p>
    <w:p w:rsidR="00461A0E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4.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До питання визначення кола суб’єктів транскордонного та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міжтериторіального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співробітництва. Юридичний науковий електронний журнал. 2019. № 2. С. 63-65.</w:t>
      </w:r>
    </w:p>
    <w:p w:rsidR="00461A0E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5.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Ю.И.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Современные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научные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нормативные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подходы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определению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понятия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содержания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видов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международного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сотрудничества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местных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органов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публичной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власти.Visegradjournal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human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rights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2019. № 2. С. 256-262</w:t>
      </w:r>
    </w:p>
    <w:p w:rsidR="00461A0E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6. Лазур Я.В.,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Загальний огляд окремих сфер національного законодавства, що впливає на застосування інструменту європейського об’єднання територіального співробітництва в Україні та рекомендації щодо його вдосконалення. Інституційно-правовий вимір участі України в європейських об’єднаннях територіального співробітництва. Наук. ред. В.А. Устименко, Я.В. Лазур. – Ужгород: НАН України, Інститут економіко-правових досліджень, Ужгородський національний університет. 2019. C. 124-157.</w:t>
      </w:r>
    </w:p>
    <w:p w:rsidR="00553663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7. Лазур Я.В.,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Поняття, зміст і форми транскордонного співробітництва. Транскордонне співробітництво: правові основи та успішні практики: посібник /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Євчак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Ю.Б.,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Зарді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А., Лазур Я.В.,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Очкаі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Д.,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Санченко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А.Є.,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Сошников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А.О., Устименко В.А.,</w:t>
      </w:r>
    </w:p>
    <w:p w:rsidR="00461A0E" w:rsidRPr="006534F7" w:rsidRDefault="00461A0E" w:rsidP="006534F7">
      <w:pPr>
        <w:spacing w:line="360" w:lineRule="auto"/>
        <w:ind w:left="-28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/ за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ред. В.А. Устименка; ред.-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упоряд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Гук А.К.,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Санченко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А.Є. – К., 2020. С. 8 – 19.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8.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Міжнародно-правові інструменти захисту прав людини четвертого покоління у сфері охорони здоров‘я. Четверте покоління прав людини: особливості правового регулювання, проблеми та перспективи розвитку в сфері охорони здоров’я: монографія / за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ред.: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д.ю.н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., проф. С.Б.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Булеци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;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к.ю.н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., доц. М.В.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Менджул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Ужгород: Вид-во УжНУ «Говерла», 2020. 383 – 410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9.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Гусь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А.В.,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Європейське об’єднання територіального співробітництва як інституційна форма розвитку транскордонного співробітництва України – ЄС. Науковий вісник публічного та приватного права. № 6. Т. 1. 2018. С. 72-77.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10.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До питання визначення кола суб’єктів транскордонного та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міжтериторіального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співробітництва. Юридичний науковий електронний журнал. 2019. № 2. С. 63-65.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11.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Fetko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Yuliia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Legal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regulation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transfrontier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and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interterritorial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cooperation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local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authorities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public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power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Eurasian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academic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research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journal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2019. № 2 (32) C. 27-31.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12.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Наукові та нормативні підходи до визначення і змісту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міжтериторіального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співробітництва місцевих органів публічної влади. Держава та регіони. 2020. № 2. С. 32-38.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13.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Компетенція місцевих державних адміністрацій у сфері транскордонного співробітництва. Юридичний науковий електронний журнал. 2020. № 2. С. 79-82.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14.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Сучасні наукові та нормативні підходи до визначення і змісту міжнародного співробітництва місцевих органів публічної влади. Правові новели. 2020. № 2. С. 29-37.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lastRenderedPageBreak/>
        <w:t xml:space="preserve">15.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Компетенція органів місцевого самоврядування у сфері міжнародного співробітництва. Порівняльно-аналітичне право. 2020. № 2. С. 37-42.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16.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Міжнародне співробітництво місцевих органів публічної влади в контексті європейської інтеграції. Вітчизняна юридична наука в умовах сучасності, 2019. С. 23-26.</w:t>
      </w:r>
    </w:p>
    <w:p w:rsidR="003D20E9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17.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Fetko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Yuliia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relevant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issues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legal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frame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works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for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cross-border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cooperation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Ukraine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Supporting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Euro-Atlantic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integration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Ukraine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through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example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Transcarpathia:materials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international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conferences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, 2018. P. 311-316.</w:t>
      </w:r>
    </w:p>
    <w:p w:rsidR="00A068F0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18.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Регламентація права на охорону здоров’я у міжнародно-правових актах  Забезпечення прав людини четвертого покоління у системі охорони здоров’я: матеріали ІІ Міжнародної науково-практичної конференції (30 квітня 2020 р., м. Ужгород)/ ДВНЗ «Ужгородський національний університет»; за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ред.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д.ю.н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., проф. С.Б.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Булеци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к.ю.н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., доц. М.В.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Менджул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Ужгород: ДВНЗ «УжНУ». 2020. С. 147-152.</w:t>
      </w:r>
    </w:p>
    <w:p w:rsidR="00A068F0" w:rsidRPr="006534F7" w:rsidRDefault="00461A0E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19.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Гусь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А.В.,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Формування цифрової економіки у західній правовій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доктрині.Економічні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свободи та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інституії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: правове регулювання та ефективність. Матеріали міжнародної науково-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практнчої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конференції (22-23 жовтня 2020 р. м. Ужгород) за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Савчина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М.В.,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Менджул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М.В.,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Рошканюка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ВМ. Ужгород: РІК-Ужгород, 2020. С. 147-152.</w:t>
      </w:r>
    </w:p>
    <w:p w:rsidR="00A068F0" w:rsidRPr="006534F7" w:rsidRDefault="00F35FFB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20.  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Компетенція органів місцевого самоврядування у сфері міжнародного співробітництва. Порівняльно-аналітичне право. 2020. № 2. С. 37-42 12.  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Компетенція органів місцевого самоврядування у сфері міжнародного співробітництва. Порівняльно-аналітичне право. 2020. № 2. С. 37-42.</w:t>
      </w:r>
    </w:p>
    <w:p w:rsidR="00A068F0" w:rsidRPr="006534F7" w:rsidRDefault="00F35FFB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21.   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Менджул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М.В., Лазур Я.В.,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Фетько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Ю.І. Транскордонне співробітництво місцевих органів влади в умовах децентралізації (теоретико-практичні аспекти).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Visegrad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Journal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Human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Rights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2021. № 1. С. 292-295.</w:t>
      </w:r>
    </w:p>
    <w:p w:rsidR="00F35FFB" w:rsidRPr="006534F7" w:rsidRDefault="00F35FFB" w:rsidP="006534F7">
      <w:pPr>
        <w:spacing w:line="36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22.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Summary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Ukrainian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Comparative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analysis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competencies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regional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and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local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authorities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the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field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CBC: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review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of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research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results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Jerzy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BAŃSKI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Melinda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BENCZI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Hynek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BÖHM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Michal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CIRNER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László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DARÁNYI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Emil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DRÁPELA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Alexander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DULEBA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Dr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Yuliia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FETKO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Dr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Norbert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JANKAI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Dr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Yaroslav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LAZUR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Dr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Mariya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MENDZHUL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Dr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Alevtyna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SANCHENKO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Gyula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OCSKAY/. URL:  </w:t>
      </w:r>
      <w:hyperlink r:id="rId10" w:history="1">
        <w:r w:rsidRPr="006534F7">
          <w:rPr>
            <w:rStyle w:val="ad"/>
            <w:rFonts w:ascii="Times New Roman" w:hAnsi="Times New Roman"/>
            <w:sz w:val="24"/>
            <w:szCs w:val="24"/>
            <w:lang w:val="uk-UA"/>
          </w:rPr>
          <w:t>https://budapest.cesci-net.eu/wp-content/uploads/_publications/CESCI-IVF_2021-Summary-Comperative-analysis-authorities_UA.pdf</w:t>
        </w:r>
      </w:hyperlink>
    </w:p>
    <w:p w:rsidR="00F35FFB" w:rsidRPr="006534F7" w:rsidRDefault="00F35FFB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101F" w:rsidRPr="006534F7" w:rsidRDefault="0048101F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101F" w:rsidRDefault="0048101F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D761E" w:rsidRPr="006534F7" w:rsidRDefault="00ED761E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D68CD" w:rsidRPr="006534F7" w:rsidRDefault="00DD68CD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D68CD" w:rsidRPr="006534F7" w:rsidRDefault="00DD68CD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068F0" w:rsidRDefault="00A068F0" w:rsidP="00CC73BD">
      <w:p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068F0" w:rsidRPr="006534F7" w:rsidRDefault="00A068F0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101F" w:rsidRPr="006534F7" w:rsidRDefault="0048101F" w:rsidP="006534F7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6534F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lastRenderedPageBreak/>
        <w:t>Дербак</w:t>
      </w:r>
      <w:proofErr w:type="spellEnd"/>
      <w:r w:rsidRPr="006534F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Володимир Іванович</w:t>
      </w:r>
    </w:p>
    <w:p w:rsidR="006534F7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Дербак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В.І. Конкурентоспроможність українського бізнесу: ризики і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34F7">
        <w:rPr>
          <w:rFonts w:ascii="Times New Roman" w:hAnsi="Times New Roman"/>
          <w:sz w:val="24"/>
          <w:szCs w:val="24"/>
          <w:lang w:val="uk-UA"/>
        </w:rPr>
        <w:t>вигоди інтеграції з ЄС Міжнародна науково-практична конференція «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Безпековий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, політичний, економічний та гуманітарний виміри сучасного етапу європейської та євроатлантичної інтеграції України» м. Ужгород 2015.</w:t>
      </w:r>
    </w:p>
    <w:p w:rsidR="006534F7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Дербак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В.І. Міжнародне приватне право. Навчально-методичні матеріали для студентів 3 курсу денної та заочної форм навчання за напрямом 0304 "Міжнародні відносини" зі спеціальностей 6.030202 «Міжнародне право». – 2016. – 43 с.</w:t>
      </w:r>
    </w:p>
    <w:p w:rsidR="0048101F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>3.</w:t>
      </w:r>
      <w:r w:rsidR="0048101F"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8101F" w:rsidRPr="006534F7">
        <w:rPr>
          <w:rFonts w:ascii="Times New Roman" w:hAnsi="Times New Roman"/>
          <w:sz w:val="24"/>
          <w:szCs w:val="24"/>
          <w:lang w:val="uk-UA"/>
        </w:rPr>
        <w:t>Динис</w:t>
      </w:r>
      <w:proofErr w:type="spellEnd"/>
      <w:r w:rsidR="0048101F" w:rsidRPr="006534F7">
        <w:rPr>
          <w:rFonts w:ascii="Times New Roman" w:hAnsi="Times New Roman"/>
          <w:sz w:val="24"/>
          <w:szCs w:val="24"/>
          <w:lang w:val="uk-UA"/>
        </w:rPr>
        <w:t xml:space="preserve"> Г.Г., </w:t>
      </w:r>
      <w:proofErr w:type="spellStart"/>
      <w:r w:rsidR="0048101F" w:rsidRPr="006534F7">
        <w:rPr>
          <w:rFonts w:ascii="Times New Roman" w:hAnsi="Times New Roman"/>
          <w:sz w:val="24"/>
          <w:szCs w:val="24"/>
          <w:lang w:val="uk-UA"/>
        </w:rPr>
        <w:t>Дербак</w:t>
      </w:r>
      <w:proofErr w:type="spellEnd"/>
      <w:r w:rsidR="0048101F" w:rsidRPr="006534F7">
        <w:rPr>
          <w:rFonts w:ascii="Times New Roman" w:hAnsi="Times New Roman"/>
          <w:sz w:val="24"/>
          <w:szCs w:val="24"/>
          <w:lang w:val="uk-UA"/>
        </w:rPr>
        <w:t xml:space="preserve"> В.І.: розділ Трансформація міжнародно-правових механізмів транскордонного та між територіального співробітництва держав Карпатського регіону в колективному гранті: колективної монографії «Нариси новітньої історії транскордонного співробітництва в Карпатсь</w:t>
      </w:r>
      <w:r w:rsidR="00A068F0" w:rsidRPr="006534F7">
        <w:rPr>
          <w:rFonts w:ascii="Times New Roman" w:hAnsi="Times New Roman"/>
          <w:sz w:val="24"/>
          <w:szCs w:val="24"/>
          <w:lang w:val="uk-UA"/>
        </w:rPr>
        <w:t xml:space="preserve">кому </w:t>
      </w:r>
      <w:proofErr w:type="spellStart"/>
      <w:r w:rsidR="00A068F0" w:rsidRPr="006534F7">
        <w:rPr>
          <w:rFonts w:ascii="Times New Roman" w:hAnsi="Times New Roman"/>
          <w:sz w:val="24"/>
          <w:szCs w:val="24"/>
          <w:lang w:val="uk-UA"/>
        </w:rPr>
        <w:t>регіонц</w:t>
      </w:r>
      <w:proofErr w:type="spellEnd"/>
      <w:r w:rsidR="00A068F0" w:rsidRPr="006534F7">
        <w:rPr>
          <w:rFonts w:ascii="Times New Roman" w:hAnsi="Times New Roman"/>
          <w:sz w:val="24"/>
          <w:szCs w:val="24"/>
          <w:lang w:val="uk-UA"/>
        </w:rPr>
        <w:t>», 2017 р.</w:t>
      </w:r>
    </w:p>
    <w:p w:rsidR="00B93786" w:rsidRPr="006534F7" w:rsidRDefault="00B93786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B93786" w:rsidRPr="006534F7" w:rsidRDefault="00B93786" w:rsidP="006534F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>Ковальова Марина Вікторівна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. Ковальова М.В. Деякі особливості патентної охорони та захисту винаходів в Європейському Союзі/ М.В. Ковальова/ Сучасні проблеми правової системи України: Збірник матеріалів IV Міжнародної науково – практичної конференції 22 листопада 2012р., м. Київ. – К.: </w:t>
      </w:r>
      <w:proofErr w:type="spellStart"/>
      <w:r w:rsidR="00B93786" w:rsidRPr="006534F7">
        <w:rPr>
          <w:rFonts w:ascii="Times New Roman" w:hAnsi="Times New Roman"/>
          <w:sz w:val="24"/>
          <w:szCs w:val="24"/>
          <w:lang w:val="uk-UA"/>
        </w:rPr>
        <w:t>Видавнцтво</w:t>
      </w:r>
      <w:proofErr w:type="spellEnd"/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Ліра, 2012. – С. 27 -29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. Ковальова М.В. Специфіка правового захисту цивільних прав у сфері винахідництва/ </w:t>
      </w:r>
      <w:proofErr w:type="spellStart"/>
      <w:r w:rsidR="00B93786" w:rsidRPr="006534F7">
        <w:rPr>
          <w:rFonts w:ascii="Times New Roman" w:hAnsi="Times New Roman"/>
          <w:sz w:val="24"/>
          <w:szCs w:val="24"/>
          <w:lang w:val="uk-UA"/>
        </w:rPr>
        <w:t>М.В.Ковальова</w:t>
      </w:r>
      <w:proofErr w:type="spellEnd"/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// Часопис Київського університету права. – 2009. –  №2. – С. 200 – 204.</w:t>
      </w:r>
    </w:p>
    <w:p w:rsidR="00B93786" w:rsidRPr="006534F7" w:rsidRDefault="00B93786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Ковальова М.В. Деякі особливості прав та обов’язків винахідників в Україні /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М.В.Ковальова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// Часопис Київського університету права. – 2014. –  № 1. – С. 235-238.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. Ковальова М.В. Комерціалізація технологій: американський досвід/ </w:t>
      </w:r>
      <w:proofErr w:type="spellStart"/>
      <w:r w:rsidR="00B93786" w:rsidRPr="006534F7">
        <w:rPr>
          <w:rFonts w:ascii="Times New Roman" w:hAnsi="Times New Roman"/>
          <w:sz w:val="24"/>
          <w:szCs w:val="24"/>
          <w:lang w:val="uk-UA"/>
        </w:rPr>
        <w:t>М.В.Ковальова</w:t>
      </w:r>
      <w:proofErr w:type="spellEnd"/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// Часопис Київського уніве</w:t>
      </w:r>
      <w:r w:rsidR="00DD68CD" w:rsidRPr="006534F7">
        <w:rPr>
          <w:rFonts w:ascii="Times New Roman" w:hAnsi="Times New Roman"/>
          <w:sz w:val="24"/>
          <w:szCs w:val="24"/>
          <w:lang w:val="uk-UA"/>
        </w:rPr>
        <w:t xml:space="preserve">рситету права.  2014. 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 № 2. – С. 234-237.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>. Ковальова М.В. Роль інтелектуальної власності в інноваційному процесі в Україні та деяких зарубіжних країнах. Актуальні проблеми цивілістики (на прикладі України та Угорщини). Збірник тез та доповідей. Київський університет права. 2017 рік – с.188-201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Ковальова М.В. Захист інтелектуальної власності в умовах інноваційного розвитку держав. / 13. М.В. Ковальова // Часопис </w:t>
      </w:r>
      <w:r w:rsidR="00DD68CD" w:rsidRPr="006534F7">
        <w:rPr>
          <w:rFonts w:ascii="Times New Roman" w:hAnsi="Times New Roman"/>
          <w:sz w:val="24"/>
          <w:szCs w:val="24"/>
          <w:lang w:val="uk-UA"/>
        </w:rPr>
        <w:t xml:space="preserve">Київського університету права.  2019.  № 4. 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>С.239-242.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Ковальова М.В. Правовий статус застережень до міжнародних договорів./ М.В. Ковальова // Часопис </w:t>
      </w:r>
      <w:r w:rsidR="00A068F0" w:rsidRPr="006534F7">
        <w:rPr>
          <w:rFonts w:ascii="Times New Roman" w:hAnsi="Times New Roman"/>
          <w:sz w:val="24"/>
          <w:szCs w:val="24"/>
          <w:lang w:val="uk-UA"/>
        </w:rPr>
        <w:t>Київського університету права.  2021. № 1.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С. 325-329.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>. Ковальова М.В. «Інститут застережень в міжнародному праві» ЗПЧ</w:t>
      </w:r>
    </w:p>
    <w:p w:rsidR="00B93786" w:rsidRPr="006534F7" w:rsidRDefault="006534F7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bidi="uk-UA"/>
        </w:rPr>
        <w:t>8</w:t>
      </w:r>
      <w:r w:rsidR="00B93786" w:rsidRPr="006534F7">
        <w:rPr>
          <w:rFonts w:ascii="Times New Roman" w:hAnsi="Times New Roman"/>
          <w:sz w:val="24"/>
          <w:szCs w:val="24"/>
          <w:lang w:val="uk-UA" w:bidi="uk-UA"/>
        </w:rPr>
        <w:t>. Ковальова М.В. Деякі питання міжнародно –правової відповідальності в міжнародному публічному праві/</w:t>
      </w:r>
      <w:r w:rsidR="00B93786" w:rsidRPr="006534F7">
        <w:rPr>
          <w:rFonts w:ascii="Times New Roman" w:hAnsi="Times New Roman"/>
          <w:sz w:val="24"/>
          <w:szCs w:val="24"/>
          <w:lang w:val="uk-UA"/>
        </w:rPr>
        <w:t xml:space="preserve"> М.В. Ковальова // Часопис </w:t>
      </w:r>
      <w:r w:rsidR="00A068F0" w:rsidRPr="006534F7">
        <w:rPr>
          <w:rFonts w:ascii="Times New Roman" w:hAnsi="Times New Roman"/>
          <w:sz w:val="24"/>
          <w:szCs w:val="24"/>
          <w:lang w:val="uk-UA"/>
        </w:rPr>
        <w:t xml:space="preserve">Київського університету права.  2021. № 2. </w:t>
      </w:r>
    </w:p>
    <w:p w:rsidR="0050423E" w:rsidRPr="006534F7" w:rsidRDefault="0050423E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423E" w:rsidRPr="006534F7" w:rsidRDefault="00DD68CD" w:rsidP="006534F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>Новицький Володимир Володимирович</w:t>
      </w:r>
    </w:p>
    <w:p w:rsidR="00DD68CD" w:rsidRPr="006534F7" w:rsidRDefault="00DD68CD" w:rsidP="006534F7">
      <w:pPr>
        <w:pStyle w:val="11"/>
        <w:widowControl/>
        <w:numPr>
          <w:ilvl w:val="0"/>
          <w:numId w:val="8"/>
        </w:numPr>
        <w:tabs>
          <w:tab w:val="clear" w:pos="720"/>
          <w:tab w:val="num" w:pos="295"/>
        </w:tabs>
        <w:spacing w:line="360" w:lineRule="auto"/>
        <w:ind w:left="295" w:right="153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 w:rsidRPr="006534F7">
        <w:rPr>
          <w:rFonts w:ascii="Times New Roman" w:hAnsi="Times New Roman"/>
          <w:sz w:val="24"/>
          <w:szCs w:val="24"/>
          <w:lang w:val="uk-UA"/>
        </w:rPr>
        <w:t>Загальні принципи торгівлі та сталого розвитку в рамках ЄС: практика регіональних торговельних угод / В.В. Новицький // Наукові записки Інституту законодавства Верховної Рад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и України.  2011. № 4 (7). </w:t>
      </w:r>
      <w:r w:rsidRPr="006534F7">
        <w:rPr>
          <w:rFonts w:ascii="Times New Roman" w:hAnsi="Times New Roman"/>
          <w:sz w:val="24"/>
          <w:szCs w:val="24"/>
          <w:lang w:val="uk-UA"/>
        </w:rPr>
        <w:t>С. 144-147.</w:t>
      </w:r>
    </w:p>
    <w:p w:rsidR="00DD68CD" w:rsidRPr="006534F7" w:rsidRDefault="00DD68CD" w:rsidP="006534F7">
      <w:pPr>
        <w:pStyle w:val="11"/>
        <w:widowControl/>
        <w:numPr>
          <w:ilvl w:val="0"/>
          <w:numId w:val="8"/>
        </w:numPr>
        <w:tabs>
          <w:tab w:val="clear" w:pos="720"/>
          <w:tab w:val="num" w:pos="295"/>
        </w:tabs>
        <w:spacing w:line="360" w:lineRule="auto"/>
        <w:ind w:left="295" w:right="153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>Еволюція міжнародно-правових ініціатив у сфері сталого розвитку / В.В. Новицький // Науковий вісник Ужгородського національного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 університету. Серія «Право». Випуск 15. (ч.1).  2011.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С. 60-63.</w:t>
      </w:r>
    </w:p>
    <w:p w:rsidR="00DD68CD" w:rsidRPr="006534F7" w:rsidRDefault="00DD68CD" w:rsidP="006534F7">
      <w:pPr>
        <w:pStyle w:val="11"/>
        <w:widowControl/>
        <w:numPr>
          <w:ilvl w:val="0"/>
          <w:numId w:val="8"/>
        </w:numPr>
        <w:tabs>
          <w:tab w:val="clear" w:pos="720"/>
          <w:tab w:val="num" w:pos="295"/>
        </w:tabs>
        <w:spacing w:line="360" w:lineRule="auto"/>
        <w:ind w:left="295" w:right="153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>Становлення концепції сталого розвитку України у контексті євроінтеграції /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34F7">
        <w:rPr>
          <w:rFonts w:ascii="Times New Roman" w:hAnsi="Times New Roman"/>
          <w:sz w:val="24"/>
          <w:szCs w:val="24"/>
          <w:lang w:val="uk-UA"/>
        </w:rPr>
        <w:t>В.В. Новицький // Новітні державотворчі процеси в Україні: виклики і перспективи: Збірник матеріалів науково-практичної ко</w:t>
      </w:r>
      <w:r w:rsidR="00ED761E">
        <w:rPr>
          <w:rFonts w:ascii="Times New Roman" w:hAnsi="Times New Roman"/>
          <w:sz w:val="24"/>
          <w:szCs w:val="24"/>
          <w:lang w:val="uk-UA"/>
        </w:rPr>
        <w:t>нференції (24 червня 2011 р.).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К.: Інститут законодавства 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Верховної Ради України, 2011. </w:t>
      </w:r>
      <w:r w:rsidRPr="006534F7">
        <w:rPr>
          <w:rFonts w:ascii="Times New Roman" w:hAnsi="Times New Roman"/>
          <w:sz w:val="24"/>
          <w:szCs w:val="24"/>
          <w:lang w:val="uk-UA"/>
        </w:rPr>
        <w:t>С. 215-218.</w:t>
      </w:r>
    </w:p>
    <w:p w:rsidR="00DD68CD" w:rsidRPr="006534F7" w:rsidRDefault="00DD68CD" w:rsidP="006534F7">
      <w:pPr>
        <w:pStyle w:val="11"/>
        <w:widowControl/>
        <w:numPr>
          <w:ilvl w:val="0"/>
          <w:numId w:val="8"/>
        </w:numPr>
        <w:tabs>
          <w:tab w:val="clear" w:pos="720"/>
          <w:tab w:val="num" w:pos="295"/>
        </w:tabs>
        <w:spacing w:line="360" w:lineRule="auto"/>
        <w:ind w:left="295" w:right="153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>Ріо+20: роль Організації Об’єднаних Націй у забезпеченні сталого розвитку / В.В. Новицький // Наукові записки Інституту законод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авства Верховної Ради України.  2012. - № 3 (7).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С. 141-145.</w:t>
      </w:r>
    </w:p>
    <w:p w:rsidR="006534F7" w:rsidRPr="006534F7" w:rsidRDefault="00DD68CD" w:rsidP="006534F7">
      <w:pPr>
        <w:pStyle w:val="11"/>
        <w:widowControl/>
        <w:numPr>
          <w:ilvl w:val="0"/>
          <w:numId w:val="8"/>
        </w:numPr>
        <w:tabs>
          <w:tab w:val="clear" w:pos="720"/>
          <w:tab w:val="num" w:pos="295"/>
        </w:tabs>
        <w:spacing w:line="360" w:lineRule="auto"/>
        <w:ind w:left="295" w:right="153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>Принципи сталого розвитку / В.В. Новицький // Науковий вісник Ужгородського національного</w:t>
      </w:r>
      <w:r w:rsidR="006534F7"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університету. Серія «Право».  Випуск 21. (ч.1).  2013. </w:t>
      </w:r>
      <w:r w:rsidR="006534F7" w:rsidRPr="006534F7">
        <w:rPr>
          <w:rFonts w:ascii="Times New Roman" w:hAnsi="Times New Roman"/>
          <w:sz w:val="24"/>
          <w:szCs w:val="24"/>
          <w:lang w:val="uk-UA"/>
        </w:rPr>
        <w:t xml:space="preserve"> С. 148-152.</w:t>
      </w:r>
    </w:p>
    <w:p w:rsidR="00DD68CD" w:rsidRPr="006534F7" w:rsidRDefault="006534F7" w:rsidP="006534F7">
      <w:pPr>
        <w:spacing w:line="360" w:lineRule="auto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sz w:val="24"/>
          <w:szCs w:val="24"/>
          <w:lang w:val="uk-UA"/>
        </w:rPr>
        <w:t xml:space="preserve">Окремі аспекти правового забезпечення сталого розвитку Карпатського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єврорегіону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/ В.В. Новицький // Матеріали міжнародної науково-практичної конференції (м. Ужгород, 24-25 січня 2013 року) / Спеціальний випуск збірника наукових праць «Геополітика України: Історія і сучасніст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ь.  Випуск 10. 2013.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С. 200-206.</w:t>
      </w:r>
    </w:p>
    <w:p w:rsidR="006534F7" w:rsidRPr="006534F7" w:rsidRDefault="006534F7" w:rsidP="006534F7">
      <w:pPr>
        <w:spacing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DD68CD" w:rsidRPr="006534F7" w:rsidRDefault="00DD68CD" w:rsidP="006534F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>Онуфрій Світлана Андріївна</w:t>
      </w:r>
    </w:p>
    <w:p w:rsidR="00DD68CD" w:rsidRPr="006534F7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 xml:space="preserve">Кубинець С.А. </w:t>
      </w:r>
      <w:r w:rsidRPr="006534F7">
        <w:rPr>
          <w:rFonts w:ascii="Times New Roman" w:hAnsi="Times New Roman"/>
          <w:sz w:val="24"/>
          <w:szCs w:val="24"/>
          <w:lang w:val="uk-UA"/>
        </w:rPr>
        <w:t>Породження конфліктів в українському суспільстві</w:t>
      </w:r>
      <w:r w:rsidRPr="006534F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// Динаміка розвитку міжнародних відносин України: історико-правова, еволюційна, економічна правова: матеріали ІІ Всеукраїнської науково-практичної конференції студентів та молодих вчених 18-19 квітня 2013 р./ За ред.. Ф.Г. Ващука, Є.В.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Бевзюка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– Ужгород: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ЗакДУ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, 2013. – С.  249-253.</w:t>
      </w:r>
    </w:p>
    <w:p w:rsidR="00DD68CD" w:rsidRPr="006534F7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 xml:space="preserve">Кубинець С.А. </w:t>
      </w:r>
      <w:r w:rsidRPr="006534F7">
        <w:rPr>
          <w:rFonts w:ascii="Times New Roman" w:hAnsi="Times New Roman"/>
          <w:sz w:val="24"/>
          <w:szCs w:val="24"/>
          <w:lang w:val="uk-UA"/>
        </w:rPr>
        <w:t>Тенденції розвитку освіти у Франції. Європейська юридична освіта і наука: матеріали</w:t>
      </w:r>
      <w:r w:rsidRPr="006534F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534F7">
        <w:rPr>
          <w:rFonts w:ascii="Times New Roman" w:hAnsi="Times New Roman"/>
          <w:sz w:val="24"/>
          <w:szCs w:val="24"/>
          <w:lang w:val="uk-UA"/>
        </w:rPr>
        <w:t>VІІІ Міжнародної науково-практичної конференції (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м.Ужгород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, 11-13 жовтня 2013 р.) /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редкол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.: Ф.Г. Ващук, Ю.Л.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Бошицький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, О.М. Ващук, Я.В. Лазур, О.В. Чернецька. – Ужгород: ПП «Шарк», 2013.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– С. 152-155</w:t>
      </w:r>
    </w:p>
    <w:p w:rsidR="00DD68CD" w:rsidRPr="00ED761E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ED761E">
        <w:rPr>
          <w:rFonts w:ascii="Times New Roman" w:hAnsi="Times New Roman"/>
          <w:b/>
          <w:sz w:val="24"/>
          <w:szCs w:val="24"/>
          <w:lang w:val="uk-UA"/>
        </w:rPr>
        <w:t xml:space="preserve">Кубинець С.А. </w:t>
      </w:r>
      <w:r w:rsidRPr="00ED761E">
        <w:rPr>
          <w:rFonts w:ascii="Times New Roman" w:hAnsi="Times New Roman"/>
          <w:sz w:val="24"/>
          <w:szCs w:val="24"/>
          <w:lang w:val="uk-UA"/>
        </w:rPr>
        <w:t xml:space="preserve">Принцип співробітництва у міжнародному праві // Закарпатські правові читання. Матеріали VІ Міжнародної науково-практичної конференції молодих учених та студентів (25-27 квітня 2014 р., м. Ужгород) / Ужгородський національний університет; За </w:t>
      </w:r>
      <w:proofErr w:type="spellStart"/>
      <w:r w:rsidRPr="00ED761E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ED761E">
        <w:rPr>
          <w:rFonts w:ascii="Times New Roman" w:hAnsi="Times New Roman"/>
          <w:sz w:val="24"/>
          <w:szCs w:val="24"/>
          <w:lang w:val="uk-UA"/>
        </w:rPr>
        <w:t xml:space="preserve">. ред.                 В.І. </w:t>
      </w:r>
      <w:proofErr w:type="spellStart"/>
      <w:r w:rsidRPr="00ED761E">
        <w:rPr>
          <w:rFonts w:ascii="Times New Roman" w:hAnsi="Times New Roman"/>
          <w:sz w:val="24"/>
          <w:szCs w:val="24"/>
          <w:lang w:val="uk-UA"/>
        </w:rPr>
        <w:t>Смоланки</w:t>
      </w:r>
      <w:proofErr w:type="spellEnd"/>
      <w:r w:rsidRPr="00ED761E">
        <w:rPr>
          <w:rFonts w:ascii="Times New Roman" w:hAnsi="Times New Roman"/>
          <w:sz w:val="24"/>
          <w:szCs w:val="24"/>
          <w:lang w:val="uk-UA"/>
        </w:rPr>
        <w:t xml:space="preserve">, М.В. Оніщука, Я.В. </w:t>
      </w:r>
      <w:proofErr w:type="spellStart"/>
      <w:r w:rsidRPr="00ED761E">
        <w:rPr>
          <w:rFonts w:ascii="Times New Roman" w:hAnsi="Times New Roman"/>
          <w:sz w:val="24"/>
          <w:szCs w:val="24"/>
          <w:lang w:val="uk-UA"/>
        </w:rPr>
        <w:t>Лазур</w:t>
      </w:r>
      <w:r w:rsidR="00ED761E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ED761E">
        <w:rPr>
          <w:rFonts w:ascii="Times New Roman" w:hAnsi="Times New Roman"/>
          <w:sz w:val="24"/>
          <w:szCs w:val="24"/>
          <w:lang w:val="uk-UA"/>
        </w:rPr>
        <w:t xml:space="preserve">, О.Я. Рогача, І.М. </w:t>
      </w:r>
      <w:proofErr w:type="spellStart"/>
      <w:r w:rsidR="00ED761E">
        <w:rPr>
          <w:rFonts w:ascii="Times New Roman" w:hAnsi="Times New Roman"/>
          <w:sz w:val="24"/>
          <w:szCs w:val="24"/>
          <w:lang w:val="uk-UA"/>
        </w:rPr>
        <w:t>Полюжина</w:t>
      </w:r>
      <w:proofErr w:type="spellEnd"/>
      <w:r w:rsidR="00ED761E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ED761E">
        <w:rPr>
          <w:rFonts w:ascii="Times New Roman" w:hAnsi="Times New Roman"/>
          <w:sz w:val="24"/>
          <w:szCs w:val="24"/>
          <w:lang w:val="uk-UA"/>
        </w:rPr>
        <w:t xml:space="preserve"> Ужгород:</w:t>
      </w:r>
      <w:r w:rsidRPr="00ED761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761E">
        <w:rPr>
          <w:rFonts w:ascii="Times New Roman" w:hAnsi="Times New Roman"/>
          <w:sz w:val="24"/>
          <w:szCs w:val="24"/>
          <w:lang w:val="uk-UA"/>
        </w:rPr>
        <w:t>Вид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авництво УжНУ «Говерла», 2014.  Т.1. </w:t>
      </w:r>
      <w:r w:rsidRPr="00ED761E">
        <w:rPr>
          <w:rFonts w:ascii="Times New Roman" w:hAnsi="Times New Roman"/>
          <w:sz w:val="24"/>
          <w:szCs w:val="24"/>
          <w:lang w:val="uk-UA"/>
        </w:rPr>
        <w:t xml:space="preserve"> С. 275-279.</w:t>
      </w:r>
    </w:p>
    <w:p w:rsidR="00DD68CD" w:rsidRPr="006534F7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lastRenderedPageBreak/>
        <w:t>Кубинець С.А.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МІЖНАРОДНІ ОРГАНІЗАЦІЙНО-ПРАВОВІ МЕХАНІЗМИ ЗАХИСТУ ПРАВ ЛЮДИНИ // Закарпатські правові читання. Матеріали VІІ Міжнародної науково- практичної конференції молодих учених та студентів (17-19 квітня 2015 р., м. Ужгород) / Ужгородський національний університет; За</w:t>
      </w:r>
      <w:r w:rsidRPr="006534F7">
        <w:rPr>
          <w:sz w:val="24"/>
          <w:szCs w:val="24"/>
          <w:lang w:val="uk-UA"/>
        </w:rPr>
        <w:t xml:space="preserve">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ред. В.І.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Смо</w:t>
      </w:r>
      <w:r w:rsidR="00ED761E">
        <w:rPr>
          <w:rFonts w:ascii="Times New Roman" w:hAnsi="Times New Roman"/>
          <w:sz w:val="24"/>
          <w:szCs w:val="24"/>
          <w:lang w:val="uk-UA"/>
        </w:rPr>
        <w:t>ланки</w:t>
      </w:r>
      <w:proofErr w:type="spellEnd"/>
      <w:r w:rsidR="00ED761E">
        <w:rPr>
          <w:rFonts w:ascii="Times New Roman" w:hAnsi="Times New Roman"/>
          <w:sz w:val="24"/>
          <w:szCs w:val="24"/>
          <w:lang w:val="uk-UA"/>
        </w:rPr>
        <w:t xml:space="preserve">, Я.В. </w:t>
      </w:r>
      <w:proofErr w:type="spellStart"/>
      <w:r w:rsidR="00ED761E">
        <w:rPr>
          <w:rFonts w:ascii="Times New Roman" w:hAnsi="Times New Roman"/>
          <w:sz w:val="24"/>
          <w:szCs w:val="24"/>
          <w:lang w:val="uk-UA"/>
        </w:rPr>
        <w:t>Лазура</w:t>
      </w:r>
      <w:proofErr w:type="spellEnd"/>
      <w:r w:rsidR="00ED761E">
        <w:rPr>
          <w:rFonts w:ascii="Times New Roman" w:hAnsi="Times New Roman"/>
          <w:sz w:val="24"/>
          <w:szCs w:val="24"/>
          <w:lang w:val="uk-UA"/>
        </w:rPr>
        <w:t xml:space="preserve">,   О.Я. Рогача. </w:t>
      </w:r>
      <w:r w:rsidRPr="006534F7">
        <w:rPr>
          <w:rFonts w:ascii="Times New Roman" w:hAnsi="Times New Roman"/>
          <w:sz w:val="24"/>
          <w:szCs w:val="24"/>
          <w:lang w:val="uk-UA"/>
        </w:rPr>
        <w:t>Ужгород: Вид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авництво УжНУ «Говерла», 2015.  Т.1.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324 с.</w:t>
      </w:r>
    </w:p>
    <w:p w:rsidR="00DD68CD" w:rsidRPr="006534F7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>Онуфрій С.A.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Комісія ООН зі становища жінок: історія становлення та внесок у розвиток та підтримку міжнародно-правового захисту прав жінок / С.А. Онуфрій // Матеріали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Міжн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наук.-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практ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конф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[«Актуальні питання правової теорії та юридичної практики»), (Одеса,  11-12-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D761E">
        <w:rPr>
          <w:rFonts w:ascii="Times New Roman" w:hAnsi="Times New Roman"/>
          <w:sz w:val="24"/>
          <w:szCs w:val="24"/>
          <w:lang w:val="uk-UA"/>
        </w:rPr>
        <w:t xml:space="preserve">листопада 2016 р.).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Одеса.: ГО «Причорноморська  фундація права», 2016.</w:t>
      </w:r>
    </w:p>
    <w:p w:rsidR="00DD68CD" w:rsidRPr="006534F7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>Онуфрій С.А.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Захист прав людини в системі міжнародних судових установ на прикладі Європейського Суду з прав людини. Закарпатські правові читання матеріали VІІІ Міжнародної науково-практичної конференції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ІІУжгородський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 національний університет; За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заг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ред. В.І.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Смоланки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, О.Я.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Ргача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, Я.В.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Лазура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–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Ужгород: ПП «АУТДОР – ШАРК», 2016. – Т.2. – С. 97-100.  </w:t>
      </w:r>
    </w:p>
    <w:p w:rsidR="00DD68CD" w:rsidRDefault="00DD68CD" w:rsidP="006534F7">
      <w:pPr>
        <w:widowControl/>
        <w:numPr>
          <w:ilvl w:val="0"/>
          <w:numId w:val="9"/>
        </w:numPr>
        <w:tabs>
          <w:tab w:val="clear" w:pos="720"/>
          <w:tab w:val="num" w:pos="115"/>
        </w:tabs>
        <w:spacing w:line="360" w:lineRule="auto"/>
        <w:ind w:left="115" w:right="153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6534F7">
        <w:rPr>
          <w:rFonts w:ascii="Times New Roman" w:hAnsi="Times New Roman"/>
          <w:b/>
          <w:sz w:val="24"/>
          <w:szCs w:val="24"/>
          <w:lang w:val="uk-UA"/>
        </w:rPr>
        <w:t>Онуфрій С.А.</w:t>
      </w:r>
      <w:r w:rsidRPr="006534F7">
        <w:rPr>
          <w:rFonts w:ascii="Times New Roman" w:hAnsi="Times New Roman"/>
          <w:sz w:val="24"/>
          <w:szCs w:val="24"/>
          <w:lang w:val="uk-UA"/>
        </w:rPr>
        <w:t xml:space="preserve"> Регіональна система забезпечення та захисту прав жінок на прикладі Ради Європи // Матеріали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Міжн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наук.-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практ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6534F7">
        <w:rPr>
          <w:rFonts w:ascii="Times New Roman" w:hAnsi="Times New Roman"/>
          <w:sz w:val="24"/>
          <w:szCs w:val="24"/>
          <w:lang w:val="uk-UA"/>
        </w:rPr>
        <w:t>конф</w:t>
      </w:r>
      <w:proofErr w:type="spellEnd"/>
      <w:r w:rsidRPr="006534F7">
        <w:rPr>
          <w:rFonts w:ascii="Times New Roman" w:hAnsi="Times New Roman"/>
          <w:sz w:val="24"/>
          <w:szCs w:val="24"/>
          <w:lang w:val="uk-UA"/>
        </w:rPr>
        <w:t>. «Закарпатські правові читання» (20-22 квітня 2017 р., м. Ужгород) – Т.1, Ужгород.   – С. 132-135.</w:t>
      </w:r>
    </w:p>
    <w:p w:rsidR="00ED761E" w:rsidRPr="00ED761E" w:rsidRDefault="00ED761E" w:rsidP="00ED761E">
      <w:pPr>
        <w:widowControl/>
        <w:numPr>
          <w:ilvl w:val="0"/>
          <w:numId w:val="9"/>
        </w:numPr>
        <w:spacing w:line="360" w:lineRule="auto"/>
        <w:ind w:right="153"/>
        <w:jc w:val="both"/>
        <w:rPr>
          <w:rFonts w:ascii="Times New Roman" w:hAnsi="Times New Roman"/>
          <w:sz w:val="24"/>
          <w:szCs w:val="24"/>
          <w:lang w:val="uk-UA"/>
        </w:rPr>
      </w:pPr>
      <w:r w:rsidRPr="00ED761E">
        <w:rPr>
          <w:rFonts w:ascii="Times New Roman" w:hAnsi="Times New Roman"/>
          <w:sz w:val="24"/>
          <w:szCs w:val="24"/>
          <w:lang w:val="uk-UA"/>
        </w:rPr>
        <w:t xml:space="preserve">Онуфрій С. А., </w:t>
      </w:r>
      <w:proofErr w:type="spellStart"/>
      <w:r w:rsidRPr="00ED761E">
        <w:rPr>
          <w:rFonts w:ascii="Times New Roman" w:hAnsi="Times New Roman"/>
          <w:sz w:val="24"/>
          <w:szCs w:val="24"/>
          <w:lang w:val="uk-UA"/>
        </w:rPr>
        <w:t>Брензович</w:t>
      </w:r>
      <w:proofErr w:type="spellEnd"/>
      <w:r w:rsidRPr="00ED761E">
        <w:rPr>
          <w:rFonts w:ascii="Times New Roman" w:hAnsi="Times New Roman"/>
          <w:sz w:val="24"/>
          <w:szCs w:val="24"/>
          <w:lang w:val="uk-UA"/>
        </w:rPr>
        <w:t xml:space="preserve"> З. С.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D761E">
        <w:rPr>
          <w:rFonts w:ascii="Times New Roman" w:hAnsi="Times New Roman"/>
          <w:sz w:val="24"/>
          <w:szCs w:val="24"/>
          <w:lang w:val="uk-UA"/>
        </w:rPr>
        <w:t>Становлення міжнародних стандартів у сфері охорони довкілля та їх вплив на сучасне законодавство України. Науковий віснику УжНУ. Серія “Право”. Випуск 64. 2021 рік.</w:t>
      </w:r>
    </w:p>
    <w:p w:rsidR="00DD68CD" w:rsidRPr="006534F7" w:rsidRDefault="00DD68CD" w:rsidP="006534F7">
      <w:pPr>
        <w:pStyle w:val="a3"/>
        <w:spacing w:after="200"/>
        <w:ind w:right="153"/>
        <w:contextualSpacing w:val="0"/>
        <w:rPr>
          <w:sz w:val="24"/>
          <w:szCs w:val="24"/>
          <w:lang w:val="uk-UA"/>
        </w:rPr>
      </w:pPr>
    </w:p>
    <w:p w:rsidR="00DD68CD" w:rsidRPr="006534F7" w:rsidRDefault="00DD68CD" w:rsidP="006534F7">
      <w:pPr>
        <w:spacing w:line="360" w:lineRule="auto"/>
        <w:rPr>
          <w:sz w:val="24"/>
          <w:szCs w:val="24"/>
          <w:lang w:val="uk-UA"/>
        </w:rPr>
      </w:pPr>
    </w:p>
    <w:p w:rsidR="00F35FFB" w:rsidRPr="006534F7" w:rsidRDefault="00F35FFB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5FFB" w:rsidRPr="006534F7" w:rsidRDefault="00F35FFB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5FFB" w:rsidRPr="006534F7" w:rsidRDefault="00F35FFB" w:rsidP="006534F7">
      <w:pPr>
        <w:spacing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35FFB" w:rsidRPr="00653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053"/>
    <w:multiLevelType w:val="hybridMultilevel"/>
    <w:tmpl w:val="54CEB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5E2A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B56C58"/>
    <w:multiLevelType w:val="hybridMultilevel"/>
    <w:tmpl w:val="82BE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52A4100"/>
    <w:multiLevelType w:val="hybridMultilevel"/>
    <w:tmpl w:val="CA0A7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02ED8"/>
    <w:multiLevelType w:val="hybridMultilevel"/>
    <w:tmpl w:val="B2782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AA3583"/>
    <w:multiLevelType w:val="hybridMultilevel"/>
    <w:tmpl w:val="E8C8E020"/>
    <w:lvl w:ilvl="0" w:tplc="5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BD3FF2"/>
    <w:multiLevelType w:val="hybridMultilevel"/>
    <w:tmpl w:val="CA0A7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E092C"/>
    <w:multiLevelType w:val="hybridMultilevel"/>
    <w:tmpl w:val="8612E8A6"/>
    <w:lvl w:ilvl="0" w:tplc="CCAEB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80C7223"/>
    <w:multiLevelType w:val="hybridMultilevel"/>
    <w:tmpl w:val="C36A4A96"/>
    <w:lvl w:ilvl="0" w:tplc="F2146A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0773A3"/>
    <w:multiLevelType w:val="hybridMultilevel"/>
    <w:tmpl w:val="FFFFFFFF"/>
    <w:lvl w:ilvl="0" w:tplc="2F427244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</w:rPr>
    </w:lvl>
    <w:lvl w:ilvl="1" w:tplc="1D04A408">
      <w:start w:val="1"/>
      <w:numFmt w:val="decimal"/>
      <w:lvlText w:val="%2."/>
      <w:lvlJc w:val="left"/>
      <w:pPr>
        <w:ind w:left="1183" w:hanging="360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</w:rPr>
    </w:lvl>
    <w:lvl w:ilvl="2" w:tplc="46520A80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3" w:tplc="0E98539E">
      <w:start w:val="1"/>
      <w:numFmt w:val="bullet"/>
      <w:lvlText w:val="•"/>
      <w:lvlJc w:val="left"/>
      <w:pPr>
        <w:ind w:left="3043" w:hanging="360"/>
      </w:pPr>
      <w:rPr>
        <w:rFonts w:hint="default"/>
      </w:rPr>
    </w:lvl>
    <w:lvl w:ilvl="4" w:tplc="5EC04A36">
      <w:start w:val="1"/>
      <w:numFmt w:val="bullet"/>
      <w:lvlText w:val="•"/>
      <w:lvlJc w:val="left"/>
      <w:pPr>
        <w:ind w:left="3975" w:hanging="360"/>
      </w:pPr>
      <w:rPr>
        <w:rFonts w:hint="default"/>
      </w:rPr>
    </w:lvl>
    <w:lvl w:ilvl="5" w:tplc="785263AA">
      <w:start w:val="1"/>
      <w:numFmt w:val="bullet"/>
      <w:lvlText w:val="•"/>
      <w:lvlJc w:val="left"/>
      <w:pPr>
        <w:ind w:left="4907" w:hanging="360"/>
      </w:pPr>
      <w:rPr>
        <w:rFonts w:hint="default"/>
      </w:rPr>
    </w:lvl>
    <w:lvl w:ilvl="6" w:tplc="0F1A9564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BD2A8B32">
      <w:start w:val="1"/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A1A4A046">
      <w:start w:val="1"/>
      <w:numFmt w:val="bullet"/>
      <w:lvlText w:val="•"/>
      <w:lvlJc w:val="left"/>
      <w:pPr>
        <w:ind w:left="7702" w:hanging="360"/>
      </w:pPr>
      <w:rPr>
        <w:rFonts w:hint="default"/>
      </w:rPr>
    </w:lvl>
  </w:abstractNum>
  <w:abstractNum w:abstractNumId="9" w15:restartNumberingAfterBreak="0">
    <w:nsid w:val="7529762F"/>
    <w:multiLevelType w:val="hybridMultilevel"/>
    <w:tmpl w:val="65D04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56007"/>
    <w:multiLevelType w:val="hybridMultilevel"/>
    <w:tmpl w:val="81DA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81"/>
    <w:rsid w:val="000E4E27"/>
    <w:rsid w:val="00213C50"/>
    <w:rsid w:val="003D20E9"/>
    <w:rsid w:val="00461A0E"/>
    <w:rsid w:val="0048101F"/>
    <w:rsid w:val="0050423E"/>
    <w:rsid w:val="00553663"/>
    <w:rsid w:val="006534F7"/>
    <w:rsid w:val="006B55A9"/>
    <w:rsid w:val="008419FF"/>
    <w:rsid w:val="009F4F81"/>
    <w:rsid w:val="00A068F0"/>
    <w:rsid w:val="00A81F3F"/>
    <w:rsid w:val="00B93786"/>
    <w:rsid w:val="00C3232D"/>
    <w:rsid w:val="00CC73BD"/>
    <w:rsid w:val="00DD68CD"/>
    <w:rsid w:val="00DF5C32"/>
    <w:rsid w:val="00E50559"/>
    <w:rsid w:val="00E76545"/>
    <w:rsid w:val="00ED761E"/>
    <w:rsid w:val="00F3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422EAD"/>
  <w15:chartTrackingRefBased/>
  <w15:docId w15:val="{EEAFA933-51CD-43BD-B0A7-6CE1483A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3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link w:val="10"/>
    <w:qFormat/>
    <w:rsid w:val="00A81F3F"/>
    <w:pPr>
      <w:spacing w:before="26"/>
      <w:ind w:left="101"/>
      <w:outlineLvl w:val="0"/>
    </w:pPr>
    <w:rPr>
      <w:rFonts w:ascii="Times New Roman" w:eastAsia="Calibri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F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3F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11">
    <w:name w:val="Абзац списка1"/>
    <w:basedOn w:val="a"/>
    <w:uiPriority w:val="99"/>
    <w:rsid w:val="00A81F3F"/>
  </w:style>
  <w:style w:type="character" w:customStyle="1" w:styleId="A4">
    <w:name w:val="A4"/>
    <w:rsid w:val="00A81F3F"/>
    <w:rPr>
      <w:color w:val="000000"/>
      <w:sz w:val="25"/>
      <w:szCs w:val="25"/>
    </w:rPr>
  </w:style>
  <w:style w:type="paragraph" w:styleId="a3">
    <w:name w:val="List Paragraph"/>
    <w:basedOn w:val="a"/>
    <w:uiPriority w:val="34"/>
    <w:qFormat/>
    <w:rsid w:val="00A81F3F"/>
    <w:pPr>
      <w:widowControl/>
      <w:spacing w:after="80" w:line="360" w:lineRule="auto"/>
      <w:ind w:left="720"/>
      <w:contextualSpacing/>
      <w:jc w:val="both"/>
    </w:pPr>
    <w:rPr>
      <w:rFonts w:ascii="Times New Roman" w:eastAsiaTheme="minorHAnsi" w:hAnsi="Times New Roman" w:cstheme="minorBidi"/>
      <w:sz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A81F3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5">
    <w:name w:val="Body Text"/>
    <w:basedOn w:val="a"/>
    <w:link w:val="a6"/>
    <w:unhideWhenUsed/>
    <w:rsid w:val="00A81F3F"/>
    <w:pPr>
      <w:widowControl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81F3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a7">
    <w:basedOn w:val="a"/>
    <w:next w:val="a8"/>
    <w:link w:val="a9"/>
    <w:qFormat/>
    <w:rsid w:val="00A81F3F"/>
    <w:pPr>
      <w:widowControl/>
      <w:jc w:val="center"/>
    </w:pPr>
    <w:rPr>
      <w:rFonts w:ascii="Times New Roman" w:hAnsi="Times New Roman"/>
      <w:b/>
      <w:sz w:val="24"/>
      <w:szCs w:val="20"/>
      <w:lang w:val="uk-UA" w:eastAsia="ru-RU"/>
    </w:rPr>
  </w:style>
  <w:style w:type="character" w:customStyle="1" w:styleId="a9">
    <w:name w:val="Название Знак"/>
    <w:basedOn w:val="a0"/>
    <w:link w:val="a7"/>
    <w:rsid w:val="00A81F3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rmal (Web)"/>
    <w:basedOn w:val="a"/>
    <w:semiHidden/>
    <w:unhideWhenUsed/>
    <w:rsid w:val="00A81F3F"/>
    <w:pPr>
      <w:widowControl/>
      <w:spacing w:before="100" w:beforeAutospacing="1" w:after="100" w:afterAutospacing="1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endnote text"/>
    <w:basedOn w:val="a"/>
    <w:link w:val="ac"/>
    <w:semiHidden/>
    <w:unhideWhenUsed/>
    <w:rsid w:val="00A81F3F"/>
    <w:pPr>
      <w:widowControl/>
      <w:jc w:val="both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c">
    <w:name w:val="Текст концевой сноски Знак"/>
    <w:basedOn w:val="a0"/>
    <w:link w:val="ab"/>
    <w:semiHidden/>
    <w:rsid w:val="00A81F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2">
    <w:name w:val="Заголовок №1_"/>
    <w:basedOn w:val="a0"/>
    <w:link w:val="13"/>
    <w:uiPriority w:val="99"/>
    <w:locked/>
    <w:rsid w:val="00A81F3F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A81F3F"/>
    <w:pPr>
      <w:shd w:val="clear" w:color="auto" w:fill="FFFFFF"/>
      <w:spacing w:after="360" w:line="240" w:lineRule="atLeast"/>
      <w:ind w:hanging="2020"/>
      <w:jc w:val="both"/>
      <w:outlineLvl w:val="0"/>
    </w:pPr>
    <w:rPr>
      <w:rFonts w:ascii="Arial" w:eastAsiaTheme="minorHAnsi" w:hAnsi="Arial" w:cs="Arial"/>
      <w:b/>
      <w:bCs/>
      <w:sz w:val="26"/>
      <w:szCs w:val="26"/>
      <w:lang w:val="uk-UA"/>
    </w:rPr>
  </w:style>
  <w:style w:type="character" w:styleId="ad">
    <w:name w:val="Hyperlink"/>
    <w:basedOn w:val="a0"/>
    <w:uiPriority w:val="99"/>
    <w:unhideWhenUsed/>
    <w:rsid w:val="00A81F3F"/>
    <w:rPr>
      <w:color w:val="0000FF"/>
      <w:u w:val="single"/>
    </w:rPr>
  </w:style>
  <w:style w:type="paragraph" w:styleId="a8">
    <w:name w:val="Title"/>
    <w:basedOn w:val="a"/>
    <w:next w:val="a"/>
    <w:link w:val="ae"/>
    <w:uiPriority w:val="10"/>
    <w:qFormat/>
    <w:rsid w:val="00A81F3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8"/>
    <w:uiPriority w:val="10"/>
    <w:rsid w:val="00A81F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rvts0">
    <w:name w:val="rvts0"/>
    <w:uiPriority w:val="99"/>
    <w:rsid w:val="00DD6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iainvestiga.info/index.php/amazonia/article/view/939/87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F%D1%80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p.in.u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buv.gov.ua/e-journals/FP/2011-4/11aomomc.pdf" TargetMode="External"/><Relationship Id="rId10" Type="http://schemas.openxmlformats.org/officeDocument/2006/relationships/hyperlink" Target="https://budapest.cesci-net.eu/wp-content/uploads/_publications/CESCI-IVF_2021-Summary-Comperative-analysis-authorities_U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journal.org/index.php/esj/article/view/91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22033</Words>
  <Characters>12559</Characters>
  <Application>Microsoft Office Word</Application>
  <DocSecurity>0</DocSecurity>
  <Lines>104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2021-09-13T07:33:00Z</dcterms:created>
  <dcterms:modified xsi:type="dcterms:W3CDTF">2021-09-15T08:29:00Z</dcterms:modified>
</cp:coreProperties>
</file>