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480"/>
      </w:tblGrid>
      <w:tr w:rsidR="000F4FC7">
        <w:trPr>
          <w:trHeight w:val="1195"/>
        </w:trPr>
        <w:tc>
          <w:tcPr>
            <w:tcW w:w="9857" w:type="dxa"/>
            <w:gridSpan w:val="2"/>
          </w:tcPr>
          <w:p w:rsidR="000F4FC7" w:rsidRDefault="007136DC" w:rsidP="00F5243A">
            <w:pPr>
              <w:pStyle w:val="TableParagraph"/>
              <w:spacing w:line="298" w:lineRule="exact"/>
              <w:ind w:left="2334" w:right="23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СИЛАБУС курсу</w:t>
            </w:r>
          </w:p>
          <w:p w:rsidR="00F5243A" w:rsidRDefault="00124A78" w:rsidP="00F5243A">
            <w:pPr>
              <w:pStyle w:val="TableParagraph"/>
              <w:ind w:left="2340" w:right="23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«</w:t>
            </w:r>
            <w:r w:rsidR="00777679">
              <w:rPr>
                <w:b/>
                <w:sz w:val="26"/>
              </w:rPr>
              <w:t>Конституційні основи соматичних прав та свобод людини</w:t>
            </w:r>
            <w:r w:rsidR="00F5243A">
              <w:rPr>
                <w:b/>
                <w:sz w:val="26"/>
              </w:rPr>
              <w:t>»</w:t>
            </w:r>
          </w:p>
          <w:p w:rsidR="000F4FC7" w:rsidRDefault="007136DC" w:rsidP="00F5243A">
            <w:pPr>
              <w:pStyle w:val="TableParagraph"/>
              <w:ind w:left="2340" w:right="2324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2020-2021 навчального року</w:t>
            </w:r>
          </w:p>
        </w:tc>
      </w:tr>
      <w:tr w:rsidR="000F4FC7">
        <w:trPr>
          <w:trHeight w:val="299"/>
        </w:trPr>
        <w:tc>
          <w:tcPr>
            <w:tcW w:w="2377" w:type="dxa"/>
          </w:tcPr>
          <w:p w:rsidR="000F4FC7" w:rsidRDefault="007136DC" w:rsidP="00FE7F6D">
            <w:pPr>
              <w:pStyle w:val="TableParagraph"/>
              <w:spacing w:line="280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Назва курсу</w:t>
            </w:r>
          </w:p>
        </w:tc>
        <w:tc>
          <w:tcPr>
            <w:tcW w:w="7480" w:type="dxa"/>
          </w:tcPr>
          <w:p w:rsidR="000F4FC7" w:rsidRPr="00777679" w:rsidRDefault="00777679" w:rsidP="00FE7F6D">
            <w:pPr>
              <w:pStyle w:val="TableParagraph"/>
              <w:spacing w:line="280" w:lineRule="exact"/>
              <w:rPr>
                <w:sz w:val="26"/>
              </w:rPr>
            </w:pPr>
            <w:bookmarkStart w:id="0" w:name="_GoBack"/>
            <w:r w:rsidRPr="00777679">
              <w:rPr>
                <w:sz w:val="26"/>
              </w:rPr>
              <w:t>Конституційні основи соматичних прав та свобод людини</w:t>
            </w:r>
            <w:bookmarkEnd w:id="0"/>
          </w:p>
        </w:tc>
      </w:tr>
      <w:tr w:rsidR="000F4FC7">
        <w:trPr>
          <w:trHeight w:val="1194"/>
        </w:trPr>
        <w:tc>
          <w:tcPr>
            <w:tcW w:w="2377" w:type="dxa"/>
          </w:tcPr>
          <w:p w:rsidR="000F4FC7" w:rsidRDefault="007136DC" w:rsidP="00FE7F6D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Факультет та кафедра, за якою закріплена</w:t>
            </w:r>
          </w:p>
          <w:p w:rsidR="000F4FC7" w:rsidRDefault="007136DC" w:rsidP="00FE7F6D">
            <w:pPr>
              <w:pStyle w:val="TableParagraph"/>
              <w:spacing w:line="27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дисципліна</w:t>
            </w:r>
          </w:p>
        </w:tc>
        <w:tc>
          <w:tcPr>
            <w:tcW w:w="7480" w:type="dxa"/>
          </w:tcPr>
          <w:p w:rsidR="000F4FC7" w:rsidRDefault="007136DC" w:rsidP="00FE7F6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 xml:space="preserve">Юридичний факультет, кафедра </w:t>
            </w:r>
            <w:r w:rsidR="00A95258">
              <w:rPr>
                <w:sz w:val="26"/>
              </w:rPr>
              <w:t>конституційного права та порівняльного правознавства</w:t>
            </w:r>
          </w:p>
        </w:tc>
      </w:tr>
      <w:tr w:rsidR="000F4FC7">
        <w:trPr>
          <w:trHeight w:val="897"/>
        </w:trPr>
        <w:tc>
          <w:tcPr>
            <w:tcW w:w="2377" w:type="dxa"/>
          </w:tcPr>
          <w:p w:rsidR="000F4FC7" w:rsidRDefault="007136DC" w:rsidP="00FE7F6D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Галузь знань, шифр та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pacing w:val="-4"/>
                <w:sz w:val="26"/>
              </w:rPr>
              <w:t>назва</w:t>
            </w:r>
          </w:p>
          <w:p w:rsidR="000F4FC7" w:rsidRDefault="007136DC" w:rsidP="00FE7F6D">
            <w:pPr>
              <w:pStyle w:val="TableParagraph"/>
              <w:spacing w:line="27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спеціальності</w:t>
            </w:r>
          </w:p>
        </w:tc>
        <w:tc>
          <w:tcPr>
            <w:tcW w:w="7480" w:type="dxa"/>
          </w:tcPr>
          <w:p w:rsidR="000F4FC7" w:rsidRDefault="007136DC" w:rsidP="00FE7F6D">
            <w:pPr>
              <w:pStyle w:val="TableParagraph"/>
              <w:ind w:right="4573"/>
              <w:rPr>
                <w:sz w:val="26"/>
              </w:rPr>
            </w:pPr>
            <w:r>
              <w:rPr>
                <w:sz w:val="26"/>
              </w:rPr>
              <w:t>Спеціальність 081 Право Галузь знань 08 Право</w:t>
            </w:r>
          </w:p>
        </w:tc>
      </w:tr>
      <w:tr w:rsidR="000F4FC7">
        <w:trPr>
          <w:trHeight w:val="897"/>
        </w:trPr>
        <w:tc>
          <w:tcPr>
            <w:tcW w:w="2377" w:type="dxa"/>
          </w:tcPr>
          <w:p w:rsidR="000F4FC7" w:rsidRDefault="007136DC" w:rsidP="00FE7F6D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Форма навчання</w:t>
            </w:r>
          </w:p>
        </w:tc>
        <w:tc>
          <w:tcPr>
            <w:tcW w:w="7480" w:type="dxa"/>
          </w:tcPr>
          <w:p w:rsidR="000F4FC7" w:rsidRDefault="007136DC" w:rsidP="00FE7F6D">
            <w:pPr>
              <w:pStyle w:val="TableParagraph"/>
              <w:spacing w:line="291" w:lineRule="exact"/>
              <w:rPr>
                <w:sz w:val="26"/>
              </w:rPr>
            </w:pPr>
            <w:r>
              <w:rPr>
                <w:sz w:val="26"/>
              </w:rPr>
              <w:t>Денна,</w:t>
            </w:r>
          </w:p>
          <w:p w:rsidR="000F4FC7" w:rsidRDefault="007136DC" w:rsidP="00FE7F6D">
            <w:pPr>
              <w:pStyle w:val="TableParagraph"/>
              <w:spacing w:line="300" w:lineRule="atLeast"/>
              <w:ind w:right="6454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вечірня, </w:t>
            </w:r>
            <w:r>
              <w:rPr>
                <w:sz w:val="26"/>
              </w:rPr>
              <w:t>заочна</w:t>
            </w:r>
          </w:p>
        </w:tc>
      </w:tr>
      <w:tr w:rsidR="000F4FC7">
        <w:trPr>
          <w:trHeight w:val="897"/>
        </w:trPr>
        <w:tc>
          <w:tcPr>
            <w:tcW w:w="2377" w:type="dxa"/>
          </w:tcPr>
          <w:p w:rsidR="000F4FC7" w:rsidRDefault="007136DC" w:rsidP="00FE7F6D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Викладачі курсу</w:t>
            </w:r>
          </w:p>
        </w:tc>
        <w:tc>
          <w:tcPr>
            <w:tcW w:w="7480" w:type="dxa"/>
          </w:tcPr>
          <w:p w:rsidR="002425B0" w:rsidRDefault="00777679" w:rsidP="002425B0">
            <w:pPr>
              <w:pStyle w:val="TableParagraph"/>
              <w:tabs>
                <w:tab w:val="left" w:pos="5582"/>
              </w:tabs>
              <w:ind w:right="3032"/>
              <w:rPr>
                <w:sz w:val="26"/>
              </w:rPr>
            </w:pPr>
            <w:proofErr w:type="spellStart"/>
            <w:r>
              <w:rPr>
                <w:sz w:val="26"/>
              </w:rPr>
              <w:t>Бєлов</w:t>
            </w:r>
            <w:proofErr w:type="spellEnd"/>
            <w:r>
              <w:rPr>
                <w:sz w:val="26"/>
              </w:rPr>
              <w:t xml:space="preserve"> Дмитро Миколайович</w:t>
            </w:r>
          </w:p>
          <w:p w:rsidR="002425B0" w:rsidRDefault="00777679" w:rsidP="00777679">
            <w:pPr>
              <w:pStyle w:val="TableParagraph"/>
              <w:ind w:right="3764"/>
              <w:rPr>
                <w:sz w:val="26"/>
              </w:rPr>
            </w:pPr>
            <w:r>
              <w:rPr>
                <w:sz w:val="26"/>
              </w:rPr>
              <w:t>доктор</w:t>
            </w:r>
            <w:r w:rsidR="002425B0">
              <w:rPr>
                <w:sz w:val="26"/>
              </w:rPr>
              <w:t xml:space="preserve"> юридичних наук, </w:t>
            </w:r>
            <w:r>
              <w:rPr>
                <w:sz w:val="26"/>
              </w:rPr>
              <w:t>професор</w:t>
            </w:r>
          </w:p>
          <w:p w:rsidR="00777679" w:rsidRDefault="00777679" w:rsidP="00777679">
            <w:pPr>
              <w:pStyle w:val="TableParagraph"/>
              <w:ind w:left="54" w:right="2607" w:firstLine="55"/>
              <w:jc w:val="both"/>
              <w:rPr>
                <w:sz w:val="26"/>
              </w:rPr>
            </w:pPr>
            <w:proofErr w:type="spellStart"/>
            <w:r>
              <w:rPr>
                <w:sz w:val="26"/>
              </w:rPr>
              <w:t>Громовчук</w:t>
            </w:r>
            <w:proofErr w:type="spellEnd"/>
            <w:r>
              <w:rPr>
                <w:sz w:val="26"/>
              </w:rPr>
              <w:t xml:space="preserve"> Мирослава Володимирівна </w:t>
            </w:r>
          </w:p>
          <w:p w:rsidR="00777679" w:rsidRDefault="00777679" w:rsidP="00777679">
            <w:pPr>
              <w:pStyle w:val="TableParagraph"/>
              <w:ind w:left="54" w:right="2607" w:firstLine="55"/>
              <w:jc w:val="both"/>
              <w:rPr>
                <w:sz w:val="26"/>
              </w:rPr>
            </w:pPr>
            <w:r>
              <w:rPr>
                <w:sz w:val="26"/>
              </w:rPr>
              <w:t>кандидат юридичних наук,</w:t>
            </w:r>
          </w:p>
          <w:p w:rsidR="00777679" w:rsidRPr="00777679" w:rsidRDefault="00777679" w:rsidP="00777679">
            <w:pPr>
              <w:pStyle w:val="TableParagraph"/>
              <w:ind w:left="54" w:right="2607" w:firstLine="55"/>
              <w:jc w:val="both"/>
              <w:rPr>
                <w:sz w:val="26"/>
              </w:rPr>
            </w:pPr>
            <w:r>
              <w:rPr>
                <w:sz w:val="26"/>
              </w:rPr>
              <w:t>доцент</w:t>
            </w:r>
          </w:p>
        </w:tc>
      </w:tr>
      <w:tr w:rsidR="000F4FC7">
        <w:trPr>
          <w:trHeight w:val="597"/>
        </w:trPr>
        <w:tc>
          <w:tcPr>
            <w:tcW w:w="2377" w:type="dxa"/>
          </w:tcPr>
          <w:p w:rsidR="000F4FC7" w:rsidRDefault="007136DC" w:rsidP="00FE7F6D">
            <w:pPr>
              <w:pStyle w:val="TableParagraph"/>
              <w:spacing w:before="2" w:line="300" w:lineRule="exact"/>
              <w:ind w:left="110" w:right="236"/>
              <w:rPr>
                <w:b/>
                <w:sz w:val="26"/>
              </w:rPr>
            </w:pPr>
            <w:r>
              <w:rPr>
                <w:b/>
                <w:sz w:val="26"/>
              </w:rPr>
              <w:t>Посилання на робочу програму</w:t>
            </w:r>
          </w:p>
        </w:tc>
        <w:tc>
          <w:tcPr>
            <w:tcW w:w="7480" w:type="dxa"/>
          </w:tcPr>
          <w:p w:rsidR="000F4FC7" w:rsidRDefault="00777679" w:rsidP="00FE7F6D">
            <w:pPr>
              <w:pStyle w:val="TableParagraph"/>
              <w:spacing w:line="265" w:lineRule="exact"/>
              <w:rPr>
                <w:rFonts w:ascii="Calibri"/>
              </w:rPr>
            </w:pPr>
            <w:hyperlink r:id="rId8" w:history="1">
              <w:r w:rsidRPr="00691FCC">
                <w:rPr>
                  <w:rStyle w:val="a8"/>
                </w:rPr>
                <w:t>https://www.uzhnu.edu.ua/uk/infocentre/get/25217</w:t>
              </w:r>
            </w:hyperlink>
          </w:p>
        </w:tc>
      </w:tr>
      <w:tr w:rsidR="000F4FC7">
        <w:trPr>
          <w:trHeight w:val="2090"/>
        </w:trPr>
        <w:tc>
          <w:tcPr>
            <w:tcW w:w="2377" w:type="dxa"/>
          </w:tcPr>
          <w:p w:rsidR="000F4FC7" w:rsidRDefault="007136DC" w:rsidP="00FE7F6D">
            <w:pPr>
              <w:pStyle w:val="TableParagraph"/>
              <w:ind w:left="110" w:right="141"/>
              <w:rPr>
                <w:b/>
                <w:sz w:val="26"/>
              </w:rPr>
            </w:pPr>
            <w:r>
              <w:rPr>
                <w:b/>
                <w:sz w:val="26"/>
              </w:rPr>
              <w:t>Коротка анотація курсу</w:t>
            </w:r>
          </w:p>
        </w:tc>
        <w:tc>
          <w:tcPr>
            <w:tcW w:w="7480" w:type="dxa"/>
          </w:tcPr>
          <w:p w:rsidR="000F4FC7" w:rsidRDefault="007136DC" w:rsidP="00FE7F6D">
            <w:pPr>
              <w:pStyle w:val="TableParagraph"/>
              <w:ind w:right="94"/>
              <w:rPr>
                <w:sz w:val="26"/>
              </w:rPr>
            </w:pPr>
            <w:r>
              <w:rPr>
                <w:sz w:val="26"/>
              </w:rPr>
              <w:t>Курс «</w:t>
            </w:r>
            <w:r w:rsidR="00777679" w:rsidRPr="00777679">
              <w:rPr>
                <w:sz w:val="26"/>
              </w:rPr>
              <w:t>Конституційні основи соматичних прав та свобод людини</w:t>
            </w:r>
            <w:r w:rsidR="00777679" w:rsidRPr="002425B0">
              <w:rPr>
                <w:sz w:val="26"/>
              </w:rPr>
              <w:t xml:space="preserve"> </w:t>
            </w:r>
            <w:r w:rsidR="002425B0" w:rsidRPr="002425B0">
              <w:rPr>
                <w:sz w:val="26"/>
              </w:rPr>
              <w:t>і</w:t>
            </w:r>
            <w:r>
              <w:rPr>
                <w:sz w:val="26"/>
              </w:rPr>
              <w:t xml:space="preserve">» є </w:t>
            </w:r>
            <w:r w:rsidR="002425B0">
              <w:rPr>
                <w:sz w:val="26"/>
              </w:rPr>
              <w:t>вибірко</w:t>
            </w:r>
            <w:r w:rsidR="00A95258">
              <w:rPr>
                <w:sz w:val="26"/>
              </w:rPr>
              <w:t xml:space="preserve">вою </w:t>
            </w:r>
            <w:r>
              <w:rPr>
                <w:sz w:val="26"/>
              </w:rPr>
              <w:t xml:space="preserve">дисципліною для здобуття </w:t>
            </w:r>
            <w:r w:rsidRPr="00124A78">
              <w:rPr>
                <w:sz w:val="26"/>
              </w:rPr>
              <w:t>третього</w:t>
            </w:r>
            <w:r>
              <w:rPr>
                <w:sz w:val="26"/>
              </w:rPr>
              <w:t xml:space="preserve"> (</w:t>
            </w:r>
            <w:proofErr w:type="spellStart"/>
            <w:r>
              <w:rPr>
                <w:sz w:val="26"/>
              </w:rPr>
              <w:t>освітньо-наукового</w:t>
            </w:r>
            <w:proofErr w:type="spellEnd"/>
            <w:r>
              <w:rPr>
                <w:sz w:val="26"/>
              </w:rPr>
              <w:t>) рівня вищої освіти та ступеня доктора філософії зі спеціальності 081 Право, яка викладаєтьс</w:t>
            </w:r>
            <w:r w:rsidR="00124A78">
              <w:rPr>
                <w:sz w:val="26"/>
              </w:rPr>
              <w:t xml:space="preserve">я в </w:t>
            </w:r>
            <w:r w:rsidR="00777679">
              <w:rPr>
                <w:sz w:val="26"/>
              </w:rPr>
              <w:t>1 та 2 семестрах</w:t>
            </w:r>
            <w:r w:rsidR="00124A78">
              <w:rPr>
                <w:sz w:val="26"/>
              </w:rPr>
              <w:t xml:space="preserve"> в обсязі шіст</w:t>
            </w:r>
            <w:r w:rsidR="00B8307A">
              <w:rPr>
                <w:sz w:val="26"/>
              </w:rPr>
              <w:t>ьох</w:t>
            </w:r>
            <w:r>
              <w:rPr>
                <w:sz w:val="26"/>
              </w:rPr>
              <w:t xml:space="preserve"> кредитів ECTS.</w:t>
            </w:r>
          </w:p>
          <w:p w:rsidR="000F4FC7" w:rsidRDefault="007136DC" w:rsidP="00F5243A">
            <w:pPr>
              <w:pStyle w:val="TableParagraph"/>
              <w:spacing w:line="300" w:lineRule="exact"/>
              <w:ind w:right="99"/>
              <w:rPr>
                <w:sz w:val="26"/>
              </w:rPr>
            </w:pPr>
            <w:r>
              <w:rPr>
                <w:sz w:val="26"/>
              </w:rPr>
              <w:t>Об</w:t>
            </w:r>
            <w:r w:rsidR="00B8307A">
              <w:rPr>
                <w:sz w:val="26"/>
              </w:rPr>
              <w:t xml:space="preserve">сяг курсу становить </w:t>
            </w:r>
            <w:r w:rsidR="00F5243A">
              <w:rPr>
                <w:sz w:val="26"/>
              </w:rPr>
              <w:t>180</w:t>
            </w:r>
            <w:r w:rsidR="00310A05">
              <w:rPr>
                <w:sz w:val="26"/>
              </w:rPr>
              <w:t xml:space="preserve"> годин, з них </w:t>
            </w:r>
            <w:r w:rsidR="001A2D02">
              <w:rPr>
                <w:sz w:val="26"/>
              </w:rPr>
              <w:t xml:space="preserve"> лекційних – </w:t>
            </w:r>
            <w:r w:rsidR="00F5243A">
              <w:rPr>
                <w:sz w:val="26"/>
                <w:lang w:val="ru-RU"/>
              </w:rPr>
              <w:t>42</w:t>
            </w:r>
            <w:r w:rsidR="001A2D02">
              <w:rPr>
                <w:sz w:val="26"/>
              </w:rPr>
              <w:t xml:space="preserve"> години, </w:t>
            </w:r>
            <w:r w:rsidR="00310A05">
              <w:rPr>
                <w:sz w:val="26"/>
              </w:rPr>
              <w:t xml:space="preserve">семінарських – </w:t>
            </w:r>
            <w:r w:rsidR="00F5243A">
              <w:rPr>
                <w:sz w:val="26"/>
              </w:rPr>
              <w:t>30</w:t>
            </w:r>
            <w:r>
              <w:rPr>
                <w:sz w:val="26"/>
              </w:rPr>
              <w:t xml:space="preserve"> годин</w:t>
            </w:r>
            <w:r w:rsidR="00310A05">
              <w:rPr>
                <w:sz w:val="26"/>
              </w:rPr>
              <w:t xml:space="preserve"> та </w:t>
            </w:r>
            <w:r w:rsidR="00F5243A">
              <w:rPr>
                <w:sz w:val="26"/>
              </w:rPr>
              <w:t>108</w:t>
            </w:r>
            <w:r w:rsidR="00310A05">
              <w:rPr>
                <w:sz w:val="26"/>
              </w:rPr>
              <w:t xml:space="preserve"> годин </w:t>
            </w:r>
            <w:r>
              <w:rPr>
                <w:sz w:val="26"/>
              </w:rPr>
              <w:t xml:space="preserve"> самостійної роботи.</w:t>
            </w:r>
          </w:p>
        </w:tc>
      </w:tr>
      <w:tr w:rsidR="000F4FC7">
        <w:trPr>
          <w:trHeight w:val="2984"/>
        </w:trPr>
        <w:tc>
          <w:tcPr>
            <w:tcW w:w="2377" w:type="dxa"/>
          </w:tcPr>
          <w:p w:rsidR="000F4FC7" w:rsidRDefault="007136DC" w:rsidP="00FE7F6D">
            <w:pPr>
              <w:pStyle w:val="TableParagraph"/>
              <w:ind w:left="110" w:right="154"/>
              <w:rPr>
                <w:b/>
                <w:sz w:val="26"/>
              </w:rPr>
            </w:pPr>
            <w:r>
              <w:rPr>
                <w:b/>
                <w:sz w:val="26"/>
              </w:rPr>
              <w:t>Мета та завдання курсу</w:t>
            </w:r>
          </w:p>
        </w:tc>
        <w:tc>
          <w:tcPr>
            <w:tcW w:w="7480" w:type="dxa"/>
          </w:tcPr>
          <w:p w:rsidR="00BB593E" w:rsidRDefault="00071CFD" w:rsidP="001A2D02">
            <w:pPr>
              <w:pStyle w:val="TableParagraph"/>
              <w:ind w:right="96"/>
              <w:jc w:val="both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1A2D02" w:rsidRPr="001A2D02">
              <w:rPr>
                <w:sz w:val="26"/>
              </w:rPr>
              <w:t>Метою викладання навчальної дисципліни «Конститу</w:t>
            </w:r>
            <w:r w:rsidR="001A2D02">
              <w:rPr>
                <w:sz w:val="26"/>
              </w:rPr>
              <w:t>ційні основи соматичних прав та с</w:t>
            </w:r>
            <w:r w:rsidR="001A2D02" w:rsidRPr="001A2D02">
              <w:rPr>
                <w:sz w:val="26"/>
              </w:rPr>
              <w:t>вобод л</w:t>
            </w:r>
            <w:r w:rsidR="001A2D02">
              <w:rPr>
                <w:sz w:val="26"/>
              </w:rPr>
              <w:t xml:space="preserve">юдини» є опанування здобувачами </w:t>
            </w:r>
            <w:r w:rsidR="001A2D02" w:rsidRPr="001A2D02">
              <w:rPr>
                <w:sz w:val="26"/>
              </w:rPr>
              <w:t>комплексу цілісних фахових знань щодо теоретичних та п</w:t>
            </w:r>
            <w:r w:rsidR="001A2D02">
              <w:rPr>
                <w:sz w:val="26"/>
              </w:rPr>
              <w:t xml:space="preserve">рактичних аспектів прав людини, </w:t>
            </w:r>
            <w:r w:rsidR="001A2D02" w:rsidRPr="001A2D02">
              <w:rPr>
                <w:sz w:val="26"/>
              </w:rPr>
              <w:t>створення необхідних передумов для вивчення та дослідженн</w:t>
            </w:r>
            <w:r w:rsidR="001A2D02">
              <w:rPr>
                <w:sz w:val="26"/>
              </w:rPr>
              <w:t xml:space="preserve">я теорії та практики соматичних </w:t>
            </w:r>
            <w:r w:rsidR="001A2D02" w:rsidRPr="001A2D02">
              <w:rPr>
                <w:sz w:val="26"/>
              </w:rPr>
              <w:t>прав людини, на основі конкретно-предметного матері</w:t>
            </w:r>
            <w:r w:rsidR="001A2D02">
              <w:rPr>
                <w:sz w:val="26"/>
              </w:rPr>
              <w:t xml:space="preserve">алу сприяння виробленню навиків </w:t>
            </w:r>
            <w:r w:rsidR="001A2D02" w:rsidRPr="001A2D02">
              <w:rPr>
                <w:sz w:val="26"/>
              </w:rPr>
              <w:t>аналітичного мислення у аспірантів з метою підвищення пра</w:t>
            </w:r>
            <w:r w:rsidR="001A2D02">
              <w:rPr>
                <w:sz w:val="26"/>
              </w:rPr>
              <w:t xml:space="preserve">вової обізнаності та практичної </w:t>
            </w:r>
            <w:r w:rsidR="001A2D02" w:rsidRPr="001A2D02">
              <w:rPr>
                <w:sz w:val="26"/>
              </w:rPr>
              <w:t>підготовки аспірантів при дослідженні проблемних питань чи</w:t>
            </w:r>
            <w:r w:rsidR="001A2D02">
              <w:rPr>
                <w:sz w:val="26"/>
              </w:rPr>
              <w:t xml:space="preserve">нного законодавства та практики </w:t>
            </w:r>
            <w:r w:rsidR="001A2D02" w:rsidRPr="001A2D02">
              <w:rPr>
                <w:sz w:val="26"/>
              </w:rPr>
              <w:t>його застосування, а також пошуку оптимальних шляхів їх вирішення.</w:t>
            </w:r>
            <w:r w:rsidR="00310A05">
              <w:rPr>
                <w:sz w:val="26"/>
              </w:rPr>
              <w:t xml:space="preserve"> </w:t>
            </w:r>
            <w:r w:rsidR="00BB593E" w:rsidRPr="00BB593E">
              <w:rPr>
                <w:sz w:val="26"/>
              </w:rPr>
              <w:t xml:space="preserve"> </w:t>
            </w:r>
          </w:p>
        </w:tc>
      </w:tr>
      <w:tr w:rsidR="000F4FC7" w:rsidTr="00BB593E">
        <w:trPr>
          <w:trHeight w:val="9632"/>
        </w:trPr>
        <w:tc>
          <w:tcPr>
            <w:tcW w:w="2377" w:type="dxa"/>
          </w:tcPr>
          <w:p w:rsidR="000F4FC7" w:rsidRDefault="007136DC" w:rsidP="00FE7F6D">
            <w:pPr>
              <w:pStyle w:val="TableParagraph"/>
              <w:spacing w:before="2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 xml:space="preserve">Очікувані </w:t>
            </w:r>
            <w:r>
              <w:rPr>
                <w:b/>
                <w:w w:val="95"/>
                <w:sz w:val="26"/>
              </w:rPr>
              <w:t xml:space="preserve">результати </w:t>
            </w:r>
            <w:r>
              <w:rPr>
                <w:b/>
                <w:sz w:val="26"/>
              </w:rPr>
              <w:t>навчання</w:t>
            </w:r>
          </w:p>
        </w:tc>
        <w:tc>
          <w:tcPr>
            <w:tcW w:w="7480" w:type="dxa"/>
          </w:tcPr>
          <w:p w:rsidR="001A2D02" w:rsidRPr="001A2D02" w:rsidRDefault="001A2D02" w:rsidP="001A2D02">
            <w:pPr>
              <w:pStyle w:val="TableParagraph"/>
              <w:tabs>
                <w:tab w:val="left" w:pos="261"/>
              </w:tabs>
              <w:spacing w:line="298" w:lineRule="exact"/>
              <w:ind w:right="244" w:firstLine="512"/>
              <w:jc w:val="both"/>
              <w:rPr>
                <w:sz w:val="26"/>
                <w:szCs w:val="26"/>
              </w:rPr>
            </w:pPr>
            <w:r w:rsidRPr="001A2D02">
              <w:rPr>
                <w:sz w:val="26"/>
                <w:szCs w:val="26"/>
              </w:rPr>
              <w:t xml:space="preserve">Відповідно до </w:t>
            </w:r>
            <w:proofErr w:type="spellStart"/>
            <w:r w:rsidRPr="001A2D02">
              <w:rPr>
                <w:sz w:val="26"/>
                <w:szCs w:val="26"/>
              </w:rPr>
              <w:t>освітньо-наукової</w:t>
            </w:r>
            <w:proofErr w:type="spellEnd"/>
            <w:r w:rsidRPr="001A2D02">
              <w:rPr>
                <w:sz w:val="26"/>
                <w:szCs w:val="26"/>
              </w:rPr>
              <w:t xml:space="preserve"> програми «Право» н</w:t>
            </w:r>
            <w:r>
              <w:rPr>
                <w:sz w:val="26"/>
                <w:szCs w:val="26"/>
              </w:rPr>
              <w:t>а третьому (</w:t>
            </w:r>
            <w:proofErr w:type="spellStart"/>
            <w:r>
              <w:rPr>
                <w:sz w:val="26"/>
                <w:szCs w:val="26"/>
              </w:rPr>
              <w:t>освітньо-науковому</w:t>
            </w:r>
            <w:proofErr w:type="spellEnd"/>
            <w:r>
              <w:rPr>
                <w:sz w:val="26"/>
                <w:szCs w:val="26"/>
              </w:rPr>
              <w:t xml:space="preserve">) </w:t>
            </w:r>
            <w:r w:rsidRPr="001A2D02">
              <w:rPr>
                <w:sz w:val="26"/>
                <w:szCs w:val="26"/>
              </w:rPr>
              <w:t>рівні вищої освіти вивчення навчальної дисципліни «Конститу</w:t>
            </w:r>
            <w:r>
              <w:rPr>
                <w:sz w:val="26"/>
                <w:szCs w:val="26"/>
              </w:rPr>
              <w:t xml:space="preserve">ційні основи соматичних прав та </w:t>
            </w:r>
            <w:r w:rsidRPr="001A2D02">
              <w:rPr>
                <w:sz w:val="26"/>
                <w:szCs w:val="26"/>
              </w:rPr>
              <w:t>свобод людини» повинно забезпечити досягнення здобувачам</w:t>
            </w:r>
            <w:r>
              <w:rPr>
                <w:sz w:val="26"/>
                <w:szCs w:val="26"/>
              </w:rPr>
              <w:t xml:space="preserve">и вищої освіти таких програмних </w:t>
            </w:r>
            <w:r w:rsidRPr="001A2D02">
              <w:rPr>
                <w:sz w:val="26"/>
                <w:szCs w:val="26"/>
              </w:rPr>
              <w:t>результатів навчання:</w:t>
            </w:r>
          </w:p>
          <w:p w:rsidR="001A2D02" w:rsidRDefault="001A2D02" w:rsidP="001A2D02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8" w:lineRule="exact"/>
              <w:ind w:right="2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</w:t>
            </w:r>
            <w:r w:rsidRPr="001A2D02">
              <w:rPr>
                <w:sz w:val="26"/>
                <w:szCs w:val="26"/>
              </w:rPr>
              <w:t>датність за</w:t>
            </w:r>
            <w:r>
              <w:rPr>
                <w:sz w:val="26"/>
                <w:szCs w:val="26"/>
              </w:rPr>
              <w:t xml:space="preserve">стосовувати чинне конституційне </w:t>
            </w:r>
            <w:r w:rsidRPr="001A2D02">
              <w:rPr>
                <w:sz w:val="26"/>
                <w:szCs w:val="26"/>
              </w:rPr>
              <w:t>законодавство під час вирішення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практичних завдань щодо реалізації та захисту соматичних прав і свобод людини, виходячи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також і з його сучасного теоретичного обґрунтування: розробляти пропозиції щодо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вдосконалення чинної нормативно-правової бази через призму ефективності та актуальності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діючих нормативно-правових актів, за допомогою методів системного аналізу та системної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методології (відповідно до офіційно-ділового стилю документів та стандартів техніки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 xml:space="preserve">юридичного письма); </w:t>
            </w:r>
          </w:p>
          <w:p w:rsidR="001A2D02" w:rsidRDefault="001A2D02" w:rsidP="001A2D02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8" w:lineRule="exact"/>
              <w:ind w:right="244"/>
              <w:jc w:val="both"/>
              <w:rPr>
                <w:sz w:val="26"/>
                <w:szCs w:val="26"/>
              </w:rPr>
            </w:pPr>
            <w:r w:rsidRPr="001A2D02">
              <w:rPr>
                <w:sz w:val="26"/>
                <w:szCs w:val="26"/>
              </w:rPr>
              <w:t>здійснювати експертизу та тлумачення законодавчих текстів, судових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рішень та нормативно-правових актів, які регулюють питання соматичних прав і свобод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людини; формулювати та обґрунтовувати юридичні висновки, пропозиції та рекомендації з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проблематики правового статусу людини та громадянина;</w:t>
            </w:r>
          </w:p>
          <w:p w:rsidR="001A2D02" w:rsidRDefault="001A2D02" w:rsidP="001A2D02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8" w:lineRule="exact"/>
              <w:ind w:right="24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1A2D02">
              <w:rPr>
                <w:sz w:val="26"/>
                <w:szCs w:val="26"/>
              </w:rPr>
              <w:t>міння формулювати наукову проблему та робочі гіпотези, що передбачає глибоке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переосмислення наявних та створення нових цілісних знан</w:t>
            </w:r>
            <w:r>
              <w:rPr>
                <w:sz w:val="26"/>
                <w:szCs w:val="26"/>
              </w:rPr>
              <w:t xml:space="preserve">ь у сфері реалізації та захисту </w:t>
            </w:r>
            <w:r w:rsidRPr="001A2D02">
              <w:rPr>
                <w:sz w:val="26"/>
                <w:szCs w:val="26"/>
              </w:rPr>
              <w:t>соматичних прав і свобод людини; робити аналітичні прогнози в аспекті розвитку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конституційного законодавства України та зарубіжних держав;</w:t>
            </w:r>
          </w:p>
          <w:p w:rsidR="001A2D02" w:rsidRDefault="001A2D02" w:rsidP="001A2D02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8" w:lineRule="exact"/>
              <w:ind w:right="244"/>
              <w:jc w:val="both"/>
              <w:rPr>
                <w:sz w:val="26"/>
                <w:szCs w:val="26"/>
              </w:rPr>
            </w:pPr>
            <w:r w:rsidRPr="001A2D02">
              <w:rPr>
                <w:sz w:val="26"/>
                <w:szCs w:val="26"/>
              </w:rPr>
              <w:t>вміння вести діалог та аргументувати власну позицію на предмет актуальних питань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реалізації та захисту соматичних прав і свобод людини під час наукових і ділових дискусій,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переговорів, судових дебатів, публічного виступу в судах та інших органах;</w:t>
            </w:r>
          </w:p>
          <w:p w:rsidR="001A2D02" w:rsidRDefault="001A2D02" w:rsidP="001A2D02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8" w:lineRule="exact"/>
              <w:ind w:right="244"/>
              <w:jc w:val="both"/>
              <w:rPr>
                <w:sz w:val="26"/>
                <w:szCs w:val="26"/>
              </w:rPr>
            </w:pPr>
            <w:r w:rsidRPr="001A2D02">
              <w:rPr>
                <w:sz w:val="26"/>
                <w:szCs w:val="26"/>
              </w:rPr>
              <w:t>вміння вільно та швидко орієнтуватися у розгалуженій системі джерел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конституційного права України;</w:t>
            </w:r>
          </w:p>
          <w:p w:rsidR="000F513A" w:rsidRDefault="001A2D02" w:rsidP="000F513A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8" w:lineRule="exact"/>
              <w:ind w:right="244"/>
              <w:jc w:val="both"/>
              <w:rPr>
                <w:sz w:val="26"/>
                <w:szCs w:val="26"/>
              </w:rPr>
            </w:pPr>
            <w:r w:rsidRPr="001A2D02">
              <w:rPr>
                <w:sz w:val="26"/>
                <w:szCs w:val="26"/>
              </w:rPr>
              <w:t>вміння самостійно організовувати та проводити комплексні дослідження у галузі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реалізації та захисту соматичних прав і свобод людини, а також використовувати сучасні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інформаційні та комунікативні технології при проведенні наукових досліджень з даної</w:t>
            </w:r>
            <w:r>
              <w:rPr>
                <w:sz w:val="26"/>
                <w:szCs w:val="26"/>
              </w:rPr>
              <w:t xml:space="preserve"> </w:t>
            </w:r>
            <w:r w:rsidRPr="001A2D02">
              <w:rPr>
                <w:sz w:val="26"/>
                <w:szCs w:val="26"/>
              </w:rPr>
              <w:t>проблематики;</w:t>
            </w:r>
          </w:p>
          <w:p w:rsidR="000F4FC7" w:rsidRPr="000F513A" w:rsidRDefault="000F513A" w:rsidP="000F513A">
            <w:pPr>
              <w:pStyle w:val="TableParagraph"/>
              <w:numPr>
                <w:ilvl w:val="0"/>
                <w:numId w:val="12"/>
              </w:numPr>
              <w:tabs>
                <w:tab w:val="left" w:pos="261"/>
              </w:tabs>
              <w:spacing w:line="298" w:lineRule="exact"/>
              <w:ind w:right="244"/>
              <w:jc w:val="both"/>
              <w:rPr>
                <w:sz w:val="26"/>
                <w:szCs w:val="26"/>
              </w:rPr>
            </w:pPr>
            <w:r w:rsidRPr="000F513A">
              <w:rPr>
                <w:sz w:val="26"/>
                <w:szCs w:val="26"/>
              </w:rPr>
              <w:t>в</w:t>
            </w:r>
            <w:r w:rsidR="001A2D02" w:rsidRPr="000F513A">
              <w:rPr>
                <w:sz w:val="26"/>
                <w:szCs w:val="26"/>
              </w:rPr>
              <w:t>міння взаємодіяти з науковою спільнотою та громадськістю з питань теоретико</w:t>
            </w:r>
            <w:r>
              <w:rPr>
                <w:sz w:val="26"/>
                <w:szCs w:val="26"/>
              </w:rPr>
              <w:t>-</w:t>
            </w:r>
            <w:r w:rsidR="001A2D02" w:rsidRPr="000F513A">
              <w:rPr>
                <w:sz w:val="26"/>
                <w:szCs w:val="26"/>
              </w:rPr>
              <w:t>методологічних засад та конституційно-правового забезпечення реалізації та захисту</w:t>
            </w:r>
            <w:r>
              <w:rPr>
                <w:sz w:val="26"/>
                <w:szCs w:val="26"/>
              </w:rPr>
              <w:t xml:space="preserve"> </w:t>
            </w:r>
            <w:r w:rsidR="001A2D02" w:rsidRPr="000F513A">
              <w:rPr>
                <w:sz w:val="26"/>
                <w:szCs w:val="26"/>
              </w:rPr>
              <w:t>соматичних прав і свобод людини в Україні та зарубіжних країнах.</w:t>
            </w:r>
          </w:p>
        </w:tc>
      </w:tr>
    </w:tbl>
    <w:p w:rsidR="000F4FC7" w:rsidRDefault="000F4FC7" w:rsidP="00FE7F6D">
      <w:pPr>
        <w:spacing w:line="298" w:lineRule="exact"/>
        <w:rPr>
          <w:sz w:val="26"/>
        </w:rPr>
        <w:sectPr w:rsidR="000F4FC7">
          <w:type w:val="continuous"/>
          <w:pgSz w:w="11910" w:h="16840"/>
          <w:pgMar w:top="920" w:right="50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480"/>
      </w:tblGrid>
      <w:tr w:rsidR="00071CFD" w:rsidTr="000F513A">
        <w:trPr>
          <w:trHeight w:val="1136"/>
        </w:trPr>
        <w:tc>
          <w:tcPr>
            <w:tcW w:w="2377" w:type="dxa"/>
          </w:tcPr>
          <w:p w:rsidR="00071CFD" w:rsidRDefault="00071CFD" w:rsidP="00FE7F6D">
            <w:pPr>
              <w:pStyle w:val="TableParagraph"/>
              <w:spacing w:line="292" w:lineRule="exact"/>
              <w:ind w:left="110"/>
              <w:rPr>
                <w:sz w:val="24"/>
              </w:rPr>
            </w:pPr>
            <w:r>
              <w:rPr>
                <w:b/>
                <w:sz w:val="26"/>
              </w:rPr>
              <w:lastRenderedPageBreak/>
              <w:t>Ключові слова</w:t>
            </w:r>
          </w:p>
        </w:tc>
        <w:tc>
          <w:tcPr>
            <w:tcW w:w="7480" w:type="dxa"/>
          </w:tcPr>
          <w:p w:rsidR="00071CFD" w:rsidRDefault="000F513A" w:rsidP="00471FAC">
            <w:pPr>
              <w:pStyle w:val="TableParagraph"/>
              <w:spacing w:line="284" w:lineRule="exact"/>
              <w:rPr>
                <w:sz w:val="26"/>
              </w:rPr>
            </w:pPr>
            <w:r>
              <w:rPr>
                <w:sz w:val="26"/>
              </w:rPr>
              <w:t>Соматичні права, захист прав та свобод людини, механізм за</w:t>
            </w:r>
            <w:r w:rsidR="00CB0088">
              <w:rPr>
                <w:sz w:val="26"/>
              </w:rPr>
              <w:t>безпечення прав та свобод особи, міжнародні стандарти захисту прав осіб.</w:t>
            </w:r>
          </w:p>
        </w:tc>
      </w:tr>
      <w:tr w:rsidR="000F4FC7">
        <w:trPr>
          <w:trHeight w:val="7474"/>
        </w:trPr>
        <w:tc>
          <w:tcPr>
            <w:tcW w:w="2377" w:type="dxa"/>
          </w:tcPr>
          <w:p w:rsidR="000F4FC7" w:rsidRDefault="00F41A1F" w:rsidP="00FE7F6D">
            <w:pPr>
              <w:pStyle w:val="TableParagraph"/>
              <w:spacing w:line="290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="00CB0088">
              <w:rPr>
                <w:b/>
                <w:sz w:val="26"/>
              </w:rPr>
              <w:t>Теми курсу</w:t>
            </w:r>
          </w:p>
        </w:tc>
        <w:tc>
          <w:tcPr>
            <w:tcW w:w="7480" w:type="dxa"/>
          </w:tcPr>
          <w:p w:rsidR="00CB0088" w:rsidRPr="00CB0088" w:rsidRDefault="000F513A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="00CB0088" w:rsidRPr="00CB0088">
              <w:rPr>
                <w:b/>
                <w:sz w:val="26"/>
              </w:rPr>
              <w:t xml:space="preserve">Тема 1. </w:t>
            </w:r>
            <w:r w:rsidR="00CB0088" w:rsidRPr="00CB0088">
              <w:rPr>
                <w:sz w:val="26"/>
              </w:rPr>
              <w:t>Європе</w:t>
            </w:r>
            <w:r w:rsidR="00CB0088" w:rsidRPr="00CB0088">
              <w:rPr>
                <w:sz w:val="26"/>
              </w:rPr>
              <w:t xml:space="preserve">йська конвенція про захист прав </w:t>
            </w:r>
            <w:r w:rsidR="00CB0088" w:rsidRPr="00CB0088">
              <w:rPr>
                <w:sz w:val="26"/>
              </w:rPr>
              <w:t>людини і ос</w:t>
            </w:r>
            <w:r w:rsidR="00CB0088" w:rsidRPr="00CB0088">
              <w:rPr>
                <w:sz w:val="26"/>
              </w:rPr>
              <w:t xml:space="preserve">новоположних свобод. Передумови </w:t>
            </w:r>
            <w:r w:rsidR="00CB0088" w:rsidRPr="00CB0088">
              <w:rPr>
                <w:sz w:val="26"/>
              </w:rPr>
              <w:t>створен</w:t>
            </w:r>
            <w:r w:rsidR="00CB0088" w:rsidRPr="00CB0088">
              <w:rPr>
                <w:sz w:val="26"/>
              </w:rPr>
              <w:t xml:space="preserve">ня європейської системи захисту </w:t>
            </w:r>
            <w:r w:rsidR="00CB0088">
              <w:rPr>
                <w:sz w:val="26"/>
              </w:rPr>
              <w:t xml:space="preserve">соматичних прав людини; 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b/>
                <w:sz w:val="26"/>
              </w:rPr>
            </w:pPr>
            <w:r w:rsidRPr="00CB0088">
              <w:rPr>
                <w:b/>
                <w:sz w:val="26"/>
              </w:rPr>
              <w:t xml:space="preserve">Тема 2. </w:t>
            </w:r>
            <w:r w:rsidRPr="00CB0088">
              <w:rPr>
                <w:sz w:val="26"/>
              </w:rPr>
              <w:t>Основні со</w:t>
            </w:r>
            <w:r w:rsidRPr="00CB0088">
              <w:rPr>
                <w:sz w:val="26"/>
              </w:rPr>
              <w:t xml:space="preserve">матичні права і свободи людини, </w:t>
            </w:r>
            <w:r w:rsidRPr="00CB0088">
              <w:rPr>
                <w:sz w:val="26"/>
              </w:rPr>
              <w:t xml:space="preserve">що захищаються </w:t>
            </w:r>
            <w:r w:rsidRPr="00CB0088">
              <w:rPr>
                <w:sz w:val="26"/>
              </w:rPr>
              <w:t xml:space="preserve">в рамках Європейської конвенції </w:t>
            </w:r>
            <w:r w:rsidRPr="00CB0088">
              <w:rPr>
                <w:sz w:val="26"/>
              </w:rPr>
              <w:t>про захист прав</w:t>
            </w:r>
            <w:r>
              <w:rPr>
                <w:sz w:val="26"/>
              </w:rPr>
              <w:t xml:space="preserve"> людини і основоположних свобод;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sz w:val="26"/>
              </w:rPr>
            </w:pPr>
            <w:r w:rsidRPr="00CB0088">
              <w:rPr>
                <w:b/>
                <w:sz w:val="26"/>
              </w:rPr>
              <w:t xml:space="preserve">Тема 3. </w:t>
            </w:r>
            <w:r w:rsidRPr="00CB0088">
              <w:rPr>
                <w:sz w:val="26"/>
              </w:rPr>
              <w:t>Струк</w:t>
            </w:r>
            <w:r>
              <w:rPr>
                <w:sz w:val="26"/>
              </w:rPr>
              <w:t xml:space="preserve">тура та процедури Європейського </w:t>
            </w:r>
            <w:r w:rsidRPr="00CB0088">
              <w:rPr>
                <w:sz w:val="26"/>
              </w:rPr>
              <w:t>суду з прав людини;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sz w:val="26"/>
              </w:rPr>
            </w:pPr>
            <w:r w:rsidRPr="00CB0088">
              <w:rPr>
                <w:b/>
                <w:sz w:val="26"/>
              </w:rPr>
              <w:t xml:space="preserve">Тема 4. </w:t>
            </w:r>
            <w:r w:rsidRPr="00CB0088">
              <w:rPr>
                <w:sz w:val="26"/>
              </w:rPr>
              <w:t>Систем</w:t>
            </w:r>
            <w:r>
              <w:rPr>
                <w:sz w:val="26"/>
              </w:rPr>
              <w:t xml:space="preserve">а нового контрольного механізму </w:t>
            </w:r>
            <w:r w:rsidRPr="00CB0088">
              <w:rPr>
                <w:sz w:val="26"/>
              </w:rPr>
              <w:t>Європейської конвенції;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sz w:val="26"/>
              </w:rPr>
            </w:pPr>
            <w:r w:rsidRPr="00CB0088">
              <w:rPr>
                <w:b/>
                <w:sz w:val="26"/>
              </w:rPr>
              <w:t xml:space="preserve">Тема 5. </w:t>
            </w:r>
            <w:r w:rsidRPr="00CB0088">
              <w:rPr>
                <w:sz w:val="26"/>
              </w:rPr>
              <w:t>Провадже</w:t>
            </w:r>
            <w:r w:rsidRPr="00CB0088">
              <w:rPr>
                <w:sz w:val="26"/>
              </w:rPr>
              <w:t xml:space="preserve">ння в Європейському суді з прав </w:t>
            </w:r>
            <w:r w:rsidRPr="00CB0088">
              <w:rPr>
                <w:sz w:val="26"/>
              </w:rPr>
              <w:t>людини та особл</w:t>
            </w:r>
            <w:r w:rsidRPr="00CB0088">
              <w:rPr>
                <w:sz w:val="26"/>
              </w:rPr>
              <w:t xml:space="preserve">ивості тлумачення ним конвенції </w:t>
            </w:r>
            <w:r w:rsidRPr="00CB0088">
              <w:rPr>
                <w:sz w:val="26"/>
              </w:rPr>
              <w:t xml:space="preserve">про </w:t>
            </w:r>
            <w:r w:rsidRPr="00CB0088">
              <w:rPr>
                <w:sz w:val="26"/>
              </w:rPr>
              <w:t xml:space="preserve">захист соматичних прав людини і </w:t>
            </w:r>
            <w:r>
              <w:rPr>
                <w:sz w:val="26"/>
              </w:rPr>
              <w:t>основоположних свобод;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b/>
                <w:sz w:val="26"/>
              </w:rPr>
            </w:pPr>
            <w:r w:rsidRPr="00CB0088">
              <w:rPr>
                <w:b/>
                <w:sz w:val="26"/>
              </w:rPr>
              <w:t xml:space="preserve">Тема 6. </w:t>
            </w:r>
            <w:r w:rsidRPr="00CB0088">
              <w:rPr>
                <w:sz w:val="26"/>
              </w:rPr>
              <w:t>Право, як</w:t>
            </w:r>
            <w:r>
              <w:rPr>
                <w:sz w:val="26"/>
              </w:rPr>
              <w:t>е застосовує Європейський суд з прав людини;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Тема 7. </w:t>
            </w:r>
            <w:r w:rsidRPr="00CB0088">
              <w:rPr>
                <w:sz w:val="26"/>
              </w:rPr>
              <w:t>Забе</w:t>
            </w:r>
            <w:r w:rsidRPr="00CB0088">
              <w:rPr>
                <w:sz w:val="26"/>
              </w:rPr>
              <w:t xml:space="preserve">зпечення Радою Європи єдності в </w:t>
            </w:r>
            <w:r w:rsidRPr="00CB0088">
              <w:rPr>
                <w:sz w:val="26"/>
              </w:rPr>
              <w:t xml:space="preserve">застосуванні та </w:t>
            </w:r>
            <w:r w:rsidRPr="00CB0088">
              <w:rPr>
                <w:sz w:val="26"/>
              </w:rPr>
              <w:t xml:space="preserve">тлумаченні Конвенції про захист </w:t>
            </w:r>
            <w:r w:rsidRPr="00CB0088">
              <w:rPr>
                <w:sz w:val="26"/>
              </w:rPr>
              <w:t>прав люди</w:t>
            </w:r>
            <w:r w:rsidRPr="00CB0088">
              <w:rPr>
                <w:sz w:val="26"/>
              </w:rPr>
              <w:t>ни і основоположних свобод в її державах-учасницях;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b/>
                <w:sz w:val="26"/>
              </w:rPr>
            </w:pPr>
            <w:r w:rsidRPr="00CB0088">
              <w:rPr>
                <w:b/>
                <w:sz w:val="26"/>
              </w:rPr>
              <w:t xml:space="preserve">Тема 8. </w:t>
            </w:r>
            <w:r w:rsidRPr="00CB0088">
              <w:rPr>
                <w:sz w:val="26"/>
              </w:rPr>
              <w:t>Ім</w:t>
            </w:r>
            <w:r w:rsidRPr="00CB0088">
              <w:rPr>
                <w:sz w:val="26"/>
              </w:rPr>
              <w:t xml:space="preserve">плементація тлумачень Конвенції </w:t>
            </w:r>
            <w:r w:rsidRPr="00CB0088">
              <w:rPr>
                <w:sz w:val="26"/>
              </w:rPr>
              <w:t>Європейським судом</w:t>
            </w:r>
            <w:r w:rsidRPr="00CB0088">
              <w:rPr>
                <w:sz w:val="26"/>
              </w:rPr>
              <w:t xml:space="preserve"> з прав людини в державах-учасницях та її види;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sz w:val="26"/>
              </w:rPr>
            </w:pPr>
            <w:r w:rsidRPr="00CB0088">
              <w:rPr>
                <w:b/>
                <w:sz w:val="26"/>
              </w:rPr>
              <w:t xml:space="preserve">Тема 9. </w:t>
            </w:r>
            <w:r w:rsidRPr="00CB0088">
              <w:rPr>
                <w:sz w:val="26"/>
              </w:rPr>
              <w:t>Проблема зас</w:t>
            </w:r>
            <w:r>
              <w:rPr>
                <w:sz w:val="26"/>
              </w:rPr>
              <w:t xml:space="preserve">тосування судами України </w:t>
            </w:r>
            <w:r w:rsidRPr="00CB0088">
              <w:rPr>
                <w:sz w:val="26"/>
              </w:rPr>
              <w:t>рішень ЄСПЛ щодо України та інших держав</w:t>
            </w:r>
            <w:r>
              <w:rPr>
                <w:sz w:val="26"/>
              </w:rPr>
              <w:t>-учасниць;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left="0" w:right="339"/>
              <w:jc w:val="both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 </w:t>
            </w:r>
            <w:r w:rsidRPr="00CB0088">
              <w:rPr>
                <w:b/>
                <w:sz w:val="26"/>
              </w:rPr>
              <w:t xml:space="preserve">Тема 10. </w:t>
            </w:r>
            <w:r w:rsidRPr="00CB0088">
              <w:rPr>
                <w:sz w:val="26"/>
              </w:rPr>
              <w:t>Соматичні права, пов’язані з особистою</w:t>
            </w:r>
            <w:r w:rsidRPr="00CB0088">
              <w:rPr>
                <w:sz w:val="26"/>
              </w:rPr>
              <w:t xml:space="preserve"> недоторканістю людини;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sz w:val="26"/>
              </w:rPr>
            </w:pPr>
            <w:r w:rsidRPr="00CB0088">
              <w:rPr>
                <w:b/>
                <w:sz w:val="26"/>
              </w:rPr>
              <w:t xml:space="preserve">Тема 11. </w:t>
            </w:r>
            <w:r w:rsidRPr="00CB0088">
              <w:rPr>
                <w:sz w:val="26"/>
              </w:rPr>
              <w:t>Поняття кат</w:t>
            </w:r>
            <w:r>
              <w:rPr>
                <w:sz w:val="26"/>
              </w:rPr>
              <w:t xml:space="preserve">ування, поняття нелюдського або </w:t>
            </w:r>
            <w:r w:rsidRPr="00CB0088">
              <w:rPr>
                <w:sz w:val="26"/>
              </w:rPr>
              <w:t>такого, що принижує</w:t>
            </w:r>
            <w:r>
              <w:rPr>
                <w:sz w:val="26"/>
              </w:rPr>
              <w:t xml:space="preserve"> гідність людини, поводження чи покарання;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sz w:val="26"/>
              </w:rPr>
            </w:pPr>
            <w:r w:rsidRPr="00CB0088">
              <w:rPr>
                <w:b/>
                <w:sz w:val="26"/>
              </w:rPr>
              <w:t xml:space="preserve">Тема 12. </w:t>
            </w:r>
            <w:r w:rsidRPr="00CB0088">
              <w:rPr>
                <w:sz w:val="26"/>
              </w:rPr>
              <w:t>Право на свободу та особисту</w:t>
            </w:r>
            <w:r>
              <w:rPr>
                <w:sz w:val="26"/>
              </w:rPr>
              <w:t xml:space="preserve"> недоторканість;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sz w:val="26"/>
              </w:rPr>
            </w:pPr>
            <w:r w:rsidRPr="00CB0088">
              <w:rPr>
                <w:b/>
                <w:sz w:val="26"/>
              </w:rPr>
              <w:t xml:space="preserve">Тема 13. </w:t>
            </w:r>
            <w:r w:rsidRPr="00CB0088">
              <w:rPr>
                <w:sz w:val="26"/>
              </w:rPr>
              <w:t>Право на справ</w:t>
            </w:r>
            <w:r w:rsidRPr="00CB0088">
              <w:rPr>
                <w:sz w:val="26"/>
              </w:rPr>
              <w:t>едливий судовий розгляд;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b/>
                <w:sz w:val="26"/>
              </w:rPr>
            </w:pPr>
            <w:r w:rsidRPr="00CB0088">
              <w:rPr>
                <w:b/>
                <w:sz w:val="26"/>
              </w:rPr>
              <w:t xml:space="preserve">Тема 14. </w:t>
            </w:r>
            <w:r w:rsidRPr="00CB0088">
              <w:rPr>
                <w:sz w:val="26"/>
              </w:rPr>
              <w:t>Право на по</w:t>
            </w:r>
            <w:r w:rsidRPr="00CB0088">
              <w:rPr>
                <w:sz w:val="26"/>
              </w:rPr>
              <w:t>вагу до приватного та сімейного життя;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b/>
                <w:sz w:val="26"/>
              </w:rPr>
            </w:pPr>
            <w:r w:rsidRPr="00CB0088">
              <w:rPr>
                <w:b/>
                <w:sz w:val="26"/>
              </w:rPr>
              <w:t>Т</w:t>
            </w:r>
            <w:r>
              <w:rPr>
                <w:b/>
                <w:sz w:val="26"/>
              </w:rPr>
              <w:t xml:space="preserve">ема 15. </w:t>
            </w:r>
            <w:r w:rsidRPr="00CB0088">
              <w:rPr>
                <w:sz w:val="26"/>
              </w:rPr>
              <w:t>Повага до житла;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b/>
                <w:sz w:val="26"/>
              </w:rPr>
            </w:pPr>
            <w:r w:rsidRPr="00CB0088">
              <w:rPr>
                <w:b/>
                <w:sz w:val="26"/>
              </w:rPr>
              <w:t xml:space="preserve">Тема 16. </w:t>
            </w:r>
            <w:r w:rsidRPr="00CB0088">
              <w:rPr>
                <w:sz w:val="26"/>
              </w:rPr>
              <w:t>Свобода думки, с</w:t>
            </w:r>
            <w:r w:rsidRPr="00CB0088">
              <w:rPr>
                <w:sz w:val="26"/>
              </w:rPr>
              <w:t>овісті і віросповідання;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b/>
                <w:sz w:val="26"/>
              </w:rPr>
            </w:pPr>
            <w:r w:rsidRPr="00CB0088">
              <w:rPr>
                <w:b/>
                <w:sz w:val="26"/>
              </w:rPr>
              <w:t>Тема 17.</w:t>
            </w:r>
            <w:r>
              <w:rPr>
                <w:b/>
                <w:sz w:val="26"/>
              </w:rPr>
              <w:t xml:space="preserve"> </w:t>
            </w:r>
            <w:r w:rsidRPr="00CB0088">
              <w:rPr>
                <w:sz w:val="26"/>
              </w:rPr>
              <w:t>Право одержувати та передавати інформацію;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b/>
                <w:sz w:val="26"/>
              </w:rPr>
            </w:pPr>
            <w:r w:rsidRPr="00CB0088">
              <w:rPr>
                <w:b/>
                <w:sz w:val="26"/>
              </w:rPr>
              <w:t xml:space="preserve">Тема 18. </w:t>
            </w:r>
            <w:r w:rsidRPr="00CB0088">
              <w:rPr>
                <w:sz w:val="26"/>
              </w:rPr>
              <w:t>По</w:t>
            </w:r>
            <w:r w:rsidRPr="00CB0088">
              <w:rPr>
                <w:sz w:val="26"/>
              </w:rPr>
              <w:t>гляди, що висловлюються під час проведення зібрань;</w:t>
            </w:r>
          </w:p>
          <w:p w:rsidR="00CB0088" w:rsidRPr="00CB0088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b/>
                <w:sz w:val="26"/>
              </w:rPr>
            </w:pPr>
            <w:r w:rsidRPr="00CB0088">
              <w:rPr>
                <w:b/>
                <w:sz w:val="26"/>
              </w:rPr>
              <w:t xml:space="preserve">Тема 19. </w:t>
            </w:r>
            <w:r w:rsidRPr="00CB0088">
              <w:rPr>
                <w:sz w:val="26"/>
              </w:rPr>
              <w:t>Права вра</w:t>
            </w:r>
            <w:r w:rsidRPr="00CB0088">
              <w:rPr>
                <w:sz w:val="26"/>
              </w:rPr>
              <w:t>зливих верств населення;</w:t>
            </w:r>
          </w:p>
          <w:p w:rsidR="00471FAC" w:rsidRDefault="00CB0088" w:rsidP="00B903F3">
            <w:pPr>
              <w:pStyle w:val="TableParagraph"/>
              <w:tabs>
                <w:tab w:val="left" w:pos="817"/>
                <w:tab w:val="left" w:pos="818"/>
                <w:tab w:val="left" w:pos="7141"/>
              </w:tabs>
              <w:spacing w:before="2" w:line="300" w:lineRule="exact"/>
              <w:ind w:right="339"/>
              <w:jc w:val="both"/>
              <w:rPr>
                <w:sz w:val="26"/>
              </w:rPr>
            </w:pPr>
            <w:r w:rsidRPr="00CB0088">
              <w:rPr>
                <w:b/>
                <w:sz w:val="26"/>
              </w:rPr>
              <w:t xml:space="preserve">Тема 20. </w:t>
            </w:r>
            <w:r w:rsidRPr="00CB0088">
              <w:rPr>
                <w:sz w:val="26"/>
              </w:rPr>
              <w:t>Гендерні права.</w:t>
            </w:r>
          </w:p>
        </w:tc>
      </w:tr>
      <w:tr w:rsidR="000F4FC7">
        <w:trPr>
          <w:trHeight w:val="599"/>
        </w:trPr>
        <w:tc>
          <w:tcPr>
            <w:tcW w:w="2377" w:type="dxa"/>
          </w:tcPr>
          <w:p w:rsidR="000F4FC7" w:rsidRDefault="007136DC" w:rsidP="00FE7F6D">
            <w:pPr>
              <w:pStyle w:val="TableParagraph"/>
              <w:spacing w:line="290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Підсумковий</w:t>
            </w:r>
          </w:p>
          <w:p w:rsidR="000F4FC7" w:rsidRDefault="007136DC" w:rsidP="00FE7F6D">
            <w:pPr>
              <w:pStyle w:val="TableParagraph"/>
              <w:spacing w:before="1" w:line="289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контроль, форма</w:t>
            </w:r>
          </w:p>
        </w:tc>
        <w:tc>
          <w:tcPr>
            <w:tcW w:w="7480" w:type="dxa"/>
          </w:tcPr>
          <w:p w:rsidR="000F4FC7" w:rsidRDefault="002D3001" w:rsidP="00FE7F6D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Залік, іспит</w:t>
            </w:r>
          </w:p>
        </w:tc>
      </w:tr>
    </w:tbl>
    <w:p w:rsidR="000F4FC7" w:rsidRDefault="000F4FC7" w:rsidP="00FE7F6D">
      <w:pPr>
        <w:spacing w:line="282" w:lineRule="exact"/>
        <w:rPr>
          <w:sz w:val="26"/>
        </w:rPr>
        <w:sectPr w:rsidR="000F4FC7">
          <w:pgSz w:w="11910" w:h="16840"/>
          <w:pgMar w:top="840" w:right="50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480"/>
      </w:tblGrid>
      <w:tr w:rsidR="000F4FC7">
        <w:trPr>
          <w:trHeight w:val="597"/>
        </w:trPr>
        <w:tc>
          <w:tcPr>
            <w:tcW w:w="2377" w:type="dxa"/>
          </w:tcPr>
          <w:p w:rsidR="000F4FC7" w:rsidRDefault="007136DC" w:rsidP="00FE7F6D">
            <w:pPr>
              <w:pStyle w:val="TableParagraph"/>
              <w:spacing w:line="290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lastRenderedPageBreak/>
              <w:t>Навчальні</w:t>
            </w:r>
          </w:p>
          <w:p w:rsidR="000F4FC7" w:rsidRDefault="007136DC" w:rsidP="00FE7F6D">
            <w:pPr>
              <w:pStyle w:val="TableParagraph"/>
              <w:spacing w:before="1" w:line="287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методики</w:t>
            </w:r>
          </w:p>
        </w:tc>
        <w:tc>
          <w:tcPr>
            <w:tcW w:w="7480" w:type="dxa"/>
          </w:tcPr>
          <w:p w:rsidR="000F4FC7" w:rsidRDefault="007136DC" w:rsidP="00FE7F6D">
            <w:pPr>
              <w:pStyle w:val="TableParagraph"/>
              <w:spacing w:line="282" w:lineRule="exact"/>
              <w:rPr>
                <w:sz w:val="26"/>
              </w:rPr>
            </w:pPr>
            <w:r>
              <w:rPr>
                <w:sz w:val="26"/>
              </w:rPr>
              <w:t>Лекції, презентації, обговорення актуальних питань, наукові</w:t>
            </w:r>
          </w:p>
          <w:p w:rsidR="000F4FC7" w:rsidRDefault="007136DC" w:rsidP="00FE7F6D">
            <w:pPr>
              <w:pStyle w:val="TableParagraph"/>
              <w:spacing w:before="1" w:line="294" w:lineRule="exact"/>
              <w:rPr>
                <w:sz w:val="26"/>
              </w:rPr>
            </w:pPr>
            <w:r>
              <w:rPr>
                <w:sz w:val="26"/>
              </w:rPr>
              <w:t>дискусії за результатами представленого есе.</w:t>
            </w:r>
          </w:p>
        </w:tc>
      </w:tr>
      <w:tr w:rsidR="000F4FC7">
        <w:trPr>
          <w:trHeight w:val="14056"/>
        </w:trPr>
        <w:tc>
          <w:tcPr>
            <w:tcW w:w="2377" w:type="dxa"/>
          </w:tcPr>
          <w:p w:rsidR="000F4FC7" w:rsidRDefault="007136DC" w:rsidP="00FE7F6D">
            <w:pPr>
              <w:pStyle w:val="TableParagraph"/>
              <w:ind w:left="110" w:right="64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Оцінювання (окремо для кожного </w:t>
            </w:r>
            <w:r>
              <w:rPr>
                <w:b/>
                <w:spacing w:val="-4"/>
                <w:sz w:val="26"/>
              </w:rPr>
              <w:t xml:space="preserve">виду </w:t>
            </w:r>
            <w:r>
              <w:rPr>
                <w:b/>
                <w:sz w:val="26"/>
              </w:rPr>
              <w:t>навчальної</w:t>
            </w:r>
          </w:p>
          <w:p w:rsidR="000F4FC7" w:rsidRDefault="007136DC" w:rsidP="00FE7F6D">
            <w:pPr>
              <w:pStyle w:val="TableParagraph"/>
              <w:spacing w:line="298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діяльності)</w:t>
            </w:r>
          </w:p>
        </w:tc>
        <w:tc>
          <w:tcPr>
            <w:tcW w:w="7480" w:type="dxa"/>
          </w:tcPr>
          <w:p w:rsidR="000F4FC7" w:rsidRDefault="007136DC" w:rsidP="00FE7F6D">
            <w:pPr>
              <w:pStyle w:val="TableParagraph"/>
              <w:ind w:right="1108"/>
              <w:rPr>
                <w:sz w:val="26"/>
              </w:rPr>
            </w:pPr>
            <w:r>
              <w:rPr>
                <w:sz w:val="26"/>
              </w:rPr>
              <w:t>Оцінювання проводиться за 100-бальною шкалою. Бали нараховуються за таким співвідношенням:</w:t>
            </w:r>
          </w:p>
          <w:p w:rsidR="000F4FC7" w:rsidRDefault="007136DC" w:rsidP="00FE7F6D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ind w:right="388" w:firstLine="0"/>
              <w:rPr>
                <w:sz w:val="26"/>
              </w:rPr>
            </w:pPr>
            <w:r>
              <w:rPr>
                <w:sz w:val="26"/>
              </w:rPr>
              <w:t>за ро</w:t>
            </w:r>
            <w:r w:rsidR="002E0101">
              <w:rPr>
                <w:sz w:val="26"/>
              </w:rPr>
              <w:t>боту на семінарських заняттях: 4</w:t>
            </w:r>
            <w:r>
              <w:rPr>
                <w:sz w:val="26"/>
              </w:rPr>
              <w:t>0% семестрової</w:t>
            </w:r>
            <w:r>
              <w:rPr>
                <w:spacing w:val="-22"/>
                <w:sz w:val="26"/>
              </w:rPr>
              <w:t xml:space="preserve"> </w:t>
            </w:r>
            <w:r>
              <w:rPr>
                <w:sz w:val="26"/>
              </w:rPr>
              <w:t>оцінки; максимальна кількість балів</w:t>
            </w:r>
            <w:r>
              <w:rPr>
                <w:spacing w:val="-2"/>
                <w:sz w:val="26"/>
              </w:rPr>
              <w:t xml:space="preserve"> </w:t>
            </w:r>
            <w:r w:rsidR="002E0101">
              <w:rPr>
                <w:sz w:val="26"/>
              </w:rPr>
              <w:t>– 4</w:t>
            </w:r>
            <w:r>
              <w:rPr>
                <w:sz w:val="26"/>
              </w:rPr>
              <w:t>0;</w:t>
            </w:r>
          </w:p>
          <w:p w:rsidR="000F4FC7" w:rsidRDefault="007136DC" w:rsidP="00FE7F6D">
            <w:pPr>
              <w:pStyle w:val="TableParagraph"/>
              <w:numPr>
                <w:ilvl w:val="0"/>
                <w:numId w:val="7"/>
              </w:numPr>
              <w:tabs>
                <w:tab w:val="left" w:pos="264"/>
              </w:tabs>
              <w:ind w:right="283" w:firstLine="0"/>
              <w:rPr>
                <w:sz w:val="26"/>
              </w:rPr>
            </w:pPr>
            <w:r>
              <w:rPr>
                <w:sz w:val="26"/>
              </w:rPr>
              <w:t xml:space="preserve">захист підготовленого есе перед аудиторією: </w:t>
            </w:r>
            <w:r w:rsidR="002E0101">
              <w:rPr>
                <w:sz w:val="26"/>
              </w:rPr>
              <w:t>2</w:t>
            </w:r>
            <w:r w:rsidRPr="002E0101">
              <w:rPr>
                <w:sz w:val="26"/>
              </w:rPr>
              <w:t>0%</w:t>
            </w:r>
            <w:r>
              <w:rPr>
                <w:spacing w:val="-20"/>
                <w:sz w:val="26"/>
              </w:rPr>
              <w:t xml:space="preserve"> </w:t>
            </w:r>
            <w:r>
              <w:rPr>
                <w:sz w:val="26"/>
              </w:rPr>
              <w:t>семестрової оцінки; максимальна кількість балів –</w:t>
            </w:r>
            <w:r>
              <w:rPr>
                <w:spacing w:val="1"/>
                <w:sz w:val="26"/>
              </w:rPr>
              <w:t xml:space="preserve"> </w:t>
            </w:r>
            <w:r w:rsidR="002E0101">
              <w:rPr>
                <w:sz w:val="26"/>
              </w:rPr>
              <w:t>20.</w:t>
            </w:r>
          </w:p>
          <w:p w:rsidR="000F4FC7" w:rsidRDefault="007136DC" w:rsidP="00FE7F6D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Знання здобувачів ступеня доктора філософії з дисципліни оцінюється за такими критеріями:</w:t>
            </w:r>
          </w:p>
          <w:p w:rsidR="000F4FC7" w:rsidRDefault="007136DC" w:rsidP="00FE7F6D">
            <w:pPr>
              <w:pStyle w:val="TableParagraph"/>
              <w:tabs>
                <w:tab w:val="left" w:pos="829"/>
              </w:tabs>
              <w:ind w:left="829" w:right="291" w:hanging="360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z w:val="26"/>
              </w:rPr>
              <w:tab/>
              <w:t>оцінку «відмінно» (90-100 балів, А) заслуговує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здобувач, який всебічно і глибоко володіє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програмовим</w:t>
            </w:r>
          </w:p>
          <w:p w:rsidR="000F4FC7" w:rsidRDefault="007136DC" w:rsidP="00FE7F6D">
            <w:pPr>
              <w:pStyle w:val="TableParagraph"/>
              <w:ind w:left="829" w:right="694"/>
              <w:rPr>
                <w:sz w:val="26"/>
              </w:rPr>
            </w:pPr>
            <w:r>
              <w:rPr>
                <w:sz w:val="26"/>
              </w:rPr>
              <w:t>матеріалом,може аналізувати та синтезувати правову інформацію, що стосується органів публічної</w:t>
            </w:r>
          </w:p>
          <w:p w:rsidR="000F4FC7" w:rsidRDefault="007136DC" w:rsidP="00FE7F6D">
            <w:pPr>
              <w:pStyle w:val="TableParagraph"/>
              <w:spacing w:line="298" w:lineRule="exact"/>
              <w:ind w:left="829"/>
              <w:rPr>
                <w:sz w:val="26"/>
              </w:rPr>
            </w:pPr>
            <w:r>
              <w:rPr>
                <w:sz w:val="26"/>
              </w:rPr>
              <w:t>адміністрації, засвоїв основну і ознайомлений з</w:t>
            </w:r>
          </w:p>
          <w:p w:rsidR="000F4FC7" w:rsidRDefault="007136DC" w:rsidP="00FE7F6D">
            <w:pPr>
              <w:pStyle w:val="TableParagraph"/>
              <w:ind w:left="829" w:right="168"/>
              <w:rPr>
                <w:sz w:val="26"/>
              </w:rPr>
            </w:pPr>
            <w:r>
              <w:rPr>
                <w:sz w:val="26"/>
              </w:rPr>
              <w:t>додатковою літературою, яка рекомендована програмою та може аналізувати інформацію з різних джерел (доктринальних, нормативних, правозастосовних), здатен продукувати нові думки та ідеї стосовно організації та повноважень органів публічної адміністрації та вільно їх висловлювати.</w:t>
            </w:r>
          </w:p>
          <w:p w:rsidR="000F4FC7" w:rsidRDefault="007136DC" w:rsidP="00FE7F6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439"/>
              <w:rPr>
                <w:sz w:val="26"/>
              </w:rPr>
            </w:pPr>
            <w:r>
              <w:rPr>
                <w:sz w:val="26"/>
              </w:rPr>
              <w:t>оцінку « добре» (82-89 балів, В) – заслуговує здобувач освітнього ступеня доктора філософії, який повністю опанував і вільно володіє програмовим матеріалом,</w:t>
            </w:r>
            <w:r>
              <w:rPr>
                <w:spacing w:val="-18"/>
                <w:sz w:val="26"/>
              </w:rPr>
              <w:t xml:space="preserve"> </w:t>
            </w:r>
            <w:r>
              <w:rPr>
                <w:sz w:val="26"/>
              </w:rPr>
              <w:t>має</w:t>
            </w:r>
          </w:p>
          <w:p w:rsidR="000F4FC7" w:rsidRDefault="007136DC" w:rsidP="00FE7F6D">
            <w:pPr>
              <w:pStyle w:val="TableParagraph"/>
              <w:ind w:left="829"/>
              <w:rPr>
                <w:sz w:val="26"/>
              </w:rPr>
            </w:pPr>
            <w:r>
              <w:rPr>
                <w:sz w:val="26"/>
              </w:rPr>
              <w:t>системні знання по тематиці дисципліни, має здатність до самостійного пошуку інформації, засвоїв основну літературу, яка рекомендована програмою та може</w:t>
            </w:r>
          </w:p>
          <w:p w:rsidR="000F4FC7" w:rsidRDefault="007136DC" w:rsidP="00FE7F6D">
            <w:pPr>
              <w:pStyle w:val="TableParagraph"/>
              <w:ind w:left="829"/>
              <w:rPr>
                <w:sz w:val="26"/>
              </w:rPr>
            </w:pPr>
            <w:r>
              <w:rPr>
                <w:sz w:val="26"/>
              </w:rPr>
              <w:t xml:space="preserve">аналізувати інформацію з різних джерел (доктринальних, нормативних, правозастосовних), здатен продукувати нові думки та ідеї стосовно організації та повноважень органів публічної адміністрації, однак, не в усіх питаннях добирає чітку аргументацію для </w:t>
            </w:r>
            <w:proofErr w:type="spellStart"/>
            <w:r>
              <w:rPr>
                <w:sz w:val="26"/>
              </w:rPr>
              <w:t>обгрунтування</w:t>
            </w:r>
            <w:proofErr w:type="spellEnd"/>
            <w:r>
              <w:rPr>
                <w:sz w:val="26"/>
              </w:rPr>
              <w:t xml:space="preserve"> своєї позиції та думки.</w:t>
            </w:r>
          </w:p>
          <w:p w:rsidR="000F4FC7" w:rsidRDefault="007136DC" w:rsidP="00FE7F6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391"/>
              <w:rPr>
                <w:sz w:val="26"/>
              </w:rPr>
            </w:pPr>
            <w:r>
              <w:rPr>
                <w:sz w:val="26"/>
              </w:rPr>
              <w:t>оцінку «добре» (74-81 бал, С) заслуговує здобувач освітнього ступеня доктора філософії, який</w:t>
            </w:r>
            <w:r w:rsidR="002E0101">
              <w:rPr>
                <w:sz w:val="26"/>
              </w:rPr>
              <w:t xml:space="preserve"> </w:t>
            </w:r>
            <w:r>
              <w:rPr>
                <w:sz w:val="26"/>
              </w:rPr>
              <w:t>навчальну програму опанував, але є незначні прогалини у</w:t>
            </w:r>
            <w:r>
              <w:rPr>
                <w:spacing w:val="-33"/>
                <w:sz w:val="26"/>
              </w:rPr>
              <w:t xml:space="preserve"> </w:t>
            </w:r>
            <w:r>
              <w:rPr>
                <w:sz w:val="26"/>
              </w:rPr>
              <w:t>знаннях, вміє порівнювати, узагальнювати,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систематизувати</w:t>
            </w:r>
          </w:p>
          <w:p w:rsidR="000F4FC7" w:rsidRDefault="007136DC" w:rsidP="00FE7F6D">
            <w:pPr>
              <w:pStyle w:val="TableParagraph"/>
              <w:ind w:left="829" w:right="217"/>
              <w:rPr>
                <w:sz w:val="26"/>
              </w:rPr>
            </w:pPr>
            <w:r>
              <w:rPr>
                <w:sz w:val="26"/>
              </w:rPr>
              <w:t>інформацію, що стосується органів публічної інформації, може продукувати нові думки та ідеї стосовно організації та повноважень органів публічної адміністрації та</w:t>
            </w:r>
          </w:p>
          <w:p w:rsidR="000F4FC7" w:rsidRDefault="007136DC" w:rsidP="00FE7F6D">
            <w:pPr>
              <w:pStyle w:val="TableParagraph"/>
              <w:ind w:left="829" w:right="118"/>
              <w:rPr>
                <w:sz w:val="26"/>
              </w:rPr>
            </w:pPr>
            <w:r>
              <w:rPr>
                <w:sz w:val="26"/>
              </w:rPr>
              <w:t>застосовувати знання у практичній юридичній діяльності, засвоїв основну літературу, яка рекомендована програмою;</w:t>
            </w:r>
          </w:p>
          <w:p w:rsidR="000F4FC7" w:rsidRDefault="007136DC" w:rsidP="00FE7F6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  <w:tab w:val="left" w:pos="830"/>
              </w:tabs>
              <w:ind w:right="125"/>
              <w:rPr>
                <w:sz w:val="26"/>
              </w:rPr>
            </w:pPr>
            <w:r>
              <w:rPr>
                <w:sz w:val="26"/>
              </w:rPr>
              <w:t>оцінку «задовільно» (64-73 бали, D) – заслуговує</w:t>
            </w:r>
            <w:r>
              <w:rPr>
                <w:spacing w:val="-24"/>
                <w:sz w:val="26"/>
              </w:rPr>
              <w:t xml:space="preserve"> </w:t>
            </w:r>
            <w:r>
              <w:rPr>
                <w:sz w:val="26"/>
              </w:rPr>
              <w:t>здобувач освітнього ступеня доктор філософії, який знає основний програмовий матеріал в обсязі, необхідному для подальшої наукової роботи та використання його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</w:t>
            </w:r>
          </w:p>
          <w:p w:rsidR="000F4FC7" w:rsidRDefault="007136DC" w:rsidP="00FE7F6D">
            <w:pPr>
              <w:pStyle w:val="TableParagraph"/>
              <w:ind w:left="829" w:right="118"/>
              <w:rPr>
                <w:sz w:val="26"/>
              </w:rPr>
            </w:pPr>
            <w:r>
              <w:rPr>
                <w:sz w:val="26"/>
              </w:rPr>
              <w:t>майбутній професії, ознайомлений з основною літературою, яка рекомендована програмою, але допускає</w:t>
            </w:r>
          </w:p>
        </w:tc>
      </w:tr>
    </w:tbl>
    <w:p w:rsidR="000F4FC7" w:rsidRDefault="000F4FC7" w:rsidP="00FE7F6D">
      <w:pPr>
        <w:rPr>
          <w:sz w:val="26"/>
        </w:rPr>
        <w:sectPr w:rsidR="000F4FC7">
          <w:pgSz w:w="11910" w:h="16840"/>
          <w:pgMar w:top="840" w:right="500" w:bottom="280" w:left="1300" w:header="708" w:footer="708" w:gutter="0"/>
          <w:cols w:space="720"/>
        </w:sect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377"/>
        <w:gridCol w:w="7480"/>
      </w:tblGrid>
      <w:tr w:rsidR="000F4FC7">
        <w:trPr>
          <w:trHeight w:val="6279"/>
        </w:trPr>
        <w:tc>
          <w:tcPr>
            <w:tcW w:w="2377" w:type="dxa"/>
          </w:tcPr>
          <w:p w:rsidR="000F4FC7" w:rsidRDefault="000F4FC7" w:rsidP="00FE7F6D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480" w:type="dxa"/>
          </w:tcPr>
          <w:p w:rsidR="000F4FC7" w:rsidRDefault="007136DC" w:rsidP="00FE7F6D">
            <w:pPr>
              <w:pStyle w:val="TableParagraph"/>
              <w:spacing w:line="282" w:lineRule="exact"/>
              <w:ind w:left="829"/>
              <w:rPr>
                <w:sz w:val="26"/>
              </w:rPr>
            </w:pPr>
            <w:r>
              <w:rPr>
                <w:sz w:val="26"/>
              </w:rPr>
              <w:t>помилки при виконанні завдань, хоча при вказівці на</w:t>
            </w:r>
          </w:p>
          <w:p w:rsidR="000F4FC7" w:rsidRDefault="007136DC" w:rsidP="00FE7F6D">
            <w:pPr>
              <w:pStyle w:val="TableParagraph"/>
              <w:spacing w:before="1" w:line="298" w:lineRule="exact"/>
              <w:ind w:left="829"/>
              <w:rPr>
                <w:sz w:val="26"/>
              </w:rPr>
            </w:pPr>
            <w:r>
              <w:rPr>
                <w:sz w:val="26"/>
              </w:rPr>
              <w:t>помилки, може знайти шляхи їх усунення.</w:t>
            </w:r>
          </w:p>
          <w:p w:rsidR="000F4FC7" w:rsidRDefault="007136DC" w:rsidP="00FE7F6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ind w:right="155"/>
              <w:rPr>
                <w:sz w:val="26"/>
              </w:rPr>
            </w:pPr>
            <w:r>
              <w:rPr>
                <w:sz w:val="26"/>
              </w:rPr>
              <w:t>оцінку «задовільно» (60-63 бали, Е) – заслуговує</w:t>
            </w:r>
            <w:r>
              <w:rPr>
                <w:spacing w:val="-23"/>
                <w:sz w:val="26"/>
              </w:rPr>
              <w:t xml:space="preserve"> </w:t>
            </w:r>
            <w:r>
              <w:rPr>
                <w:sz w:val="26"/>
              </w:rPr>
              <w:t>здобувач освітнього ступеня доктора філософії, який володіє основним програмовим матеріалом в обсязі, необхідному для подальшої наукової роботи та практичної діяльності, однак, виконання завдань задовольняє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мінімальні</w:t>
            </w:r>
          </w:p>
          <w:p w:rsidR="000F4FC7" w:rsidRDefault="007136DC" w:rsidP="00FE7F6D">
            <w:pPr>
              <w:pStyle w:val="TableParagraph"/>
              <w:ind w:left="829"/>
              <w:rPr>
                <w:sz w:val="26"/>
              </w:rPr>
            </w:pPr>
            <w:r>
              <w:rPr>
                <w:sz w:val="26"/>
              </w:rPr>
              <w:t>критерії.</w:t>
            </w:r>
          </w:p>
          <w:p w:rsidR="000F4FC7" w:rsidRDefault="007136DC" w:rsidP="00FE7F6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1"/>
              <w:ind w:right="215"/>
              <w:rPr>
                <w:sz w:val="26"/>
              </w:rPr>
            </w:pPr>
            <w:r>
              <w:rPr>
                <w:sz w:val="26"/>
              </w:rPr>
              <w:t>оцінка «незадовільно» (35-59 балів, FX) – виставляється здобувачеві освітнього ступеня доктора філософії, який виявив суттєві прогалини в знаннях основного програмового матеріалу, допустив принципові помилки у виконанні передбачених програмою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завдань.</w:t>
            </w:r>
          </w:p>
          <w:p w:rsidR="000F4FC7" w:rsidRDefault="007136DC" w:rsidP="00FE7F6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  <w:tab w:val="left" w:pos="830"/>
              </w:tabs>
              <w:spacing w:before="1" w:line="298" w:lineRule="exact"/>
              <w:ind w:hanging="361"/>
              <w:rPr>
                <w:sz w:val="26"/>
              </w:rPr>
            </w:pPr>
            <w:r>
              <w:rPr>
                <w:sz w:val="26"/>
              </w:rPr>
              <w:t>оцінка «незадовільно» (35 балів, F) –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виставляється</w:t>
            </w:r>
          </w:p>
          <w:p w:rsidR="000F4FC7" w:rsidRDefault="007136DC" w:rsidP="00FE7F6D">
            <w:pPr>
              <w:pStyle w:val="TableParagraph"/>
              <w:ind w:left="829"/>
              <w:rPr>
                <w:sz w:val="26"/>
              </w:rPr>
            </w:pPr>
            <w:r>
              <w:rPr>
                <w:sz w:val="26"/>
              </w:rPr>
              <w:t>здобувачеві освітнього ступеня доктора філософії, який володіє навчальним матеріалом тільки на рівні репродукування і не може продовжувати навчання за відповідним освітнім рівнем, оскільки не готовий до пошуку, оброблення на аналізу інформації, не може продукувати нові думки та ідеї стосовно організації та</w:t>
            </w:r>
          </w:p>
          <w:p w:rsidR="000F4FC7" w:rsidRDefault="007136DC" w:rsidP="00FE7F6D">
            <w:pPr>
              <w:pStyle w:val="TableParagraph"/>
              <w:spacing w:line="294" w:lineRule="exact"/>
              <w:ind w:left="829"/>
              <w:rPr>
                <w:sz w:val="26"/>
              </w:rPr>
            </w:pPr>
            <w:r>
              <w:rPr>
                <w:sz w:val="26"/>
              </w:rPr>
              <w:t>повноважень органів публічної адміністрації.</w:t>
            </w:r>
          </w:p>
        </w:tc>
      </w:tr>
      <w:tr w:rsidR="000F4FC7" w:rsidTr="00B45EA0">
        <w:trPr>
          <w:trHeight w:val="8867"/>
        </w:trPr>
        <w:tc>
          <w:tcPr>
            <w:tcW w:w="2377" w:type="dxa"/>
          </w:tcPr>
          <w:p w:rsidR="000F4FC7" w:rsidRDefault="007136DC" w:rsidP="00FE7F6D">
            <w:pPr>
              <w:pStyle w:val="TableParagraph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Орієнтовні питання для </w:t>
            </w:r>
            <w:r>
              <w:rPr>
                <w:b/>
                <w:w w:val="95"/>
                <w:sz w:val="26"/>
              </w:rPr>
              <w:t xml:space="preserve">підсумкового </w:t>
            </w:r>
            <w:r>
              <w:rPr>
                <w:b/>
                <w:sz w:val="26"/>
              </w:rPr>
              <w:t>контролю</w:t>
            </w:r>
          </w:p>
        </w:tc>
        <w:tc>
          <w:tcPr>
            <w:tcW w:w="7480" w:type="dxa"/>
          </w:tcPr>
          <w:p w:rsidR="00526F57" w:rsidRDefault="00526F57" w:rsidP="00526F5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526F57">
              <w:rPr>
                <w:sz w:val="26"/>
                <w:szCs w:val="26"/>
              </w:rPr>
              <w:t>Рада Європ</w:t>
            </w:r>
            <w:r>
              <w:rPr>
                <w:sz w:val="26"/>
                <w:szCs w:val="26"/>
              </w:rPr>
              <w:t>и: цілі та завдання організації;</w:t>
            </w:r>
          </w:p>
          <w:p w:rsidR="00526F57" w:rsidRPr="00526F57" w:rsidRDefault="00526F57" w:rsidP="00526F5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526F57">
              <w:rPr>
                <w:sz w:val="26"/>
                <w:szCs w:val="26"/>
              </w:rPr>
              <w:t xml:space="preserve"> Історія розробки і укладення Європейської</w:t>
            </w:r>
            <w:r>
              <w:rPr>
                <w:sz w:val="26"/>
                <w:szCs w:val="26"/>
              </w:rPr>
              <w:t xml:space="preserve"> </w:t>
            </w:r>
            <w:r w:rsidRPr="00526F57">
              <w:rPr>
                <w:sz w:val="26"/>
                <w:szCs w:val="26"/>
              </w:rPr>
              <w:t>конвенції про захист прав людини і основоположних свобод (ЄКПЛ). Судовий контроль</w:t>
            </w:r>
            <w:r w:rsidRPr="00526F57">
              <w:rPr>
                <w:sz w:val="26"/>
                <w:szCs w:val="26"/>
              </w:rPr>
              <w:t xml:space="preserve"> за дотриманням конвенційних </w:t>
            </w:r>
            <w:r w:rsidRPr="00526F57">
              <w:rPr>
                <w:sz w:val="26"/>
                <w:szCs w:val="26"/>
              </w:rPr>
              <w:t xml:space="preserve">положень </w:t>
            </w:r>
            <w:r w:rsidRPr="00526F57">
              <w:rPr>
                <w:sz w:val="26"/>
                <w:szCs w:val="26"/>
              </w:rPr>
              <w:t>і право індивідуальних петицій;</w:t>
            </w:r>
          </w:p>
          <w:p w:rsidR="00526F57" w:rsidRDefault="00526F57" w:rsidP="00526F5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526F57">
              <w:rPr>
                <w:sz w:val="26"/>
                <w:szCs w:val="26"/>
              </w:rPr>
              <w:t>Принципи, на</w:t>
            </w:r>
            <w:r>
              <w:rPr>
                <w:sz w:val="26"/>
                <w:szCs w:val="26"/>
              </w:rPr>
              <w:t xml:space="preserve"> </w:t>
            </w:r>
            <w:r w:rsidRPr="00526F57">
              <w:rPr>
                <w:sz w:val="26"/>
                <w:szCs w:val="26"/>
              </w:rPr>
              <w:t>яких ґрунтується та які захищає ЄКПЛ. Загальна характеристика Європейської конвенції</w:t>
            </w:r>
            <w:r>
              <w:rPr>
                <w:sz w:val="26"/>
                <w:szCs w:val="26"/>
              </w:rPr>
              <w:t xml:space="preserve"> </w:t>
            </w:r>
            <w:r w:rsidRPr="00526F57">
              <w:rPr>
                <w:sz w:val="26"/>
                <w:szCs w:val="26"/>
              </w:rPr>
              <w:t>про захист прав</w:t>
            </w:r>
            <w:r>
              <w:rPr>
                <w:sz w:val="26"/>
                <w:szCs w:val="26"/>
              </w:rPr>
              <w:t xml:space="preserve"> людини і основоположних свобод;</w:t>
            </w:r>
          </w:p>
          <w:p w:rsidR="00526F57" w:rsidRDefault="00526F57" w:rsidP="00526F5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526F57">
              <w:rPr>
                <w:sz w:val="26"/>
                <w:szCs w:val="26"/>
              </w:rPr>
              <w:t>Особисті</w:t>
            </w:r>
            <w:r>
              <w:rPr>
                <w:sz w:val="26"/>
                <w:szCs w:val="26"/>
              </w:rPr>
              <w:t xml:space="preserve"> (громадянські) права і свободи;</w:t>
            </w:r>
          </w:p>
          <w:p w:rsidR="004E6B2E" w:rsidRDefault="00526F57" w:rsidP="00526F57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526F57">
              <w:rPr>
                <w:sz w:val="26"/>
                <w:szCs w:val="26"/>
              </w:rPr>
              <w:t xml:space="preserve"> Політичні права і свобод</w:t>
            </w:r>
            <w:r w:rsidR="004E6B2E">
              <w:rPr>
                <w:sz w:val="26"/>
                <w:szCs w:val="26"/>
              </w:rPr>
              <w:t>и;</w:t>
            </w:r>
          </w:p>
          <w:p w:rsidR="004E6B2E" w:rsidRDefault="004E6B2E" w:rsidP="004E6B2E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526F57" w:rsidRPr="00526F57">
              <w:rPr>
                <w:sz w:val="26"/>
                <w:szCs w:val="26"/>
              </w:rPr>
              <w:t xml:space="preserve">Особливості захисту </w:t>
            </w:r>
            <w:r>
              <w:rPr>
                <w:sz w:val="26"/>
                <w:szCs w:val="26"/>
              </w:rPr>
              <w:t>прав вразливих верств населення;</w:t>
            </w:r>
          </w:p>
          <w:p w:rsidR="004E6B2E" w:rsidRDefault="004E6B2E" w:rsidP="004E6B2E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4E6B2E">
              <w:rPr>
                <w:sz w:val="26"/>
                <w:szCs w:val="26"/>
              </w:rPr>
              <w:t xml:space="preserve"> Європейська комісія, Європейський суд з прав людини (ЄСПЛ)</w:t>
            </w:r>
            <w:r>
              <w:rPr>
                <w:sz w:val="26"/>
                <w:szCs w:val="26"/>
              </w:rPr>
              <w:t xml:space="preserve"> </w:t>
            </w:r>
            <w:r w:rsidRPr="004E6B2E">
              <w:rPr>
                <w:sz w:val="26"/>
                <w:szCs w:val="26"/>
              </w:rPr>
              <w:t>та Комітет міністрів: структура, порядок формуван</w:t>
            </w:r>
            <w:r>
              <w:rPr>
                <w:sz w:val="26"/>
                <w:szCs w:val="26"/>
              </w:rPr>
              <w:t>ня та функціональне призначення;</w:t>
            </w:r>
          </w:p>
          <w:p w:rsidR="004E6B2E" w:rsidRDefault="004E6B2E" w:rsidP="004E6B2E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4E6B2E">
              <w:rPr>
                <w:sz w:val="26"/>
                <w:szCs w:val="26"/>
              </w:rPr>
              <w:t>Структура і повноваження Європейського суду з прав</w:t>
            </w:r>
            <w:r>
              <w:rPr>
                <w:sz w:val="26"/>
                <w:szCs w:val="26"/>
              </w:rPr>
              <w:t xml:space="preserve"> людини. Правовий статус суддів;</w:t>
            </w:r>
          </w:p>
          <w:p w:rsidR="004E6B2E" w:rsidRDefault="004E6B2E" w:rsidP="004E6B2E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4E6B2E">
              <w:rPr>
                <w:sz w:val="26"/>
                <w:szCs w:val="26"/>
              </w:rPr>
              <w:t xml:space="preserve"> Представництво в Європейському суді з прав</w:t>
            </w:r>
            <w:r>
              <w:rPr>
                <w:sz w:val="26"/>
                <w:szCs w:val="26"/>
              </w:rPr>
              <w:t xml:space="preserve"> </w:t>
            </w:r>
            <w:r w:rsidRPr="004E6B2E">
              <w:rPr>
                <w:sz w:val="26"/>
                <w:szCs w:val="26"/>
              </w:rPr>
              <w:t>людини: представництво заявників і до</w:t>
            </w:r>
            <w:r>
              <w:rPr>
                <w:sz w:val="26"/>
                <w:szCs w:val="26"/>
              </w:rPr>
              <w:t>говірних сторін; урядові агенти;</w:t>
            </w:r>
          </w:p>
          <w:p w:rsidR="004E6B2E" w:rsidRDefault="004E6B2E" w:rsidP="004E6B2E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4E6B2E">
              <w:rPr>
                <w:sz w:val="26"/>
                <w:szCs w:val="26"/>
              </w:rPr>
              <w:t>Юрисдикція Є</w:t>
            </w:r>
            <w:r>
              <w:rPr>
                <w:sz w:val="26"/>
                <w:szCs w:val="26"/>
              </w:rPr>
              <w:t>вропейського суду з прав людини;</w:t>
            </w:r>
          </w:p>
          <w:p w:rsidR="004E6B2E" w:rsidRDefault="004E6B2E" w:rsidP="004E6B2E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4E6B2E">
              <w:rPr>
                <w:sz w:val="26"/>
                <w:szCs w:val="26"/>
              </w:rPr>
              <w:t>Порядок провадження в</w:t>
            </w:r>
            <w:r>
              <w:rPr>
                <w:sz w:val="26"/>
                <w:szCs w:val="26"/>
              </w:rPr>
              <w:t xml:space="preserve"> </w:t>
            </w:r>
            <w:r w:rsidRPr="004E6B2E">
              <w:rPr>
                <w:sz w:val="26"/>
                <w:szCs w:val="26"/>
              </w:rPr>
              <w:t>Є</w:t>
            </w:r>
            <w:r>
              <w:rPr>
                <w:sz w:val="26"/>
                <w:szCs w:val="26"/>
              </w:rPr>
              <w:t>вропейському суді з прав людини;</w:t>
            </w:r>
          </w:p>
          <w:p w:rsidR="004E6B2E" w:rsidRPr="004E6B2E" w:rsidRDefault="004E6B2E" w:rsidP="004E6B2E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4E6B2E">
              <w:rPr>
                <w:sz w:val="26"/>
                <w:szCs w:val="26"/>
              </w:rPr>
              <w:t xml:space="preserve"> Порушення справи в суді: право звернення до суду,</w:t>
            </w:r>
            <w:r>
              <w:rPr>
                <w:sz w:val="26"/>
                <w:szCs w:val="26"/>
              </w:rPr>
              <w:t xml:space="preserve"> </w:t>
            </w:r>
            <w:r w:rsidRPr="004E6B2E">
              <w:rPr>
                <w:sz w:val="26"/>
                <w:szCs w:val="26"/>
              </w:rPr>
              <w:t xml:space="preserve">суб’єкти звернення, вимоги, </w:t>
            </w:r>
            <w:r w:rsidRPr="004E6B2E">
              <w:rPr>
                <w:sz w:val="26"/>
                <w:szCs w:val="26"/>
              </w:rPr>
              <w:t>що висуваються до змісту скарги;</w:t>
            </w:r>
          </w:p>
          <w:p w:rsidR="004E6B2E" w:rsidRDefault="004E6B2E" w:rsidP="004E6B2E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4E6B2E">
              <w:rPr>
                <w:sz w:val="26"/>
                <w:szCs w:val="26"/>
              </w:rPr>
              <w:t>Розгляд справи в суді:</w:t>
            </w:r>
            <w:r>
              <w:rPr>
                <w:sz w:val="26"/>
                <w:szCs w:val="26"/>
              </w:rPr>
              <w:t xml:space="preserve"> </w:t>
            </w:r>
            <w:r w:rsidRPr="004E6B2E">
              <w:rPr>
                <w:sz w:val="26"/>
                <w:szCs w:val="26"/>
              </w:rPr>
              <w:t>судді-доповідачі, рішення прийнятт</w:t>
            </w:r>
            <w:r>
              <w:rPr>
                <w:sz w:val="26"/>
                <w:szCs w:val="26"/>
              </w:rPr>
              <w:t>я позову до розгляду, слухання;</w:t>
            </w:r>
          </w:p>
          <w:p w:rsidR="004E6B2E" w:rsidRDefault="004E6B2E" w:rsidP="004E6B2E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4E6B2E">
              <w:rPr>
                <w:sz w:val="26"/>
                <w:szCs w:val="26"/>
              </w:rPr>
              <w:t xml:space="preserve"> Акти ЄСПЛ: види,</w:t>
            </w:r>
            <w:r>
              <w:rPr>
                <w:sz w:val="26"/>
                <w:szCs w:val="26"/>
              </w:rPr>
              <w:t xml:space="preserve"> </w:t>
            </w:r>
            <w:r w:rsidRPr="004E6B2E">
              <w:rPr>
                <w:sz w:val="26"/>
                <w:szCs w:val="26"/>
              </w:rPr>
              <w:t>змі</w:t>
            </w:r>
            <w:r>
              <w:rPr>
                <w:sz w:val="26"/>
                <w:szCs w:val="26"/>
              </w:rPr>
              <w:t>ст, юридична сила і тлумачення;</w:t>
            </w:r>
          </w:p>
          <w:p w:rsidR="00B45EA0" w:rsidRDefault="004E6B2E" w:rsidP="00B45EA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4E6B2E">
              <w:rPr>
                <w:sz w:val="26"/>
                <w:szCs w:val="26"/>
              </w:rPr>
              <w:t>Дружнє врегулювання. “Невідкладний” розгляд заяви</w:t>
            </w:r>
            <w:r w:rsidR="00B45EA0">
              <w:rPr>
                <w:sz w:val="26"/>
                <w:szCs w:val="26"/>
              </w:rPr>
              <w:t xml:space="preserve"> </w:t>
            </w:r>
            <w:r w:rsidRPr="00B45EA0">
              <w:rPr>
                <w:sz w:val="26"/>
                <w:szCs w:val="26"/>
              </w:rPr>
              <w:t>згідно з Правилами процедури Є</w:t>
            </w:r>
            <w:r w:rsidR="00B45EA0" w:rsidRPr="00B45EA0">
              <w:rPr>
                <w:sz w:val="26"/>
                <w:szCs w:val="26"/>
              </w:rPr>
              <w:t>вропейського суду з прав людини;</w:t>
            </w:r>
          </w:p>
          <w:p w:rsidR="00B45EA0" w:rsidRDefault="00B45EA0" w:rsidP="00B45EA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B45EA0">
              <w:rPr>
                <w:sz w:val="26"/>
                <w:szCs w:val="26"/>
              </w:rPr>
              <w:t xml:space="preserve"> Особливості</w:t>
            </w:r>
            <w:r>
              <w:rPr>
                <w:sz w:val="26"/>
                <w:szCs w:val="26"/>
              </w:rPr>
              <w:t xml:space="preserve"> </w:t>
            </w:r>
            <w:r w:rsidRPr="00B45EA0">
              <w:rPr>
                <w:sz w:val="26"/>
                <w:szCs w:val="26"/>
              </w:rPr>
              <w:t>офіційного тлумачення Конвенції про захист прав</w:t>
            </w:r>
            <w:r>
              <w:rPr>
                <w:sz w:val="26"/>
                <w:szCs w:val="26"/>
              </w:rPr>
              <w:t xml:space="preserve"> людини і основоположних свобод;</w:t>
            </w:r>
          </w:p>
          <w:p w:rsidR="00B45EA0" w:rsidRDefault="00B45EA0" w:rsidP="00B45EA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B45EA0">
              <w:rPr>
                <w:sz w:val="26"/>
                <w:szCs w:val="26"/>
              </w:rPr>
              <w:lastRenderedPageBreak/>
              <w:t>Принципи тлумачення Конвенції Є</w:t>
            </w:r>
            <w:r>
              <w:rPr>
                <w:sz w:val="26"/>
                <w:szCs w:val="26"/>
              </w:rPr>
              <w:t>вропейським судом з прав людини;</w:t>
            </w:r>
          </w:p>
          <w:p w:rsidR="00B45EA0" w:rsidRDefault="00B45EA0" w:rsidP="00B45EA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B45EA0">
              <w:rPr>
                <w:sz w:val="26"/>
                <w:szCs w:val="26"/>
              </w:rPr>
              <w:t>Загальновизнані принципи і норми європейського права як складова частина правової</w:t>
            </w:r>
            <w:r>
              <w:rPr>
                <w:sz w:val="26"/>
                <w:szCs w:val="26"/>
              </w:rPr>
              <w:t xml:space="preserve"> системи України;</w:t>
            </w:r>
          </w:p>
          <w:p w:rsidR="00B45EA0" w:rsidRDefault="00B45EA0" w:rsidP="00B45EA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B45EA0">
              <w:rPr>
                <w:sz w:val="26"/>
                <w:szCs w:val="26"/>
              </w:rPr>
              <w:t xml:space="preserve"> Норми Конвенції про захист прав людини і основоположних свобод як</w:t>
            </w:r>
            <w:r>
              <w:rPr>
                <w:sz w:val="26"/>
                <w:szCs w:val="26"/>
              </w:rPr>
              <w:t xml:space="preserve"> </w:t>
            </w:r>
            <w:r w:rsidRPr="00B45EA0">
              <w:rPr>
                <w:sz w:val="26"/>
                <w:szCs w:val="26"/>
              </w:rPr>
              <w:t>частина національного законо</w:t>
            </w:r>
            <w:r>
              <w:rPr>
                <w:sz w:val="26"/>
                <w:szCs w:val="26"/>
              </w:rPr>
              <w:t>давства України;</w:t>
            </w:r>
          </w:p>
          <w:p w:rsidR="00B45EA0" w:rsidRDefault="00B45EA0" w:rsidP="00B45EA0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B45EA0">
              <w:rPr>
                <w:sz w:val="26"/>
                <w:szCs w:val="26"/>
              </w:rPr>
              <w:t xml:space="preserve"> Види та способи національної</w:t>
            </w:r>
            <w:r>
              <w:rPr>
                <w:sz w:val="26"/>
                <w:szCs w:val="26"/>
              </w:rPr>
              <w:t xml:space="preserve"> </w:t>
            </w:r>
            <w:r w:rsidRPr="00B45EA0">
              <w:rPr>
                <w:sz w:val="26"/>
                <w:szCs w:val="26"/>
              </w:rPr>
              <w:t>імплементації в Україні Конвенції про захист прав</w:t>
            </w:r>
            <w:r>
              <w:rPr>
                <w:sz w:val="26"/>
                <w:szCs w:val="26"/>
              </w:rPr>
              <w:t xml:space="preserve"> людини і основоположних свобод;</w:t>
            </w:r>
          </w:p>
          <w:p w:rsidR="00965436" w:rsidRDefault="00B45EA0" w:rsidP="00965436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B45EA0">
              <w:rPr>
                <w:sz w:val="26"/>
                <w:szCs w:val="26"/>
              </w:rPr>
              <w:t>Право на життя. Зміс</w:t>
            </w:r>
            <w:r>
              <w:rPr>
                <w:sz w:val="26"/>
                <w:szCs w:val="26"/>
              </w:rPr>
              <w:t xml:space="preserve">т права на життя, його суб’єкт. </w:t>
            </w:r>
            <w:r w:rsidRPr="00B45EA0">
              <w:rPr>
                <w:sz w:val="26"/>
                <w:szCs w:val="26"/>
              </w:rPr>
              <w:t>Обм</w:t>
            </w:r>
            <w:r>
              <w:rPr>
                <w:sz w:val="26"/>
                <w:szCs w:val="26"/>
              </w:rPr>
              <w:t>еження права на життя;</w:t>
            </w:r>
          </w:p>
          <w:p w:rsidR="00965436" w:rsidRDefault="00965436" w:rsidP="00965436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965436">
              <w:rPr>
                <w:sz w:val="26"/>
                <w:szCs w:val="26"/>
              </w:rPr>
              <w:t>Права ув’язнених;</w:t>
            </w:r>
          </w:p>
          <w:p w:rsidR="00965436" w:rsidRDefault="00965436" w:rsidP="00965436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965436">
              <w:rPr>
                <w:sz w:val="26"/>
                <w:szCs w:val="26"/>
              </w:rPr>
              <w:t>Дискримінація. Захист від дискримінації осіб, хворих на тяжкі та</w:t>
            </w:r>
            <w:r>
              <w:rPr>
                <w:sz w:val="26"/>
                <w:szCs w:val="26"/>
              </w:rPr>
              <w:t xml:space="preserve"> невиліковні хвороби;</w:t>
            </w:r>
          </w:p>
          <w:p w:rsidR="00965436" w:rsidRDefault="00965436" w:rsidP="00965436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Екстрадиція та вислання;</w:t>
            </w:r>
          </w:p>
          <w:p w:rsidR="00965436" w:rsidRDefault="00965436" w:rsidP="00965436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965436">
              <w:rPr>
                <w:sz w:val="26"/>
                <w:szCs w:val="26"/>
              </w:rPr>
              <w:t xml:space="preserve">Позитивні та негативні обов’язки держав щодо забезпечення </w:t>
            </w:r>
            <w:r w:rsidRPr="00965436">
              <w:rPr>
                <w:sz w:val="26"/>
                <w:szCs w:val="26"/>
              </w:rPr>
              <w:t xml:space="preserve"> права на</w:t>
            </w:r>
            <w:r>
              <w:rPr>
                <w:sz w:val="26"/>
                <w:szCs w:val="26"/>
              </w:rPr>
              <w:t xml:space="preserve"> свободу та особисту недоторкан</w:t>
            </w:r>
            <w:r w:rsidRPr="00965436">
              <w:rPr>
                <w:sz w:val="26"/>
                <w:szCs w:val="26"/>
              </w:rPr>
              <w:t>ість;</w:t>
            </w:r>
          </w:p>
          <w:p w:rsidR="00965436" w:rsidRDefault="00965436" w:rsidP="00965436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965436">
              <w:rPr>
                <w:sz w:val="26"/>
                <w:szCs w:val="26"/>
              </w:rPr>
              <w:t>Право на справедливий су</w:t>
            </w:r>
            <w:r>
              <w:rPr>
                <w:sz w:val="26"/>
                <w:szCs w:val="26"/>
              </w:rPr>
              <w:t>довий розгляд Зміст цього права;</w:t>
            </w:r>
          </w:p>
          <w:p w:rsidR="00965436" w:rsidRDefault="00965436" w:rsidP="00965436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965436">
              <w:rPr>
                <w:sz w:val="26"/>
                <w:szCs w:val="26"/>
              </w:rPr>
              <w:t>Поняття розумного строку в</w:t>
            </w:r>
            <w:r>
              <w:rPr>
                <w:sz w:val="26"/>
                <w:szCs w:val="26"/>
              </w:rPr>
              <w:t xml:space="preserve"> </w:t>
            </w:r>
            <w:r w:rsidRPr="00965436">
              <w:rPr>
                <w:sz w:val="26"/>
                <w:szCs w:val="26"/>
              </w:rPr>
              <w:t>циві</w:t>
            </w:r>
            <w:r>
              <w:rPr>
                <w:sz w:val="26"/>
                <w:szCs w:val="26"/>
              </w:rPr>
              <w:t>льному та кримінальному процесі;</w:t>
            </w:r>
          </w:p>
          <w:p w:rsidR="00965436" w:rsidRDefault="00965436" w:rsidP="00965436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965436">
              <w:rPr>
                <w:sz w:val="26"/>
                <w:szCs w:val="26"/>
              </w:rPr>
              <w:t>Свобода віросповідання</w:t>
            </w:r>
            <w:r>
              <w:rPr>
                <w:sz w:val="26"/>
                <w:szCs w:val="26"/>
              </w:rPr>
              <w:t>;</w:t>
            </w:r>
          </w:p>
          <w:p w:rsidR="00965436" w:rsidRDefault="00965436" w:rsidP="00965436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965436">
              <w:rPr>
                <w:sz w:val="26"/>
                <w:szCs w:val="26"/>
              </w:rPr>
              <w:t xml:space="preserve"> Право на повагу до приватного та сімейного життя. Зміст права</w:t>
            </w:r>
            <w:r>
              <w:rPr>
                <w:sz w:val="26"/>
                <w:szCs w:val="26"/>
              </w:rPr>
              <w:t xml:space="preserve"> на приватне життя;</w:t>
            </w:r>
          </w:p>
          <w:p w:rsidR="00965436" w:rsidRDefault="00965436" w:rsidP="00965436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96543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П</w:t>
            </w:r>
            <w:r w:rsidRPr="00965436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вага до таємниці кореспонденції;</w:t>
            </w:r>
          </w:p>
          <w:p w:rsidR="00776001" w:rsidRDefault="00965436" w:rsidP="0077600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965436">
              <w:rPr>
                <w:sz w:val="26"/>
                <w:szCs w:val="26"/>
              </w:rPr>
              <w:t>Зміст термінів “сім’я”, “право на шлюб”, “рівноправність</w:t>
            </w:r>
            <w:r>
              <w:rPr>
                <w:sz w:val="26"/>
                <w:szCs w:val="26"/>
              </w:rPr>
              <w:t xml:space="preserve"> кожного з подружжя”;</w:t>
            </w:r>
          </w:p>
          <w:p w:rsidR="00776001" w:rsidRDefault="00965436" w:rsidP="0077600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776001">
              <w:rPr>
                <w:sz w:val="26"/>
                <w:szCs w:val="26"/>
              </w:rPr>
              <w:t>Журналістські розслідування та статус д</w:t>
            </w:r>
            <w:r w:rsidR="00776001">
              <w:rPr>
                <w:sz w:val="26"/>
                <w:szCs w:val="26"/>
              </w:rPr>
              <w:t>жерел журналістської інформації;</w:t>
            </w:r>
          </w:p>
          <w:p w:rsidR="00776001" w:rsidRDefault="00776001" w:rsidP="0077600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776001">
              <w:rPr>
                <w:sz w:val="26"/>
                <w:szCs w:val="26"/>
              </w:rPr>
              <w:t>Свобода вираження поглядів та державна таємниця;</w:t>
            </w:r>
          </w:p>
          <w:p w:rsidR="00776001" w:rsidRDefault="00776001" w:rsidP="0077600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Право на свободу мирних зібрань;</w:t>
            </w:r>
          </w:p>
          <w:p w:rsidR="00776001" w:rsidRDefault="00776001" w:rsidP="0077600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776001">
              <w:rPr>
                <w:sz w:val="26"/>
                <w:szCs w:val="26"/>
              </w:rPr>
              <w:t>Пон</w:t>
            </w:r>
            <w:r>
              <w:rPr>
                <w:sz w:val="26"/>
                <w:szCs w:val="26"/>
              </w:rPr>
              <w:t>яття вразливих верств населення;</w:t>
            </w:r>
          </w:p>
          <w:p w:rsidR="00776001" w:rsidRDefault="00776001" w:rsidP="0077600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776001">
              <w:rPr>
                <w:sz w:val="26"/>
                <w:szCs w:val="26"/>
              </w:rPr>
              <w:t>Конкуренція права на життя та заборони нелюдського або такого, що принижує гідність,</w:t>
            </w:r>
            <w:r w:rsidRPr="00776001">
              <w:rPr>
                <w:sz w:val="26"/>
                <w:szCs w:val="26"/>
              </w:rPr>
              <w:t xml:space="preserve"> </w:t>
            </w:r>
            <w:r w:rsidRPr="00776001">
              <w:rPr>
                <w:sz w:val="26"/>
                <w:szCs w:val="26"/>
              </w:rPr>
              <w:t>поводження щодо хворих на</w:t>
            </w:r>
            <w:r w:rsidRPr="00776001">
              <w:rPr>
                <w:sz w:val="26"/>
                <w:szCs w:val="26"/>
              </w:rPr>
              <w:t xml:space="preserve"> СНІД чи ВІЛ</w:t>
            </w:r>
            <w:r>
              <w:rPr>
                <w:sz w:val="26"/>
                <w:szCs w:val="26"/>
              </w:rPr>
              <w:t>-інфікованих осіб;</w:t>
            </w:r>
          </w:p>
          <w:p w:rsidR="00776001" w:rsidRDefault="00776001" w:rsidP="0077600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Права </w:t>
            </w:r>
            <w:r w:rsidRPr="00776001">
              <w:rPr>
                <w:sz w:val="26"/>
                <w:szCs w:val="26"/>
              </w:rPr>
              <w:t>сексуальних меншин в практиці Є</w:t>
            </w:r>
            <w:r>
              <w:rPr>
                <w:sz w:val="26"/>
                <w:szCs w:val="26"/>
              </w:rPr>
              <w:t>вропейського суду з прав людини;</w:t>
            </w:r>
          </w:p>
          <w:p w:rsidR="00776001" w:rsidRPr="00776001" w:rsidRDefault="00776001" w:rsidP="0077600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 w:firstLine="87"/>
              <w:jc w:val="both"/>
              <w:rPr>
                <w:sz w:val="26"/>
                <w:szCs w:val="26"/>
              </w:rPr>
            </w:pPr>
            <w:r w:rsidRPr="00776001">
              <w:rPr>
                <w:sz w:val="26"/>
                <w:szCs w:val="26"/>
              </w:rPr>
              <w:t>Біженці і мігранти та їх захист у рішеннях</w:t>
            </w:r>
          </w:p>
          <w:p w:rsidR="00776001" w:rsidRPr="00776001" w:rsidRDefault="00776001" w:rsidP="0077600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/>
              <w:jc w:val="both"/>
              <w:rPr>
                <w:sz w:val="26"/>
                <w:szCs w:val="26"/>
              </w:rPr>
            </w:pPr>
            <w:r w:rsidRPr="00776001">
              <w:rPr>
                <w:sz w:val="26"/>
                <w:szCs w:val="26"/>
              </w:rPr>
              <w:t>Європейського суду з прав людини.</w:t>
            </w:r>
            <w:r w:rsidRPr="00776001">
              <w:rPr>
                <w:sz w:val="26"/>
                <w:szCs w:val="26"/>
              </w:rPr>
              <w:cr/>
            </w:r>
          </w:p>
          <w:p w:rsidR="00965436" w:rsidRPr="00776001" w:rsidRDefault="00965436" w:rsidP="00776001">
            <w:pPr>
              <w:pStyle w:val="TableParagraph"/>
              <w:numPr>
                <w:ilvl w:val="0"/>
                <w:numId w:val="4"/>
              </w:numPr>
              <w:tabs>
                <w:tab w:val="left" w:pos="817"/>
                <w:tab w:val="left" w:pos="818"/>
                <w:tab w:val="left" w:pos="7283"/>
              </w:tabs>
              <w:ind w:right="339"/>
              <w:jc w:val="both"/>
              <w:rPr>
                <w:sz w:val="26"/>
                <w:szCs w:val="26"/>
              </w:rPr>
            </w:pPr>
            <w:r w:rsidRPr="00776001">
              <w:rPr>
                <w:sz w:val="26"/>
                <w:szCs w:val="26"/>
              </w:rPr>
              <w:t xml:space="preserve"> </w:t>
            </w:r>
          </w:p>
        </w:tc>
      </w:tr>
    </w:tbl>
    <w:p w:rsidR="000F4FC7" w:rsidRDefault="000F4FC7" w:rsidP="00FE7F6D">
      <w:pPr>
        <w:rPr>
          <w:sz w:val="26"/>
        </w:rPr>
        <w:sectPr w:rsidR="000F4FC7">
          <w:pgSz w:w="11910" w:h="16840"/>
          <w:pgMar w:top="840" w:right="500" w:bottom="280" w:left="1300" w:header="708" w:footer="708" w:gutter="0"/>
          <w:cols w:space="720"/>
        </w:sectPr>
      </w:pPr>
    </w:p>
    <w:tbl>
      <w:tblPr>
        <w:tblStyle w:val="TableNormal"/>
        <w:tblW w:w="101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671"/>
      </w:tblGrid>
      <w:tr w:rsidR="00494759" w:rsidRPr="006D5564" w:rsidTr="008E6BCE">
        <w:trPr>
          <w:trHeight w:hRule="exact" w:val="16009"/>
        </w:trPr>
        <w:tc>
          <w:tcPr>
            <w:tcW w:w="2437" w:type="dxa"/>
          </w:tcPr>
          <w:p w:rsidR="00494759" w:rsidRPr="006D5564" w:rsidRDefault="00494759" w:rsidP="00FE7F6D">
            <w:pPr>
              <w:pStyle w:val="TableParagraph"/>
              <w:ind w:left="110" w:right="437"/>
              <w:rPr>
                <w:b/>
                <w:sz w:val="26"/>
                <w:szCs w:val="26"/>
              </w:rPr>
            </w:pPr>
          </w:p>
          <w:p w:rsidR="00494759" w:rsidRPr="006D5564" w:rsidRDefault="00494759" w:rsidP="00FE7F6D">
            <w:pPr>
              <w:pStyle w:val="TableParagraph"/>
              <w:ind w:left="110" w:right="437"/>
              <w:rPr>
                <w:b/>
                <w:sz w:val="26"/>
                <w:szCs w:val="26"/>
              </w:rPr>
            </w:pPr>
          </w:p>
          <w:p w:rsidR="00494759" w:rsidRPr="006D5564" w:rsidRDefault="00494759" w:rsidP="00FE7F6D">
            <w:pPr>
              <w:pStyle w:val="TableParagraph"/>
              <w:ind w:left="110" w:right="437"/>
              <w:rPr>
                <w:sz w:val="26"/>
                <w:szCs w:val="26"/>
              </w:rPr>
            </w:pPr>
            <w:r w:rsidRPr="006D5564">
              <w:rPr>
                <w:b/>
                <w:sz w:val="26"/>
                <w:szCs w:val="26"/>
              </w:rPr>
              <w:t>Література для вивчення дисципліни</w:t>
            </w:r>
          </w:p>
        </w:tc>
        <w:tc>
          <w:tcPr>
            <w:tcW w:w="7671" w:type="dxa"/>
          </w:tcPr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E502CC">
              <w:rPr>
                <w:sz w:val="26"/>
                <w:szCs w:val="26"/>
              </w:rPr>
              <w:t xml:space="preserve">Азаров А.Я., </w:t>
            </w:r>
            <w:proofErr w:type="spellStart"/>
            <w:r w:rsidRPr="00E502CC">
              <w:rPr>
                <w:sz w:val="26"/>
                <w:szCs w:val="26"/>
              </w:rPr>
              <w:t>Боготина</w:t>
            </w:r>
            <w:proofErr w:type="spellEnd"/>
            <w:r w:rsidRPr="00E502CC">
              <w:rPr>
                <w:sz w:val="26"/>
                <w:szCs w:val="26"/>
              </w:rPr>
              <w:t xml:space="preserve"> Т. В. Права </w:t>
            </w:r>
            <w:proofErr w:type="spellStart"/>
            <w:r w:rsidRPr="00E502CC">
              <w:rPr>
                <w:sz w:val="26"/>
                <w:szCs w:val="26"/>
              </w:rPr>
              <w:t>человека</w:t>
            </w:r>
            <w:proofErr w:type="spellEnd"/>
            <w:r w:rsidRPr="00E502CC">
              <w:rPr>
                <w:sz w:val="26"/>
                <w:szCs w:val="26"/>
              </w:rPr>
              <w:t>. М., 1995.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E502CC">
              <w:rPr>
                <w:sz w:val="26"/>
                <w:szCs w:val="26"/>
              </w:rPr>
              <w:t xml:space="preserve">Антонов В.В. </w:t>
            </w:r>
            <w:proofErr w:type="spellStart"/>
            <w:r w:rsidRPr="00E502CC">
              <w:rPr>
                <w:sz w:val="26"/>
                <w:szCs w:val="26"/>
              </w:rPr>
              <w:t>Младшим</w:t>
            </w:r>
            <w:proofErr w:type="spellEnd"/>
            <w:r w:rsidRPr="00E502CC">
              <w:rPr>
                <w:sz w:val="26"/>
                <w:szCs w:val="26"/>
              </w:rPr>
              <w:t xml:space="preserve"> </w:t>
            </w:r>
            <w:proofErr w:type="spellStart"/>
            <w:r w:rsidRPr="00E502CC">
              <w:rPr>
                <w:sz w:val="26"/>
                <w:szCs w:val="26"/>
              </w:rPr>
              <w:t>школьникам</w:t>
            </w:r>
            <w:proofErr w:type="spellEnd"/>
            <w:r w:rsidRPr="00E502CC">
              <w:rPr>
                <w:sz w:val="26"/>
                <w:szCs w:val="26"/>
              </w:rPr>
              <w:t xml:space="preserve"> о </w:t>
            </w:r>
            <w:proofErr w:type="spellStart"/>
            <w:r w:rsidRPr="00E502CC">
              <w:rPr>
                <w:sz w:val="26"/>
                <w:szCs w:val="26"/>
              </w:rPr>
              <w:t>Всеобщей</w:t>
            </w:r>
            <w:proofErr w:type="spellEnd"/>
            <w:r w:rsidRPr="00E502CC">
              <w:rPr>
                <w:sz w:val="26"/>
                <w:szCs w:val="26"/>
              </w:rPr>
              <w:t xml:space="preserve"> </w:t>
            </w:r>
            <w:proofErr w:type="spellStart"/>
            <w:r w:rsidRPr="00E502CC">
              <w:rPr>
                <w:sz w:val="26"/>
                <w:szCs w:val="26"/>
              </w:rPr>
              <w:t>декларации</w:t>
            </w:r>
            <w:proofErr w:type="spellEnd"/>
            <w:r w:rsidRPr="00E502CC">
              <w:rPr>
                <w:sz w:val="26"/>
                <w:szCs w:val="26"/>
              </w:rPr>
              <w:t xml:space="preserve"> прав </w:t>
            </w:r>
            <w:proofErr w:type="spellStart"/>
            <w:r w:rsidRPr="00E502CC">
              <w:rPr>
                <w:sz w:val="26"/>
                <w:szCs w:val="26"/>
              </w:rPr>
              <w:t>человека</w:t>
            </w:r>
            <w:proofErr w:type="spellEnd"/>
            <w:r w:rsidRPr="00E502CC">
              <w:rPr>
                <w:sz w:val="26"/>
                <w:szCs w:val="26"/>
              </w:rPr>
              <w:t>. М.,</w:t>
            </w:r>
            <w:r>
              <w:rPr>
                <w:sz w:val="26"/>
                <w:szCs w:val="26"/>
              </w:rPr>
              <w:t xml:space="preserve"> </w:t>
            </w:r>
            <w:r w:rsidRPr="00E502CC">
              <w:rPr>
                <w:sz w:val="26"/>
                <w:szCs w:val="26"/>
              </w:rPr>
              <w:t>1998г.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E502CC">
              <w:rPr>
                <w:sz w:val="26"/>
                <w:szCs w:val="26"/>
              </w:rPr>
              <w:t>Антонович М.М. Україна в міжнародній системі захисту прав людини. К., 2000.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E502CC">
              <w:rPr>
                <w:sz w:val="26"/>
                <w:szCs w:val="26"/>
              </w:rPr>
              <w:t>Антонович М.М. Імплементація норм міжнародного права щодо прав людини у</w:t>
            </w:r>
            <w:r>
              <w:rPr>
                <w:sz w:val="26"/>
                <w:szCs w:val="26"/>
              </w:rPr>
              <w:t xml:space="preserve"> </w:t>
            </w:r>
            <w:r w:rsidRPr="00E502CC">
              <w:rPr>
                <w:sz w:val="26"/>
                <w:szCs w:val="26"/>
              </w:rPr>
              <w:t xml:space="preserve">правове регулювання в Україні: Курс лекцій. </w:t>
            </w:r>
            <w:proofErr w:type="spellStart"/>
            <w:r w:rsidRPr="00E502CC">
              <w:rPr>
                <w:sz w:val="26"/>
                <w:szCs w:val="26"/>
              </w:rPr>
              <w:t>Ів.-Франківськ</w:t>
            </w:r>
            <w:proofErr w:type="spellEnd"/>
            <w:r w:rsidRPr="00E502CC">
              <w:rPr>
                <w:sz w:val="26"/>
                <w:szCs w:val="26"/>
              </w:rPr>
              <w:t>, 1996.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E502CC">
              <w:rPr>
                <w:sz w:val="26"/>
                <w:szCs w:val="26"/>
              </w:rPr>
              <w:t>Бєлов</w:t>
            </w:r>
            <w:proofErr w:type="spellEnd"/>
            <w:r w:rsidRPr="00E502CC">
              <w:rPr>
                <w:sz w:val="26"/>
                <w:szCs w:val="26"/>
              </w:rPr>
              <w:t xml:space="preserve"> Д.М., </w:t>
            </w:r>
            <w:proofErr w:type="spellStart"/>
            <w:r w:rsidRPr="00E502CC">
              <w:rPr>
                <w:sz w:val="26"/>
                <w:szCs w:val="26"/>
              </w:rPr>
              <w:t>Громовчук</w:t>
            </w:r>
            <w:proofErr w:type="spellEnd"/>
            <w:r w:rsidRPr="00E502CC">
              <w:rPr>
                <w:sz w:val="26"/>
                <w:szCs w:val="26"/>
              </w:rPr>
              <w:t xml:space="preserve"> М.В. Норма конституційного права та правовий статус</w:t>
            </w:r>
            <w:r>
              <w:rPr>
                <w:sz w:val="26"/>
                <w:szCs w:val="26"/>
              </w:rPr>
              <w:t xml:space="preserve"> </w:t>
            </w:r>
            <w:r w:rsidRPr="00E502CC">
              <w:rPr>
                <w:sz w:val="26"/>
                <w:szCs w:val="26"/>
              </w:rPr>
              <w:t>людини і громадянина в конституційному праві України: деякі питання співвідношення.</w:t>
            </w:r>
            <w:r>
              <w:rPr>
                <w:sz w:val="26"/>
                <w:szCs w:val="26"/>
              </w:rPr>
              <w:t xml:space="preserve"> </w:t>
            </w:r>
            <w:r w:rsidRPr="00E502CC">
              <w:rPr>
                <w:sz w:val="26"/>
                <w:szCs w:val="26"/>
              </w:rPr>
              <w:t>Порівняльно-аналітичне право. 2018. № 5. С. 67-70.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E502CC">
              <w:rPr>
                <w:sz w:val="26"/>
                <w:szCs w:val="26"/>
              </w:rPr>
              <w:t xml:space="preserve">Булгакова А. В. </w:t>
            </w:r>
            <w:proofErr w:type="spellStart"/>
            <w:r w:rsidRPr="00E502CC">
              <w:rPr>
                <w:sz w:val="26"/>
                <w:szCs w:val="26"/>
              </w:rPr>
              <w:t>Изучение</w:t>
            </w:r>
            <w:proofErr w:type="spellEnd"/>
            <w:r w:rsidRPr="00E502CC">
              <w:rPr>
                <w:sz w:val="26"/>
                <w:szCs w:val="26"/>
              </w:rPr>
              <w:t xml:space="preserve"> </w:t>
            </w:r>
            <w:proofErr w:type="spellStart"/>
            <w:r w:rsidRPr="00E502CC">
              <w:rPr>
                <w:sz w:val="26"/>
                <w:szCs w:val="26"/>
              </w:rPr>
              <w:t>Декларации</w:t>
            </w:r>
            <w:proofErr w:type="spellEnd"/>
            <w:r w:rsidRPr="00E502CC">
              <w:rPr>
                <w:sz w:val="26"/>
                <w:szCs w:val="26"/>
              </w:rPr>
              <w:t xml:space="preserve"> прав </w:t>
            </w:r>
            <w:proofErr w:type="spellStart"/>
            <w:r w:rsidRPr="00E502CC">
              <w:rPr>
                <w:sz w:val="26"/>
                <w:szCs w:val="26"/>
              </w:rPr>
              <w:t>ребенка</w:t>
            </w:r>
            <w:proofErr w:type="spellEnd"/>
            <w:r w:rsidRPr="00E502CC">
              <w:rPr>
                <w:sz w:val="26"/>
                <w:szCs w:val="26"/>
              </w:rPr>
              <w:t xml:space="preserve"> и о </w:t>
            </w:r>
            <w:proofErr w:type="spellStart"/>
            <w:r w:rsidRPr="00E502CC">
              <w:rPr>
                <w:sz w:val="26"/>
                <w:szCs w:val="26"/>
              </w:rPr>
              <w:t>Конвенции</w:t>
            </w:r>
            <w:proofErr w:type="spellEnd"/>
            <w:r w:rsidRPr="00E502CC">
              <w:rPr>
                <w:sz w:val="26"/>
                <w:szCs w:val="26"/>
              </w:rPr>
              <w:t xml:space="preserve"> о правах </w:t>
            </w:r>
            <w:proofErr w:type="spellStart"/>
            <w:r w:rsidRPr="00E502CC">
              <w:rPr>
                <w:sz w:val="26"/>
                <w:szCs w:val="26"/>
              </w:rPr>
              <w:t>ребенка</w:t>
            </w:r>
            <w:proofErr w:type="spellEnd"/>
            <w:r w:rsidRPr="00E502CC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502CC">
              <w:rPr>
                <w:sz w:val="26"/>
                <w:szCs w:val="26"/>
              </w:rPr>
              <w:t>Харьков</w:t>
            </w:r>
            <w:proofErr w:type="spellEnd"/>
            <w:r w:rsidRPr="00E502CC">
              <w:rPr>
                <w:sz w:val="26"/>
                <w:szCs w:val="26"/>
              </w:rPr>
              <w:t>., 2000.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E502CC">
              <w:rPr>
                <w:sz w:val="26"/>
                <w:szCs w:val="26"/>
              </w:rPr>
              <w:t>Громовчук</w:t>
            </w:r>
            <w:proofErr w:type="spellEnd"/>
            <w:r w:rsidRPr="00E502CC">
              <w:rPr>
                <w:sz w:val="26"/>
                <w:szCs w:val="26"/>
              </w:rPr>
              <w:t xml:space="preserve"> М.В. Репродуктивні права людини: проблемні аспекти </w:t>
            </w:r>
            <w:proofErr w:type="spellStart"/>
            <w:r w:rsidRPr="00E502CC">
              <w:rPr>
                <w:sz w:val="26"/>
                <w:szCs w:val="26"/>
              </w:rPr>
              <w:t>Порівняльноаналітичне</w:t>
            </w:r>
            <w:proofErr w:type="spellEnd"/>
            <w:r w:rsidRPr="00E502CC">
              <w:rPr>
                <w:sz w:val="26"/>
                <w:szCs w:val="26"/>
              </w:rPr>
              <w:t xml:space="preserve"> право. 2018. № 1. С.38-41.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E502CC">
              <w:rPr>
                <w:sz w:val="26"/>
                <w:szCs w:val="26"/>
              </w:rPr>
              <w:t>Громовчук</w:t>
            </w:r>
            <w:proofErr w:type="spellEnd"/>
            <w:r w:rsidRPr="00E502CC">
              <w:rPr>
                <w:sz w:val="26"/>
                <w:szCs w:val="26"/>
              </w:rPr>
              <w:t xml:space="preserve"> М.В. Система захисту прав і свобод людини і громадянина: доктринальні</w:t>
            </w:r>
            <w:r>
              <w:rPr>
                <w:sz w:val="26"/>
                <w:szCs w:val="26"/>
              </w:rPr>
              <w:t xml:space="preserve"> </w:t>
            </w:r>
            <w:r w:rsidRPr="00E502CC">
              <w:rPr>
                <w:sz w:val="26"/>
                <w:szCs w:val="26"/>
              </w:rPr>
              <w:t xml:space="preserve">засади. Науковий вісник </w:t>
            </w:r>
            <w:proofErr w:type="spellStart"/>
            <w:r w:rsidRPr="00E502CC">
              <w:rPr>
                <w:sz w:val="26"/>
                <w:szCs w:val="26"/>
              </w:rPr>
              <w:t>УжНУ</w:t>
            </w:r>
            <w:proofErr w:type="spellEnd"/>
            <w:r w:rsidRPr="00E502CC">
              <w:rPr>
                <w:sz w:val="26"/>
                <w:szCs w:val="26"/>
              </w:rPr>
              <w:t>. Серія «Право». 2017. Випуск 42. С.27–31.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E502CC">
              <w:rPr>
                <w:sz w:val="26"/>
                <w:szCs w:val="26"/>
              </w:rPr>
              <w:t>Громовчук</w:t>
            </w:r>
            <w:proofErr w:type="spellEnd"/>
            <w:r w:rsidRPr="00E502CC">
              <w:rPr>
                <w:sz w:val="26"/>
                <w:szCs w:val="26"/>
              </w:rPr>
              <w:t xml:space="preserve"> М.В., Рогач І. Право людини на життя: питання доктринального</w:t>
            </w:r>
            <w:r>
              <w:rPr>
                <w:sz w:val="26"/>
                <w:szCs w:val="26"/>
              </w:rPr>
              <w:t xml:space="preserve"> </w:t>
            </w:r>
            <w:r w:rsidRPr="00E502CC">
              <w:rPr>
                <w:sz w:val="26"/>
                <w:szCs w:val="26"/>
              </w:rPr>
              <w:t xml:space="preserve">тлумачення. Науковий вісник </w:t>
            </w:r>
            <w:proofErr w:type="spellStart"/>
            <w:r w:rsidRPr="00E502CC">
              <w:rPr>
                <w:sz w:val="26"/>
                <w:szCs w:val="26"/>
              </w:rPr>
              <w:t>УжНУ</w:t>
            </w:r>
            <w:proofErr w:type="spellEnd"/>
            <w:r w:rsidRPr="00E502CC">
              <w:rPr>
                <w:sz w:val="26"/>
                <w:szCs w:val="26"/>
              </w:rPr>
              <w:t>. Серія «Право». 2017. Випуск 44. Том 1. С.40-42.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E502CC">
              <w:rPr>
                <w:sz w:val="26"/>
                <w:szCs w:val="26"/>
              </w:rPr>
              <w:t>Громовчук</w:t>
            </w:r>
            <w:proofErr w:type="spellEnd"/>
            <w:r w:rsidRPr="00E502CC">
              <w:rPr>
                <w:sz w:val="26"/>
                <w:szCs w:val="26"/>
              </w:rPr>
              <w:t xml:space="preserve"> М.В. Конституційна система захисту прав і свобод людини та</w:t>
            </w:r>
            <w:r>
              <w:rPr>
                <w:sz w:val="26"/>
                <w:szCs w:val="26"/>
              </w:rPr>
              <w:t xml:space="preserve"> </w:t>
            </w:r>
            <w:r w:rsidRPr="00E502CC">
              <w:rPr>
                <w:sz w:val="26"/>
                <w:szCs w:val="26"/>
              </w:rPr>
              <w:t>громадянина: питання теорії. Конституційно-правові академічні студії. 2017. С.18-26.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E502CC">
              <w:rPr>
                <w:sz w:val="26"/>
                <w:szCs w:val="26"/>
              </w:rPr>
              <w:t>Громовчук</w:t>
            </w:r>
            <w:proofErr w:type="spellEnd"/>
            <w:r w:rsidRPr="00E502CC">
              <w:rPr>
                <w:sz w:val="26"/>
                <w:szCs w:val="26"/>
              </w:rPr>
              <w:t xml:space="preserve"> М.В. </w:t>
            </w:r>
            <w:proofErr w:type="spellStart"/>
            <w:r w:rsidRPr="00E502CC">
              <w:rPr>
                <w:sz w:val="26"/>
                <w:szCs w:val="26"/>
              </w:rPr>
              <w:t>Евтаназія</w:t>
            </w:r>
            <w:proofErr w:type="spellEnd"/>
            <w:r w:rsidRPr="00E502CC">
              <w:rPr>
                <w:sz w:val="26"/>
                <w:szCs w:val="26"/>
              </w:rPr>
              <w:t xml:space="preserve"> в Нідерландах: право на гідну смерть чи вбивство з</w:t>
            </w:r>
            <w:r>
              <w:rPr>
                <w:sz w:val="26"/>
                <w:szCs w:val="26"/>
              </w:rPr>
              <w:t xml:space="preserve"> </w:t>
            </w:r>
            <w:r w:rsidRPr="00E502CC">
              <w:rPr>
                <w:sz w:val="26"/>
                <w:szCs w:val="26"/>
              </w:rPr>
              <w:t>милосердя? Забезпечення прав людини четвертого покоління у системі охорони здоров’я.</w:t>
            </w:r>
            <w:r>
              <w:rPr>
                <w:sz w:val="26"/>
                <w:szCs w:val="26"/>
              </w:rPr>
              <w:t xml:space="preserve"> </w:t>
            </w:r>
            <w:r w:rsidRPr="00E502CC">
              <w:rPr>
                <w:sz w:val="26"/>
                <w:szCs w:val="26"/>
              </w:rPr>
              <w:t>Матеріали Міжнародної науково-практичної конференції. 12 квітня 2019р. м. Ужгород. С. 59-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E502CC">
              <w:rPr>
                <w:sz w:val="26"/>
                <w:szCs w:val="26"/>
              </w:rPr>
              <w:t>Громовчук</w:t>
            </w:r>
            <w:proofErr w:type="spellEnd"/>
            <w:r w:rsidRPr="00E502CC">
              <w:rPr>
                <w:sz w:val="26"/>
                <w:szCs w:val="26"/>
              </w:rPr>
              <w:t xml:space="preserve"> М.В. До визначення понять «біоетика», «</w:t>
            </w:r>
            <w:proofErr w:type="spellStart"/>
            <w:r w:rsidRPr="00E502CC">
              <w:rPr>
                <w:sz w:val="26"/>
                <w:szCs w:val="26"/>
              </w:rPr>
              <w:t>біоправо</w:t>
            </w:r>
            <w:proofErr w:type="spellEnd"/>
            <w:r w:rsidRPr="00E502CC">
              <w:rPr>
                <w:sz w:val="26"/>
                <w:szCs w:val="26"/>
              </w:rPr>
              <w:t>», «</w:t>
            </w:r>
            <w:proofErr w:type="spellStart"/>
            <w:r w:rsidRPr="00E502CC">
              <w:rPr>
                <w:sz w:val="26"/>
                <w:szCs w:val="26"/>
              </w:rPr>
              <w:t>біоюриспруденція</w:t>
            </w:r>
            <w:proofErr w:type="spellEnd"/>
            <w:r w:rsidRPr="00E502CC">
              <w:rPr>
                <w:sz w:val="26"/>
                <w:szCs w:val="26"/>
              </w:rPr>
              <w:t>».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E502CC">
              <w:rPr>
                <w:sz w:val="26"/>
                <w:szCs w:val="26"/>
              </w:rPr>
              <w:t>Громовчук</w:t>
            </w:r>
            <w:proofErr w:type="spellEnd"/>
            <w:r w:rsidRPr="00E502CC">
              <w:rPr>
                <w:sz w:val="26"/>
                <w:szCs w:val="26"/>
              </w:rPr>
              <w:t xml:space="preserve"> М.В. </w:t>
            </w:r>
            <w:proofErr w:type="spellStart"/>
            <w:r w:rsidRPr="00E502CC">
              <w:rPr>
                <w:sz w:val="26"/>
                <w:szCs w:val="26"/>
              </w:rPr>
              <w:t>Евтаназія</w:t>
            </w:r>
            <w:proofErr w:type="spellEnd"/>
            <w:r w:rsidRPr="00E502CC">
              <w:rPr>
                <w:sz w:val="26"/>
                <w:szCs w:val="26"/>
              </w:rPr>
              <w:t xml:space="preserve"> в зарубіжних країнах: окремі питання </w:t>
            </w:r>
            <w:proofErr w:type="spellStart"/>
            <w:r w:rsidRPr="00E502CC">
              <w:rPr>
                <w:sz w:val="26"/>
                <w:szCs w:val="26"/>
              </w:rPr>
              <w:t>конституційноправового</w:t>
            </w:r>
            <w:proofErr w:type="spellEnd"/>
            <w:r w:rsidRPr="00E502CC">
              <w:rPr>
                <w:sz w:val="26"/>
                <w:szCs w:val="26"/>
              </w:rPr>
              <w:t xml:space="preserve"> закріплення. Реформування законодавства України та розвиток суспільних</w:t>
            </w:r>
            <w:r>
              <w:rPr>
                <w:sz w:val="26"/>
                <w:szCs w:val="26"/>
              </w:rPr>
              <w:t xml:space="preserve"> </w:t>
            </w:r>
            <w:r w:rsidRPr="00E502CC">
              <w:rPr>
                <w:sz w:val="26"/>
                <w:szCs w:val="26"/>
              </w:rPr>
              <w:t>відносин: питання взаємодії Матеріали Міжнародної науково-практичної конференції (21-22</w:t>
            </w:r>
            <w:r>
              <w:rPr>
                <w:sz w:val="26"/>
                <w:szCs w:val="26"/>
              </w:rPr>
              <w:t xml:space="preserve"> </w:t>
            </w:r>
            <w:r w:rsidRPr="00E502CC">
              <w:rPr>
                <w:sz w:val="26"/>
                <w:szCs w:val="26"/>
              </w:rPr>
              <w:t>квітня 2017 року, м. Ужгород). С.15-21.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E502CC">
              <w:rPr>
                <w:sz w:val="26"/>
                <w:szCs w:val="26"/>
              </w:rPr>
              <w:t>Коментар до Конституції України. 2-е видання. К. Інститут законодавства ВРУ.</w:t>
            </w:r>
            <w:r>
              <w:rPr>
                <w:sz w:val="26"/>
                <w:szCs w:val="26"/>
              </w:rPr>
              <w:t xml:space="preserve"> </w:t>
            </w:r>
            <w:r w:rsidRPr="00E502CC">
              <w:rPr>
                <w:sz w:val="26"/>
                <w:szCs w:val="26"/>
              </w:rPr>
              <w:t>1998.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E502CC">
              <w:rPr>
                <w:sz w:val="26"/>
                <w:szCs w:val="26"/>
              </w:rPr>
              <w:t xml:space="preserve">Конституційне право України / під </w:t>
            </w:r>
            <w:proofErr w:type="spellStart"/>
            <w:r w:rsidRPr="00E502CC">
              <w:rPr>
                <w:sz w:val="26"/>
                <w:szCs w:val="26"/>
              </w:rPr>
              <w:t>ред</w:t>
            </w:r>
            <w:proofErr w:type="spellEnd"/>
            <w:r w:rsidRPr="00E502CC">
              <w:rPr>
                <w:sz w:val="26"/>
                <w:szCs w:val="26"/>
              </w:rPr>
              <w:t xml:space="preserve"> </w:t>
            </w:r>
            <w:proofErr w:type="spellStart"/>
            <w:r w:rsidRPr="00E502CC">
              <w:rPr>
                <w:sz w:val="26"/>
                <w:szCs w:val="26"/>
              </w:rPr>
              <w:t>Погорілка</w:t>
            </w:r>
            <w:proofErr w:type="spellEnd"/>
            <w:r w:rsidRPr="00E502CC">
              <w:rPr>
                <w:sz w:val="26"/>
                <w:szCs w:val="26"/>
              </w:rPr>
              <w:t xml:space="preserve"> В. Ф. К., 1999.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E502CC">
              <w:rPr>
                <w:sz w:val="26"/>
                <w:szCs w:val="26"/>
              </w:rPr>
              <w:t>Мюллерсон</w:t>
            </w:r>
            <w:proofErr w:type="spellEnd"/>
            <w:r w:rsidRPr="00E502CC">
              <w:rPr>
                <w:sz w:val="26"/>
                <w:szCs w:val="26"/>
              </w:rPr>
              <w:t xml:space="preserve"> Р.А. Права </w:t>
            </w:r>
            <w:proofErr w:type="spellStart"/>
            <w:r w:rsidRPr="00E502CC">
              <w:rPr>
                <w:sz w:val="26"/>
                <w:szCs w:val="26"/>
              </w:rPr>
              <w:t>человека</w:t>
            </w:r>
            <w:proofErr w:type="spellEnd"/>
            <w:r w:rsidRPr="00E502CC">
              <w:rPr>
                <w:sz w:val="26"/>
                <w:szCs w:val="26"/>
              </w:rPr>
              <w:t xml:space="preserve">: </w:t>
            </w:r>
            <w:proofErr w:type="spellStart"/>
            <w:r w:rsidRPr="00E502CC">
              <w:rPr>
                <w:sz w:val="26"/>
                <w:szCs w:val="26"/>
              </w:rPr>
              <w:t>идеи</w:t>
            </w:r>
            <w:proofErr w:type="spellEnd"/>
            <w:r w:rsidRPr="00E502CC">
              <w:rPr>
                <w:sz w:val="26"/>
                <w:szCs w:val="26"/>
              </w:rPr>
              <w:t xml:space="preserve">, норма, </w:t>
            </w:r>
            <w:proofErr w:type="spellStart"/>
            <w:r w:rsidRPr="00E502CC">
              <w:rPr>
                <w:sz w:val="26"/>
                <w:szCs w:val="26"/>
              </w:rPr>
              <w:t>реальность</w:t>
            </w:r>
            <w:proofErr w:type="spellEnd"/>
            <w:r w:rsidRPr="00E502CC">
              <w:rPr>
                <w:sz w:val="26"/>
                <w:szCs w:val="26"/>
              </w:rPr>
              <w:t>. М., 1991.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E502CC">
              <w:rPr>
                <w:sz w:val="26"/>
                <w:szCs w:val="26"/>
              </w:rPr>
              <w:t>Никитин</w:t>
            </w:r>
            <w:proofErr w:type="spellEnd"/>
            <w:r w:rsidRPr="00E502CC">
              <w:rPr>
                <w:sz w:val="26"/>
                <w:szCs w:val="26"/>
              </w:rPr>
              <w:t xml:space="preserve"> А.Ф. </w:t>
            </w:r>
            <w:proofErr w:type="spellStart"/>
            <w:r w:rsidRPr="00E502CC">
              <w:rPr>
                <w:sz w:val="26"/>
                <w:szCs w:val="26"/>
              </w:rPr>
              <w:t>Педагогика</w:t>
            </w:r>
            <w:proofErr w:type="spellEnd"/>
            <w:r w:rsidRPr="00E502CC">
              <w:rPr>
                <w:sz w:val="26"/>
                <w:szCs w:val="26"/>
              </w:rPr>
              <w:t xml:space="preserve"> прав </w:t>
            </w:r>
            <w:proofErr w:type="spellStart"/>
            <w:r w:rsidRPr="00E502CC">
              <w:rPr>
                <w:sz w:val="26"/>
                <w:szCs w:val="26"/>
              </w:rPr>
              <w:t>человека</w:t>
            </w:r>
            <w:proofErr w:type="spellEnd"/>
            <w:r w:rsidRPr="00E502CC">
              <w:rPr>
                <w:sz w:val="26"/>
                <w:szCs w:val="26"/>
              </w:rPr>
              <w:t>. М., 1993 р.</w:t>
            </w:r>
          </w:p>
          <w:p w:rsidR="00E502CC" w:rsidRPr="00E502CC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E502CC">
              <w:rPr>
                <w:sz w:val="26"/>
                <w:szCs w:val="26"/>
              </w:rPr>
              <w:t>Никитин</w:t>
            </w:r>
            <w:proofErr w:type="spellEnd"/>
            <w:r w:rsidRPr="00E502CC">
              <w:rPr>
                <w:sz w:val="26"/>
                <w:szCs w:val="26"/>
              </w:rPr>
              <w:t xml:space="preserve"> А.Ф., Суворов Н. Г. </w:t>
            </w:r>
            <w:proofErr w:type="spellStart"/>
            <w:r w:rsidRPr="00E502CC">
              <w:rPr>
                <w:sz w:val="26"/>
                <w:szCs w:val="26"/>
              </w:rPr>
              <w:t>Школьникам</w:t>
            </w:r>
            <w:proofErr w:type="spellEnd"/>
            <w:r w:rsidRPr="00E502CC">
              <w:rPr>
                <w:sz w:val="26"/>
                <w:szCs w:val="26"/>
              </w:rPr>
              <w:t xml:space="preserve"> о праве. М., 1995.</w:t>
            </w:r>
          </w:p>
          <w:p w:rsidR="008E6BCE" w:rsidRDefault="00E502CC" w:rsidP="00E502CC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E502CC">
              <w:rPr>
                <w:sz w:val="26"/>
                <w:szCs w:val="26"/>
              </w:rPr>
              <w:t xml:space="preserve">Права </w:t>
            </w:r>
            <w:proofErr w:type="spellStart"/>
            <w:r w:rsidRPr="00E502CC">
              <w:rPr>
                <w:sz w:val="26"/>
                <w:szCs w:val="26"/>
              </w:rPr>
              <w:t>человека</w:t>
            </w:r>
            <w:proofErr w:type="spellEnd"/>
            <w:r w:rsidRPr="00E502CC">
              <w:rPr>
                <w:sz w:val="26"/>
                <w:szCs w:val="26"/>
              </w:rPr>
              <w:t xml:space="preserve">: </w:t>
            </w:r>
            <w:proofErr w:type="spellStart"/>
            <w:r w:rsidRPr="00E502CC">
              <w:rPr>
                <w:sz w:val="26"/>
                <w:szCs w:val="26"/>
              </w:rPr>
              <w:t>методические</w:t>
            </w:r>
            <w:proofErr w:type="spellEnd"/>
            <w:r w:rsidRPr="00E502CC">
              <w:rPr>
                <w:sz w:val="26"/>
                <w:szCs w:val="26"/>
              </w:rPr>
              <w:t xml:space="preserve"> </w:t>
            </w:r>
            <w:proofErr w:type="spellStart"/>
            <w:r w:rsidRPr="00E502CC">
              <w:rPr>
                <w:sz w:val="26"/>
                <w:szCs w:val="26"/>
              </w:rPr>
              <w:t>рекомендации</w:t>
            </w:r>
            <w:proofErr w:type="spellEnd"/>
            <w:r w:rsidRPr="00E502CC">
              <w:rPr>
                <w:sz w:val="26"/>
                <w:szCs w:val="26"/>
              </w:rPr>
              <w:t xml:space="preserve"> / </w:t>
            </w:r>
            <w:proofErr w:type="spellStart"/>
            <w:r w:rsidRPr="00E502CC">
              <w:rPr>
                <w:sz w:val="26"/>
                <w:szCs w:val="26"/>
              </w:rPr>
              <w:t>под</w:t>
            </w:r>
            <w:proofErr w:type="spellEnd"/>
            <w:r w:rsidRPr="00E502CC">
              <w:rPr>
                <w:sz w:val="26"/>
                <w:szCs w:val="26"/>
              </w:rPr>
              <w:t xml:space="preserve"> ред. Г. А. </w:t>
            </w:r>
            <w:proofErr w:type="spellStart"/>
            <w:r w:rsidRPr="00E502CC">
              <w:rPr>
                <w:sz w:val="26"/>
                <w:szCs w:val="26"/>
              </w:rPr>
              <w:t>Гручиновой</w:t>
            </w:r>
            <w:proofErr w:type="spellEnd"/>
            <w:r w:rsidRPr="00E502CC">
              <w:rPr>
                <w:sz w:val="26"/>
                <w:szCs w:val="26"/>
              </w:rPr>
              <w:t>. К., 1998.</w:t>
            </w:r>
          </w:p>
          <w:p w:rsidR="00B903F3" w:rsidRPr="00B903F3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B903F3">
              <w:rPr>
                <w:sz w:val="26"/>
                <w:szCs w:val="26"/>
              </w:rPr>
              <w:t xml:space="preserve">Права людини / під </w:t>
            </w:r>
            <w:proofErr w:type="spellStart"/>
            <w:r w:rsidRPr="00B903F3">
              <w:rPr>
                <w:sz w:val="26"/>
                <w:szCs w:val="26"/>
              </w:rPr>
              <w:t>ред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Буроменського</w:t>
            </w:r>
            <w:proofErr w:type="spellEnd"/>
            <w:r w:rsidRPr="00B903F3">
              <w:rPr>
                <w:sz w:val="26"/>
                <w:szCs w:val="26"/>
              </w:rPr>
              <w:t>. М. К., 1997.</w:t>
            </w:r>
          </w:p>
          <w:p w:rsidR="00B903F3" w:rsidRPr="00B903F3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B903F3">
              <w:rPr>
                <w:sz w:val="26"/>
                <w:szCs w:val="26"/>
              </w:rPr>
              <w:t xml:space="preserve">Права </w:t>
            </w:r>
            <w:proofErr w:type="spellStart"/>
            <w:r w:rsidRPr="00B903F3">
              <w:rPr>
                <w:sz w:val="26"/>
                <w:szCs w:val="26"/>
              </w:rPr>
              <w:t>человека</w:t>
            </w:r>
            <w:proofErr w:type="spellEnd"/>
            <w:r w:rsidRPr="00B903F3">
              <w:rPr>
                <w:sz w:val="26"/>
                <w:szCs w:val="26"/>
              </w:rPr>
              <w:t xml:space="preserve">: </w:t>
            </w:r>
            <w:proofErr w:type="spellStart"/>
            <w:r w:rsidRPr="00B903F3">
              <w:rPr>
                <w:sz w:val="26"/>
                <w:szCs w:val="26"/>
              </w:rPr>
              <w:t>учебник</w:t>
            </w:r>
            <w:proofErr w:type="spellEnd"/>
            <w:r w:rsidRPr="00B903F3">
              <w:rPr>
                <w:sz w:val="26"/>
                <w:szCs w:val="26"/>
              </w:rPr>
              <w:t xml:space="preserve"> для </w:t>
            </w:r>
            <w:proofErr w:type="spellStart"/>
            <w:r w:rsidRPr="00B903F3">
              <w:rPr>
                <w:sz w:val="26"/>
                <w:szCs w:val="26"/>
              </w:rPr>
              <w:t>вузов</w:t>
            </w:r>
            <w:proofErr w:type="spellEnd"/>
            <w:r w:rsidRPr="00B903F3">
              <w:rPr>
                <w:sz w:val="26"/>
                <w:szCs w:val="26"/>
              </w:rPr>
              <w:t xml:space="preserve"> / </w:t>
            </w:r>
            <w:proofErr w:type="spellStart"/>
            <w:r w:rsidRPr="00B903F3">
              <w:rPr>
                <w:sz w:val="26"/>
                <w:szCs w:val="26"/>
              </w:rPr>
              <w:t>под</w:t>
            </w:r>
            <w:proofErr w:type="spellEnd"/>
            <w:r w:rsidRPr="00B903F3">
              <w:rPr>
                <w:sz w:val="26"/>
                <w:szCs w:val="26"/>
              </w:rPr>
              <w:t xml:space="preserve"> ред. Е. А. </w:t>
            </w:r>
            <w:proofErr w:type="spellStart"/>
            <w:r w:rsidRPr="00B903F3">
              <w:rPr>
                <w:sz w:val="26"/>
                <w:szCs w:val="26"/>
              </w:rPr>
              <w:t>Лукашева</w:t>
            </w:r>
            <w:proofErr w:type="spellEnd"/>
            <w:r w:rsidRPr="00B903F3">
              <w:rPr>
                <w:sz w:val="26"/>
                <w:szCs w:val="26"/>
              </w:rPr>
              <w:t>. М., 1999.</w:t>
            </w:r>
          </w:p>
          <w:p w:rsidR="00B903F3" w:rsidRPr="00B903F3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B903F3">
              <w:rPr>
                <w:sz w:val="26"/>
                <w:szCs w:val="26"/>
              </w:rPr>
              <w:t>Смагина</w:t>
            </w:r>
            <w:proofErr w:type="spellEnd"/>
            <w:r w:rsidRPr="00B903F3">
              <w:rPr>
                <w:sz w:val="26"/>
                <w:szCs w:val="26"/>
              </w:rPr>
              <w:t xml:space="preserve"> Л. И. Сто </w:t>
            </w:r>
            <w:proofErr w:type="spellStart"/>
            <w:r w:rsidRPr="00B903F3">
              <w:rPr>
                <w:sz w:val="26"/>
                <w:szCs w:val="26"/>
              </w:rPr>
              <w:t>уроков</w:t>
            </w:r>
            <w:proofErr w:type="spellEnd"/>
            <w:r w:rsidRPr="00B903F3">
              <w:rPr>
                <w:sz w:val="26"/>
                <w:szCs w:val="26"/>
              </w:rPr>
              <w:t xml:space="preserve"> по правам </w:t>
            </w:r>
            <w:proofErr w:type="spellStart"/>
            <w:r w:rsidRPr="00B903F3">
              <w:rPr>
                <w:sz w:val="26"/>
                <w:szCs w:val="26"/>
              </w:rPr>
              <w:t>ребкенка</w:t>
            </w:r>
            <w:proofErr w:type="spellEnd"/>
            <w:r w:rsidRPr="00B903F3">
              <w:rPr>
                <w:sz w:val="26"/>
                <w:szCs w:val="26"/>
              </w:rPr>
              <w:t xml:space="preserve">. </w:t>
            </w:r>
            <w:proofErr w:type="spellStart"/>
            <w:r w:rsidRPr="00B903F3">
              <w:rPr>
                <w:sz w:val="26"/>
                <w:szCs w:val="26"/>
              </w:rPr>
              <w:t>Минск</w:t>
            </w:r>
            <w:proofErr w:type="spellEnd"/>
            <w:r w:rsidRPr="00B903F3">
              <w:rPr>
                <w:sz w:val="26"/>
                <w:szCs w:val="26"/>
              </w:rPr>
              <w:t>, 1998.</w:t>
            </w:r>
          </w:p>
          <w:p w:rsidR="00B903F3" w:rsidRPr="00B903F3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B903F3">
              <w:rPr>
                <w:sz w:val="26"/>
                <w:szCs w:val="26"/>
              </w:rPr>
              <w:t>Шнекендорф</w:t>
            </w:r>
            <w:proofErr w:type="spellEnd"/>
            <w:r w:rsidRPr="00B903F3">
              <w:rPr>
                <w:sz w:val="26"/>
                <w:szCs w:val="26"/>
              </w:rPr>
              <w:t xml:space="preserve"> З. К. </w:t>
            </w:r>
            <w:proofErr w:type="spellStart"/>
            <w:r w:rsidRPr="00B903F3">
              <w:rPr>
                <w:sz w:val="26"/>
                <w:szCs w:val="26"/>
              </w:rPr>
              <w:t>Путеводитель</w:t>
            </w:r>
            <w:proofErr w:type="spellEnd"/>
            <w:r w:rsidRPr="00B903F3">
              <w:rPr>
                <w:sz w:val="26"/>
                <w:szCs w:val="26"/>
              </w:rPr>
              <w:t xml:space="preserve"> по </w:t>
            </w:r>
            <w:proofErr w:type="spellStart"/>
            <w:r w:rsidRPr="00B903F3">
              <w:rPr>
                <w:sz w:val="26"/>
                <w:szCs w:val="26"/>
              </w:rPr>
              <w:t>конвенции</w:t>
            </w:r>
            <w:proofErr w:type="spellEnd"/>
            <w:r w:rsidRPr="00B903F3">
              <w:rPr>
                <w:sz w:val="26"/>
                <w:szCs w:val="26"/>
              </w:rPr>
              <w:t xml:space="preserve"> о правах </w:t>
            </w:r>
            <w:proofErr w:type="spellStart"/>
            <w:r w:rsidRPr="00B903F3">
              <w:rPr>
                <w:sz w:val="26"/>
                <w:szCs w:val="26"/>
              </w:rPr>
              <w:t>ребенка</w:t>
            </w:r>
            <w:proofErr w:type="spellEnd"/>
            <w:r w:rsidRPr="00B903F3">
              <w:rPr>
                <w:sz w:val="26"/>
                <w:szCs w:val="26"/>
              </w:rPr>
              <w:t>. М., 1998.</w:t>
            </w:r>
          </w:p>
          <w:p w:rsidR="00E502CC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B903F3">
              <w:rPr>
                <w:sz w:val="26"/>
                <w:szCs w:val="26"/>
              </w:rPr>
              <w:t>Хачатурян</w:t>
            </w:r>
            <w:proofErr w:type="spellEnd"/>
            <w:r w:rsidRPr="00B903F3">
              <w:rPr>
                <w:sz w:val="26"/>
                <w:szCs w:val="26"/>
              </w:rPr>
              <w:t xml:space="preserve"> А. Г. </w:t>
            </w:r>
            <w:proofErr w:type="spellStart"/>
            <w:r w:rsidRPr="00B903F3">
              <w:rPr>
                <w:sz w:val="26"/>
                <w:szCs w:val="26"/>
              </w:rPr>
              <w:t>Унификация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колизионных</w:t>
            </w:r>
            <w:proofErr w:type="spellEnd"/>
            <w:r w:rsidRPr="00B903F3">
              <w:rPr>
                <w:sz w:val="26"/>
                <w:szCs w:val="26"/>
              </w:rPr>
              <w:t xml:space="preserve"> норм в </w:t>
            </w:r>
            <w:proofErr w:type="spellStart"/>
            <w:r w:rsidRPr="00B903F3">
              <w:rPr>
                <w:sz w:val="26"/>
                <w:szCs w:val="26"/>
              </w:rPr>
              <w:t>международном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частном</w:t>
            </w:r>
            <w:proofErr w:type="spellEnd"/>
            <w:r w:rsidRPr="00B903F3">
              <w:rPr>
                <w:sz w:val="26"/>
                <w:szCs w:val="26"/>
              </w:rPr>
              <w:t xml:space="preserve"> праве.</w:t>
            </w:r>
            <w:r>
              <w:rPr>
                <w:sz w:val="26"/>
                <w:szCs w:val="26"/>
              </w:rPr>
              <w:t xml:space="preserve"> </w:t>
            </w:r>
            <w:r w:rsidRPr="00B903F3">
              <w:rPr>
                <w:sz w:val="26"/>
                <w:szCs w:val="26"/>
              </w:rPr>
              <w:t>К., 1993.</w:t>
            </w:r>
          </w:p>
          <w:p w:rsidR="00B903F3" w:rsidRPr="00B903F3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B903F3">
              <w:rPr>
                <w:sz w:val="26"/>
                <w:szCs w:val="26"/>
              </w:rPr>
              <w:t xml:space="preserve">Антонович М.М. Співвідношення міжнародних та внутрішньодержавних </w:t>
            </w:r>
            <w:proofErr w:type="spellStart"/>
            <w:r w:rsidRPr="00B903F3">
              <w:rPr>
                <w:sz w:val="26"/>
                <w:szCs w:val="26"/>
              </w:rPr>
              <w:t>механізмівзабезпечення</w:t>
            </w:r>
            <w:proofErr w:type="spellEnd"/>
            <w:r w:rsidRPr="00B903F3">
              <w:rPr>
                <w:sz w:val="26"/>
                <w:szCs w:val="26"/>
              </w:rPr>
              <w:t xml:space="preserve"> прав людини. Наукові записки. </w:t>
            </w:r>
            <w:proofErr w:type="spellStart"/>
            <w:r w:rsidRPr="00B903F3">
              <w:rPr>
                <w:sz w:val="26"/>
                <w:szCs w:val="26"/>
              </w:rPr>
              <w:t>НаУКМА</w:t>
            </w:r>
            <w:proofErr w:type="spellEnd"/>
            <w:r w:rsidRPr="00B903F3">
              <w:rPr>
                <w:sz w:val="26"/>
                <w:szCs w:val="26"/>
              </w:rPr>
              <w:t>. Том 10. К., 2000.</w:t>
            </w:r>
          </w:p>
          <w:p w:rsidR="00494759" w:rsidRPr="006D5564" w:rsidRDefault="00494759" w:rsidP="008E6BCE">
            <w:pPr>
              <w:pStyle w:val="TableParagraph"/>
              <w:tabs>
                <w:tab w:val="left" w:pos="677"/>
              </w:tabs>
              <w:spacing w:line="259" w:lineRule="exact"/>
              <w:ind w:left="676"/>
              <w:jc w:val="both"/>
              <w:rPr>
                <w:sz w:val="26"/>
                <w:szCs w:val="26"/>
              </w:rPr>
            </w:pPr>
          </w:p>
        </w:tc>
      </w:tr>
    </w:tbl>
    <w:p w:rsidR="000F4FC7" w:rsidRPr="006D5564" w:rsidRDefault="000F4FC7" w:rsidP="00FE7F6D">
      <w:pPr>
        <w:rPr>
          <w:sz w:val="24"/>
          <w:szCs w:val="24"/>
          <w:lang w:val="ru-RU"/>
        </w:rPr>
        <w:sectPr w:rsidR="000F4FC7" w:rsidRPr="006D5564">
          <w:pgSz w:w="11910" w:h="16840"/>
          <w:pgMar w:top="840" w:right="500" w:bottom="280" w:left="1300" w:header="708" w:footer="708" w:gutter="0"/>
          <w:cols w:space="720"/>
        </w:sectPr>
      </w:pPr>
    </w:p>
    <w:tbl>
      <w:tblPr>
        <w:tblStyle w:val="TableNormal"/>
        <w:tblW w:w="10108" w:type="dxa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37"/>
        <w:gridCol w:w="7671"/>
      </w:tblGrid>
      <w:tr w:rsidR="008E6BCE" w:rsidRPr="006D5564" w:rsidTr="008E6BCE">
        <w:trPr>
          <w:trHeight w:hRule="exact" w:val="14184"/>
        </w:trPr>
        <w:tc>
          <w:tcPr>
            <w:tcW w:w="2437" w:type="dxa"/>
          </w:tcPr>
          <w:p w:rsidR="008E6BCE" w:rsidRPr="006D5564" w:rsidRDefault="008E6BCE" w:rsidP="000F513A">
            <w:pPr>
              <w:pStyle w:val="TableParagraph"/>
              <w:ind w:left="110" w:right="437"/>
              <w:rPr>
                <w:b/>
                <w:sz w:val="26"/>
                <w:szCs w:val="26"/>
              </w:rPr>
            </w:pPr>
          </w:p>
          <w:p w:rsidR="008E6BCE" w:rsidRPr="006D5564" w:rsidRDefault="008E6BCE" w:rsidP="000F513A">
            <w:pPr>
              <w:pStyle w:val="TableParagraph"/>
              <w:ind w:left="110" w:right="437"/>
              <w:rPr>
                <w:b/>
                <w:sz w:val="26"/>
                <w:szCs w:val="26"/>
              </w:rPr>
            </w:pPr>
          </w:p>
          <w:p w:rsidR="008E6BCE" w:rsidRPr="006D5564" w:rsidRDefault="008E6BCE" w:rsidP="000F513A">
            <w:pPr>
              <w:pStyle w:val="TableParagraph"/>
              <w:ind w:left="110" w:right="437"/>
              <w:rPr>
                <w:sz w:val="26"/>
                <w:szCs w:val="26"/>
              </w:rPr>
            </w:pPr>
            <w:r w:rsidRPr="006D5564">
              <w:rPr>
                <w:b/>
                <w:sz w:val="26"/>
                <w:szCs w:val="26"/>
              </w:rPr>
              <w:t>Література для вивчення дисципліни</w:t>
            </w:r>
          </w:p>
        </w:tc>
        <w:tc>
          <w:tcPr>
            <w:tcW w:w="7671" w:type="dxa"/>
          </w:tcPr>
          <w:p w:rsidR="00B903F3" w:rsidRPr="00B903F3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B903F3">
              <w:rPr>
                <w:sz w:val="26"/>
                <w:szCs w:val="26"/>
              </w:rPr>
              <w:t>Буткевич В.Г. Права людини в Україні з погляду творення нової правової бази.</w:t>
            </w:r>
            <w:r>
              <w:rPr>
                <w:sz w:val="26"/>
                <w:szCs w:val="26"/>
              </w:rPr>
              <w:t xml:space="preserve"> </w:t>
            </w:r>
            <w:r w:rsidRPr="00B903F3">
              <w:rPr>
                <w:sz w:val="26"/>
                <w:szCs w:val="26"/>
              </w:rPr>
              <w:t>Політична думка. 1993. №1.</w:t>
            </w:r>
          </w:p>
          <w:p w:rsidR="00B903F3" w:rsidRPr="00B903F3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B903F3">
              <w:rPr>
                <w:sz w:val="26"/>
                <w:szCs w:val="26"/>
              </w:rPr>
              <w:t>Європейський вибір України. Голос України. 23 листопада 1999 р. № 217.</w:t>
            </w:r>
          </w:p>
          <w:p w:rsidR="008E6BCE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B903F3">
              <w:rPr>
                <w:sz w:val="26"/>
                <w:szCs w:val="26"/>
              </w:rPr>
              <w:t>Ісакович С. Механізм діяльності ООН щодо захисту прав людини. Український</w:t>
            </w:r>
            <w:r>
              <w:rPr>
                <w:sz w:val="26"/>
                <w:szCs w:val="26"/>
              </w:rPr>
              <w:t xml:space="preserve"> </w:t>
            </w:r>
            <w:r w:rsidRPr="00B903F3">
              <w:rPr>
                <w:sz w:val="26"/>
                <w:szCs w:val="26"/>
              </w:rPr>
              <w:t xml:space="preserve">часопис прав людини. 1994. №1. </w:t>
            </w:r>
            <w:r w:rsidR="00E502CC" w:rsidRPr="00B903F3">
              <w:rPr>
                <w:sz w:val="26"/>
                <w:szCs w:val="26"/>
              </w:rPr>
              <w:t xml:space="preserve"> </w:t>
            </w:r>
            <w:r w:rsidR="008E6BCE" w:rsidRPr="00B903F3">
              <w:rPr>
                <w:sz w:val="26"/>
                <w:szCs w:val="26"/>
              </w:rPr>
              <w:t xml:space="preserve"> </w:t>
            </w:r>
            <w:r w:rsidR="00E502CC" w:rsidRPr="00B903F3">
              <w:rPr>
                <w:sz w:val="26"/>
                <w:szCs w:val="26"/>
              </w:rPr>
              <w:t xml:space="preserve"> </w:t>
            </w:r>
          </w:p>
          <w:p w:rsidR="00B903F3" w:rsidRPr="00B903F3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B903F3">
              <w:rPr>
                <w:sz w:val="26"/>
                <w:szCs w:val="26"/>
              </w:rPr>
              <w:t>Раданович</w:t>
            </w:r>
            <w:proofErr w:type="spellEnd"/>
            <w:r w:rsidRPr="00B903F3">
              <w:rPr>
                <w:sz w:val="26"/>
                <w:szCs w:val="26"/>
              </w:rPr>
              <w:t xml:space="preserve"> Н. Міжнародно-судові засоби імплементації Європейської Конвенції про</w:t>
            </w:r>
            <w:r>
              <w:rPr>
                <w:sz w:val="26"/>
                <w:szCs w:val="26"/>
              </w:rPr>
              <w:t xml:space="preserve"> </w:t>
            </w:r>
            <w:r w:rsidRPr="00B903F3">
              <w:rPr>
                <w:sz w:val="26"/>
                <w:szCs w:val="26"/>
              </w:rPr>
              <w:t>захист прав людини і основних свобод. Право України. 1999. №15.</w:t>
            </w:r>
          </w:p>
          <w:p w:rsidR="00B903F3" w:rsidRPr="00B903F3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B903F3">
              <w:rPr>
                <w:sz w:val="26"/>
                <w:szCs w:val="26"/>
              </w:rPr>
              <w:t>Україна і права людини. Голос України. 10 грудня 1994 р. №235.</w:t>
            </w:r>
          </w:p>
          <w:p w:rsidR="00B903F3" w:rsidRPr="00B903F3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B903F3">
              <w:rPr>
                <w:sz w:val="26"/>
                <w:szCs w:val="26"/>
              </w:rPr>
              <w:t>Цись</w:t>
            </w:r>
            <w:proofErr w:type="spellEnd"/>
            <w:r w:rsidRPr="00B903F3">
              <w:rPr>
                <w:sz w:val="26"/>
                <w:szCs w:val="26"/>
              </w:rPr>
              <w:t xml:space="preserve"> Н.І. Імплементація норм міжнародного права у національне кримінальне</w:t>
            </w:r>
            <w:r>
              <w:rPr>
                <w:sz w:val="26"/>
                <w:szCs w:val="26"/>
              </w:rPr>
              <w:t xml:space="preserve"> </w:t>
            </w:r>
            <w:r w:rsidRPr="00B903F3">
              <w:rPr>
                <w:sz w:val="26"/>
                <w:szCs w:val="26"/>
              </w:rPr>
              <w:t xml:space="preserve">законодавство України. </w:t>
            </w:r>
            <w:proofErr w:type="spellStart"/>
            <w:r w:rsidRPr="00B903F3">
              <w:rPr>
                <w:sz w:val="26"/>
                <w:szCs w:val="26"/>
              </w:rPr>
              <w:t>Автрореферат</w:t>
            </w:r>
            <w:proofErr w:type="spellEnd"/>
            <w:r w:rsidRPr="00B903F3">
              <w:rPr>
                <w:sz w:val="26"/>
                <w:szCs w:val="26"/>
              </w:rPr>
              <w:t>. К., 1994.</w:t>
            </w:r>
          </w:p>
          <w:p w:rsidR="00B903F3" w:rsidRPr="00B903F3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B903F3">
              <w:rPr>
                <w:sz w:val="26"/>
                <w:szCs w:val="26"/>
              </w:rPr>
              <w:t>Шмельова Г. Юридичний механізм забезпечення прав людини (загальнотеоретична</w:t>
            </w:r>
            <w:r>
              <w:rPr>
                <w:sz w:val="26"/>
                <w:szCs w:val="26"/>
              </w:rPr>
              <w:t xml:space="preserve"> </w:t>
            </w:r>
            <w:r w:rsidRPr="00B903F3">
              <w:rPr>
                <w:sz w:val="26"/>
                <w:szCs w:val="26"/>
              </w:rPr>
              <w:t>характеристика). Право України. 1994. №10.</w:t>
            </w:r>
          </w:p>
          <w:p w:rsidR="00B903F3" w:rsidRPr="00B903F3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B903F3">
              <w:rPr>
                <w:sz w:val="26"/>
                <w:szCs w:val="26"/>
              </w:rPr>
              <w:t>Antonowuch</w:t>
            </w:r>
            <w:proofErr w:type="spellEnd"/>
            <w:r w:rsidRPr="00B903F3">
              <w:rPr>
                <w:sz w:val="26"/>
                <w:szCs w:val="26"/>
              </w:rPr>
              <w:t xml:space="preserve"> M. M. </w:t>
            </w:r>
            <w:proofErr w:type="spellStart"/>
            <w:r w:rsidRPr="00B903F3">
              <w:rPr>
                <w:sz w:val="26"/>
                <w:szCs w:val="26"/>
              </w:rPr>
              <w:t>Legal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aspects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of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human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rights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of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Ukraine</w:t>
            </w:r>
            <w:proofErr w:type="spellEnd"/>
            <w:r w:rsidRPr="00B903F3">
              <w:rPr>
                <w:sz w:val="26"/>
                <w:szCs w:val="26"/>
              </w:rPr>
              <w:t xml:space="preserve">. </w:t>
            </w:r>
            <w:proofErr w:type="spellStart"/>
            <w:r w:rsidRPr="00B903F3">
              <w:rPr>
                <w:sz w:val="26"/>
                <w:szCs w:val="26"/>
              </w:rPr>
              <w:t>The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Ukrainian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Quartirly</w:t>
            </w:r>
            <w:proofErr w:type="spellEnd"/>
            <w:r w:rsidRPr="00B903F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r w:rsidRPr="00B903F3">
              <w:rPr>
                <w:sz w:val="26"/>
                <w:szCs w:val="26"/>
              </w:rPr>
              <w:t>1996. V. LII.</w:t>
            </w:r>
          </w:p>
          <w:p w:rsidR="00B903F3" w:rsidRPr="00B903F3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proofErr w:type="spellStart"/>
            <w:r w:rsidRPr="00B903F3">
              <w:rPr>
                <w:sz w:val="26"/>
                <w:szCs w:val="26"/>
              </w:rPr>
              <w:t>Gromovchukova</w:t>
            </w:r>
            <w:proofErr w:type="spellEnd"/>
            <w:r w:rsidRPr="00B903F3">
              <w:rPr>
                <w:sz w:val="26"/>
                <w:szCs w:val="26"/>
              </w:rPr>
              <w:t xml:space="preserve"> M.V. </w:t>
            </w:r>
            <w:proofErr w:type="spellStart"/>
            <w:r w:rsidRPr="00B903F3">
              <w:rPr>
                <w:sz w:val="26"/>
                <w:szCs w:val="26"/>
              </w:rPr>
              <w:t>Sloboda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svedomia</w:t>
            </w:r>
            <w:proofErr w:type="spellEnd"/>
            <w:r w:rsidRPr="00B903F3">
              <w:rPr>
                <w:sz w:val="26"/>
                <w:szCs w:val="26"/>
              </w:rPr>
              <w:t xml:space="preserve"> a </w:t>
            </w:r>
            <w:proofErr w:type="spellStart"/>
            <w:r w:rsidRPr="00B903F3">
              <w:rPr>
                <w:sz w:val="26"/>
                <w:szCs w:val="26"/>
              </w:rPr>
              <w:t>vierovyznania</w:t>
            </w:r>
            <w:proofErr w:type="spellEnd"/>
            <w:r w:rsidRPr="00B903F3">
              <w:rPr>
                <w:sz w:val="26"/>
                <w:szCs w:val="26"/>
              </w:rPr>
              <w:t xml:space="preserve">: </w:t>
            </w:r>
            <w:proofErr w:type="spellStart"/>
            <w:r w:rsidRPr="00B903F3">
              <w:rPr>
                <w:sz w:val="26"/>
                <w:szCs w:val="26"/>
              </w:rPr>
              <w:t>teoretické</w:t>
            </w:r>
            <w:proofErr w:type="spellEnd"/>
            <w:r w:rsidRPr="00B903F3">
              <w:rPr>
                <w:sz w:val="26"/>
                <w:szCs w:val="26"/>
              </w:rPr>
              <w:t xml:space="preserve"> a </w:t>
            </w:r>
            <w:proofErr w:type="spellStart"/>
            <w:r w:rsidRPr="00B903F3">
              <w:rPr>
                <w:sz w:val="26"/>
                <w:szCs w:val="26"/>
              </w:rPr>
              <w:t>praktické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aspekty</w:t>
            </w:r>
            <w:proofErr w:type="spellEnd"/>
            <w:r w:rsidRPr="00B903F3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Zborník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príspevkov</w:t>
            </w:r>
            <w:proofErr w:type="spellEnd"/>
            <w:r w:rsidRPr="00B903F3">
              <w:rPr>
                <w:sz w:val="26"/>
                <w:szCs w:val="26"/>
              </w:rPr>
              <w:t xml:space="preserve"> z </w:t>
            </w:r>
            <w:proofErr w:type="spellStart"/>
            <w:r w:rsidRPr="00B903F3">
              <w:rPr>
                <w:sz w:val="26"/>
                <w:szCs w:val="26"/>
              </w:rPr>
              <w:t>medzinárodnej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vedeckej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konferencie</w:t>
            </w:r>
            <w:proofErr w:type="spellEnd"/>
            <w:r w:rsidRPr="00B903F3">
              <w:rPr>
                <w:sz w:val="26"/>
                <w:szCs w:val="26"/>
              </w:rPr>
              <w:t xml:space="preserve"> “</w:t>
            </w:r>
            <w:proofErr w:type="spellStart"/>
            <w:r w:rsidRPr="00B903F3">
              <w:rPr>
                <w:sz w:val="26"/>
                <w:szCs w:val="26"/>
              </w:rPr>
              <w:t>Právna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veda</w:t>
            </w:r>
            <w:proofErr w:type="spellEnd"/>
            <w:r w:rsidRPr="00B903F3">
              <w:rPr>
                <w:sz w:val="26"/>
                <w:szCs w:val="26"/>
              </w:rPr>
              <w:t xml:space="preserve"> a </w:t>
            </w:r>
            <w:proofErr w:type="spellStart"/>
            <w:r w:rsidRPr="00B903F3">
              <w:rPr>
                <w:sz w:val="26"/>
                <w:szCs w:val="26"/>
              </w:rPr>
              <w:t>prax</w:t>
            </w:r>
            <w:proofErr w:type="spellEnd"/>
            <w:r w:rsidRPr="00B903F3">
              <w:rPr>
                <w:sz w:val="26"/>
                <w:szCs w:val="26"/>
              </w:rPr>
              <w:t xml:space="preserve"> v </w:t>
            </w:r>
            <w:proofErr w:type="spellStart"/>
            <w:r w:rsidRPr="00B903F3">
              <w:rPr>
                <w:sz w:val="26"/>
                <w:szCs w:val="26"/>
              </w:rPr>
              <w:t>treťom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tisícročÍ</w:t>
            </w:r>
            <w:proofErr w:type="spellEnd"/>
            <w:r w:rsidRPr="00B903F3">
              <w:rPr>
                <w:sz w:val="26"/>
                <w:szCs w:val="26"/>
              </w:rPr>
              <w:t>”</w:t>
            </w:r>
            <w:r>
              <w:rPr>
                <w:sz w:val="26"/>
                <w:szCs w:val="26"/>
              </w:rPr>
              <w:t xml:space="preserve"> </w:t>
            </w:r>
            <w:r w:rsidRPr="00B903F3">
              <w:rPr>
                <w:sz w:val="26"/>
                <w:szCs w:val="26"/>
              </w:rPr>
              <w:t>(</w:t>
            </w:r>
            <w:proofErr w:type="spellStart"/>
            <w:r w:rsidRPr="00B903F3">
              <w:rPr>
                <w:sz w:val="26"/>
                <w:szCs w:val="26"/>
              </w:rPr>
              <w:t>Bratislava</w:t>
            </w:r>
            <w:proofErr w:type="spellEnd"/>
            <w:r w:rsidRPr="00B903F3">
              <w:rPr>
                <w:sz w:val="26"/>
                <w:szCs w:val="26"/>
              </w:rPr>
              <w:t xml:space="preserve">, 27. – 28. </w:t>
            </w:r>
            <w:proofErr w:type="spellStart"/>
            <w:r w:rsidRPr="00B903F3">
              <w:rPr>
                <w:sz w:val="26"/>
                <w:szCs w:val="26"/>
              </w:rPr>
              <w:t>február</w:t>
            </w:r>
            <w:proofErr w:type="spellEnd"/>
            <w:r w:rsidRPr="00B903F3">
              <w:rPr>
                <w:sz w:val="26"/>
                <w:szCs w:val="26"/>
              </w:rPr>
              <w:t xml:space="preserve"> 2015). S. 36-38.</w:t>
            </w:r>
          </w:p>
          <w:p w:rsidR="00B903F3" w:rsidRPr="00B903F3" w:rsidRDefault="00B903F3" w:rsidP="00B903F3">
            <w:pPr>
              <w:pStyle w:val="TableParagraph"/>
              <w:numPr>
                <w:ilvl w:val="0"/>
                <w:numId w:val="2"/>
              </w:numPr>
              <w:tabs>
                <w:tab w:val="left" w:pos="677"/>
              </w:tabs>
              <w:spacing w:line="259" w:lineRule="exact"/>
              <w:jc w:val="both"/>
              <w:rPr>
                <w:sz w:val="26"/>
                <w:szCs w:val="26"/>
              </w:rPr>
            </w:pPr>
            <w:r w:rsidRPr="00B903F3">
              <w:rPr>
                <w:sz w:val="26"/>
                <w:szCs w:val="26"/>
              </w:rPr>
              <w:t xml:space="preserve">M. </w:t>
            </w:r>
            <w:proofErr w:type="spellStart"/>
            <w:r w:rsidRPr="00B903F3">
              <w:rPr>
                <w:sz w:val="26"/>
                <w:szCs w:val="26"/>
              </w:rPr>
              <w:t>Hromovchuk</w:t>
            </w:r>
            <w:proofErr w:type="spellEnd"/>
            <w:r w:rsidRPr="00B903F3">
              <w:rPr>
                <w:sz w:val="26"/>
                <w:szCs w:val="26"/>
              </w:rPr>
              <w:t xml:space="preserve">. </w:t>
            </w:r>
            <w:proofErr w:type="spellStart"/>
            <w:r w:rsidRPr="00B903F3">
              <w:rPr>
                <w:sz w:val="26"/>
                <w:szCs w:val="26"/>
              </w:rPr>
              <w:t>Human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Rights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for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Life</w:t>
            </w:r>
            <w:proofErr w:type="spellEnd"/>
            <w:r w:rsidRPr="00B903F3">
              <w:rPr>
                <w:sz w:val="26"/>
                <w:szCs w:val="26"/>
              </w:rPr>
              <w:t xml:space="preserve">. </w:t>
            </w:r>
            <w:proofErr w:type="spellStart"/>
            <w:r w:rsidRPr="00B903F3">
              <w:rPr>
                <w:sz w:val="26"/>
                <w:szCs w:val="26"/>
              </w:rPr>
              <w:t>The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Experience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of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Ukraine</w:t>
            </w:r>
            <w:proofErr w:type="spellEnd"/>
            <w:r w:rsidRPr="00B903F3">
              <w:rPr>
                <w:sz w:val="26"/>
                <w:szCs w:val="26"/>
              </w:rPr>
              <w:t xml:space="preserve">. </w:t>
            </w:r>
            <w:proofErr w:type="spellStart"/>
            <w:r w:rsidRPr="00B903F3">
              <w:rPr>
                <w:sz w:val="26"/>
                <w:szCs w:val="26"/>
              </w:rPr>
              <w:t>Journal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of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Legal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Studies</w:t>
            </w:r>
            <w:proofErr w:type="spellEnd"/>
            <w:r w:rsidRPr="00B903F3">
              <w:rPr>
                <w:sz w:val="26"/>
                <w:szCs w:val="26"/>
              </w:rPr>
              <w:t xml:space="preserve"> “</w:t>
            </w:r>
            <w:proofErr w:type="spellStart"/>
            <w:r w:rsidRPr="00B903F3">
              <w:rPr>
                <w:sz w:val="26"/>
                <w:szCs w:val="26"/>
              </w:rPr>
              <w:t>Vasile</w:t>
            </w:r>
            <w:proofErr w:type="spellEnd"/>
            <w:r w:rsidRPr="00B903F3">
              <w:rPr>
                <w:sz w:val="26"/>
                <w:szCs w:val="26"/>
              </w:rPr>
              <w:t xml:space="preserve"> </w:t>
            </w:r>
            <w:proofErr w:type="spellStart"/>
            <w:r w:rsidRPr="00B903F3">
              <w:rPr>
                <w:sz w:val="26"/>
                <w:szCs w:val="26"/>
              </w:rPr>
              <w:t>Goldiş</w:t>
            </w:r>
            <w:proofErr w:type="spellEnd"/>
            <w:r w:rsidRPr="00B903F3">
              <w:rPr>
                <w:sz w:val="26"/>
                <w:szCs w:val="26"/>
              </w:rPr>
              <w:t xml:space="preserve">”, 2018. </w:t>
            </w:r>
            <w:proofErr w:type="spellStart"/>
            <w:r w:rsidRPr="00B903F3">
              <w:rPr>
                <w:sz w:val="26"/>
                <w:szCs w:val="26"/>
              </w:rPr>
              <w:t>Volume</w:t>
            </w:r>
            <w:proofErr w:type="spellEnd"/>
            <w:r w:rsidRPr="00B903F3">
              <w:rPr>
                <w:sz w:val="26"/>
                <w:szCs w:val="26"/>
              </w:rPr>
              <w:t xml:space="preserve"> 22: </w:t>
            </w:r>
            <w:proofErr w:type="spellStart"/>
            <w:r w:rsidRPr="00B903F3">
              <w:rPr>
                <w:sz w:val="26"/>
                <w:szCs w:val="26"/>
              </w:rPr>
              <w:t>Issue</w:t>
            </w:r>
            <w:proofErr w:type="spellEnd"/>
            <w:r w:rsidRPr="00B903F3">
              <w:rPr>
                <w:sz w:val="26"/>
                <w:szCs w:val="26"/>
              </w:rPr>
              <w:t xml:space="preserve"> 36. S. 41-48 </w:t>
            </w:r>
            <w:r w:rsidRPr="00B903F3">
              <w:rPr>
                <w:sz w:val="26"/>
                <w:szCs w:val="26"/>
              </w:rPr>
              <w:cr/>
            </w:r>
          </w:p>
          <w:p w:rsidR="008E6BCE" w:rsidRPr="006D5564" w:rsidRDefault="008E6BCE" w:rsidP="00B903F3">
            <w:pPr>
              <w:pStyle w:val="TableParagraph"/>
              <w:tabs>
                <w:tab w:val="left" w:pos="677"/>
              </w:tabs>
              <w:spacing w:line="259" w:lineRule="exact"/>
              <w:ind w:left="0"/>
              <w:jc w:val="both"/>
              <w:rPr>
                <w:sz w:val="26"/>
                <w:szCs w:val="26"/>
              </w:rPr>
            </w:pPr>
          </w:p>
        </w:tc>
      </w:tr>
    </w:tbl>
    <w:p w:rsidR="007136DC" w:rsidRPr="006D5564" w:rsidRDefault="007136DC" w:rsidP="00FE7F6D">
      <w:pPr>
        <w:rPr>
          <w:sz w:val="24"/>
          <w:szCs w:val="24"/>
          <w:lang w:val="ru-RU"/>
        </w:rPr>
      </w:pPr>
    </w:p>
    <w:sectPr w:rsidR="007136DC" w:rsidRPr="006D5564">
      <w:pgSz w:w="11910" w:h="16840"/>
      <w:pgMar w:top="840" w:right="500" w:bottom="280" w:left="130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224C" w:rsidRDefault="0003224C" w:rsidP="007F2101">
      <w:r>
        <w:separator/>
      </w:r>
    </w:p>
  </w:endnote>
  <w:endnote w:type="continuationSeparator" w:id="0">
    <w:p w:rsidR="0003224C" w:rsidRDefault="0003224C" w:rsidP="007F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224C" w:rsidRDefault="0003224C" w:rsidP="007F2101">
      <w:r>
        <w:separator/>
      </w:r>
    </w:p>
  </w:footnote>
  <w:footnote w:type="continuationSeparator" w:id="0">
    <w:p w:rsidR="0003224C" w:rsidRDefault="0003224C" w:rsidP="007F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588F"/>
    <w:multiLevelType w:val="hybridMultilevel"/>
    <w:tmpl w:val="519403D4"/>
    <w:lvl w:ilvl="0" w:tplc="49FA5D2C">
      <w:start w:val="1"/>
      <w:numFmt w:val="decimal"/>
      <w:lvlText w:val="%1."/>
      <w:lvlJc w:val="left"/>
      <w:pPr>
        <w:ind w:left="817" w:hanging="6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D26AA658">
      <w:numFmt w:val="bullet"/>
      <w:lvlText w:val="•"/>
      <w:lvlJc w:val="left"/>
      <w:pPr>
        <w:ind w:left="1485" w:hanging="672"/>
      </w:pPr>
      <w:rPr>
        <w:rFonts w:hint="default"/>
        <w:lang w:val="uk-UA" w:eastAsia="uk-UA" w:bidi="uk-UA"/>
      </w:rPr>
    </w:lvl>
    <w:lvl w:ilvl="2" w:tplc="1466EE9C">
      <w:numFmt w:val="bullet"/>
      <w:lvlText w:val="•"/>
      <w:lvlJc w:val="left"/>
      <w:pPr>
        <w:ind w:left="2150" w:hanging="672"/>
      </w:pPr>
      <w:rPr>
        <w:rFonts w:hint="default"/>
        <w:lang w:val="uk-UA" w:eastAsia="uk-UA" w:bidi="uk-UA"/>
      </w:rPr>
    </w:lvl>
    <w:lvl w:ilvl="3" w:tplc="6BC013A6">
      <w:numFmt w:val="bullet"/>
      <w:lvlText w:val="•"/>
      <w:lvlJc w:val="left"/>
      <w:pPr>
        <w:ind w:left="2815" w:hanging="672"/>
      </w:pPr>
      <w:rPr>
        <w:rFonts w:hint="default"/>
        <w:lang w:val="uk-UA" w:eastAsia="uk-UA" w:bidi="uk-UA"/>
      </w:rPr>
    </w:lvl>
    <w:lvl w:ilvl="4" w:tplc="1348F198">
      <w:numFmt w:val="bullet"/>
      <w:lvlText w:val="•"/>
      <w:lvlJc w:val="left"/>
      <w:pPr>
        <w:ind w:left="3480" w:hanging="672"/>
      </w:pPr>
      <w:rPr>
        <w:rFonts w:hint="default"/>
        <w:lang w:val="uk-UA" w:eastAsia="uk-UA" w:bidi="uk-UA"/>
      </w:rPr>
    </w:lvl>
    <w:lvl w:ilvl="5" w:tplc="E7C8A16E">
      <w:numFmt w:val="bullet"/>
      <w:lvlText w:val="•"/>
      <w:lvlJc w:val="left"/>
      <w:pPr>
        <w:ind w:left="4145" w:hanging="672"/>
      </w:pPr>
      <w:rPr>
        <w:rFonts w:hint="default"/>
        <w:lang w:val="uk-UA" w:eastAsia="uk-UA" w:bidi="uk-UA"/>
      </w:rPr>
    </w:lvl>
    <w:lvl w:ilvl="6" w:tplc="7090C782">
      <w:numFmt w:val="bullet"/>
      <w:lvlText w:val="•"/>
      <w:lvlJc w:val="left"/>
      <w:pPr>
        <w:ind w:left="4810" w:hanging="672"/>
      </w:pPr>
      <w:rPr>
        <w:rFonts w:hint="default"/>
        <w:lang w:val="uk-UA" w:eastAsia="uk-UA" w:bidi="uk-UA"/>
      </w:rPr>
    </w:lvl>
    <w:lvl w:ilvl="7" w:tplc="534E6662">
      <w:numFmt w:val="bullet"/>
      <w:lvlText w:val="•"/>
      <w:lvlJc w:val="left"/>
      <w:pPr>
        <w:ind w:left="5475" w:hanging="672"/>
      </w:pPr>
      <w:rPr>
        <w:rFonts w:hint="default"/>
        <w:lang w:val="uk-UA" w:eastAsia="uk-UA" w:bidi="uk-UA"/>
      </w:rPr>
    </w:lvl>
    <w:lvl w:ilvl="8" w:tplc="35602AD2">
      <w:numFmt w:val="bullet"/>
      <w:lvlText w:val="•"/>
      <w:lvlJc w:val="left"/>
      <w:pPr>
        <w:ind w:left="6140" w:hanging="672"/>
      </w:pPr>
      <w:rPr>
        <w:rFonts w:hint="default"/>
        <w:lang w:val="uk-UA" w:eastAsia="uk-UA" w:bidi="uk-UA"/>
      </w:rPr>
    </w:lvl>
  </w:abstractNum>
  <w:abstractNum w:abstractNumId="1">
    <w:nsid w:val="0D0D4ADE"/>
    <w:multiLevelType w:val="hybridMultilevel"/>
    <w:tmpl w:val="8B8623D0"/>
    <w:lvl w:ilvl="0" w:tplc="0422000F">
      <w:start w:val="1"/>
      <w:numFmt w:val="decimal"/>
      <w:lvlText w:val="%1."/>
      <w:lvlJc w:val="left"/>
      <w:pPr>
        <w:ind w:left="109" w:hanging="773"/>
        <w:jc w:val="left"/>
      </w:pPr>
      <w:rPr>
        <w:rFonts w:hint="default"/>
        <w:w w:val="99"/>
        <w:sz w:val="26"/>
        <w:szCs w:val="26"/>
        <w:lang w:val="uk-UA" w:eastAsia="uk-UA" w:bidi="uk-UA"/>
      </w:rPr>
    </w:lvl>
    <w:lvl w:ilvl="1" w:tplc="5CB04558">
      <w:numFmt w:val="bullet"/>
      <w:lvlText w:val="•"/>
      <w:lvlJc w:val="left"/>
      <w:pPr>
        <w:ind w:left="837" w:hanging="773"/>
      </w:pPr>
      <w:rPr>
        <w:rFonts w:hint="default"/>
        <w:lang w:val="uk-UA" w:eastAsia="uk-UA" w:bidi="uk-UA"/>
      </w:rPr>
    </w:lvl>
    <w:lvl w:ilvl="2" w:tplc="ACA84EF6">
      <w:numFmt w:val="bullet"/>
      <w:lvlText w:val="•"/>
      <w:lvlJc w:val="left"/>
      <w:pPr>
        <w:ind w:left="1574" w:hanging="773"/>
      </w:pPr>
      <w:rPr>
        <w:rFonts w:hint="default"/>
        <w:lang w:val="uk-UA" w:eastAsia="uk-UA" w:bidi="uk-UA"/>
      </w:rPr>
    </w:lvl>
    <w:lvl w:ilvl="3" w:tplc="990E28E0">
      <w:numFmt w:val="bullet"/>
      <w:lvlText w:val="•"/>
      <w:lvlJc w:val="left"/>
      <w:pPr>
        <w:ind w:left="2311" w:hanging="773"/>
      </w:pPr>
      <w:rPr>
        <w:rFonts w:hint="default"/>
        <w:lang w:val="uk-UA" w:eastAsia="uk-UA" w:bidi="uk-UA"/>
      </w:rPr>
    </w:lvl>
    <w:lvl w:ilvl="4" w:tplc="94EA5F7E">
      <w:numFmt w:val="bullet"/>
      <w:lvlText w:val="•"/>
      <w:lvlJc w:val="left"/>
      <w:pPr>
        <w:ind w:left="3048" w:hanging="773"/>
      </w:pPr>
      <w:rPr>
        <w:rFonts w:hint="default"/>
        <w:lang w:val="uk-UA" w:eastAsia="uk-UA" w:bidi="uk-UA"/>
      </w:rPr>
    </w:lvl>
    <w:lvl w:ilvl="5" w:tplc="D00C1434">
      <w:numFmt w:val="bullet"/>
      <w:lvlText w:val="•"/>
      <w:lvlJc w:val="left"/>
      <w:pPr>
        <w:ind w:left="3785" w:hanging="773"/>
      </w:pPr>
      <w:rPr>
        <w:rFonts w:hint="default"/>
        <w:lang w:val="uk-UA" w:eastAsia="uk-UA" w:bidi="uk-UA"/>
      </w:rPr>
    </w:lvl>
    <w:lvl w:ilvl="6" w:tplc="8D7E9434">
      <w:numFmt w:val="bullet"/>
      <w:lvlText w:val="•"/>
      <w:lvlJc w:val="left"/>
      <w:pPr>
        <w:ind w:left="4522" w:hanging="773"/>
      </w:pPr>
      <w:rPr>
        <w:rFonts w:hint="default"/>
        <w:lang w:val="uk-UA" w:eastAsia="uk-UA" w:bidi="uk-UA"/>
      </w:rPr>
    </w:lvl>
    <w:lvl w:ilvl="7" w:tplc="10B08EE0">
      <w:numFmt w:val="bullet"/>
      <w:lvlText w:val="•"/>
      <w:lvlJc w:val="left"/>
      <w:pPr>
        <w:ind w:left="5259" w:hanging="773"/>
      </w:pPr>
      <w:rPr>
        <w:rFonts w:hint="default"/>
        <w:lang w:val="uk-UA" w:eastAsia="uk-UA" w:bidi="uk-UA"/>
      </w:rPr>
    </w:lvl>
    <w:lvl w:ilvl="8" w:tplc="C8EA5BEC">
      <w:numFmt w:val="bullet"/>
      <w:lvlText w:val="•"/>
      <w:lvlJc w:val="left"/>
      <w:pPr>
        <w:ind w:left="5996" w:hanging="773"/>
      </w:pPr>
      <w:rPr>
        <w:rFonts w:hint="default"/>
        <w:lang w:val="uk-UA" w:eastAsia="uk-UA" w:bidi="uk-UA"/>
      </w:rPr>
    </w:lvl>
  </w:abstractNum>
  <w:abstractNum w:abstractNumId="2">
    <w:nsid w:val="0E5A332C"/>
    <w:multiLevelType w:val="hybridMultilevel"/>
    <w:tmpl w:val="AF64FEA4"/>
    <w:lvl w:ilvl="0" w:tplc="9D160550">
      <w:numFmt w:val="bullet"/>
      <w:lvlText w:val="-"/>
      <w:lvlJc w:val="left"/>
      <w:pPr>
        <w:ind w:left="15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0BBA25B4">
      <w:numFmt w:val="bullet"/>
      <w:lvlText w:val="•"/>
      <w:lvlJc w:val="left"/>
      <w:pPr>
        <w:ind w:left="880" w:hanging="152"/>
      </w:pPr>
      <w:rPr>
        <w:rFonts w:hint="default"/>
        <w:lang w:val="uk-UA" w:eastAsia="uk-UA" w:bidi="uk-UA"/>
      </w:rPr>
    </w:lvl>
    <w:lvl w:ilvl="2" w:tplc="BAAAB0A4">
      <w:numFmt w:val="bullet"/>
      <w:lvlText w:val="•"/>
      <w:lvlJc w:val="left"/>
      <w:pPr>
        <w:ind w:left="1617" w:hanging="152"/>
      </w:pPr>
      <w:rPr>
        <w:rFonts w:hint="default"/>
        <w:lang w:val="uk-UA" w:eastAsia="uk-UA" w:bidi="uk-UA"/>
      </w:rPr>
    </w:lvl>
    <w:lvl w:ilvl="3" w:tplc="00CE2532">
      <w:numFmt w:val="bullet"/>
      <w:lvlText w:val="•"/>
      <w:lvlJc w:val="left"/>
      <w:pPr>
        <w:ind w:left="2354" w:hanging="152"/>
      </w:pPr>
      <w:rPr>
        <w:rFonts w:hint="default"/>
        <w:lang w:val="uk-UA" w:eastAsia="uk-UA" w:bidi="uk-UA"/>
      </w:rPr>
    </w:lvl>
    <w:lvl w:ilvl="4" w:tplc="44C6D7D4">
      <w:numFmt w:val="bullet"/>
      <w:lvlText w:val="•"/>
      <w:lvlJc w:val="left"/>
      <w:pPr>
        <w:ind w:left="3091" w:hanging="152"/>
      </w:pPr>
      <w:rPr>
        <w:rFonts w:hint="default"/>
        <w:lang w:val="uk-UA" w:eastAsia="uk-UA" w:bidi="uk-UA"/>
      </w:rPr>
    </w:lvl>
    <w:lvl w:ilvl="5" w:tplc="92C0665A">
      <w:numFmt w:val="bullet"/>
      <w:lvlText w:val="•"/>
      <w:lvlJc w:val="left"/>
      <w:pPr>
        <w:ind w:left="3828" w:hanging="152"/>
      </w:pPr>
      <w:rPr>
        <w:rFonts w:hint="default"/>
        <w:lang w:val="uk-UA" w:eastAsia="uk-UA" w:bidi="uk-UA"/>
      </w:rPr>
    </w:lvl>
    <w:lvl w:ilvl="6" w:tplc="F1D062F6">
      <w:numFmt w:val="bullet"/>
      <w:lvlText w:val="•"/>
      <w:lvlJc w:val="left"/>
      <w:pPr>
        <w:ind w:left="4565" w:hanging="152"/>
      </w:pPr>
      <w:rPr>
        <w:rFonts w:hint="default"/>
        <w:lang w:val="uk-UA" w:eastAsia="uk-UA" w:bidi="uk-UA"/>
      </w:rPr>
    </w:lvl>
    <w:lvl w:ilvl="7" w:tplc="0B9A757C">
      <w:numFmt w:val="bullet"/>
      <w:lvlText w:val="•"/>
      <w:lvlJc w:val="left"/>
      <w:pPr>
        <w:ind w:left="5302" w:hanging="152"/>
      </w:pPr>
      <w:rPr>
        <w:rFonts w:hint="default"/>
        <w:lang w:val="uk-UA" w:eastAsia="uk-UA" w:bidi="uk-UA"/>
      </w:rPr>
    </w:lvl>
    <w:lvl w:ilvl="8" w:tplc="8D045A6C">
      <w:numFmt w:val="bullet"/>
      <w:lvlText w:val="•"/>
      <w:lvlJc w:val="left"/>
      <w:pPr>
        <w:ind w:left="6039" w:hanging="152"/>
      </w:pPr>
      <w:rPr>
        <w:rFonts w:hint="default"/>
        <w:lang w:val="uk-UA" w:eastAsia="uk-UA" w:bidi="uk-UA"/>
      </w:rPr>
    </w:lvl>
  </w:abstractNum>
  <w:abstractNum w:abstractNumId="3">
    <w:nsid w:val="239F3A53"/>
    <w:multiLevelType w:val="hybridMultilevel"/>
    <w:tmpl w:val="88FA8972"/>
    <w:lvl w:ilvl="0" w:tplc="42E49EC6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C4360060">
      <w:numFmt w:val="bullet"/>
      <w:lvlText w:val="•"/>
      <w:lvlJc w:val="left"/>
      <w:pPr>
        <w:ind w:left="1485" w:hanging="360"/>
      </w:pPr>
      <w:rPr>
        <w:rFonts w:hint="default"/>
        <w:lang w:val="uk-UA" w:eastAsia="uk-UA" w:bidi="uk-UA"/>
      </w:rPr>
    </w:lvl>
    <w:lvl w:ilvl="2" w:tplc="C48EF85E">
      <w:numFmt w:val="bullet"/>
      <w:lvlText w:val="•"/>
      <w:lvlJc w:val="left"/>
      <w:pPr>
        <w:ind w:left="2150" w:hanging="360"/>
      </w:pPr>
      <w:rPr>
        <w:rFonts w:hint="default"/>
        <w:lang w:val="uk-UA" w:eastAsia="uk-UA" w:bidi="uk-UA"/>
      </w:rPr>
    </w:lvl>
    <w:lvl w:ilvl="3" w:tplc="E46EFF56">
      <w:numFmt w:val="bullet"/>
      <w:lvlText w:val="•"/>
      <w:lvlJc w:val="left"/>
      <w:pPr>
        <w:ind w:left="2815" w:hanging="360"/>
      </w:pPr>
      <w:rPr>
        <w:rFonts w:hint="default"/>
        <w:lang w:val="uk-UA" w:eastAsia="uk-UA" w:bidi="uk-UA"/>
      </w:rPr>
    </w:lvl>
    <w:lvl w:ilvl="4" w:tplc="2DDE1B68">
      <w:numFmt w:val="bullet"/>
      <w:lvlText w:val="•"/>
      <w:lvlJc w:val="left"/>
      <w:pPr>
        <w:ind w:left="3480" w:hanging="360"/>
      </w:pPr>
      <w:rPr>
        <w:rFonts w:hint="default"/>
        <w:lang w:val="uk-UA" w:eastAsia="uk-UA" w:bidi="uk-UA"/>
      </w:rPr>
    </w:lvl>
    <w:lvl w:ilvl="5" w:tplc="C616D4BA">
      <w:numFmt w:val="bullet"/>
      <w:lvlText w:val="•"/>
      <w:lvlJc w:val="left"/>
      <w:pPr>
        <w:ind w:left="4145" w:hanging="360"/>
      </w:pPr>
      <w:rPr>
        <w:rFonts w:hint="default"/>
        <w:lang w:val="uk-UA" w:eastAsia="uk-UA" w:bidi="uk-UA"/>
      </w:rPr>
    </w:lvl>
    <w:lvl w:ilvl="6" w:tplc="9D9C0746">
      <w:numFmt w:val="bullet"/>
      <w:lvlText w:val="•"/>
      <w:lvlJc w:val="left"/>
      <w:pPr>
        <w:ind w:left="4810" w:hanging="360"/>
      </w:pPr>
      <w:rPr>
        <w:rFonts w:hint="default"/>
        <w:lang w:val="uk-UA" w:eastAsia="uk-UA" w:bidi="uk-UA"/>
      </w:rPr>
    </w:lvl>
    <w:lvl w:ilvl="7" w:tplc="68C6DDEE">
      <w:numFmt w:val="bullet"/>
      <w:lvlText w:val="•"/>
      <w:lvlJc w:val="left"/>
      <w:pPr>
        <w:ind w:left="5475" w:hanging="360"/>
      </w:pPr>
      <w:rPr>
        <w:rFonts w:hint="default"/>
        <w:lang w:val="uk-UA" w:eastAsia="uk-UA" w:bidi="uk-UA"/>
      </w:rPr>
    </w:lvl>
    <w:lvl w:ilvl="8" w:tplc="A55AE07E">
      <w:numFmt w:val="bullet"/>
      <w:lvlText w:val="•"/>
      <w:lvlJc w:val="left"/>
      <w:pPr>
        <w:ind w:left="6140" w:hanging="360"/>
      </w:pPr>
      <w:rPr>
        <w:rFonts w:hint="default"/>
        <w:lang w:val="uk-UA" w:eastAsia="uk-UA" w:bidi="uk-UA"/>
      </w:rPr>
    </w:lvl>
  </w:abstractNum>
  <w:abstractNum w:abstractNumId="4">
    <w:nsid w:val="27A340EB"/>
    <w:multiLevelType w:val="hybridMultilevel"/>
    <w:tmpl w:val="90524776"/>
    <w:lvl w:ilvl="0" w:tplc="60FC3640">
      <w:numFmt w:val="bullet"/>
      <w:lvlText w:val="–"/>
      <w:lvlJc w:val="left"/>
      <w:pPr>
        <w:ind w:left="104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6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48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0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2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4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6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8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01" w:hanging="360"/>
      </w:pPr>
      <w:rPr>
        <w:rFonts w:ascii="Wingdings" w:hAnsi="Wingdings" w:hint="default"/>
      </w:rPr>
    </w:lvl>
  </w:abstractNum>
  <w:abstractNum w:abstractNumId="5">
    <w:nsid w:val="2CC41548"/>
    <w:multiLevelType w:val="hybridMultilevel"/>
    <w:tmpl w:val="34E0018A"/>
    <w:lvl w:ilvl="0" w:tplc="5DC603BE">
      <w:start w:val="1"/>
      <w:numFmt w:val="decimal"/>
      <w:lvlText w:val="%1."/>
      <w:lvlJc w:val="left"/>
      <w:pPr>
        <w:ind w:left="676" w:hanging="567"/>
        <w:jc w:val="left"/>
      </w:pPr>
      <w:rPr>
        <w:rFonts w:hint="default"/>
        <w:spacing w:val="-6"/>
        <w:w w:val="99"/>
        <w:lang w:val="uk-UA" w:eastAsia="uk-UA" w:bidi="uk-UA"/>
      </w:rPr>
    </w:lvl>
    <w:lvl w:ilvl="1" w:tplc="0D92132C">
      <w:numFmt w:val="bullet"/>
      <w:lvlText w:val="•"/>
      <w:lvlJc w:val="left"/>
      <w:pPr>
        <w:ind w:left="1359" w:hanging="567"/>
      </w:pPr>
      <w:rPr>
        <w:rFonts w:hint="default"/>
        <w:lang w:val="uk-UA" w:eastAsia="uk-UA" w:bidi="uk-UA"/>
      </w:rPr>
    </w:lvl>
    <w:lvl w:ilvl="2" w:tplc="CD444D9C">
      <w:numFmt w:val="bullet"/>
      <w:lvlText w:val="•"/>
      <w:lvlJc w:val="left"/>
      <w:pPr>
        <w:ind w:left="2038" w:hanging="567"/>
      </w:pPr>
      <w:rPr>
        <w:rFonts w:hint="default"/>
        <w:lang w:val="uk-UA" w:eastAsia="uk-UA" w:bidi="uk-UA"/>
      </w:rPr>
    </w:lvl>
    <w:lvl w:ilvl="3" w:tplc="E74008A0">
      <w:numFmt w:val="bullet"/>
      <w:lvlText w:val="•"/>
      <w:lvlJc w:val="left"/>
      <w:pPr>
        <w:ind w:left="2717" w:hanging="567"/>
      </w:pPr>
      <w:rPr>
        <w:rFonts w:hint="default"/>
        <w:lang w:val="uk-UA" w:eastAsia="uk-UA" w:bidi="uk-UA"/>
      </w:rPr>
    </w:lvl>
    <w:lvl w:ilvl="4" w:tplc="1EF04BAC">
      <w:numFmt w:val="bullet"/>
      <w:lvlText w:val="•"/>
      <w:lvlJc w:val="left"/>
      <w:pPr>
        <w:ind w:left="3396" w:hanging="567"/>
      </w:pPr>
      <w:rPr>
        <w:rFonts w:hint="default"/>
        <w:lang w:val="uk-UA" w:eastAsia="uk-UA" w:bidi="uk-UA"/>
      </w:rPr>
    </w:lvl>
    <w:lvl w:ilvl="5" w:tplc="72660F40">
      <w:numFmt w:val="bullet"/>
      <w:lvlText w:val="•"/>
      <w:lvlJc w:val="left"/>
      <w:pPr>
        <w:ind w:left="4075" w:hanging="567"/>
      </w:pPr>
      <w:rPr>
        <w:rFonts w:hint="default"/>
        <w:lang w:val="uk-UA" w:eastAsia="uk-UA" w:bidi="uk-UA"/>
      </w:rPr>
    </w:lvl>
    <w:lvl w:ilvl="6" w:tplc="8722C81A">
      <w:numFmt w:val="bullet"/>
      <w:lvlText w:val="•"/>
      <w:lvlJc w:val="left"/>
      <w:pPr>
        <w:ind w:left="4754" w:hanging="567"/>
      </w:pPr>
      <w:rPr>
        <w:rFonts w:hint="default"/>
        <w:lang w:val="uk-UA" w:eastAsia="uk-UA" w:bidi="uk-UA"/>
      </w:rPr>
    </w:lvl>
    <w:lvl w:ilvl="7" w:tplc="1868AEA0">
      <w:numFmt w:val="bullet"/>
      <w:lvlText w:val="•"/>
      <w:lvlJc w:val="left"/>
      <w:pPr>
        <w:ind w:left="5433" w:hanging="567"/>
      </w:pPr>
      <w:rPr>
        <w:rFonts w:hint="default"/>
        <w:lang w:val="uk-UA" w:eastAsia="uk-UA" w:bidi="uk-UA"/>
      </w:rPr>
    </w:lvl>
    <w:lvl w:ilvl="8" w:tplc="BDB0B9C6">
      <w:numFmt w:val="bullet"/>
      <w:lvlText w:val="•"/>
      <w:lvlJc w:val="left"/>
      <w:pPr>
        <w:ind w:left="6112" w:hanging="567"/>
      </w:pPr>
      <w:rPr>
        <w:rFonts w:hint="default"/>
        <w:lang w:val="uk-UA" w:eastAsia="uk-UA" w:bidi="uk-UA"/>
      </w:rPr>
    </w:lvl>
  </w:abstractNum>
  <w:abstractNum w:abstractNumId="6">
    <w:nsid w:val="344B5FBB"/>
    <w:multiLevelType w:val="hybridMultilevel"/>
    <w:tmpl w:val="AE4AD870"/>
    <w:lvl w:ilvl="0" w:tplc="C5502BA4">
      <w:start w:val="70"/>
      <w:numFmt w:val="decimal"/>
      <w:lvlText w:val="%1."/>
      <w:lvlJc w:val="left"/>
      <w:pPr>
        <w:ind w:left="4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89" w:hanging="360"/>
      </w:pPr>
    </w:lvl>
    <w:lvl w:ilvl="2" w:tplc="0422001B" w:tentative="1">
      <w:start w:val="1"/>
      <w:numFmt w:val="lowerRoman"/>
      <w:lvlText w:val="%3."/>
      <w:lvlJc w:val="right"/>
      <w:pPr>
        <w:ind w:left="1909" w:hanging="180"/>
      </w:pPr>
    </w:lvl>
    <w:lvl w:ilvl="3" w:tplc="0422000F" w:tentative="1">
      <w:start w:val="1"/>
      <w:numFmt w:val="decimal"/>
      <w:lvlText w:val="%4."/>
      <w:lvlJc w:val="left"/>
      <w:pPr>
        <w:ind w:left="2629" w:hanging="360"/>
      </w:pPr>
    </w:lvl>
    <w:lvl w:ilvl="4" w:tplc="04220019" w:tentative="1">
      <w:start w:val="1"/>
      <w:numFmt w:val="lowerLetter"/>
      <w:lvlText w:val="%5."/>
      <w:lvlJc w:val="left"/>
      <w:pPr>
        <w:ind w:left="3349" w:hanging="360"/>
      </w:pPr>
    </w:lvl>
    <w:lvl w:ilvl="5" w:tplc="0422001B" w:tentative="1">
      <w:start w:val="1"/>
      <w:numFmt w:val="lowerRoman"/>
      <w:lvlText w:val="%6."/>
      <w:lvlJc w:val="right"/>
      <w:pPr>
        <w:ind w:left="4069" w:hanging="180"/>
      </w:pPr>
    </w:lvl>
    <w:lvl w:ilvl="6" w:tplc="0422000F" w:tentative="1">
      <w:start w:val="1"/>
      <w:numFmt w:val="decimal"/>
      <w:lvlText w:val="%7."/>
      <w:lvlJc w:val="left"/>
      <w:pPr>
        <w:ind w:left="4789" w:hanging="360"/>
      </w:pPr>
    </w:lvl>
    <w:lvl w:ilvl="7" w:tplc="04220019" w:tentative="1">
      <w:start w:val="1"/>
      <w:numFmt w:val="lowerLetter"/>
      <w:lvlText w:val="%8."/>
      <w:lvlJc w:val="left"/>
      <w:pPr>
        <w:ind w:left="5509" w:hanging="360"/>
      </w:pPr>
    </w:lvl>
    <w:lvl w:ilvl="8" w:tplc="0422001B" w:tentative="1">
      <w:start w:val="1"/>
      <w:numFmt w:val="lowerRoman"/>
      <w:lvlText w:val="%9."/>
      <w:lvlJc w:val="right"/>
      <w:pPr>
        <w:ind w:left="6229" w:hanging="180"/>
      </w:pPr>
    </w:lvl>
  </w:abstractNum>
  <w:abstractNum w:abstractNumId="7">
    <w:nsid w:val="3EB262C3"/>
    <w:multiLevelType w:val="hybridMultilevel"/>
    <w:tmpl w:val="491E7C64"/>
    <w:lvl w:ilvl="0" w:tplc="A34C1A66">
      <w:start w:val="1"/>
      <w:numFmt w:val="decimal"/>
      <w:lvlText w:val="%1."/>
      <w:lvlJc w:val="left"/>
      <w:pPr>
        <w:ind w:left="676" w:hanging="567"/>
        <w:jc w:val="left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uk-UA" w:eastAsia="uk-UA" w:bidi="uk-UA"/>
      </w:rPr>
    </w:lvl>
    <w:lvl w:ilvl="1" w:tplc="34A4CAFA">
      <w:numFmt w:val="bullet"/>
      <w:lvlText w:val="•"/>
      <w:lvlJc w:val="left"/>
      <w:pPr>
        <w:ind w:left="1359" w:hanging="567"/>
      </w:pPr>
      <w:rPr>
        <w:rFonts w:hint="default"/>
        <w:lang w:val="uk-UA" w:eastAsia="uk-UA" w:bidi="uk-UA"/>
      </w:rPr>
    </w:lvl>
    <w:lvl w:ilvl="2" w:tplc="4CC699F4">
      <w:numFmt w:val="bullet"/>
      <w:lvlText w:val="•"/>
      <w:lvlJc w:val="left"/>
      <w:pPr>
        <w:ind w:left="2038" w:hanging="567"/>
      </w:pPr>
      <w:rPr>
        <w:rFonts w:hint="default"/>
        <w:lang w:val="uk-UA" w:eastAsia="uk-UA" w:bidi="uk-UA"/>
      </w:rPr>
    </w:lvl>
    <w:lvl w:ilvl="3" w:tplc="AABC97BE">
      <w:numFmt w:val="bullet"/>
      <w:lvlText w:val="•"/>
      <w:lvlJc w:val="left"/>
      <w:pPr>
        <w:ind w:left="2717" w:hanging="567"/>
      </w:pPr>
      <w:rPr>
        <w:rFonts w:hint="default"/>
        <w:lang w:val="uk-UA" w:eastAsia="uk-UA" w:bidi="uk-UA"/>
      </w:rPr>
    </w:lvl>
    <w:lvl w:ilvl="4" w:tplc="D542EA86">
      <w:numFmt w:val="bullet"/>
      <w:lvlText w:val="•"/>
      <w:lvlJc w:val="left"/>
      <w:pPr>
        <w:ind w:left="3396" w:hanging="567"/>
      </w:pPr>
      <w:rPr>
        <w:rFonts w:hint="default"/>
        <w:lang w:val="uk-UA" w:eastAsia="uk-UA" w:bidi="uk-UA"/>
      </w:rPr>
    </w:lvl>
    <w:lvl w:ilvl="5" w:tplc="BCB06068">
      <w:numFmt w:val="bullet"/>
      <w:lvlText w:val="•"/>
      <w:lvlJc w:val="left"/>
      <w:pPr>
        <w:ind w:left="4075" w:hanging="567"/>
      </w:pPr>
      <w:rPr>
        <w:rFonts w:hint="default"/>
        <w:lang w:val="uk-UA" w:eastAsia="uk-UA" w:bidi="uk-UA"/>
      </w:rPr>
    </w:lvl>
    <w:lvl w:ilvl="6" w:tplc="DAF2FEDA">
      <w:numFmt w:val="bullet"/>
      <w:lvlText w:val="•"/>
      <w:lvlJc w:val="left"/>
      <w:pPr>
        <w:ind w:left="4754" w:hanging="567"/>
      </w:pPr>
      <w:rPr>
        <w:rFonts w:hint="default"/>
        <w:lang w:val="uk-UA" w:eastAsia="uk-UA" w:bidi="uk-UA"/>
      </w:rPr>
    </w:lvl>
    <w:lvl w:ilvl="7" w:tplc="98B87A68">
      <w:numFmt w:val="bullet"/>
      <w:lvlText w:val="•"/>
      <w:lvlJc w:val="left"/>
      <w:pPr>
        <w:ind w:left="5433" w:hanging="567"/>
      </w:pPr>
      <w:rPr>
        <w:rFonts w:hint="default"/>
        <w:lang w:val="uk-UA" w:eastAsia="uk-UA" w:bidi="uk-UA"/>
      </w:rPr>
    </w:lvl>
    <w:lvl w:ilvl="8" w:tplc="4E464128">
      <w:numFmt w:val="bullet"/>
      <w:lvlText w:val="•"/>
      <w:lvlJc w:val="left"/>
      <w:pPr>
        <w:ind w:left="6112" w:hanging="567"/>
      </w:pPr>
      <w:rPr>
        <w:rFonts w:hint="default"/>
        <w:lang w:val="uk-UA" w:eastAsia="uk-UA" w:bidi="uk-UA"/>
      </w:rPr>
    </w:lvl>
  </w:abstractNum>
  <w:abstractNum w:abstractNumId="8">
    <w:nsid w:val="3EC3760C"/>
    <w:multiLevelType w:val="hybridMultilevel"/>
    <w:tmpl w:val="03D20220"/>
    <w:lvl w:ilvl="0" w:tplc="BE22AE4A">
      <w:numFmt w:val="bullet"/>
      <w:lvlText w:val="-"/>
      <w:lvlJc w:val="left"/>
      <w:pPr>
        <w:ind w:left="109" w:hanging="20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DF0E9CC0">
      <w:numFmt w:val="bullet"/>
      <w:lvlText w:val="•"/>
      <w:lvlJc w:val="left"/>
      <w:pPr>
        <w:ind w:left="837" w:hanging="202"/>
      </w:pPr>
      <w:rPr>
        <w:rFonts w:hint="default"/>
        <w:lang w:val="uk-UA" w:eastAsia="uk-UA" w:bidi="uk-UA"/>
      </w:rPr>
    </w:lvl>
    <w:lvl w:ilvl="2" w:tplc="F12A6008">
      <w:numFmt w:val="bullet"/>
      <w:lvlText w:val="•"/>
      <w:lvlJc w:val="left"/>
      <w:pPr>
        <w:ind w:left="1574" w:hanging="202"/>
      </w:pPr>
      <w:rPr>
        <w:rFonts w:hint="default"/>
        <w:lang w:val="uk-UA" w:eastAsia="uk-UA" w:bidi="uk-UA"/>
      </w:rPr>
    </w:lvl>
    <w:lvl w:ilvl="3" w:tplc="72164CB2">
      <w:numFmt w:val="bullet"/>
      <w:lvlText w:val="•"/>
      <w:lvlJc w:val="left"/>
      <w:pPr>
        <w:ind w:left="2311" w:hanging="202"/>
      </w:pPr>
      <w:rPr>
        <w:rFonts w:hint="default"/>
        <w:lang w:val="uk-UA" w:eastAsia="uk-UA" w:bidi="uk-UA"/>
      </w:rPr>
    </w:lvl>
    <w:lvl w:ilvl="4" w:tplc="D778B136">
      <w:numFmt w:val="bullet"/>
      <w:lvlText w:val="•"/>
      <w:lvlJc w:val="left"/>
      <w:pPr>
        <w:ind w:left="3048" w:hanging="202"/>
      </w:pPr>
      <w:rPr>
        <w:rFonts w:hint="default"/>
        <w:lang w:val="uk-UA" w:eastAsia="uk-UA" w:bidi="uk-UA"/>
      </w:rPr>
    </w:lvl>
    <w:lvl w:ilvl="5" w:tplc="F300E45E">
      <w:numFmt w:val="bullet"/>
      <w:lvlText w:val="•"/>
      <w:lvlJc w:val="left"/>
      <w:pPr>
        <w:ind w:left="3785" w:hanging="202"/>
      </w:pPr>
      <w:rPr>
        <w:rFonts w:hint="default"/>
        <w:lang w:val="uk-UA" w:eastAsia="uk-UA" w:bidi="uk-UA"/>
      </w:rPr>
    </w:lvl>
    <w:lvl w:ilvl="6" w:tplc="703E68D8">
      <w:numFmt w:val="bullet"/>
      <w:lvlText w:val="•"/>
      <w:lvlJc w:val="left"/>
      <w:pPr>
        <w:ind w:left="4522" w:hanging="202"/>
      </w:pPr>
      <w:rPr>
        <w:rFonts w:hint="default"/>
        <w:lang w:val="uk-UA" w:eastAsia="uk-UA" w:bidi="uk-UA"/>
      </w:rPr>
    </w:lvl>
    <w:lvl w:ilvl="7" w:tplc="A0429FF0">
      <w:numFmt w:val="bullet"/>
      <w:lvlText w:val="•"/>
      <w:lvlJc w:val="left"/>
      <w:pPr>
        <w:ind w:left="5259" w:hanging="202"/>
      </w:pPr>
      <w:rPr>
        <w:rFonts w:hint="default"/>
        <w:lang w:val="uk-UA" w:eastAsia="uk-UA" w:bidi="uk-UA"/>
      </w:rPr>
    </w:lvl>
    <w:lvl w:ilvl="8" w:tplc="5D74A4C2">
      <w:numFmt w:val="bullet"/>
      <w:lvlText w:val="•"/>
      <w:lvlJc w:val="left"/>
      <w:pPr>
        <w:ind w:left="5996" w:hanging="202"/>
      </w:pPr>
      <w:rPr>
        <w:rFonts w:hint="default"/>
        <w:lang w:val="uk-UA" w:eastAsia="uk-UA" w:bidi="uk-UA"/>
      </w:rPr>
    </w:lvl>
  </w:abstractNum>
  <w:abstractNum w:abstractNumId="9">
    <w:nsid w:val="6AFC2348"/>
    <w:multiLevelType w:val="hybridMultilevel"/>
    <w:tmpl w:val="79AC25AE"/>
    <w:lvl w:ilvl="0" w:tplc="F02A2B4E">
      <w:numFmt w:val="bullet"/>
      <w:lvlText w:val="•"/>
      <w:lvlJc w:val="left"/>
      <w:pPr>
        <w:ind w:left="109" w:hanging="154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C568A8AA">
      <w:numFmt w:val="bullet"/>
      <w:lvlText w:val="•"/>
      <w:lvlJc w:val="left"/>
      <w:pPr>
        <w:ind w:left="820" w:hanging="154"/>
      </w:pPr>
      <w:rPr>
        <w:rFonts w:hint="default"/>
        <w:lang w:val="uk-UA" w:eastAsia="uk-UA" w:bidi="uk-UA"/>
      </w:rPr>
    </w:lvl>
    <w:lvl w:ilvl="2" w:tplc="27BE0594">
      <w:numFmt w:val="bullet"/>
      <w:lvlText w:val="•"/>
      <w:lvlJc w:val="left"/>
      <w:pPr>
        <w:ind w:left="1558" w:hanging="154"/>
      </w:pPr>
      <w:rPr>
        <w:rFonts w:hint="default"/>
        <w:lang w:val="uk-UA" w:eastAsia="uk-UA" w:bidi="uk-UA"/>
      </w:rPr>
    </w:lvl>
    <w:lvl w:ilvl="3" w:tplc="540A9D82">
      <w:numFmt w:val="bullet"/>
      <w:lvlText w:val="•"/>
      <w:lvlJc w:val="left"/>
      <w:pPr>
        <w:ind w:left="2297" w:hanging="154"/>
      </w:pPr>
      <w:rPr>
        <w:rFonts w:hint="default"/>
        <w:lang w:val="uk-UA" w:eastAsia="uk-UA" w:bidi="uk-UA"/>
      </w:rPr>
    </w:lvl>
    <w:lvl w:ilvl="4" w:tplc="1254630A">
      <w:numFmt w:val="bullet"/>
      <w:lvlText w:val="•"/>
      <w:lvlJc w:val="left"/>
      <w:pPr>
        <w:ind w:left="3036" w:hanging="154"/>
      </w:pPr>
      <w:rPr>
        <w:rFonts w:hint="default"/>
        <w:lang w:val="uk-UA" w:eastAsia="uk-UA" w:bidi="uk-UA"/>
      </w:rPr>
    </w:lvl>
    <w:lvl w:ilvl="5" w:tplc="DA8A761E">
      <w:numFmt w:val="bullet"/>
      <w:lvlText w:val="•"/>
      <w:lvlJc w:val="left"/>
      <w:pPr>
        <w:ind w:left="3775" w:hanging="154"/>
      </w:pPr>
      <w:rPr>
        <w:rFonts w:hint="default"/>
        <w:lang w:val="uk-UA" w:eastAsia="uk-UA" w:bidi="uk-UA"/>
      </w:rPr>
    </w:lvl>
    <w:lvl w:ilvl="6" w:tplc="BEC060DA">
      <w:numFmt w:val="bullet"/>
      <w:lvlText w:val="•"/>
      <w:lvlJc w:val="left"/>
      <w:pPr>
        <w:ind w:left="4514" w:hanging="154"/>
      </w:pPr>
      <w:rPr>
        <w:rFonts w:hint="default"/>
        <w:lang w:val="uk-UA" w:eastAsia="uk-UA" w:bidi="uk-UA"/>
      </w:rPr>
    </w:lvl>
    <w:lvl w:ilvl="7" w:tplc="19AC3006">
      <w:numFmt w:val="bullet"/>
      <w:lvlText w:val="•"/>
      <w:lvlJc w:val="left"/>
      <w:pPr>
        <w:ind w:left="5253" w:hanging="154"/>
      </w:pPr>
      <w:rPr>
        <w:rFonts w:hint="default"/>
        <w:lang w:val="uk-UA" w:eastAsia="uk-UA" w:bidi="uk-UA"/>
      </w:rPr>
    </w:lvl>
    <w:lvl w:ilvl="8" w:tplc="B0449FBA">
      <w:numFmt w:val="bullet"/>
      <w:lvlText w:val="•"/>
      <w:lvlJc w:val="left"/>
      <w:pPr>
        <w:ind w:left="5992" w:hanging="154"/>
      </w:pPr>
      <w:rPr>
        <w:rFonts w:hint="default"/>
        <w:lang w:val="uk-UA" w:eastAsia="uk-UA" w:bidi="uk-UA"/>
      </w:rPr>
    </w:lvl>
  </w:abstractNum>
  <w:abstractNum w:abstractNumId="10">
    <w:nsid w:val="74081DCA"/>
    <w:multiLevelType w:val="hybridMultilevel"/>
    <w:tmpl w:val="1D607208"/>
    <w:lvl w:ilvl="0" w:tplc="1F508922">
      <w:numFmt w:val="bullet"/>
      <w:lvlText w:val="-"/>
      <w:lvlJc w:val="left"/>
      <w:pPr>
        <w:ind w:left="829" w:hanging="360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6AE446FC">
      <w:numFmt w:val="bullet"/>
      <w:lvlText w:val="•"/>
      <w:lvlJc w:val="left"/>
      <w:pPr>
        <w:ind w:left="1485" w:hanging="360"/>
      </w:pPr>
      <w:rPr>
        <w:rFonts w:hint="default"/>
        <w:lang w:val="uk-UA" w:eastAsia="uk-UA" w:bidi="uk-UA"/>
      </w:rPr>
    </w:lvl>
    <w:lvl w:ilvl="2" w:tplc="8FBA567A">
      <w:numFmt w:val="bullet"/>
      <w:lvlText w:val="•"/>
      <w:lvlJc w:val="left"/>
      <w:pPr>
        <w:ind w:left="2150" w:hanging="360"/>
      </w:pPr>
      <w:rPr>
        <w:rFonts w:hint="default"/>
        <w:lang w:val="uk-UA" w:eastAsia="uk-UA" w:bidi="uk-UA"/>
      </w:rPr>
    </w:lvl>
    <w:lvl w:ilvl="3" w:tplc="F6768F48">
      <w:numFmt w:val="bullet"/>
      <w:lvlText w:val="•"/>
      <w:lvlJc w:val="left"/>
      <w:pPr>
        <w:ind w:left="2815" w:hanging="360"/>
      </w:pPr>
      <w:rPr>
        <w:rFonts w:hint="default"/>
        <w:lang w:val="uk-UA" w:eastAsia="uk-UA" w:bidi="uk-UA"/>
      </w:rPr>
    </w:lvl>
    <w:lvl w:ilvl="4" w:tplc="648E2B40">
      <w:numFmt w:val="bullet"/>
      <w:lvlText w:val="•"/>
      <w:lvlJc w:val="left"/>
      <w:pPr>
        <w:ind w:left="3480" w:hanging="360"/>
      </w:pPr>
      <w:rPr>
        <w:rFonts w:hint="default"/>
        <w:lang w:val="uk-UA" w:eastAsia="uk-UA" w:bidi="uk-UA"/>
      </w:rPr>
    </w:lvl>
    <w:lvl w:ilvl="5" w:tplc="A3206E12">
      <w:numFmt w:val="bullet"/>
      <w:lvlText w:val="•"/>
      <w:lvlJc w:val="left"/>
      <w:pPr>
        <w:ind w:left="4145" w:hanging="360"/>
      </w:pPr>
      <w:rPr>
        <w:rFonts w:hint="default"/>
        <w:lang w:val="uk-UA" w:eastAsia="uk-UA" w:bidi="uk-UA"/>
      </w:rPr>
    </w:lvl>
    <w:lvl w:ilvl="6" w:tplc="15162FE8">
      <w:numFmt w:val="bullet"/>
      <w:lvlText w:val="•"/>
      <w:lvlJc w:val="left"/>
      <w:pPr>
        <w:ind w:left="4810" w:hanging="360"/>
      </w:pPr>
      <w:rPr>
        <w:rFonts w:hint="default"/>
        <w:lang w:val="uk-UA" w:eastAsia="uk-UA" w:bidi="uk-UA"/>
      </w:rPr>
    </w:lvl>
    <w:lvl w:ilvl="7" w:tplc="4F9A52A6">
      <w:numFmt w:val="bullet"/>
      <w:lvlText w:val="•"/>
      <w:lvlJc w:val="left"/>
      <w:pPr>
        <w:ind w:left="5475" w:hanging="360"/>
      </w:pPr>
      <w:rPr>
        <w:rFonts w:hint="default"/>
        <w:lang w:val="uk-UA" w:eastAsia="uk-UA" w:bidi="uk-UA"/>
      </w:rPr>
    </w:lvl>
    <w:lvl w:ilvl="8" w:tplc="2584A4F2">
      <w:numFmt w:val="bullet"/>
      <w:lvlText w:val="•"/>
      <w:lvlJc w:val="left"/>
      <w:pPr>
        <w:ind w:left="6140" w:hanging="360"/>
      </w:pPr>
      <w:rPr>
        <w:rFonts w:hint="default"/>
        <w:lang w:val="uk-UA" w:eastAsia="uk-UA" w:bidi="uk-UA"/>
      </w:rPr>
    </w:lvl>
  </w:abstractNum>
  <w:abstractNum w:abstractNumId="11">
    <w:nsid w:val="78FB153C"/>
    <w:multiLevelType w:val="hybridMultilevel"/>
    <w:tmpl w:val="BDB45C36"/>
    <w:lvl w:ilvl="0" w:tplc="E39C6EC6">
      <w:start w:val="14"/>
      <w:numFmt w:val="decimal"/>
      <w:lvlText w:val="%1."/>
      <w:lvlJc w:val="left"/>
      <w:pPr>
        <w:ind w:left="817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uk-UA" w:eastAsia="uk-UA" w:bidi="uk-UA"/>
      </w:rPr>
    </w:lvl>
    <w:lvl w:ilvl="1" w:tplc="096E040E">
      <w:numFmt w:val="bullet"/>
      <w:lvlText w:val="•"/>
      <w:lvlJc w:val="left"/>
      <w:pPr>
        <w:ind w:left="1485" w:hanging="708"/>
      </w:pPr>
      <w:rPr>
        <w:rFonts w:hint="default"/>
        <w:lang w:val="uk-UA" w:eastAsia="uk-UA" w:bidi="uk-UA"/>
      </w:rPr>
    </w:lvl>
    <w:lvl w:ilvl="2" w:tplc="DE32E45A">
      <w:numFmt w:val="bullet"/>
      <w:lvlText w:val="•"/>
      <w:lvlJc w:val="left"/>
      <w:pPr>
        <w:ind w:left="2150" w:hanging="708"/>
      </w:pPr>
      <w:rPr>
        <w:rFonts w:hint="default"/>
        <w:lang w:val="uk-UA" w:eastAsia="uk-UA" w:bidi="uk-UA"/>
      </w:rPr>
    </w:lvl>
    <w:lvl w:ilvl="3" w:tplc="D2CC5756">
      <w:numFmt w:val="bullet"/>
      <w:lvlText w:val="•"/>
      <w:lvlJc w:val="left"/>
      <w:pPr>
        <w:ind w:left="2815" w:hanging="708"/>
      </w:pPr>
      <w:rPr>
        <w:rFonts w:hint="default"/>
        <w:lang w:val="uk-UA" w:eastAsia="uk-UA" w:bidi="uk-UA"/>
      </w:rPr>
    </w:lvl>
    <w:lvl w:ilvl="4" w:tplc="06DEB43E">
      <w:numFmt w:val="bullet"/>
      <w:lvlText w:val="•"/>
      <w:lvlJc w:val="left"/>
      <w:pPr>
        <w:ind w:left="3480" w:hanging="708"/>
      </w:pPr>
      <w:rPr>
        <w:rFonts w:hint="default"/>
        <w:lang w:val="uk-UA" w:eastAsia="uk-UA" w:bidi="uk-UA"/>
      </w:rPr>
    </w:lvl>
    <w:lvl w:ilvl="5" w:tplc="47A4F072">
      <w:numFmt w:val="bullet"/>
      <w:lvlText w:val="•"/>
      <w:lvlJc w:val="left"/>
      <w:pPr>
        <w:ind w:left="4145" w:hanging="708"/>
      </w:pPr>
      <w:rPr>
        <w:rFonts w:hint="default"/>
        <w:lang w:val="uk-UA" w:eastAsia="uk-UA" w:bidi="uk-UA"/>
      </w:rPr>
    </w:lvl>
    <w:lvl w:ilvl="6" w:tplc="FAC4EA6C">
      <w:numFmt w:val="bullet"/>
      <w:lvlText w:val="•"/>
      <w:lvlJc w:val="left"/>
      <w:pPr>
        <w:ind w:left="4810" w:hanging="708"/>
      </w:pPr>
      <w:rPr>
        <w:rFonts w:hint="default"/>
        <w:lang w:val="uk-UA" w:eastAsia="uk-UA" w:bidi="uk-UA"/>
      </w:rPr>
    </w:lvl>
    <w:lvl w:ilvl="7" w:tplc="EFAADC60">
      <w:numFmt w:val="bullet"/>
      <w:lvlText w:val="•"/>
      <w:lvlJc w:val="left"/>
      <w:pPr>
        <w:ind w:left="5475" w:hanging="708"/>
      </w:pPr>
      <w:rPr>
        <w:rFonts w:hint="default"/>
        <w:lang w:val="uk-UA" w:eastAsia="uk-UA" w:bidi="uk-UA"/>
      </w:rPr>
    </w:lvl>
    <w:lvl w:ilvl="8" w:tplc="F698D648">
      <w:numFmt w:val="bullet"/>
      <w:lvlText w:val="•"/>
      <w:lvlJc w:val="left"/>
      <w:pPr>
        <w:ind w:left="6140" w:hanging="708"/>
      </w:pPr>
      <w:rPr>
        <w:rFonts w:hint="default"/>
        <w:lang w:val="uk-UA" w:eastAsia="uk-UA" w:bidi="uk-UA"/>
      </w:r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1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2"/>
  </w:num>
  <w:num w:numId="10">
    <w:abstractNumId w:val="8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FC7"/>
    <w:rsid w:val="00020011"/>
    <w:rsid w:val="0003224C"/>
    <w:rsid w:val="00071CFD"/>
    <w:rsid w:val="000754D4"/>
    <w:rsid w:val="000F4FC7"/>
    <w:rsid w:val="000F513A"/>
    <w:rsid w:val="001204A8"/>
    <w:rsid w:val="00124A78"/>
    <w:rsid w:val="00145A0F"/>
    <w:rsid w:val="00167184"/>
    <w:rsid w:val="001A2D02"/>
    <w:rsid w:val="002425B0"/>
    <w:rsid w:val="002D3001"/>
    <w:rsid w:val="002E0101"/>
    <w:rsid w:val="00310A05"/>
    <w:rsid w:val="0040108E"/>
    <w:rsid w:val="00471FAC"/>
    <w:rsid w:val="00474DA9"/>
    <w:rsid w:val="00494759"/>
    <w:rsid w:val="004E6B2E"/>
    <w:rsid w:val="0050425F"/>
    <w:rsid w:val="00526F57"/>
    <w:rsid w:val="00534AB4"/>
    <w:rsid w:val="005C582C"/>
    <w:rsid w:val="00601CC8"/>
    <w:rsid w:val="00660812"/>
    <w:rsid w:val="006D5564"/>
    <w:rsid w:val="00704FEF"/>
    <w:rsid w:val="007136DC"/>
    <w:rsid w:val="00722AB7"/>
    <w:rsid w:val="00765B12"/>
    <w:rsid w:val="00776001"/>
    <w:rsid w:val="00777679"/>
    <w:rsid w:val="007F2101"/>
    <w:rsid w:val="008969FB"/>
    <w:rsid w:val="008E6BCE"/>
    <w:rsid w:val="009221CB"/>
    <w:rsid w:val="009237E6"/>
    <w:rsid w:val="00964AF3"/>
    <w:rsid w:val="00965436"/>
    <w:rsid w:val="00A95258"/>
    <w:rsid w:val="00B45EA0"/>
    <w:rsid w:val="00B6675D"/>
    <w:rsid w:val="00B66DAF"/>
    <w:rsid w:val="00B8307A"/>
    <w:rsid w:val="00B903F3"/>
    <w:rsid w:val="00BB593E"/>
    <w:rsid w:val="00CB0088"/>
    <w:rsid w:val="00E15EDB"/>
    <w:rsid w:val="00E502CC"/>
    <w:rsid w:val="00E57653"/>
    <w:rsid w:val="00E801D6"/>
    <w:rsid w:val="00EB32C1"/>
    <w:rsid w:val="00F24C63"/>
    <w:rsid w:val="00F2745D"/>
    <w:rsid w:val="00F41A1F"/>
    <w:rsid w:val="00F5243A"/>
    <w:rsid w:val="00FC134D"/>
    <w:rsid w:val="00FE7A8F"/>
    <w:rsid w:val="00FE7F3A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4">
    <w:name w:val="header"/>
    <w:basedOn w:val="a"/>
    <w:link w:val="a5"/>
    <w:uiPriority w:val="99"/>
    <w:unhideWhenUsed/>
    <w:rsid w:val="007F210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101"/>
    <w:rPr>
      <w:rFonts w:ascii="Times New Roman" w:eastAsia="Times New Roman" w:hAnsi="Times New Roman" w:cs="Times New Roman"/>
      <w:lang w:val="uk-UA" w:eastAsia="uk-UA" w:bidi="uk-UA"/>
    </w:rPr>
  </w:style>
  <w:style w:type="paragraph" w:styleId="a6">
    <w:name w:val="footer"/>
    <w:basedOn w:val="a"/>
    <w:link w:val="a7"/>
    <w:uiPriority w:val="99"/>
    <w:unhideWhenUsed/>
    <w:rsid w:val="007F210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2101"/>
    <w:rPr>
      <w:rFonts w:ascii="Times New Roman" w:eastAsia="Times New Roman" w:hAnsi="Times New Roman" w:cs="Times New Roman"/>
      <w:lang w:val="uk-UA" w:eastAsia="uk-UA" w:bidi="uk-UA"/>
    </w:rPr>
  </w:style>
  <w:style w:type="character" w:styleId="a8">
    <w:name w:val="Hyperlink"/>
    <w:basedOn w:val="a0"/>
    <w:uiPriority w:val="99"/>
    <w:unhideWhenUsed/>
    <w:rsid w:val="00722A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9"/>
    </w:pPr>
  </w:style>
  <w:style w:type="paragraph" w:styleId="a4">
    <w:name w:val="header"/>
    <w:basedOn w:val="a"/>
    <w:link w:val="a5"/>
    <w:uiPriority w:val="99"/>
    <w:unhideWhenUsed/>
    <w:rsid w:val="007F210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F2101"/>
    <w:rPr>
      <w:rFonts w:ascii="Times New Roman" w:eastAsia="Times New Roman" w:hAnsi="Times New Roman" w:cs="Times New Roman"/>
      <w:lang w:val="uk-UA" w:eastAsia="uk-UA" w:bidi="uk-UA"/>
    </w:rPr>
  </w:style>
  <w:style w:type="paragraph" w:styleId="a6">
    <w:name w:val="footer"/>
    <w:basedOn w:val="a"/>
    <w:link w:val="a7"/>
    <w:uiPriority w:val="99"/>
    <w:unhideWhenUsed/>
    <w:rsid w:val="007F210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F2101"/>
    <w:rPr>
      <w:rFonts w:ascii="Times New Roman" w:eastAsia="Times New Roman" w:hAnsi="Times New Roman" w:cs="Times New Roman"/>
      <w:lang w:val="uk-UA" w:eastAsia="uk-UA" w:bidi="uk-UA"/>
    </w:rPr>
  </w:style>
  <w:style w:type="character" w:styleId="a8">
    <w:name w:val="Hyperlink"/>
    <w:basedOn w:val="a0"/>
    <w:uiPriority w:val="99"/>
    <w:unhideWhenUsed/>
    <w:rsid w:val="00722A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hnu.edu.ua/uk/infocentre/get/252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10418</Words>
  <Characters>5939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Марина</cp:lastModifiedBy>
  <cp:revision>2</cp:revision>
  <dcterms:created xsi:type="dcterms:W3CDTF">2020-10-10T19:12:00Z</dcterms:created>
  <dcterms:modified xsi:type="dcterms:W3CDTF">2020-10-10T19:12:00Z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2020-10-06T00:00:00Z</vt:filetime>
  </property>
</Properties>
</file>