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AEF6A" w14:textId="5A9E4E21" w:rsidR="007D6D86" w:rsidRPr="007D6D86" w:rsidRDefault="007D6D86" w:rsidP="007D6D86">
      <w:pPr>
        <w:pStyle w:val="ae"/>
        <w:jc w:val="center"/>
        <w:rPr>
          <w:rFonts w:ascii="Times New Roman" w:hAnsi="Times New Roman" w:cs="Times New Roman"/>
          <w:lang w:val="uk-UA"/>
        </w:rPr>
      </w:pPr>
      <w:r w:rsidRPr="00550E45">
        <w:rPr>
          <w:rFonts w:ascii="Times New Roman" w:hAnsi="Times New Roman" w:cs="Times New Roman"/>
          <w:b/>
          <w:lang w:val="uk-UA"/>
        </w:rPr>
        <w:t xml:space="preserve">ПЕРЕЛІК ПИТАНЬ, ЗА ЯКИМИ </w:t>
      </w:r>
      <w:r>
        <w:rPr>
          <w:rFonts w:ascii="Times New Roman" w:hAnsi="Times New Roman" w:cs="Times New Roman"/>
          <w:b/>
          <w:lang w:val="uk-UA"/>
        </w:rPr>
        <w:t xml:space="preserve">ПРОВОДИТЬСЯ </w:t>
      </w:r>
      <w:r w:rsidRPr="00550E45">
        <w:rPr>
          <w:rFonts w:ascii="Times New Roman" w:hAnsi="Times New Roman" w:cs="Times New Roman"/>
          <w:b/>
          <w:lang w:val="uk-UA"/>
        </w:rPr>
        <w:t>КОМПЛЕКСНИЙ АТЕСТАЦІЙНИЙ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550E45">
        <w:rPr>
          <w:rFonts w:ascii="Times New Roman" w:hAnsi="Times New Roman" w:cs="Times New Roman"/>
          <w:b/>
        </w:rPr>
        <w:t xml:space="preserve">ЕКЗАМЕН </w:t>
      </w:r>
      <w:r>
        <w:rPr>
          <w:rFonts w:ascii="Times New Roman" w:hAnsi="Times New Roman" w:cs="Times New Roman"/>
          <w:b/>
          <w:lang w:val="uk-UA"/>
        </w:rPr>
        <w:t>(8 семестр 2026 р.)</w:t>
      </w:r>
    </w:p>
    <w:p w14:paraId="1F2F78F2" w14:textId="77777777" w:rsidR="007D6D86" w:rsidRPr="00F30F10" w:rsidRDefault="007D6D86" w:rsidP="007D6D86">
      <w:pPr>
        <w:pStyle w:val="ae"/>
        <w:jc w:val="both"/>
        <w:rPr>
          <w:rFonts w:ascii="Times New Roman" w:hAnsi="Times New Roman" w:cs="Times New Roman"/>
          <w:lang w:val="uk-UA"/>
        </w:rPr>
      </w:pPr>
    </w:p>
    <w:p w14:paraId="7B3FA1AB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 w:hanging="270"/>
        <w:jc w:val="both"/>
        <w:rPr>
          <w:lang w:val="uk-UA"/>
        </w:rPr>
      </w:pPr>
      <w:r w:rsidRPr="00261F35">
        <w:rPr>
          <w:lang w:val="uk-UA"/>
        </w:rPr>
        <w:t>Періодизація та хронологія палеоісторії.</w:t>
      </w:r>
    </w:p>
    <w:p w14:paraId="532A2172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 w:hanging="270"/>
        <w:jc w:val="both"/>
        <w:rPr>
          <w:lang w:val="uk-UA"/>
        </w:rPr>
      </w:pPr>
      <w:r w:rsidRPr="00261F35">
        <w:rPr>
          <w:lang w:val="uk-UA"/>
        </w:rPr>
        <w:t>Походження людини і суспільства. Первісна община.</w:t>
      </w:r>
    </w:p>
    <w:p w14:paraId="1251E3DD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 w:hanging="270"/>
        <w:jc w:val="both"/>
        <w:rPr>
          <w:lang w:val="uk-UA"/>
        </w:rPr>
      </w:pPr>
      <w:r w:rsidRPr="00261F35">
        <w:rPr>
          <w:bCs/>
          <w:lang w:val="uk-UA"/>
        </w:rPr>
        <w:t>Політогенез. Розпад первісного суспільства та зародження цивілізацій.</w:t>
      </w:r>
    </w:p>
    <w:p w14:paraId="6A9F59C4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 w:hanging="270"/>
        <w:jc w:val="both"/>
        <w:rPr>
          <w:lang w:val="uk-UA"/>
        </w:rPr>
      </w:pPr>
      <w:r w:rsidRPr="00261F35">
        <w:rPr>
          <w:lang w:val="uk-UA"/>
        </w:rPr>
        <w:t>Стародавній Єгипет: державність, суспільство, культура.</w:t>
      </w:r>
    </w:p>
    <w:p w14:paraId="7E43B527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 w:hanging="270"/>
        <w:jc w:val="both"/>
        <w:rPr>
          <w:lang w:val="uk-UA"/>
        </w:rPr>
      </w:pPr>
      <w:r w:rsidRPr="00261F35">
        <w:rPr>
          <w:lang w:val="uk-UA"/>
        </w:rPr>
        <w:t>Стародавня Месопотамія, Мала та Середня Азія у давнину: державність, суспільство, культура.</w:t>
      </w:r>
    </w:p>
    <w:p w14:paraId="06898A2A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 w:hanging="270"/>
        <w:jc w:val="both"/>
        <w:rPr>
          <w:lang w:val="uk-UA"/>
        </w:rPr>
      </w:pPr>
      <w:r w:rsidRPr="00261F35">
        <w:rPr>
          <w:lang w:val="uk-UA"/>
        </w:rPr>
        <w:t>Стародавня Індія й Китай: державність, суспільство, культура.</w:t>
      </w:r>
    </w:p>
    <w:p w14:paraId="65861D6F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 w:hanging="270"/>
        <w:jc w:val="both"/>
        <w:rPr>
          <w:lang w:val="uk-UA"/>
        </w:rPr>
      </w:pPr>
      <w:r w:rsidRPr="00261F35">
        <w:rPr>
          <w:lang w:val="uk-UA"/>
        </w:rPr>
        <w:t>Поліс Стародавньої Греції: афінський та спартанський варіанти розвитку.</w:t>
      </w:r>
    </w:p>
    <w:p w14:paraId="652423A8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 w:hanging="270"/>
        <w:jc w:val="both"/>
        <w:rPr>
          <w:lang w:val="uk-UA"/>
        </w:rPr>
      </w:pPr>
      <w:r w:rsidRPr="00261F35">
        <w:rPr>
          <w:lang w:val="uk-UA"/>
        </w:rPr>
        <w:t>Еллінізм: поняття, етапи, дискусійні питання. Загальні риси елліністичних держав.</w:t>
      </w:r>
    </w:p>
    <w:p w14:paraId="3678D94C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 w:hanging="270"/>
        <w:jc w:val="both"/>
        <w:rPr>
          <w:lang w:val="uk-UA"/>
        </w:rPr>
      </w:pPr>
      <w:r w:rsidRPr="00261F35">
        <w:rPr>
          <w:lang w:val="uk-UA"/>
        </w:rPr>
        <w:t>Утворення Середземноморської Римської держави (VI – I ст. до н.е.): етапи та наслідки.</w:t>
      </w:r>
    </w:p>
    <w:p w14:paraId="5534F659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Принципат і домінат – політичні системи Римської імперії.</w:t>
      </w:r>
    </w:p>
    <w:p w14:paraId="6BDBA7F2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Антична культура: особливості, періодизація, значення.</w:t>
      </w:r>
    </w:p>
    <w:p w14:paraId="64C6D32B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Велике переселення народів та утворення варварських держав. Типологія генези феодалізму.</w:t>
      </w:r>
    </w:p>
    <w:p w14:paraId="3A9FF3F6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Візантійська імперія та її внесок у світову цивілізацію (політика, релігія,  культура).</w:t>
      </w:r>
    </w:p>
    <w:p w14:paraId="255EE7F4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Народи Центрально-Східної Європи VI – XVIІ ст.: проблеми розселення, державотворення та цивілізаційного розвитку.</w:t>
      </w:r>
    </w:p>
    <w:p w14:paraId="44F54F56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Політична та соціальна еволюція країн Західної Європи доби Середньовіччя. Типологія середньовічного урбанізму.</w:t>
      </w:r>
    </w:p>
    <w:p w14:paraId="11F16BF7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Культура Європи в добу Середньовіччя.</w:t>
      </w:r>
    </w:p>
    <w:p w14:paraId="75C78E69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 xml:space="preserve"> Церква в середньовічній Європі. Хрестові походи.</w:t>
      </w:r>
    </w:p>
    <w:p w14:paraId="03AF4E61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Особливості міжнародних відносин у Європі середньовічної доби.</w:t>
      </w:r>
    </w:p>
    <w:p w14:paraId="775E9901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Арабський халіфат: релігія, експансія, політика, культура.</w:t>
      </w:r>
    </w:p>
    <w:p w14:paraId="0320BD4B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Османська імперія (XIV – XVII ст.): експансія, політика, господарство, культура, релігія.</w:t>
      </w:r>
    </w:p>
    <w:p w14:paraId="1A0A9887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Індія в добу Середньовіччя (III – XVII ст.): політика, господарство, культура, релігія.</w:t>
      </w:r>
    </w:p>
    <w:p w14:paraId="238A21F4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Східна Азія та Великий Степ в добу Середньовіччя (III – XVII ст.):  політика, господарство, культура, релігія.</w:t>
      </w:r>
    </w:p>
    <w:p w14:paraId="05454CE2" w14:textId="77777777" w:rsidR="007D6D86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 xml:space="preserve">Культура Відродження: етапи, специфіка, наслідки, особистості. Утвердження стилю </w:t>
      </w:r>
    </w:p>
    <w:p w14:paraId="4EA33944" w14:textId="77777777" w:rsidR="007D6D86" w:rsidRPr="00261F35" w:rsidRDefault="007D6D86" w:rsidP="007D6D86">
      <w:pPr>
        <w:shd w:val="clear" w:color="auto" w:fill="FFFFFF"/>
        <w:ind w:left="810" w:hanging="360"/>
        <w:jc w:val="both"/>
        <w:rPr>
          <w:lang w:val="uk-UA"/>
        </w:rPr>
      </w:pPr>
      <w:r w:rsidRPr="00261F35">
        <w:rPr>
          <w:lang w:val="uk-UA"/>
        </w:rPr>
        <w:t>бароко.</w:t>
      </w:r>
    </w:p>
    <w:p w14:paraId="66D8C443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Великі географічні відкриття та їх наслідки.</w:t>
      </w:r>
    </w:p>
    <w:p w14:paraId="24EE2106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Країни Західної Європи в ХVІ – першій половині ХVІІ ст. Реформація. Контрреформація.</w:t>
      </w:r>
    </w:p>
    <w:p w14:paraId="5E759F1F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Епоха Просвітництва. Західноєвропейські держави в період модернізації.</w:t>
      </w:r>
    </w:p>
    <w:p w14:paraId="61664E16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Війна за незалежність і становлення державності США.</w:t>
      </w:r>
    </w:p>
    <w:p w14:paraId="2CCE9C6D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 xml:space="preserve">Франція наприкінці </w:t>
      </w:r>
      <w:r w:rsidRPr="00261F35">
        <w:rPr>
          <w:lang w:val="en-US"/>
        </w:rPr>
        <w:t xml:space="preserve">XVIII – </w:t>
      </w:r>
      <w:r w:rsidRPr="00261F35">
        <w:rPr>
          <w:lang w:val="uk-UA"/>
        </w:rPr>
        <w:t>у перші десятиліття ХІХ ст. Велика Французька революція. Наполеонівські війни.</w:t>
      </w:r>
    </w:p>
    <w:p w14:paraId="0D53D3CC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 xml:space="preserve">Соціально-економічний та суспільно-політичний розвиток країн Європи у першій половині ХІХ ст. Революції 1848-1849 рр. </w:t>
      </w:r>
    </w:p>
    <w:p w14:paraId="63F0F68C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Соціально-економічний та суспільно-політичний розвиток країн Європи у другій половині ХІХ ст. Завершення формування індустріального суспільства.</w:t>
      </w:r>
    </w:p>
    <w:p w14:paraId="2E2F56F7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Громадянська війна та період Реконструкції в США: передумови, хід, наслідки. США в останній третині ХІХ – на початку ХХ ст.</w:t>
      </w:r>
    </w:p>
    <w:p w14:paraId="6928101A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 xml:space="preserve">Міжнародні відносини наприкінці ХІХ – на початку ХХ ст. Формування військово-політичних блоків. Перша світова війна та її наслідки. </w:t>
      </w:r>
    </w:p>
    <w:p w14:paraId="40FEB57F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Слов’янські народи імперій Габсбургів та Османів у боротьбі за  незалежність (кінець XVIIІ – початок ХХ ст.).</w:t>
      </w:r>
    </w:p>
    <w:p w14:paraId="0685B33D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Російська імперія у XVIII– до початку ХХ ст. (політика, суспільство, культура).</w:t>
      </w:r>
    </w:p>
    <w:p w14:paraId="5239E66D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Китай та Японія у XVII – на початку ХХ ст.: загальні тенденції розвитку.</w:t>
      </w:r>
    </w:p>
    <w:p w14:paraId="1249D771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lastRenderedPageBreak/>
        <w:t>Османська імперія, Персія та арабські країни Близького Сходу у XVII ст. – на початку ХХ ст.: загальні тенденції розвитку.</w:t>
      </w:r>
    </w:p>
    <w:p w14:paraId="35DAB67C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Культура країн світу у ХІХ ст.</w:t>
      </w:r>
    </w:p>
    <w:p w14:paraId="229781E0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Версальсько-Вашингтонська система міжнародних відносин 20-30-х рр.ХХ ст. Ліга націй.</w:t>
      </w:r>
    </w:p>
    <w:p w14:paraId="295E2526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 xml:space="preserve">Західні демократії у 20-30-ті рр. ХХ ст. </w:t>
      </w:r>
    </w:p>
    <w:p w14:paraId="1BC3F42E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Тоталітарні та авторитарні режими міжвоєнної Європи: порівняльна  характеристика.</w:t>
      </w:r>
    </w:p>
    <w:p w14:paraId="477B463A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Друга світова війна: передумови, перебіг бойових дій, наслідки, нові оцінки.</w:t>
      </w:r>
    </w:p>
    <w:p w14:paraId="5F41FDC7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Проблеми політичного та соціально-економічного розвитку Німеччини, Великої Британії та Франції (друга пол. 40-х рр. ХХ ст. – перші десятиліття ХХІ ст).</w:t>
      </w:r>
    </w:p>
    <w:p w14:paraId="01B1ABEA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СРСР у 1922–1991 рр.: загальна характеристика. Країни пострадянського простору (1991 – 2025 рр.).</w:t>
      </w:r>
    </w:p>
    <w:p w14:paraId="181CE3B6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Країни Центрально-Східної Європи у ХХ – перші десятиліття ХХІ ст.: порівняльна  характеристика.</w:t>
      </w:r>
    </w:p>
    <w:p w14:paraId="27587D56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Сполучені Штати Америки і Канада: загальна характеристика (друга пол. 40-х рр. ХХ ст. – перші десятиліття ХХІ ст).</w:t>
      </w:r>
    </w:p>
    <w:p w14:paraId="08CD09E9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Країни Азії, Африки та Латинської Америки у ХХ – перші десятиліття ХХІ ст.</w:t>
      </w:r>
    </w:p>
    <w:p w14:paraId="3D01F5EE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 xml:space="preserve">Культура країн світу у ХХ – перші десятиліття ХХІ ст. </w:t>
      </w:r>
    </w:p>
    <w:p w14:paraId="0F446D7A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Люди і цивілізації давньої України (до IV ст. н.е.).</w:t>
      </w:r>
    </w:p>
    <w:p w14:paraId="4F2895C5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Давня і середньовічна історія Закарпаття.</w:t>
      </w:r>
    </w:p>
    <w:p w14:paraId="63068619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Україна в епоху Великого переселення народів.</w:t>
      </w:r>
    </w:p>
    <w:p w14:paraId="0C535DA1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Русь і степові народи: державність, суспільство.</w:t>
      </w:r>
    </w:p>
    <w:p w14:paraId="753B9638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Галицько-Волинська держава.</w:t>
      </w:r>
    </w:p>
    <w:p w14:paraId="09FECD0C" w14:textId="77777777" w:rsidR="007D6D86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t>Культура Київської Русі та Галицько-Волинсько</w:t>
      </w:r>
      <w:r w:rsidRPr="00261F35">
        <w:rPr>
          <w:lang w:val="uk-UA"/>
        </w:rPr>
        <w:t>ї</w:t>
      </w:r>
      <w:r w:rsidRPr="00261F35">
        <w:t xml:space="preserve"> </w:t>
      </w:r>
      <w:r w:rsidRPr="00261F35">
        <w:rPr>
          <w:lang w:val="uk-UA"/>
        </w:rPr>
        <w:t>держави</w:t>
      </w:r>
      <w:r w:rsidRPr="00261F35">
        <w:t xml:space="preserve"> </w:t>
      </w:r>
      <w:r w:rsidRPr="00261F35">
        <w:rPr>
          <w:lang w:val="uk-UA"/>
        </w:rPr>
        <w:t>в</w:t>
      </w:r>
      <w:r w:rsidRPr="00261F35">
        <w:t xml:space="preserve"> контексті </w:t>
      </w:r>
    </w:p>
    <w:p w14:paraId="0F0CEBA7" w14:textId="6B7A8C6C" w:rsidR="007D6D86" w:rsidRPr="00261F35" w:rsidRDefault="007D6D86" w:rsidP="007D6D86">
      <w:pPr>
        <w:shd w:val="clear" w:color="auto" w:fill="FFFFFF"/>
        <w:ind w:left="810" w:hanging="360"/>
        <w:jc w:val="both"/>
        <w:rPr>
          <w:lang w:val="uk-UA"/>
        </w:rPr>
      </w:pPr>
      <w:r>
        <w:rPr>
          <w:lang w:val="uk-UA"/>
        </w:rPr>
        <w:t xml:space="preserve">      </w:t>
      </w:r>
      <w:r>
        <w:rPr>
          <w:lang w:val="uk-UA"/>
        </w:rPr>
        <w:t>з</w:t>
      </w:r>
      <w:r w:rsidRPr="00261F35">
        <w:t xml:space="preserve">агальноєвропейського культурного </w:t>
      </w:r>
      <w:r w:rsidRPr="00261F35">
        <w:rPr>
          <w:lang w:val="uk-UA"/>
        </w:rPr>
        <w:t>поступу</w:t>
      </w:r>
      <w:r w:rsidRPr="00261F35">
        <w:t xml:space="preserve"> (ІХ-ХІІІ ст.)</w:t>
      </w:r>
      <w:r w:rsidRPr="00261F35">
        <w:rPr>
          <w:lang w:val="uk-UA"/>
        </w:rPr>
        <w:t>.</w:t>
      </w:r>
    </w:p>
    <w:p w14:paraId="7DB9122C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bCs/>
          <w:lang w:val="uk-UA"/>
        </w:rPr>
      </w:pPr>
      <w:r w:rsidRPr="00261F35">
        <w:rPr>
          <w:bCs/>
          <w:lang w:val="uk-UA"/>
        </w:rPr>
        <w:t>Українські землі в складі Великого князівства Литовського та інших держав (середина ХІV – середина ХVІ ст.).</w:t>
      </w:r>
    </w:p>
    <w:p w14:paraId="3FFB1E24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Українські землі в складі Речі Посполитої (1569 – 1795 рр.).</w:t>
      </w:r>
    </w:p>
    <w:p w14:paraId="1FC0242C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bCs/>
          <w:lang w:val="uk-UA"/>
        </w:rPr>
        <w:t xml:space="preserve">Національно-визвольна революція українського народу середини ХVIІ ст.: сучасні оцінки. </w:t>
      </w:r>
    </w:p>
    <w:p w14:paraId="29385E57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bCs/>
          <w:lang w:val="uk-UA"/>
        </w:rPr>
        <w:t>Українські землі наприкінці 50-х у 80-ті роки ХVIІ ст.</w:t>
      </w:r>
    </w:p>
    <w:p w14:paraId="7287E57A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bCs/>
          <w:lang w:val="uk-UA"/>
        </w:rPr>
      </w:pPr>
      <w:r w:rsidRPr="00261F35">
        <w:rPr>
          <w:bCs/>
          <w:lang w:val="uk-UA"/>
        </w:rPr>
        <w:t>Становище Української держави в роки гетьманування І.Мазепи.</w:t>
      </w:r>
    </w:p>
    <w:p w14:paraId="627B6A29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t>Культура України ХІV – середини ХVІІ ст. (Литовсько</w:t>
      </w:r>
      <w:r w:rsidRPr="00261F35">
        <w:rPr>
          <w:lang w:val="uk-UA"/>
        </w:rPr>
        <w:t>-</w:t>
      </w:r>
      <w:r w:rsidRPr="00261F35">
        <w:t>польська доба)</w:t>
      </w:r>
      <w:r w:rsidRPr="00261F35">
        <w:rPr>
          <w:lang w:val="uk-UA"/>
        </w:rPr>
        <w:t>.</w:t>
      </w:r>
    </w:p>
    <w:p w14:paraId="33A49604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bCs/>
          <w:lang w:val="uk-UA"/>
        </w:rPr>
      </w:pPr>
      <w:r w:rsidRPr="00261F35">
        <w:rPr>
          <w:bCs/>
          <w:lang w:val="uk-UA"/>
        </w:rPr>
        <w:t>Українські землі в середині й наприкінці ХVIІІ ст.</w:t>
      </w:r>
    </w:p>
    <w:p w14:paraId="4C1BD93D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Дике Поле, Запорізька Січ, Кримське ханство (XV – XVIII ст.).</w:t>
      </w:r>
    </w:p>
    <w:p w14:paraId="6369E56E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Російська експансія в Україну другої половини XVII– XVIII ст.</w:t>
      </w:r>
    </w:p>
    <w:p w14:paraId="709398DB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t xml:space="preserve">Бароко на </w:t>
      </w:r>
      <w:r w:rsidRPr="00261F35">
        <w:rPr>
          <w:lang w:val="uk-UA"/>
        </w:rPr>
        <w:t xml:space="preserve">теренах </w:t>
      </w:r>
      <w:r w:rsidRPr="00261F35">
        <w:t>України</w:t>
      </w:r>
      <w:r w:rsidRPr="00261F35">
        <w:rPr>
          <w:lang w:val="uk-UA"/>
        </w:rPr>
        <w:t>.</w:t>
      </w:r>
    </w:p>
    <w:p w14:paraId="695BF8FA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Наддніпрянська Україна в першій половині XIX ст.</w:t>
      </w:r>
    </w:p>
    <w:p w14:paraId="086B6C8F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bCs/>
          <w:lang w:val="uk-UA"/>
        </w:rPr>
      </w:pPr>
      <w:r w:rsidRPr="00261F35">
        <w:rPr>
          <w:bCs/>
          <w:lang w:val="uk-UA"/>
        </w:rPr>
        <w:t>Західноукраїнські землі наприкінці ХVIІІ – першій половині ХІХ ст. Революційні події в 1848 – 1949 роках.</w:t>
      </w:r>
    </w:p>
    <w:p w14:paraId="1C306658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bCs/>
          <w:lang w:val="uk-UA"/>
        </w:rPr>
      </w:pPr>
      <w:r w:rsidRPr="00261F35">
        <w:rPr>
          <w:bCs/>
          <w:lang w:val="uk-UA"/>
        </w:rPr>
        <w:t>Українська культура в першій половині XIX ст.</w:t>
      </w:r>
    </w:p>
    <w:p w14:paraId="07D300E2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bCs/>
          <w:lang w:val="uk-UA"/>
        </w:rPr>
      </w:pPr>
      <w:r w:rsidRPr="00261F35">
        <w:rPr>
          <w:bCs/>
          <w:lang w:val="uk-UA"/>
        </w:rPr>
        <w:t>Відміна кріпацтва та буржуазні реформи в Наддніпрянській Україні в другій половині</w:t>
      </w:r>
      <w:r>
        <w:rPr>
          <w:bCs/>
          <w:lang w:val="uk-UA"/>
        </w:rPr>
        <w:t xml:space="preserve"> </w:t>
      </w:r>
      <w:r w:rsidRPr="00261F35">
        <w:rPr>
          <w:bCs/>
          <w:lang w:val="uk-UA"/>
        </w:rPr>
        <w:t>XIX ст.</w:t>
      </w:r>
    </w:p>
    <w:p w14:paraId="44D59972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bCs/>
          <w:lang w:val="uk-UA"/>
        </w:rPr>
      </w:pPr>
      <w:r w:rsidRPr="00261F35">
        <w:rPr>
          <w:bCs/>
          <w:lang w:val="uk-UA"/>
        </w:rPr>
        <w:t>Індустріалізація промисловості в Наддніпрянській Україні в другій половині XIX ст.</w:t>
      </w:r>
    </w:p>
    <w:p w14:paraId="516C7EDC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bCs/>
          <w:lang w:val="uk-UA"/>
        </w:rPr>
      </w:pPr>
      <w:r w:rsidRPr="00261F35">
        <w:rPr>
          <w:bCs/>
          <w:lang w:val="uk-UA"/>
        </w:rPr>
        <w:t>Суспільно-політичний та національний рух у Наддніпрянській Україні в другій половині XIX ст.</w:t>
      </w:r>
    </w:p>
    <w:p w14:paraId="4A4B8C99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bCs/>
          <w:lang w:val="uk-UA"/>
        </w:rPr>
      </w:pPr>
      <w:r w:rsidRPr="00261F35">
        <w:rPr>
          <w:bCs/>
          <w:lang w:val="uk-UA"/>
        </w:rPr>
        <w:t>Західноукраїнські землі в другій половині XIX ст.</w:t>
      </w:r>
    </w:p>
    <w:p w14:paraId="4F5D98C8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bCs/>
          <w:lang w:val="uk-UA"/>
        </w:rPr>
      </w:pPr>
      <w:r w:rsidRPr="00261F35">
        <w:rPr>
          <w:bCs/>
          <w:lang w:val="uk-UA"/>
        </w:rPr>
        <w:t xml:space="preserve">Політичне становище України на межі ХІХ – ХХ ст. </w:t>
      </w:r>
    </w:p>
    <w:p w14:paraId="54BB0A45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bCs/>
          <w:lang w:val="uk-UA"/>
        </w:rPr>
      </w:pPr>
      <w:r w:rsidRPr="00261F35">
        <w:rPr>
          <w:bCs/>
          <w:lang w:val="uk-UA"/>
        </w:rPr>
        <w:t>Соціально-економічне становище України на межі ХІХ – ХХ ст.</w:t>
      </w:r>
    </w:p>
    <w:p w14:paraId="2685DC33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bCs/>
          <w:lang w:val="uk-UA"/>
        </w:rPr>
      </w:pPr>
      <w:r w:rsidRPr="00261F35">
        <w:rPr>
          <w:bCs/>
          <w:lang w:val="uk-UA"/>
        </w:rPr>
        <w:t xml:space="preserve">Суспільне життя України на межі ХІХ – ХХ ст. </w:t>
      </w:r>
    </w:p>
    <w:p w14:paraId="785D4FEA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bCs/>
          <w:lang w:val="uk-UA"/>
        </w:rPr>
      </w:pPr>
      <w:r w:rsidRPr="00261F35">
        <w:rPr>
          <w:bCs/>
          <w:lang w:val="uk-UA"/>
        </w:rPr>
        <w:t xml:space="preserve">Український національний рух на межі ХІХ – ХХ ст. </w:t>
      </w:r>
    </w:p>
    <w:p w14:paraId="2ECFB779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t>Українська культура другої половини XIX – початку XX ст</w:t>
      </w:r>
      <w:r w:rsidRPr="00261F35">
        <w:rPr>
          <w:lang w:val="uk-UA"/>
        </w:rPr>
        <w:t>.</w:t>
      </w:r>
    </w:p>
    <w:p w14:paraId="71BE7359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Перша світова війна в історії України.</w:t>
      </w:r>
    </w:p>
    <w:p w14:paraId="325C07BB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Українська революція 1917 – 1921 рр.</w:t>
      </w:r>
    </w:p>
    <w:p w14:paraId="0FA16814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lastRenderedPageBreak/>
        <w:t>Міжвоєнна Радянська Україна. Геноцид 1932 – 1933 рр.</w:t>
      </w:r>
    </w:p>
    <w:p w14:paraId="3E228442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Західноукраїнські землі 20 – 30-ті роки ХХ ст.</w:t>
      </w:r>
    </w:p>
    <w:p w14:paraId="4D38AC45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Україна у Другій світовій війні: сучасні оцінки.</w:t>
      </w:r>
    </w:p>
    <w:p w14:paraId="1235BA2C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Україна в роки повоєнної відбудови і подальшого розвитку економіки та культури  (1946 – 1953).</w:t>
      </w:r>
    </w:p>
    <w:p w14:paraId="3233DB10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Україна в добу Микити Хрущова.</w:t>
      </w:r>
    </w:p>
    <w:p w14:paraId="0A67CDAE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У</w:t>
      </w:r>
      <w:r w:rsidRPr="00261F35">
        <w:t>РСР в період загострення кризи тоталітаризму (середина1960-х – перша половина 1980-х рр.)</w:t>
      </w:r>
      <w:r w:rsidRPr="00261F35">
        <w:rPr>
          <w:lang w:val="uk-UA"/>
        </w:rPr>
        <w:t>.</w:t>
      </w:r>
    </w:p>
    <w:p w14:paraId="4B4A5005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Український опозиційний (дисидентський) рух 1965–1980 років</w:t>
      </w:r>
    </w:p>
    <w:p w14:paraId="7CECB86A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 xml:space="preserve">Україна на шляху до свободи й незалежності (1985 – 1991 роки). </w:t>
      </w:r>
    </w:p>
    <w:p w14:paraId="206BAA3A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 xml:space="preserve">Культурне і духовне життя в Україні 50 – 80-ті роки ХХ ст.  </w:t>
      </w:r>
    </w:p>
    <w:p w14:paraId="5D6E4650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Розбудова Української незалежної держави.</w:t>
      </w:r>
    </w:p>
    <w:p w14:paraId="6A8C63B2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Виборчі кампанії в Україні (1994 – 2019).</w:t>
      </w:r>
    </w:p>
    <w:p w14:paraId="26D98E70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 xml:space="preserve">Економіка і соціальна сфера України наприкінці ХХ – на початку ХХІ ст. </w:t>
      </w:r>
    </w:p>
    <w:p w14:paraId="033A3250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Зовнішня політика незалежної України.</w:t>
      </w:r>
    </w:p>
    <w:p w14:paraId="6AA8CF72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t>Війна росії проти України та міжнародне співтовариство.</w:t>
      </w:r>
    </w:p>
    <w:p w14:paraId="692B44F2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Освіта, наука та культура в незалежній Україні.</w:t>
      </w:r>
    </w:p>
    <w:p w14:paraId="3C00E469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Українська діаспора (XVIII – XXI ст.).</w:t>
      </w:r>
    </w:p>
    <w:p w14:paraId="09476A96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Україна на шляху до ЄС</w:t>
      </w:r>
      <w:r>
        <w:rPr>
          <w:lang w:val="uk-UA"/>
        </w:rPr>
        <w:t xml:space="preserve"> та НАТО</w:t>
      </w:r>
      <w:r w:rsidRPr="00261F35">
        <w:rPr>
          <w:lang w:val="uk-UA"/>
        </w:rPr>
        <w:t>.</w:t>
      </w:r>
    </w:p>
    <w:p w14:paraId="13D0B930" w14:textId="06283E8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 xml:space="preserve">Методика навчання історії як педагогічна наука ЗЗСО. </w:t>
      </w:r>
    </w:p>
    <w:p w14:paraId="495D1EDC" w14:textId="50F38228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Розвиток методики навчання історії як науки.</w:t>
      </w:r>
    </w:p>
    <w:p w14:paraId="1475AF26" w14:textId="790A8FB5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Зміст шкільної історичної освіти. Сучасні підходи до цілей та структури шкільних курсів історії.</w:t>
      </w:r>
    </w:p>
    <w:p w14:paraId="01CCF463" w14:textId="246EEFD8" w:rsidR="007D6D86" w:rsidRPr="00F376A9" w:rsidRDefault="007D6D86" w:rsidP="007D6D86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F376A9">
        <w:rPr>
          <w:lang w:val="uk-UA"/>
        </w:rPr>
        <w:t>Пізнавальні вміння як компонент змісту шкільної історичної. Діагностика пізнавальних можливостей учнів у навчанні історії.</w:t>
      </w:r>
    </w:p>
    <w:p w14:paraId="2EC83A8E" w14:textId="77777777" w:rsidR="007D6D86" w:rsidRPr="00261F35" w:rsidRDefault="007D6D86" w:rsidP="00F376A9">
      <w:pPr>
        <w:numPr>
          <w:ilvl w:val="0"/>
          <w:numId w:val="1"/>
        </w:numPr>
        <w:shd w:val="clear" w:color="auto" w:fill="FFFFFF"/>
        <w:ind w:left="810"/>
        <w:jc w:val="both"/>
        <w:rPr>
          <w:lang w:val="uk-UA"/>
        </w:rPr>
      </w:pPr>
      <w:r w:rsidRPr="00261F35">
        <w:rPr>
          <w:lang w:val="uk-UA"/>
        </w:rPr>
        <w:t>Психолого-педагогічна характеристика пізнавальних можливостей учнів у навчанні.</w:t>
      </w:r>
    </w:p>
    <w:p w14:paraId="527B2318" w14:textId="60E6DD4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 w:hanging="450"/>
        <w:jc w:val="both"/>
        <w:rPr>
          <w:lang w:val="uk-UA"/>
        </w:rPr>
      </w:pPr>
      <w:r w:rsidRPr="00261F35">
        <w:rPr>
          <w:lang w:val="uk-UA"/>
        </w:rPr>
        <w:t>Поняття про методи, прийоми і засоби навчання історії. Кабінет історії в школі.</w:t>
      </w:r>
    </w:p>
    <w:p w14:paraId="58FE2177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ind w:left="810" w:hanging="450"/>
        <w:jc w:val="both"/>
        <w:rPr>
          <w:lang w:val="uk-UA"/>
        </w:rPr>
      </w:pPr>
      <w:r w:rsidRPr="00261F35">
        <w:rPr>
          <w:lang w:val="uk-UA"/>
        </w:rPr>
        <w:t>Шкільний підручник як найважливіший засіб навчання.</w:t>
      </w:r>
    </w:p>
    <w:p w14:paraId="447E845D" w14:textId="77777777" w:rsidR="007D6D86" w:rsidRDefault="007D6D86" w:rsidP="007D6D86">
      <w:pPr>
        <w:pStyle w:val="a9"/>
        <w:numPr>
          <w:ilvl w:val="0"/>
          <w:numId w:val="1"/>
        </w:numPr>
        <w:shd w:val="clear" w:color="auto" w:fill="FFFFFF"/>
        <w:tabs>
          <w:tab w:val="left" w:pos="810"/>
        </w:tabs>
        <w:ind w:left="630" w:hanging="270"/>
        <w:jc w:val="both"/>
        <w:rPr>
          <w:lang w:val="uk-UA"/>
        </w:rPr>
      </w:pPr>
      <w:r w:rsidRPr="007D6D86">
        <w:rPr>
          <w:lang w:val="uk-UA"/>
        </w:rPr>
        <w:t xml:space="preserve">Урок як основна форма навчання історії. Моделювання сучасного уроку: вимоги до </w:t>
      </w:r>
    </w:p>
    <w:p w14:paraId="2856B297" w14:textId="670BAA02" w:rsidR="007D6D86" w:rsidRPr="007D6D86" w:rsidRDefault="007D6D86" w:rsidP="007D6D86">
      <w:pPr>
        <w:pStyle w:val="a9"/>
        <w:shd w:val="clear" w:color="auto" w:fill="FFFFFF"/>
        <w:tabs>
          <w:tab w:val="left" w:pos="810"/>
        </w:tabs>
        <w:ind w:left="630"/>
        <w:jc w:val="both"/>
        <w:rPr>
          <w:lang w:val="uk-UA"/>
        </w:rPr>
      </w:pPr>
      <w:r>
        <w:rPr>
          <w:lang w:val="uk-UA"/>
        </w:rPr>
        <w:t xml:space="preserve">    </w:t>
      </w:r>
      <w:r w:rsidRPr="007D6D86">
        <w:rPr>
          <w:lang w:val="uk-UA"/>
        </w:rPr>
        <w:t>цілепокладання та рефлексії.</w:t>
      </w:r>
    </w:p>
    <w:p w14:paraId="210E14F6" w14:textId="112258DE" w:rsidR="007D6D86" w:rsidRPr="00261F35" w:rsidRDefault="007D6D86" w:rsidP="007D6D86">
      <w:pPr>
        <w:numPr>
          <w:ilvl w:val="0"/>
          <w:numId w:val="1"/>
        </w:numPr>
        <w:shd w:val="clear" w:color="auto" w:fill="FFFFFF"/>
        <w:tabs>
          <w:tab w:val="left" w:pos="810"/>
        </w:tabs>
        <w:ind w:left="630" w:hanging="270"/>
        <w:jc w:val="both"/>
        <w:rPr>
          <w:lang w:val="uk-UA"/>
        </w:rPr>
      </w:pPr>
      <w:r w:rsidRPr="00261F35">
        <w:rPr>
          <w:lang w:val="uk-UA"/>
        </w:rPr>
        <w:t>Форми організації навчального процесу. Інтерактивне навчання історії</w:t>
      </w:r>
      <w:r>
        <w:rPr>
          <w:lang w:val="uk-UA"/>
        </w:rPr>
        <w:t>.</w:t>
      </w:r>
    </w:p>
    <w:p w14:paraId="3446ED7F" w14:textId="5682CDF9" w:rsidR="007D6D86" w:rsidRPr="00261F35" w:rsidRDefault="007D6D86" w:rsidP="007D6D86">
      <w:pPr>
        <w:numPr>
          <w:ilvl w:val="0"/>
          <w:numId w:val="1"/>
        </w:numPr>
        <w:shd w:val="clear" w:color="auto" w:fill="FFFFFF"/>
        <w:tabs>
          <w:tab w:val="left" w:pos="810"/>
        </w:tabs>
        <w:ind w:left="630" w:hanging="270"/>
        <w:jc w:val="both"/>
        <w:rPr>
          <w:lang w:val="uk-UA"/>
        </w:rPr>
      </w:pPr>
      <w:r w:rsidRPr="00261F35">
        <w:rPr>
          <w:lang w:val="uk-UA"/>
        </w:rPr>
        <w:t>Інноваційні процеси у викладанні шкільного курсу історії.</w:t>
      </w:r>
    </w:p>
    <w:p w14:paraId="2011E998" w14:textId="42E7C0EC" w:rsidR="007D6D86" w:rsidRPr="00261F35" w:rsidRDefault="007D6D86" w:rsidP="007D6D86">
      <w:pPr>
        <w:numPr>
          <w:ilvl w:val="0"/>
          <w:numId w:val="1"/>
        </w:numPr>
        <w:shd w:val="clear" w:color="auto" w:fill="FFFFFF"/>
        <w:tabs>
          <w:tab w:val="left" w:pos="810"/>
        </w:tabs>
        <w:ind w:left="630" w:hanging="270"/>
        <w:jc w:val="both"/>
        <w:rPr>
          <w:lang w:val="uk-UA"/>
        </w:rPr>
      </w:pPr>
      <w:r w:rsidRPr="00261F35">
        <w:rPr>
          <w:lang w:val="uk-UA"/>
        </w:rPr>
        <w:t>Способи перевірки та оцінювання результатів навчання історії.</w:t>
      </w:r>
    </w:p>
    <w:p w14:paraId="6A3B387E" w14:textId="7324ABFC" w:rsidR="007D6D86" w:rsidRPr="00261F35" w:rsidRDefault="007D6D86" w:rsidP="007D6D86">
      <w:pPr>
        <w:numPr>
          <w:ilvl w:val="0"/>
          <w:numId w:val="1"/>
        </w:numPr>
        <w:shd w:val="clear" w:color="auto" w:fill="FFFFFF"/>
        <w:tabs>
          <w:tab w:val="left" w:pos="810"/>
        </w:tabs>
        <w:ind w:left="630" w:hanging="270"/>
        <w:jc w:val="both"/>
        <w:rPr>
          <w:lang w:val="uk-UA"/>
        </w:rPr>
      </w:pPr>
      <w:r w:rsidRPr="00261F35">
        <w:rPr>
          <w:lang w:val="uk-UA"/>
        </w:rPr>
        <w:t>Методична робота в школі.</w:t>
      </w:r>
      <w:r w:rsidRPr="00261F35">
        <w:t xml:space="preserve"> Методичні аспекти інклюзивного навчання історії</w:t>
      </w:r>
      <w:r w:rsidRPr="00261F35">
        <w:rPr>
          <w:lang w:val="uk-UA"/>
        </w:rPr>
        <w:t>.</w:t>
      </w:r>
    </w:p>
    <w:p w14:paraId="7CF33687" w14:textId="2417DF8C" w:rsidR="007D6D86" w:rsidRPr="00261F35" w:rsidRDefault="007D6D86" w:rsidP="007D6D86">
      <w:pPr>
        <w:numPr>
          <w:ilvl w:val="0"/>
          <w:numId w:val="1"/>
        </w:numPr>
        <w:shd w:val="clear" w:color="auto" w:fill="FFFFFF"/>
        <w:tabs>
          <w:tab w:val="left" w:pos="810"/>
        </w:tabs>
        <w:ind w:left="630" w:hanging="270"/>
        <w:jc w:val="both"/>
        <w:rPr>
          <w:lang w:val="uk-UA"/>
        </w:rPr>
      </w:pPr>
      <w:r w:rsidRPr="00261F35">
        <w:rPr>
          <w:lang w:val="uk-UA"/>
        </w:rPr>
        <w:t>Виховна робота з історії в школі.</w:t>
      </w:r>
    </w:p>
    <w:p w14:paraId="197FC372" w14:textId="77777777" w:rsidR="007D6D86" w:rsidRPr="00261F35" w:rsidRDefault="007D6D86" w:rsidP="007D6D86">
      <w:pPr>
        <w:numPr>
          <w:ilvl w:val="0"/>
          <w:numId w:val="1"/>
        </w:numPr>
        <w:shd w:val="clear" w:color="auto" w:fill="FFFFFF"/>
        <w:tabs>
          <w:tab w:val="left" w:pos="810"/>
        </w:tabs>
        <w:ind w:left="630" w:hanging="270"/>
        <w:jc w:val="both"/>
        <w:rPr>
          <w:lang w:val="uk-UA"/>
        </w:rPr>
      </w:pPr>
      <w:r w:rsidRPr="00261F35">
        <w:rPr>
          <w:lang w:val="uk-UA"/>
        </w:rPr>
        <w:t>Нова українська школа: виклики і перспективи.</w:t>
      </w:r>
    </w:p>
    <w:p w14:paraId="3FB2B6CF" w14:textId="77777777" w:rsidR="0085750D" w:rsidRDefault="007D6D86" w:rsidP="007D6D86">
      <w:pPr>
        <w:numPr>
          <w:ilvl w:val="0"/>
          <w:numId w:val="1"/>
        </w:numPr>
        <w:shd w:val="clear" w:color="auto" w:fill="FFFFFF"/>
        <w:tabs>
          <w:tab w:val="left" w:pos="810"/>
        </w:tabs>
        <w:ind w:left="630" w:hanging="270"/>
        <w:jc w:val="both"/>
        <w:rPr>
          <w:lang w:val="uk-UA"/>
        </w:rPr>
      </w:pPr>
      <w:r w:rsidRPr="0085750D">
        <w:rPr>
          <w:lang w:val="uk-UA"/>
        </w:rPr>
        <w:t xml:space="preserve">Суть україноцентризму як методологічного фільтра при відборі змісту історичної </w:t>
      </w:r>
    </w:p>
    <w:p w14:paraId="35904428" w14:textId="08911028" w:rsidR="007D6D86" w:rsidRPr="0085750D" w:rsidRDefault="0085750D" w:rsidP="0085750D">
      <w:pPr>
        <w:shd w:val="clear" w:color="auto" w:fill="FFFFFF"/>
        <w:tabs>
          <w:tab w:val="left" w:pos="810"/>
        </w:tabs>
        <w:ind w:left="630"/>
        <w:jc w:val="both"/>
        <w:rPr>
          <w:lang w:val="uk-UA"/>
        </w:rPr>
      </w:pPr>
      <w:r>
        <w:rPr>
          <w:lang w:val="uk-UA"/>
        </w:rPr>
        <w:t xml:space="preserve">   </w:t>
      </w:r>
      <w:r w:rsidR="007D6D86" w:rsidRPr="0085750D">
        <w:rPr>
          <w:lang w:val="uk-UA"/>
        </w:rPr>
        <w:t>освіти.</w:t>
      </w:r>
    </w:p>
    <w:p w14:paraId="7A9386D3" w14:textId="77777777" w:rsidR="007D6D86" w:rsidRPr="00261F35" w:rsidRDefault="007D6D86" w:rsidP="0085750D">
      <w:pPr>
        <w:numPr>
          <w:ilvl w:val="0"/>
          <w:numId w:val="1"/>
        </w:numPr>
        <w:shd w:val="clear" w:color="auto" w:fill="FFFFFF"/>
        <w:tabs>
          <w:tab w:val="left" w:pos="810"/>
        </w:tabs>
        <w:ind w:left="270" w:firstLine="90"/>
        <w:jc w:val="both"/>
        <w:rPr>
          <w:lang w:val="uk-UA"/>
        </w:rPr>
      </w:pPr>
      <w:r w:rsidRPr="00261F35">
        <w:rPr>
          <w:lang w:val="uk-UA"/>
        </w:rPr>
        <w:t xml:space="preserve">Алгоритм розробки власної навчальної програми вчителя на основі </w:t>
      </w:r>
    </w:p>
    <w:p w14:paraId="08A833C2" w14:textId="33CC0C56" w:rsidR="007D6D86" w:rsidRPr="00261F35" w:rsidRDefault="007D6D86" w:rsidP="0085750D">
      <w:pPr>
        <w:shd w:val="clear" w:color="auto" w:fill="FFFFFF"/>
        <w:tabs>
          <w:tab w:val="left" w:pos="810"/>
        </w:tabs>
        <w:ind w:left="270"/>
        <w:jc w:val="both"/>
        <w:rPr>
          <w:lang w:val="uk-UA"/>
        </w:rPr>
      </w:pPr>
      <w:r w:rsidRPr="00261F35">
        <w:rPr>
          <w:lang w:val="uk-UA"/>
        </w:rPr>
        <w:t xml:space="preserve">        </w:t>
      </w:r>
      <w:r w:rsidR="00F376A9">
        <w:rPr>
          <w:lang w:val="uk-UA"/>
        </w:rPr>
        <w:t xml:space="preserve"> </w:t>
      </w:r>
      <w:r w:rsidRPr="00261F35">
        <w:rPr>
          <w:lang w:val="uk-UA"/>
        </w:rPr>
        <w:t>модельної програми.</w:t>
      </w:r>
    </w:p>
    <w:p w14:paraId="37D64A8E" w14:textId="19C19DB6" w:rsidR="007D6D86" w:rsidRPr="00261F35" w:rsidRDefault="0085750D" w:rsidP="0085750D">
      <w:pPr>
        <w:shd w:val="clear" w:color="auto" w:fill="FFFFFF"/>
        <w:ind w:left="270"/>
        <w:jc w:val="both"/>
        <w:rPr>
          <w:lang w:val="uk-UA"/>
        </w:rPr>
      </w:pPr>
      <w:r>
        <w:rPr>
          <w:lang w:val="uk-UA"/>
        </w:rPr>
        <w:t xml:space="preserve"> </w:t>
      </w:r>
      <w:r w:rsidR="007D6D86" w:rsidRPr="00261F35">
        <w:rPr>
          <w:lang w:val="uk-UA"/>
        </w:rPr>
        <w:t>11</w:t>
      </w:r>
      <w:r w:rsidR="00F376A9">
        <w:rPr>
          <w:lang w:val="uk-UA"/>
        </w:rPr>
        <w:t>1</w:t>
      </w:r>
      <w:r w:rsidR="007D6D86" w:rsidRPr="00261F35">
        <w:rPr>
          <w:lang w:val="uk-UA"/>
        </w:rPr>
        <w:t>. Проаналізуйте концепцію професійної автономії вчителя в системі НУШ.</w:t>
      </w:r>
    </w:p>
    <w:p w14:paraId="32F70274" w14:textId="06169402" w:rsidR="007D6D86" w:rsidRPr="00261F35" w:rsidRDefault="0085750D" w:rsidP="0085750D">
      <w:pPr>
        <w:shd w:val="clear" w:color="auto" w:fill="FFFFFF"/>
        <w:ind w:left="270"/>
        <w:jc w:val="both"/>
        <w:rPr>
          <w:lang w:val="uk-UA"/>
        </w:rPr>
      </w:pPr>
      <w:r>
        <w:rPr>
          <w:lang w:val="uk-UA"/>
        </w:rPr>
        <w:t xml:space="preserve"> </w:t>
      </w:r>
      <w:r w:rsidR="007D6D86" w:rsidRPr="00261F35">
        <w:rPr>
          <w:lang w:val="uk-UA"/>
        </w:rPr>
        <w:t>11</w:t>
      </w:r>
      <w:r w:rsidR="00F376A9">
        <w:rPr>
          <w:lang w:val="uk-UA"/>
        </w:rPr>
        <w:t>2</w:t>
      </w:r>
      <w:r w:rsidR="007D6D86" w:rsidRPr="00261F35">
        <w:rPr>
          <w:lang w:val="uk-UA"/>
        </w:rPr>
        <w:t xml:space="preserve">. Розкрийте методику формування просторової компетентності за  </w:t>
      </w:r>
    </w:p>
    <w:p w14:paraId="4925DFF3" w14:textId="292B975D" w:rsidR="007D6D86" w:rsidRPr="00261F35" w:rsidRDefault="0085750D" w:rsidP="0085750D">
      <w:pPr>
        <w:shd w:val="clear" w:color="auto" w:fill="FFFFFF"/>
        <w:ind w:left="270"/>
        <w:jc w:val="both"/>
        <w:rPr>
          <w:lang w:val="uk-UA"/>
        </w:rPr>
      </w:pPr>
      <w:r>
        <w:rPr>
          <w:lang w:val="uk-UA"/>
        </w:rPr>
        <w:t xml:space="preserve"> </w:t>
      </w:r>
      <w:r w:rsidR="007D6D86" w:rsidRPr="00261F35">
        <w:rPr>
          <w:lang w:val="uk-UA"/>
        </w:rPr>
        <w:t xml:space="preserve">        допомогою інтерактивних мап.</w:t>
      </w:r>
    </w:p>
    <w:p w14:paraId="7FFE7C6F" w14:textId="3B9AF2C3" w:rsidR="007D6D86" w:rsidRDefault="0085750D" w:rsidP="0085750D">
      <w:pPr>
        <w:shd w:val="clear" w:color="auto" w:fill="FFFFFF"/>
        <w:ind w:left="270"/>
        <w:jc w:val="both"/>
        <w:rPr>
          <w:lang w:val="uk-UA"/>
        </w:rPr>
      </w:pPr>
      <w:r>
        <w:rPr>
          <w:lang w:val="uk-UA"/>
        </w:rPr>
        <w:t xml:space="preserve"> </w:t>
      </w:r>
      <w:r w:rsidR="007D6D86" w:rsidRPr="00261F35">
        <w:rPr>
          <w:lang w:val="uk-UA"/>
        </w:rPr>
        <w:t>11</w:t>
      </w:r>
      <w:r w:rsidR="00F376A9">
        <w:rPr>
          <w:lang w:val="uk-UA"/>
        </w:rPr>
        <w:t>3</w:t>
      </w:r>
      <w:r w:rsidR="007D6D86" w:rsidRPr="00261F35">
        <w:rPr>
          <w:lang w:val="uk-UA"/>
        </w:rPr>
        <w:t xml:space="preserve">. Методика «читання» візуальних джерел (карикатур, плакатів). Опишіть </w:t>
      </w:r>
      <w:r w:rsidR="007D6D86">
        <w:rPr>
          <w:lang w:val="uk-UA"/>
        </w:rPr>
        <w:t>а</w:t>
      </w:r>
      <w:r w:rsidR="007D6D86" w:rsidRPr="00261F35">
        <w:rPr>
          <w:lang w:val="uk-UA"/>
        </w:rPr>
        <w:t xml:space="preserve">лгоритм </w:t>
      </w:r>
    </w:p>
    <w:p w14:paraId="4D0D55E0" w14:textId="22A8A53B" w:rsidR="007D6D86" w:rsidRPr="00261F35" w:rsidRDefault="007D6D86" w:rsidP="0085750D">
      <w:pPr>
        <w:shd w:val="clear" w:color="auto" w:fill="FFFFFF"/>
        <w:ind w:left="270"/>
        <w:jc w:val="both"/>
        <w:rPr>
          <w:lang w:val="uk-UA"/>
        </w:rPr>
      </w:pPr>
      <w:r>
        <w:rPr>
          <w:lang w:val="uk-UA"/>
        </w:rPr>
        <w:t xml:space="preserve">          </w:t>
      </w:r>
      <w:r w:rsidRPr="00261F35">
        <w:rPr>
          <w:lang w:val="uk-UA"/>
        </w:rPr>
        <w:t>аналізу.</w:t>
      </w:r>
    </w:p>
    <w:p w14:paraId="13A46219" w14:textId="765C5D2A" w:rsidR="007D6D86" w:rsidRPr="00261F35" w:rsidRDefault="0085750D" w:rsidP="0085750D">
      <w:pPr>
        <w:shd w:val="clear" w:color="auto" w:fill="FFFFFF"/>
        <w:tabs>
          <w:tab w:val="left" w:pos="720"/>
        </w:tabs>
        <w:ind w:left="270" w:hanging="180"/>
        <w:jc w:val="both"/>
        <w:rPr>
          <w:lang w:val="uk-UA"/>
        </w:rPr>
      </w:pPr>
      <w:r>
        <w:rPr>
          <w:lang w:val="uk-UA"/>
        </w:rPr>
        <w:t xml:space="preserve"> </w:t>
      </w:r>
      <w:r w:rsidR="007D6D86" w:rsidRPr="00261F35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7D6D86" w:rsidRPr="00261F35">
        <w:rPr>
          <w:lang w:val="uk-UA"/>
        </w:rPr>
        <w:t>11</w:t>
      </w:r>
      <w:r w:rsidR="00F376A9">
        <w:rPr>
          <w:lang w:val="uk-UA"/>
        </w:rPr>
        <w:t>4</w:t>
      </w:r>
      <w:r w:rsidR="007D6D86" w:rsidRPr="00261F35">
        <w:rPr>
          <w:lang w:val="uk-UA"/>
        </w:rPr>
        <w:t xml:space="preserve">. Визначте переваги та ризики використання художнього відеоконтенту на </w:t>
      </w:r>
    </w:p>
    <w:p w14:paraId="245405E4" w14:textId="7F47D171" w:rsidR="007D6D86" w:rsidRPr="00261F35" w:rsidRDefault="0085750D" w:rsidP="0085750D">
      <w:pPr>
        <w:shd w:val="clear" w:color="auto" w:fill="FFFFFF"/>
        <w:tabs>
          <w:tab w:val="left" w:pos="720"/>
        </w:tabs>
        <w:ind w:left="270" w:hanging="180"/>
        <w:jc w:val="both"/>
        <w:rPr>
          <w:lang w:val="uk-UA"/>
        </w:rPr>
      </w:pPr>
      <w:r>
        <w:rPr>
          <w:lang w:val="uk-UA"/>
        </w:rPr>
        <w:t xml:space="preserve">   </w:t>
      </w:r>
      <w:r w:rsidR="007D6D86" w:rsidRPr="00261F35">
        <w:rPr>
          <w:lang w:val="uk-UA"/>
        </w:rPr>
        <w:t xml:space="preserve">         уроках історії.</w:t>
      </w:r>
    </w:p>
    <w:p w14:paraId="4672C722" w14:textId="518D57E3" w:rsidR="007D6D86" w:rsidRPr="00261F35" w:rsidRDefault="007D6D86" w:rsidP="0085750D">
      <w:pPr>
        <w:shd w:val="clear" w:color="auto" w:fill="FFFFFF"/>
        <w:tabs>
          <w:tab w:val="left" w:pos="720"/>
        </w:tabs>
        <w:ind w:left="270" w:hanging="180"/>
        <w:jc w:val="both"/>
        <w:rPr>
          <w:lang w:val="uk-UA"/>
        </w:rPr>
      </w:pPr>
      <w:r w:rsidRPr="00261F35">
        <w:rPr>
          <w:lang w:val="uk-UA"/>
        </w:rPr>
        <w:t xml:space="preserve"> </w:t>
      </w:r>
      <w:r w:rsidR="0085750D">
        <w:rPr>
          <w:lang w:val="uk-UA"/>
        </w:rPr>
        <w:t xml:space="preserve">   </w:t>
      </w:r>
      <w:r w:rsidRPr="00261F35">
        <w:rPr>
          <w:lang w:val="uk-UA"/>
        </w:rPr>
        <w:t>11</w:t>
      </w:r>
      <w:r w:rsidR="00F376A9">
        <w:rPr>
          <w:lang w:val="uk-UA"/>
        </w:rPr>
        <w:t>5</w:t>
      </w:r>
      <w:r w:rsidRPr="00261F35">
        <w:rPr>
          <w:lang w:val="uk-UA"/>
        </w:rPr>
        <w:t>. Поняття «інформаційна гігієна» вчителя та учня в умовах гібридної війни.</w:t>
      </w:r>
    </w:p>
    <w:p w14:paraId="3C4E2BE2" w14:textId="38A6A9C3" w:rsidR="007D6D86" w:rsidRPr="00261F35" w:rsidRDefault="007D6D86" w:rsidP="0085750D">
      <w:pPr>
        <w:shd w:val="clear" w:color="auto" w:fill="FFFFFF"/>
        <w:tabs>
          <w:tab w:val="left" w:pos="720"/>
        </w:tabs>
        <w:ind w:left="270" w:hanging="180"/>
        <w:jc w:val="both"/>
        <w:rPr>
          <w:lang w:val="uk-UA"/>
        </w:rPr>
      </w:pPr>
      <w:r w:rsidRPr="00261F35">
        <w:rPr>
          <w:lang w:val="uk-UA"/>
        </w:rPr>
        <w:t xml:space="preserve"> </w:t>
      </w:r>
      <w:r w:rsidR="0085750D">
        <w:rPr>
          <w:lang w:val="uk-UA"/>
        </w:rPr>
        <w:t xml:space="preserve">   </w:t>
      </w:r>
      <w:r w:rsidRPr="00261F35">
        <w:rPr>
          <w:lang w:val="uk-UA"/>
        </w:rPr>
        <w:t>11</w:t>
      </w:r>
      <w:r w:rsidR="00F376A9">
        <w:rPr>
          <w:lang w:val="uk-UA"/>
        </w:rPr>
        <w:t>6</w:t>
      </w:r>
      <w:r w:rsidRPr="00261F35">
        <w:rPr>
          <w:lang w:val="uk-UA"/>
        </w:rPr>
        <w:t xml:space="preserve">. Охарактеризуйте компоненти, які входять у структуру громадянської </w:t>
      </w:r>
    </w:p>
    <w:p w14:paraId="1DF65059" w14:textId="59043A81" w:rsidR="007D6D86" w:rsidRPr="00261F35" w:rsidRDefault="0085750D" w:rsidP="0085750D">
      <w:pPr>
        <w:shd w:val="clear" w:color="auto" w:fill="FFFFFF"/>
        <w:tabs>
          <w:tab w:val="left" w:pos="720"/>
        </w:tabs>
        <w:ind w:left="270" w:hanging="180"/>
        <w:jc w:val="both"/>
        <w:rPr>
          <w:lang w:val="uk-UA"/>
        </w:rPr>
      </w:pPr>
      <w:r>
        <w:rPr>
          <w:lang w:val="uk-UA"/>
        </w:rPr>
        <w:t xml:space="preserve">   </w:t>
      </w:r>
      <w:r w:rsidR="007D6D86" w:rsidRPr="00261F35">
        <w:rPr>
          <w:lang w:val="uk-UA"/>
        </w:rPr>
        <w:t xml:space="preserve">         компетентності (знання, цінності, ставлення).</w:t>
      </w:r>
    </w:p>
    <w:p w14:paraId="0D75389B" w14:textId="523A1CB9" w:rsidR="007D6D86" w:rsidRPr="00261F35" w:rsidRDefault="0085750D" w:rsidP="0085750D">
      <w:pPr>
        <w:shd w:val="clear" w:color="auto" w:fill="FFFFFF"/>
        <w:tabs>
          <w:tab w:val="left" w:pos="720"/>
        </w:tabs>
        <w:ind w:left="270" w:hanging="180"/>
        <w:jc w:val="both"/>
        <w:rPr>
          <w:lang w:val="uk-UA"/>
        </w:rPr>
      </w:pPr>
      <w:r>
        <w:rPr>
          <w:lang w:val="uk-UA"/>
        </w:rPr>
        <w:t xml:space="preserve">   </w:t>
      </w:r>
      <w:r w:rsidR="007D6D86" w:rsidRPr="00261F35">
        <w:rPr>
          <w:lang w:val="uk-UA"/>
        </w:rPr>
        <w:t xml:space="preserve"> 11</w:t>
      </w:r>
      <w:r w:rsidR="00F376A9">
        <w:rPr>
          <w:lang w:val="uk-UA"/>
        </w:rPr>
        <w:t>7</w:t>
      </w:r>
      <w:r w:rsidR="007D6D86" w:rsidRPr="00261F35">
        <w:rPr>
          <w:lang w:val="uk-UA"/>
        </w:rPr>
        <w:t xml:space="preserve">. Реалізація принципу «демократія в школі» через позаурочну діяльність </w:t>
      </w:r>
    </w:p>
    <w:p w14:paraId="650956B7" w14:textId="77B41B7B" w:rsidR="007D6D86" w:rsidRPr="00261F35" w:rsidRDefault="0085750D" w:rsidP="0085750D">
      <w:pPr>
        <w:shd w:val="clear" w:color="auto" w:fill="FFFFFF"/>
        <w:tabs>
          <w:tab w:val="left" w:pos="720"/>
        </w:tabs>
        <w:ind w:left="270" w:hanging="180"/>
        <w:jc w:val="both"/>
        <w:rPr>
          <w:lang w:val="uk-UA"/>
        </w:rPr>
      </w:pPr>
      <w:r>
        <w:rPr>
          <w:lang w:val="uk-UA"/>
        </w:rPr>
        <w:t xml:space="preserve">  </w:t>
      </w:r>
      <w:r w:rsidR="007D6D86" w:rsidRPr="00261F35">
        <w:rPr>
          <w:lang w:val="uk-UA"/>
        </w:rPr>
        <w:t xml:space="preserve">         та самоврядування.</w:t>
      </w:r>
    </w:p>
    <w:p w14:paraId="5AC237FB" w14:textId="589984A7" w:rsidR="007D6D86" w:rsidRPr="00261F35" w:rsidRDefault="007D6D86" w:rsidP="0085750D">
      <w:pPr>
        <w:shd w:val="clear" w:color="auto" w:fill="FFFFFF"/>
        <w:tabs>
          <w:tab w:val="left" w:pos="720"/>
        </w:tabs>
        <w:ind w:left="270" w:hanging="180"/>
        <w:jc w:val="both"/>
        <w:rPr>
          <w:lang w:val="uk-UA"/>
        </w:rPr>
      </w:pPr>
      <w:r w:rsidRPr="00261F35">
        <w:rPr>
          <w:lang w:val="uk-UA"/>
        </w:rPr>
        <w:t xml:space="preserve"> </w:t>
      </w:r>
      <w:r w:rsidR="0085750D">
        <w:rPr>
          <w:lang w:val="uk-UA"/>
        </w:rPr>
        <w:t xml:space="preserve">   </w:t>
      </w:r>
      <w:r w:rsidRPr="00261F35">
        <w:rPr>
          <w:lang w:val="uk-UA"/>
        </w:rPr>
        <w:t>11</w:t>
      </w:r>
      <w:r w:rsidR="00F376A9">
        <w:rPr>
          <w:lang w:val="uk-UA"/>
        </w:rPr>
        <w:t>8</w:t>
      </w:r>
      <w:r w:rsidRPr="00261F35">
        <w:rPr>
          <w:lang w:val="uk-UA"/>
        </w:rPr>
        <w:t>. Опишіть етапи реалізації соціального проєкту як інструменту громадянської дії.</w:t>
      </w:r>
    </w:p>
    <w:p w14:paraId="67EA6E59" w14:textId="41E28D2A" w:rsidR="007D6D86" w:rsidRPr="00261F35" w:rsidRDefault="0085750D" w:rsidP="007D6D86">
      <w:pPr>
        <w:shd w:val="clear" w:color="auto" w:fill="FFFFFF"/>
        <w:ind w:firstLine="270"/>
        <w:jc w:val="both"/>
        <w:rPr>
          <w:lang w:val="uk-UA"/>
        </w:rPr>
      </w:pPr>
      <w:r>
        <w:rPr>
          <w:lang w:val="uk-UA"/>
        </w:rPr>
        <w:t xml:space="preserve"> </w:t>
      </w:r>
      <w:r w:rsidR="007D6D86" w:rsidRPr="00261F35">
        <w:rPr>
          <w:lang w:val="uk-UA"/>
        </w:rPr>
        <w:t>1</w:t>
      </w:r>
      <w:r w:rsidR="00F376A9">
        <w:rPr>
          <w:lang w:val="uk-UA"/>
        </w:rPr>
        <w:t>19</w:t>
      </w:r>
      <w:r w:rsidR="007D6D86" w:rsidRPr="00261F35">
        <w:rPr>
          <w:lang w:val="uk-UA"/>
        </w:rPr>
        <w:t>. Охарактеризуйте специфіку методу усної історії (Oral History) при роботі з</w:t>
      </w:r>
      <w:r w:rsidR="007D6D86">
        <w:rPr>
          <w:lang w:val="uk-UA"/>
        </w:rPr>
        <w:t xml:space="preserve"> </w:t>
      </w:r>
      <w:r w:rsidR="007D6D86" w:rsidRPr="00261F35">
        <w:rPr>
          <w:lang w:val="uk-UA"/>
        </w:rPr>
        <w:t>учнями.</w:t>
      </w:r>
    </w:p>
    <w:p w14:paraId="27984831" w14:textId="76A54BF6" w:rsidR="007D6D86" w:rsidRPr="00261F35" w:rsidRDefault="007D6D86" w:rsidP="007D6D86">
      <w:pPr>
        <w:shd w:val="clear" w:color="auto" w:fill="FFFFFF"/>
        <w:ind w:firstLine="270"/>
        <w:jc w:val="both"/>
        <w:rPr>
          <w:lang w:val="uk-UA"/>
        </w:rPr>
      </w:pPr>
      <w:r w:rsidRPr="00261F35">
        <w:rPr>
          <w:lang w:val="uk-UA"/>
        </w:rPr>
        <w:lastRenderedPageBreak/>
        <w:t xml:space="preserve"> 12</w:t>
      </w:r>
      <w:r w:rsidR="00F376A9">
        <w:rPr>
          <w:lang w:val="uk-UA"/>
        </w:rPr>
        <w:t>0</w:t>
      </w:r>
      <w:r w:rsidRPr="00261F35">
        <w:rPr>
          <w:lang w:val="uk-UA"/>
        </w:rPr>
        <w:t>. Інтеграція краєзнавчого матеріалу у програму загального курсу історії України.</w:t>
      </w:r>
    </w:p>
    <w:p w14:paraId="18163CF2" w14:textId="05F038EA" w:rsidR="007D6D86" w:rsidRDefault="007D6D86" w:rsidP="007D6D86">
      <w:pPr>
        <w:shd w:val="clear" w:color="auto" w:fill="FFFFFF"/>
        <w:ind w:firstLine="270"/>
        <w:jc w:val="both"/>
        <w:rPr>
          <w:lang w:val="uk-UA"/>
        </w:rPr>
      </w:pPr>
      <w:r w:rsidRPr="00261F35">
        <w:rPr>
          <w:lang w:val="uk-UA"/>
        </w:rPr>
        <w:t xml:space="preserve"> 12</w:t>
      </w:r>
      <w:r w:rsidR="00F376A9">
        <w:rPr>
          <w:lang w:val="uk-UA"/>
        </w:rPr>
        <w:t>1</w:t>
      </w:r>
      <w:r w:rsidRPr="00261F35">
        <w:rPr>
          <w:lang w:val="uk-UA"/>
        </w:rPr>
        <w:t xml:space="preserve">. Охарактеризуйте сучасні підходи до національно-патріотичного виховання: відхід від </w:t>
      </w:r>
    </w:p>
    <w:p w14:paraId="282CCBC9" w14:textId="77777777" w:rsidR="007D6D86" w:rsidRPr="00261F35" w:rsidRDefault="007D6D86" w:rsidP="007D6D86">
      <w:pPr>
        <w:shd w:val="clear" w:color="auto" w:fill="FFFFFF"/>
        <w:ind w:firstLine="270"/>
        <w:jc w:val="both"/>
        <w:rPr>
          <w:lang w:val="uk-UA"/>
        </w:rPr>
      </w:pPr>
      <w:r>
        <w:rPr>
          <w:lang w:val="uk-UA"/>
        </w:rPr>
        <w:t xml:space="preserve">         </w:t>
      </w:r>
      <w:r w:rsidRPr="00261F35">
        <w:rPr>
          <w:lang w:val="uk-UA"/>
        </w:rPr>
        <w:t>формалізму та «шароварщини».</w:t>
      </w:r>
    </w:p>
    <w:p w14:paraId="79A4F533" w14:textId="5CC4FB62" w:rsidR="007D6D86" w:rsidRDefault="007D6D86" w:rsidP="007D6D86">
      <w:pPr>
        <w:shd w:val="clear" w:color="auto" w:fill="FFFFFF"/>
        <w:ind w:firstLine="270"/>
        <w:jc w:val="both"/>
        <w:rPr>
          <w:lang w:val="uk-UA"/>
        </w:rPr>
      </w:pPr>
      <w:r w:rsidRPr="00261F35">
        <w:rPr>
          <w:lang w:val="uk-UA"/>
        </w:rPr>
        <w:t xml:space="preserve"> 12</w:t>
      </w:r>
      <w:r w:rsidR="00F376A9">
        <w:rPr>
          <w:lang w:val="uk-UA"/>
        </w:rPr>
        <w:t>2</w:t>
      </w:r>
      <w:r w:rsidRPr="00261F35">
        <w:rPr>
          <w:lang w:val="uk-UA"/>
        </w:rPr>
        <w:t xml:space="preserve">. Формування національної ідентичності учнів у контексті деколонізації історичної </w:t>
      </w:r>
    </w:p>
    <w:p w14:paraId="59929684" w14:textId="5A47BC74" w:rsidR="007D6D86" w:rsidRPr="00261F35" w:rsidRDefault="007D6D86" w:rsidP="007D6D86">
      <w:pPr>
        <w:shd w:val="clear" w:color="auto" w:fill="FFFFFF"/>
        <w:ind w:firstLine="270"/>
        <w:jc w:val="both"/>
        <w:rPr>
          <w:lang w:val="uk-UA"/>
        </w:rPr>
      </w:pPr>
      <w:r>
        <w:rPr>
          <w:lang w:val="uk-UA"/>
        </w:rPr>
        <w:t xml:space="preserve">         </w:t>
      </w:r>
      <w:r w:rsidRPr="00261F35">
        <w:rPr>
          <w:lang w:val="uk-UA"/>
        </w:rPr>
        <w:t>пам’яті.</w:t>
      </w:r>
    </w:p>
    <w:p w14:paraId="67A51E24" w14:textId="0FA63147" w:rsidR="007D6D86" w:rsidRDefault="007D6D86" w:rsidP="007D6D86">
      <w:pPr>
        <w:shd w:val="clear" w:color="auto" w:fill="FFFFFF"/>
        <w:ind w:firstLine="270"/>
        <w:jc w:val="both"/>
        <w:rPr>
          <w:lang w:val="uk-UA"/>
        </w:rPr>
      </w:pPr>
      <w:r w:rsidRPr="00261F35">
        <w:rPr>
          <w:lang w:val="uk-UA"/>
        </w:rPr>
        <w:t xml:space="preserve"> 12</w:t>
      </w:r>
      <w:r w:rsidR="00F376A9">
        <w:rPr>
          <w:lang w:val="uk-UA"/>
        </w:rPr>
        <w:t>3</w:t>
      </w:r>
      <w:r w:rsidRPr="00261F35">
        <w:rPr>
          <w:lang w:val="uk-UA"/>
        </w:rPr>
        <w:t xml:space="preserve">. Розкрийте особливості змішаного навчання. Назвіть інструменти утримання уваги в </w:t>
      </w:r>
    </w:p>
    <w:p w14:paraId="44824343" w14:textId="77777777" w:rsidR="007D6D86" w:rsidRPr="00261F35" w:rsidRDefault="007D6D86" w:rsidP="007D6D86">
      <w:pPr>
        <w:shd w:val="clear" w:color="auto" w:fill="FFFFFF"/>
        <w:ind w:firstLine="270"/>
        <w:jc w:val="both"/>
        <w:rPr>
          <w:lang w:val="uk-UA"/>
        </w:rPr>
      </w:pPr>
      <w:r>
        <w:rPr>
          <w:lang w:val="uk-UA"/>
        </w:rPr>
        <w:t xml:space="preserve">          </w:t>
      </w:r>
      <w:r w:rsidRPr="00261F35">
        <w:rPr>
          <w:lang w:val="uk-UA"/>
        </w:rPr>
        <w:t>дистанційному форматі.</w:t>
      </w:r>
    </w:p>
    <w:p w14:paraId="545B48AA" w14:textId="731CC8A2" w:rsidR="007D6D86" w:rsidRPr="00261F35" w:rsidRDefault="007D6D86" w:rsidP="007D6D86">
      <w:pPr>
        <w:shd w:val="clear" w:color="auto" w:fill="FFFFFF"/>
        <w:ind w:left="810" w:hanging="450"/>
        <w:jc w:val="both"/>
        <w:rPr>
          <w:lang w:val="uk-UA"/>
        </w:rPr>
      </w:pPr>
      <w:r w:rsidRPr="00261F35">
        <w:rPr>
          <w:lang w:val="uk-UA"/>
        </w:rPr>
        <w:t>12</w:t>
      </w:r>
      <w:r w:rsidR="00F376A9">
        <w:rPr>
          <w:lang w:val="uk-UA"/>
        </w:rPr>
        <w:t>4</w:t>
      </w:r>
      <w:r w:rsidRPr="00261F35">
        <w:rPr>
          <w:lang w:val="uk-UA"/>
        </w:rPr>
        <w:t xml:space="preserve">. Способи диференціації завдань для учнів з різним рівнем мотивації та </w:t>
      </w:r>
    </w:p>
    <w:p w14:paraId="4CFF8E1B" w14:textId="77777777" w:rsidR="007D6D86" w:rsidRPr="00261F35" w:rsidRDefault="007D6D86" w:rsidP="007D6D86">
      <w:pPr>
        <w:shd w:val="clear" w:color="auto" w:fill="FFFFFF"/>
        <w:ind w:left="810" w:hanging="450"/>
        <w:jc w:val="both"/>
        <w:rPr>
          <w:lang w:val="uk-UA"/>
        </w:rPr>
      </w:pPr>
      <w:r w:rsidRPr="00261F35">
        <w:rPr>
          <w:lang w:val="uk-UA"/>
        </w:rPr>
        <w:t xml:space="preserve">        когнітивних можливостей.</w:t>
      </w:r>
    </w:p>
    <w:p w14:paraId="02FB6E50" w14:textId="58ACC61C" w:rsidR="007D6D86" w:rsidRPr="00261F35" w:rsidRDefault="007D6D86" w:rsidP="007D6D86">
      <w:pPr>
        <w:shd w:val="clear" w:color="auto" w:fill="FFFFFF"/>
        <w:ind w:left="810" w:hanging="450"/>
        <w:jc w:val="both"/>
        <w:rPr>
          <w:lang w:val="uk-UA"/>
        </w:rPr>
      </w:pPr>
      <w:r w:rsidRPr="00261F35">
        <w:rPr>
          <w:lang w:val="uk-UA"/>
        </w:rPr>
        <w:t>12</w:t>
      </w:r>
      <w:r w:rsidR="00F376A9">
        <w:rPr>
          <w:lang w:val="uk-UA"/>
        </w:rPr>
        <w:t>5</w:t>
      </w:r>
      <w:r w:rsidRPr="00261F35">
        <w:rPr>
          <w:lang w:val="uk-UA"/>
        </w:rPr>
        <w:t>. Академічна доброчесність учителя при роботі з історичними наративами.</w:t>
      </w:r>
    </w:p>
    <w:p w14:paraId="02C3B800" w14:textId="601E33C9" w:rsidR="007D6D86" w:rsidRDefault="007D6D86" w:rsidP="007D6D86">
      <w:pPr>
        <w:shd w:val="clear" w:color="auto" w:fill="FFFFFF"/>
        <w:ind w:left="810" w:hanging="450"/>
        <w:jc w:val="both"/>
        <w:rPr>
          <w:lang w:val="uk-UA"/>
        </w:rPr>
      </w:pPr>
      <w:r w:rsidRPr="00261F35">
        <w:rPr>
          <w:lang w:val="uk-UA"/>
        </w:rPr>
        <w:t>12</w:t>
      </w:r>
      <w:r w:rsidR="00F376A9">
        <w:rPr>
          <w:lang w:val="uk-UA"/>
        </w:rPr>
        <w:t>6</w:t>
      </w:r>
      <w:r w:rsidRPr="00261F35">
        <w:rPr>
          <w:lang w:val="uk-UA"/>
        </w:rPr>
        <w:t xml:space="preserve">. Методика роботи з історичними термінами та поняттями: від заучування до  розуміння </w:t>
      </w:r>
    </w:p>
    <w:p w14:paraId="29768FAD" w14:textId="77777777" w:rsidR="007D6D86" w:rsidRPr="00261F35" w:rsidRDefault="007D6D86" w:rsidP="007D6D86">
      <w:pPr>
        <w:shd w:val="clear" w:color="auto" w:fill="FFFFFF"/>
        <w:ind w:left="810" w:hanging="450"/>
        <w:jc w:val="both"/>
        <w:rPr>
          <w:lang w:val="uk-UA"/>
        </w:rPr>
      </w:pPr>
      <w:r>
        <w:rPr>
          <w:lang w:val="uk-UA"/>
        </w:rPr>
        <w:t xml:space="preserve">        </w:t>
      </w:r>
      <w:r w:rsidRPr="00261F35">
        <w:rPr>
          <w:lang w:val="uk-UA"/>
        </w:rPr>
        <w:t>контексту.</w:t>
      </w:r>
    </w:p>
    <w:p w14:paraId="4472A8C0" w14:textId="2DF38A32" w:rsidR="007D6D86" w:rsidRPr="00261F35" w:rsidRDefault="007D6D86" w:rsidP="007D6D86">
      <w:pPr>
        <w:shd w:val="clear" w:color="auto" w:fill="FFFFFF"/>
        <w:ind w:left="810" w:hanging="450"/>
        <w:jc w:val="both"/>
        <w:rPr>
          <w:lang w:val="uk-UA"/>
        </w:rPr>
      </w:pPr>
      <w:r w:rsidRPr="00261F35">
        <w:rPr>
          <w:lang w:val="uk-UA"/>
        </w:rPr>
        <w:t>12</w:t>
      </w:r>
      <w:r w:rsidR="00F376A9">
        <w:rPr>
          <w:lang w:val="uk-UA"/>
        </w:rPr>
        <w:t>7</w:t>
      </w:r>
      <w:r w:rsidRPr="00261F35">
        <w:rPr>
          <w:lang w:val="uk-UA"/>
        </w:rPr>
        <w:t>. Методичні прийоми роботи з хронологією: від лінійного часу до</w:t>
      </w:r>
      <w:r>
        <w:rPr>
          <w:lang w:val="uk-UA"/>
        </w:rPr>
        <w:t xml:space="preserve"> </w:t>
      </w:r>
      <w:r w:rsidRPr="00261F35">
        <w:rPr>
          <w:lang w:val="uk-UA"/>
        </w:rPr>
        <w:t>синхроністичних таблиць.</w:t>
      </w:r>
    </w:p>
    <w:p w14:paraId="7DC095D4" w14:textId="4A3C07D6" w:rsidR="007D6D86" w:rsidRPr="00261F35" w:rsidRDefault="007D6D86" w:rsidP="007D6D86">
      <w:pPr>
        <w:shd w:val="clear" w:color="auto" w:fill="FFFFFF"/>
        <w:ind w:left="810" w:hanging="450"/>
        <w:jc w:val="both"/>
        <w:rPr>
          <w:lang w:val="uk-UA"/>
        </w:rPr>
      </w:pPr>
      <w:r w:rsidRPr="00261F35">
        <w:rPr>
          <w:lang w:val="uk-UA"/>
        </w:rPr>
        <w:t>12</w:t>
      </w:r>
      <w:r w:rsidR="00F376A9">
        <w:rPr>
          <w:lang w:val="uk-UA"/>
        </w:rPr>
        <w:t>8</w:t>
      </w:r>
      <w:r w:rsidRPr="00261F35">
        <w:rPr>
          <w:lang w:val="uk-UA"/>
        </w:rPr>
        <w:t>. Роль музейної педагогіки у викладанні історії: віртуальні та реальніекскурсії.</w:t>
      </w:r>
    </w:p>
    <w:p w14:paraId="6040DC2D" w14:textId="1EC0D28F" w:rsidR="007D6D86" w:rsidRPr="00261F35" w:rsidRDefault="007D6D86" w:rsidP="007D6D86">
      <w:pPr>
        <w:shd w:val="clear" w:color="auto" w:fill="FFFFFF"/>
        <w:ind w:left="810" w:hanging="450"/>
        <w:jc w:val="both"/>
        <w:rPr>
          <w:lang w:val="uk-UA"/>
        </w:rPr>
      </w:pPr>
      <w:r w:rsidRPr="00261F35">
        <w:rPr>
          <w:lang w:val="uk-UA"/>
        </w:rPr>
        <w:t>1</w:t>
      </w:r>
      <w:r w:rsidR="00F376A9">
        <w:rPr>
          <w:lang w:val="uk-UA"/>
        </w:rPr>
        <w:t>29</w:t>
      </w:r>
      <w:r w:rsidRPr="00261F35">
        <w:rPr>
          <w:lang w:val="uk-UA"/>
        </w:rPr>
        <w:t>. Особливості викладання «чутливих» та суперечливих тем в історії (Controversial issues).</w:t>
      </w:r>
    </w:p>
    <w:p w14:paraId="334B956C" w14:textId="3FFEEDD6" w:rsidR="007D6D86" w:rsidRPr="00261F35" w:rsidRDefault="007D6D86" w:rsidP="007D6D86">
      <w:pPr>
        <w:shd w:val="clear" w:color="auto" w:fill="FFFFFF"/>
        <w:tabs>
          <w:tab w:val="left" w:pos="810"/>
        </w:tabs>
        <w:ind w:left="810" w:hanging="450"/>
        <w:jc w:val="both"/>
        <w:rPr>
          <w:lang w:val="uk-UA"/>
        </w:rPr>
      </w:pPr>
      <w:r w:rsidRPr="00261F35">
        <w:rPr>
          <w:lang w:val="uk-UA"/>
        </w:rPr>
        <w:t>13</w:t>
      </w:r>
      <w:r w:rsidR="00F376A9">
        <w:rPr>
          <w:lang w:val="uk-UA"/>
        </w:rPr>
        <w:t>0</w:t>
      </w:r>
      <w:r w:rsidRPr="00261F35">
        <w:rPr>
          <w:lang w:val="uk-UA"/>
        </w:rPr>
        <w:t xml:space="preserve">.Методика «ПОПС-формула» як інструмент розвитку аргументованого </w:t>
      </w:r>
      <w:r>
        <w:rPr>
          <w:lang w:val="uk-UA"/>
        </w:rPr>
        <w:t>м</w:t>
      </w:r>
      <w:r w:rsidRPr="00261F35">
        <w:rPr>
          <w:lang w:val="uk-UA"/>
        </w:rPr>
        <w:t>овлення учнів.</w:t>
      </w:r>
    </w:p>
    <w:p w14:paraId="75B0195D" w14:textId="757EF8C3" w:rsidR="007D6D86" w:rsidRPr="00261F35" w:rsidRDefault="007D6D86" w:rsidP="007D6D86">
      <w:pPr>
        <w:shd w:val="clear" w:color="auto" w:fill="FFFFFF"/>
        <w:ind w:left="810" w:hanging="450"/>
        <w:jc w:val="both"/>
        <w:rPr>
          <w:lang w:val="uk-UA"/>
        </w:rPr>
      </w:pPr>
      <w:r w:rsidRPr="00261F35">
        <w:rPr>
          <w:lang w:val="uk-UA"/>
        </w:rPr>
        <w:t>13</w:t>
      </w:r>
      <w:r w:rsidR="00F376A9">
        <w:rPr>
          <w:lang w:val="uk-UA"/>
        </w:rPr>
        <w:t>1</w:t>
      </w:r>
      <w:r w:rsidRPr="00261F35">
        <w:rPr>
          <w:lang w:val="uk-UA"/>
        </w:rPr>
        <w:t>. Принципи академічної свободи вчителя у виборі підручників та посібників.</w:t>
      </w:r>
    </w:p>
    <w:p w14:paraId="7FC9E969" w14:textId="44D776FB" w:rsidR="007D6D86" w:rsidRPr="00261F35" w:rsidRDefault="007D6D86" w:rsidP="007D6D86">
      <w:pPr>
        <w:shd w:val="clear" w:color="auto" w:fill="FFFFFF"/>
        <w:ind w:left="810" w:hanging="450"/>
        <w:jc w:val="both"/>
        <w:rPr>
          <w:lang w:val="uk-UA"/>
        </w:rPr>
      </w:pPr>
      <w:r w:rsidRPr="00261F35">
        <w:rPr>
          <w:lang w:val="uk-UA"/>
        </w:rPr>
        <w:t>13</w:t>
      </w:r>
      <w:r w:rsidR="00F376A9">
        <w:rPr>
          <w:lang w:val="uk-UA"/>
        </w:rPr>
        <w:t>2</w:t>
      </w:r>
      <w:r w:rsidRPr="00261F35">
        <w:rPr>
          <w:lang w:val="uk-UA"/>
        </w:rPr>
        <w:t>. Методика організації та проведення історичних дебатів у старших класах основної школи.</w:t>
      </w:r>
    </w:p>
    <w:p w14:paraId="000C5F41" w14:textId="2284C24B" w:rsidR="007D6D86" w:rsidRPr="00261F35" w:rsidRDefault="007D6D86" w:rsidP="007D6D86">
      <w:pPr>
        <w:shd w:val="clear" w:color="auto" w:fill="FFFFFF"/>
        <w:ind w:left="810" w:hanging="450"/>
        <w:jc w:val="both"/>
        <w:rPr>
          <w:lang w:val="uk-UA"/>
        </w:rPr>
      </w:pPr>
      <w:r w:rsidRPr="00261F35">
        <w:rPr>
          <w:lang w:val="uk-UA"/>
        </w:rPr>
        <w:t>13</w:t>
      </w:r>
      <w:r w:rsidR="00F376A9">
        <w:rPr>
          <w:lang w:val="uk-UA"/>
        </w:rPr>
        <w:t>3</w:t>
      </w:r>
      <w:r w:rsidRPr="00261F35">
        <w:rPr>
          <w:lang w:val="uk-UA"/>
        </w:rPr>
        <w:t>.Використання інфографіки як засобу стиснення та систематизації історичної інформації.</w:t>
      </w:r>
    </w:p>
    <w:p w14:paraId="75AEE8B2" w14:textId="60B6B5EA" w:rsidR="007D6D86" w:rsidRDefault="007D6D86" w:rsidP="007D6D86">
      <w:pPr>
        <w:shd w:val="clear" w:color="auto" w:fill="FFFFFF"/>
        <w:ind w:left="810" w:hanging="450"/>
        <w:jc w:val="both"/>
        <w:rPr>
          <w:lang w:val="uk-UA"/>
        </w:rPr>
      </w:pPr>
      <w:r w:rsidRPr="00261F35">
        <w:rPr>
          <w:lang w:val="uk-UA"/>
        </w:rPr>
        <w:t>13</w:t>
      </w:r>
      <w:r w:rsidR="00F376A9">
        <w:rPr>
          <w:lang w:val="uk-UA"/>
        </w:rPr>
        <w:t>4</w:t>
      </w:r>
      <w:r w:rsidRPr="00261F35">
        <w:rPr>
          <w:lang w:val="uk-UA"/>
        </w:rPr>
        <w:t xml:space="preserve">. Специфіка навчання історії та громадянської освіти в класах з українською та мовами </w:t>
      </w:r>
    </w:p>
    <w:p w14:paraId="5221FBAF" w14:textId="77777777" w:rsidR="007D6D86" w:rsidRPr="00261F35" w:rsidRDefault="007D6D86" w:rsidP="007D6D86">
      <w:pPr>
        <w:shd w:val="clear" w:color="auto" w:fill="FFFFFF"/>
        <w:ind w:left="810" w:hanging="450"/>
        <w:jc w:val="both"/>
        <w:rPr>
          <w:lang w:val="uk-UA"/>
        </w:rPr>
      </w:pPr>
      <w:r>
        <w:rPr>
          <w:lang w:val="uk-UA"/>
        </w:rPr>
        <w:t xml:space="preserve">        </w:t>
      </w:r>
      <w:r w:rsidRPr="00261F35">
        <w:rPr>
          <w:lang w:val="uk-UA"/>
        </w:rPr>
        <w:t>національних меншин (у контексті толерантності).</w:t>
      </w:r>
    </w:p>
    <w:p w14:paraId="2100416F" w14:textId="7851FF63" w:rsidR="007D6D86" w:rsidRPr="00261F35" w:rsidRDefault="007D6D86" w:rsidP="0085750D">
      <w:pPr>
        <w:shd w:val="clear" w:color="auto" w:fill="FFFFFF"/>
        <w:tabs>
          <w:tab w:val="left" w:pos="900"/>
        </w:tabs>
        <w:ind w:left="810" w:hanging="450"/>
        <w:jc w:val="both"/>
        <w:rPr>
          <w:lang w:val="uk-UA"/>
        </w:rPr>
      </w:pPr>
      <w:r w:rsidRPr="00261F35">
        <w:rPr>
          <w:lang w:val="uk-UA"/>
        </w:rPr>
        <w:t>13</w:t>
      </w:r>
      <w:r w:rsidR="00F376A9">
        <w:rPr>
          <w:lang w:val="uk-UA"/>
        </w:rPr>
        <w:t>5</w:t>
      </w:r>
      <w:r w:rsidRPr="00261F35">
        <w:rPr>
          <w:lang w:val="uk-UA"/>
        </w:rPr>
        <w:t>.</w:t>
      </w:r>
      <w:r w:rsidR="0085750D">
        <w:rPr>
          <w:lang w:val="uk-UA"/>
        </w:rPr>
        <w:t xml:space="preserve"> </w:t>
      </w:r>
      <w:r w:rsidRPr="00261F35">
        <w:rPr>
          <w:lang w:val="uk-UA"/>
        </w:rPr>
        <w:t xml:space="preserve">Інструменти оцінювання громадянських ставлень та цінностей: анкети, спостереження, </w:t>
      </w:r>
      <w:r w:rsidR="0085750D">
        <w:rPr>
          <w:lang w:val="uk-UA"/>
        </w:rPr>
        <w:t>п</w:t>
      </w:r>
      <w:r w:rsidRPr="00261F35">
        <w:rPr>
          <w:lang w:val="uk-UA"/>
        </w:rPr>
        <w:t>ортфоліо.</w:t>
      </w:r>
    </w:p>
    <w:p w14:paraId="21DB1246" w14:textId="5667B183" w:rsidR="007D6D86" w:rsidRPr="00261F35" w:rsidRDefault="007D6D86" w:rsidP="007D6D86">
      <w:pPr>
        <w:shd w:val="clear" w:color="auto" w:fill="FFFFFF"/>
        <w:ind w:left="810" w:hanging="450"/>
        <w:jc w:val="both"/>
        <w:rPr>
          <w:lang w:val="uk-UA"/>
        </w:rPr>
      </w:pPr>
      <w:r w:rsidRPr="00261F35">
        <w:rPr>
          <w:lang w:val="uk-UA"/>
        </w:rPr>
        <w:t>13</w:t>
      </w:r>
      <w:r w:rsidR="00F376A9">
        <w:rPr>
          <w:lang w:val="uk-UA"/>
        </w:rPr>
        <w:t>6</w:t>
      </w:r>
      <w:r w:rsidRPr="00261F35">
        <w:rPr>
          <w:lang w:val="uk-UA"/>
        </w:rPr>
        <w:t>. Роль вчителя як модератора та фасилітатора в дискусійних формах навчання.</w:t>
      </w:r>
    </w:p>
    <w:p w14:paraId="6C58BDD3" w14:textId="3BE6F9C6" w:rsidR="007D6D86" w:rsidRPr="00261F35" w:rsidRDefault="007D6D86" w:rsidP="007D6D86">
      <w:pPr>
        <w:shd w:val="clear" w:color="auto" w:fill="FFFFFF"/>
        <w:ind w:left="810" w:hanging="450"/>
        <w:jc w:val="both"/>
        <w:rPr>
          <w:lang w:val="uk-UA"/>
        </w:rPr>
      </w:pPr>
      <w:r w:rsidRPr="00261F35">
        <w:rPr>
          <w:lang w:val="uk-UA"/>
        </w:rPr>
        <w:t>13</w:t>
      </w:r>
      <w:r w:rsidR="00F376A9">
        <w:rPr>
          <w:lang w:val="uk-UA"/>
        </w:rPr>
        <w:t>7</w:t>
      </w:r>
      <w:r w:rsidRPr="00261F35">
        <w:rPr>
          <w:lang w:val="uk-UA"/>
        </w:rPr>
        <w:t>. Створення персонального бренду вчителя та його присутність у  професійних соцмережах.</w:t>
      </w:r>
    </w:p>
    <w:p w14:paraId="237742E9" w14:textId="1B3C0F43" w:rsidR="007D6D86" w:rsidRPr="00261F35" w:rsidRDefault="007D6D86" w:rsidP="007D6D86">
      <w:pPr>
        <w:shd w:val="clear" w:color="auto" w:fill="FFFFFF"/>
        <w:ind w:left="810" w:hanging="450"/>
        <w:jc w:val="both"/>
        <w:rPr>
          <w:lang w:val="uk-UA"/>
        </w:rPr>
      </w:pPr>
      <w:r w:rsidRPr="00261F35">
        <w:rPr>
          <w:lang w:val="uk-UA"/>
        </w:rPr>
        <w:t>13</w:t>
      </w:r>
      <w:r w:rsidR="00F376A9">
        <w:rPr>
          <w:lang w:val="uk-UA"/>
        </w:rPr>
        <w:t>8</w:t>
      </w:r>
      <w:r w:rsidRPr="00261F35">
        <w:rPr>
          <w:lang w:val="uk-UA"/>
        </w:rPr>
        <w:t>. Методика використання сторітелінгу для персоналізації історичних подій.</w:t>
      </w:r>
    </w:p>
    <w:p w14:paraId="314EB6D8" w14:textId="77777777" w:rsidR="007D6D86" w:rsidRPr="00261F35" w:rsidRDefault="007D6D86" w:rsidP="007D6D86">
      <w:pPr>
        <w:shd w:val="clear" w:color="auto" w:fill="FFFFFF"/>
        <w:ind w:left="810" w:hanging="450"/>
        <w:jc w:val="both"/>
        <w:rPr>
          <w:lang w:val="uk-UA"/>
        </w:rPr>
      </w:pPr>
      <w:r w:rsidRPr="00261F35">
        <w:rPr>
          <w:lang w:val="uk-UA"/>
        </w:rPr>
        <w:t>139. Психологічні аспекти сприйняття історичної інформації дітьми, що постраждали від війни.</w:t>
      </w:r>
    </w:p>
    <w:p w14:paraId="33C939E9" w14:textId="77777777" w:rsidR="007D6D86" w:rsidRDefault="007D6D86" w:rsidP="007D6D86">
      <w:pPr>
        <w:shd w:val="clear" w:color="auto" w:fill="FFFFFF"/>
        <w:ind w:left="810" w:hanging="450"/>
        <w:jc w:val="both"/>
        <w:rPr>
          <w:lang w:val="uk-UA"/>
        </w:rPr>
      </w:pPr>
      <w:r w:rsidRPr="00261F35">
        <w:rPr>
          <w:lang w:val="uk-UA"/>
        </w:rPr>
        <w:t xml:space="preserve">140. Критерії відбору історичних джерел для роботи на уроці (релевантність, доступність, </w:t>
      </w:r>
    </w:p>
    <w:p w14:paraId="49BF7763" w14:textId="77777777" w:rsidR="007D6D86" w:rsidRPr="00261F35" w:rsidRDefault="007D6D86" w:rsidP="007D6D86">
      <w:pPr>
        <w:shd w:val="clear" w:color="auto" w:fill="FFFFFF"/>
        <w:ind w:left="810" w:hanging="450"/>
        <w:jc w:val="both"/>
        <w:rPr>
          <w:lang w:val="uk-UA"/>
        </w:rPr>
      </w:pPr>
      <w:r>
        <w:rPr>
          <w:lang w:val="uk-UA"/>
        </w:rPr>
        <w:t xml:space="preserve">        </w:t>
      </w:r>
      <w:r w:rsidRPr="00261F35">
        <w:rPr>
          <w:lang w:val="uk-UA"/>
        </w:rPr>
        <w:t>достовірність).</w:t>
      </w:r>
    </w:p>
    <w:p w14:paraId="5153DF57" w14:textId="77777777" w:rsidR="007D6D86" w:rsidRDefault="007D6D86" w:rsidP="007D6D86">
      <w:pPr>
        <w:shd w:val="clear" w:color="auto" w:fill="FFFFFF"/>
        <w:ind w:left="810" w:hanging="450"/>
        <w:jc w:val="both"/>
        <w:rPr>
          <w:lang w:val="uk-UA"/>
        </w:rPr>
      </w:pPr>
      <w:r w:rsidRPr="00261F35">
        <w:rPr>
          <w:lang w:val="uk-UA"/>
        </w:rPr>
        <w:t>141. Стратегії самостійного професійного розвитку вчителя (самоосвіта, сертифікація, вебінари).</w:t>
      </w:r>
    </w:p>
    <w:p w14:paraId="54F00C50" w14:textId="77777777" w:rsidR="002F185A" w:rsidRDefault="002F185A" w:rsidP="007D6D86">
      <w:pPr>
        <w:shd w:val="clear" w:color="auto" w:fill="FFFFFF"/>
        <w:ind w:left="810" w:hanging="450"/>
        <w:jc w:val="both"/>
        <w:rPr>
          <w:lang w:val="uk-UA"/>
        </w:rPr>
      </w:pPr>
    </w:p>
    <w:p w14:paraId="308BA09E" w14:textId="77777777" w:rsidR="002F185A" w:rsidRPr="00FC41F7" w:rsidRDefault="002F185A" w:rsidP="002F185A">
      <w:pPr>
        <w:contextualSpacing/>
        <w:jc w:val="center"/>
        <w:rPr>
          <w:b/>
          <w:lang w:val="uk-UA"/>
        </w:rPr>
      </w:pPr>
      <w:r w:rsidRPr="00FC41F7">
        <w:rPr>
          <w:b/>
          <w:lang w:val="uk-UA"/>
        </w:rPr>
        <w:t>ПРАКТИЧНЕ ЗАВДАННЯ</w:t>
      </w:r>
    </w:p>
    <w:p w14:paraId="779DA609" w14:textId="77777777" w:rsidR="002F185A" w:rsidRPr="00FC41F7" w:rsidRDefault="002F185A" w:rsidP="002F185A">
      <w:pPr>
        <w:pStyle w:val="ae"/>
        <w:jc w:val="center"/>
        <w:rPr>
          <w:rFonts w:ascii="Times New Roman" w:hAnsi="Times New Roman" w:cs="Times New Roman"/>
          <w:color w:val="auto"/>
          <w:lang w:val="uk-UA"/>
        </w:rPr>
      </w:pPr>
    </w:p>
    <w:p w14:paraId="75F7A2E6" w14:textId="5A265A0C" w:rsidR="002F185A" w:rsidRPr="00FC41F7" w:rsidRDefault="002F185A" w:rsidP="002F185A">
      <w:pPr>
        <w:spacing w:after="160" w:line="259" w:lineRule="auto"/>
        <w:ind w:firstLine="270"/>
        <w:jc w:val="both"/>
        <w:rPr>
          <w:rFonts w:eastAsia="Arial Unicode MS"/>
          <w:b/>
          <w:lang w:val="uk-UA"/>
        </w:rPr>
      </w:pPr>
      <w:r w:rsidRPr="00FC41F7">
        <w:rPr>
          <w:lang w:val="uk-UA"/>
        </w:rPr>
        <w:t>На одне з питань</w:t>
      </w:r>
      <w:r w:rsidR="00975F42">
        <w:rPr>
          <w:lang w:val="uk-UA"/>
        </w:rPr>
        <w:t xml:space="preserve"> з історії</w:t>
      </w:r>
      <w:r w:rsidRPr="00FC41F7">
        <w:rPr>
          <w:lang w:val="uk-UA"/>
        </w:rPr>
        <w:t xml:space="preserve"> екзаменаційного білет</w:t>
      </w:r>
      <w:r>
        <w:rPr>
          <w:lang w:val="uk-UA"/>
        </w:rPr>
        <w:t>а (</w:t>
      </w:r>
      <w:r w:rsidR="00200D0D">
        <w:rPr>
          <w:lang w:val="uk-UA"/>
        </w:rPr>
        <w:t xml:space="preserve">у наведеному </w:t>
      </w:r>
      <w:r>
        <w:rPr>
          <w:lang w:val="uk-UA"/>
        </w:rPr>
        <w:t>перелік</w:t>
      </w:r>
      <w:r w:rsidR="00200D0D">
        <w:rPr>
          <w:lang w:val="uk-UA"/>
        </w:rPr>
        <w:t>у</w:t>
      </w:r>
      <w:r>
        <w:rPr>
          <w:lang w:val="uk-UA"/>
        </w:rPr>
        <w:t xml:space="preserve"> пита</w:t>
      </w:r>
      <w:r w:rsidR="00200D0D">
        <w:rPr>
          <w:lang w:val="uk-UA"/>
        </w:rPr>
        <w:t>н</w:t>
      </w:r>
      <w:r>
        <w:rPr>
          <w:lang w:val="uk-UA"/>
        </w:rPr>
        <w:t>н</w:t>
      </w:r>
      <w:r w:rsidR="00200D0D">
        <w:rPr>
          <w:lang w:val="uk-UA"/>
        </w:rPr>
        <w:t>я</w:t>
      </w:r>
      <w:r>
        <w:rPr>
          <w:lang w:val="uk-UA"/>
        </w:rPr>
        <w:t xml:space="preserve"> з 1 по 94)</w:t>
      </w:r>
      <w:r w:rsidRPr="00FC41F7">
        <w:rPr>
          <w:rFonts w:eastAsia="Arial Unicode MS"/>
          <w:b/>
          <w:lang w:val="uk-UA"/>
        </w:rPr>
        <w:t xml:space="preserve"> </w:t>
      </w:r>
      <w:r w:rsidRPr="00FC41F7">
        <w:rPr>
          <w:rFonts w:eastAsia="Arial Unicode MS"/>
          <w:lang w:val="uk-UA"/>
        </w:rPr>
        <w:t>підібрати інтерактивні вправи АБО</w:t>
      </w:r>
      <w:r w:rsidRPr="00FC41F7">
        <w:rPr>
          <w:rFonts w:eastAsia="Arial Unicode MS"/>
          <w:b/>
          <w:lang w:val="uk-UA"/>
        </w:rPr>
        <w:t xml:space="preserve"> </w:t>
      </w:r>
      <w:r w:rsidR="00200D0D">
        <w:rPr>
          <w:rFonts w:eastAsia="Arial Unicode MS"/>
          <w:lang w:val="uk-UA"/>
        </w:rPr>
        <w:t xml:space="preserve">продумати </w:t>
      </w:r>
      <w:r w:rsidR="00200D0D">
        <w:rPr>
          <w:lang w:val="uk-UA"/>
        </w:rPr>
        <w:t>тип і форму уроку</w:t>
      </w:r>
      <w:r w:rsidRPr="00FC41F7">
        <w:rPr>
          <w:rFonts w:eastAsia="Arial Unicode MS"/>
          <w:b/>
          <w:lang w:val="uk-UA"/>
        </w:rPr>
        <w:t>.</w:t>
      </w:r>
    </w:p>
    <w:p w14:paraId="04118E45" w14:textId="77777777" w:rsidR="002F185A" w:rsidRPr="00261F35" w:rsidRDefault="002F185A" w:rsidP="007D6D86">
      <w:pPr>
        <w:shd w:val="clear" w:color="auto" w:fill="FFFFFF"/>
        <w:ind w:left="810" w:hanging="450"/>
        <w:jc w:val="both"/>
        <w:rPr>
          <w:lang w:val="uk-UA"/>
        </w:rPr>
      </w:pPr>
    </w:p>
    <w:p w14:paraId="028E9207" w14:textId="77777777" w:rsidR="007B35FB" w:rsidRDefault="007B35FB" w:rsidP="007D6D86">
      <w:pPr>
        <w:ind w:left="810" w:hanging="450"/>
      </w:pPr>
    </w:p>
    <w:sectPr w:rsidR="007B35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6395E"/>
    <w:multiLevelType w:val="hybridMultilevel"/>
    <w:tmpl w:val="A974780A"/>
    <w:lvl w:ilvl="0" w:tplc="96DAD42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904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86"/>
    <w:rsid w:val="00200D0D"/>
    <w:rsid w:val="002F185A"/>
    <w:rsid w:val="003E318B"/>
    <w:rsid w:val="00542426"/>
    <w:rsid w:val="007B35FB"/>
    <w:rsid w:val="007D3D08"/>
    <w:rsid w:val="007D6D86"/>
    <w:rsid w:val="0085750D"/>
    <w:rsid w:val="00975F42"/>
    <w:rsid w:val="00BB4CBF"/>
    <w:rsid w:val="00F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9ECF3"/>
  <w15:chartTrackingRefBased/>
  <w15:docId w15:val="{AF2B8F82-437C-4EF6-97DC-C67B1AE4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D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6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D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D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D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D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6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6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6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6D8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6D8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6D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6D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6D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6D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6D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D6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D6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D6D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6D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6D8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6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D6D8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D6D86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7D6D86"/>
    <w:pPr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7092</Words>
  <Characters>4043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UzhNU</Company>
  <LinksUpToDate>false</LinksUpToDate>
  <CharactersWithSpaces>11113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Куштан</dc:creator>
  <cp:keywords/>
  <dc:description/>
  <cp:lastModifiedBy>Наталія Куштан</cp:lastModifiedBy>
  <cp:revision>7</cp:revision>
  <dcterms:created xsi:type="dcterms:W3CDTF">2026-02-24T08:59:00Z</dcterms:created>
  <dcterms:modified xsi:type="dcterms:W3CDTF">2026-02-24T09:32:00Z</dcterms:modified>
</cp:coreProperties>
</file>