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CF" w:rsidRDefault="00864D6F" w:rsidP="00864D6F">
      <w:pPr>
        <w:rPr>
          <w:lang w:val="en-US"/>
        </w:rPr>
      </w:pPr>
      <w:r>
        <w:rPr>
          <w:lang w:val="en-US"/>
        </w:rPr>
        <w:t>Day 6</w:t>
      </w:r>
    </w:p>
    <w:p w:rsidR="00864D6F" w:rsidRDefault="00864D6F" w:rsidP="00864D6F">
      <w:pPr>
        <w:rPr>
          <w:lang w:val="en-US"/>
        </w:rPr>
      </w:pPr>
      <w:r>
        <w:rPr>
          <w:lang w:val="en-US"/>
        </w:rPr>
        <w:t>Management of patients with chest pain (part 2)</w:t>
      </w:r>
    </w:p>
    <w:p w:rsidR="00864D6F" w:rsidRDefault="00864D6F" w:rsidP="00864D6F">
      <w:pPr>
        <w:rPr>
          <w:lang w:val="en-US"/>
        </w:rPr>
      </w:pPr>
      <w:r>
        <w:rPr>
          <w:lang w:val="en-US"/>
        </w:rPr>
        <w:t>List of questions</w:t>
      </w:r>
    </w:p>
    <w:p w:rsidR="00864D6F" w:rsidRDefault="00864D6F" w:rsidP="004378F1">
      <w:pPr>
        <w:pStyle w:val="a3"/>
        <w:numPr>
          <w:ilvl w:val="0"/>
          <w:numId w:val="1"/>
        </w:numPr>
        <w:rPr>
          <w:lang w:val="en-US"/>
        </w:rPr>
      </w:pPr>
      <w:r w:rsidRPr="00864D6F">
        <w:rPr>
          <w:lang w:val="en-US"/>
        </w:rPr>
        <w:t xml:space="preserve">Differential </w:t>
      </w:r>
      <w:r>
        <w:rPr>
          <w:lang w:val="en-US"/>
        </w:rPr>
        <w:t>diagnosis of acute/intensive chest pain (MI, pericarditis, pulmonary embolism, aortic dissection</w:t>
      </w:r>
      <w:r w:rsidR="00D8740B">
        <w:rPr>
          <w:lang w:val="en-US"/>
        </w:rPr>
        <w:t>, pneumothorax</w:t>
      </w:r>
      <w:r>
        <w:rPr>
          <w:lang w:val="en-US"/>
        </w:rPr>
        <w:t xml:space="preserve"> etc.)</w:t>
      </w:r>
    </w:p>
    <w:p w:rsidR="00864D6F" w:rsidRDefault="00864D6F" w:rsidP="004378F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Clinical presentation of myocardial infarction (STEMI and non-STEMI, typical and atypical presentation). The concept of an acute coronary syndrome (ACS).</w:t>
      </w:r>
    </w:p>
    <w:p w:rsidR="00864D6F" w:rsidRDefault="00864D6F" w:rsidP="004378F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ECG evolution in ACS. Elucidating of culprit artery in MI by ECG.</w:t>
      </w:r>
    </w:p>
    <w:p w:rsidR="00864D6F" w:rsidRDefault="00864D6F" w:rsidP="004378F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Approach to the patient with suspected MI. Modes, indications and contraindications for reperfusion therapy</w:t>
      </w:r>
      <w:r w:rsidR="00D8740B">
        <w:rPr>
          <w:lang w:val="en-US"/>
        </w:rPr>
        <w:t>. Concomit</w:t>
      </w:r>
      <w:r>
        <w:rPr>
          <w:lang w:val="en-US"/>
        </w:rPr>
        <w:t>ant antithrombotic therapy in ACS.</w:t>
      </w:r>
    </w:p>
    <w:p w:rsidR="00864D6F" w:rsidRDefault="00864D6F" w:rsidP="004378F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Approach to the patient with suspected pulmonary embolism</w:t>
      </w:r>
      <w:r w:rsidR="00D8740B">
        <w:rPr>
          <w:lang w:val="en-US"/>
        </w:rPr>
        <w:t xml:space="preserve"> (PE)</w:t>
      </w:r>
      <w:r>
        <w:rPr>
          <w:lang w:val="en-US"/>
        </w:rPr>
        <w:t>.</w:t>
      </w:r>
      <w:r w:rsidR="00D8740B">
        <w:rPr>
          <w:lang w:val="en-US"/>
        </w:rPr>
        <w:t xml:space="preserve"> Diagnostic and therapeutic algorithms in suspected PE.</w:t>
      </w:r>
    </w:p>
    <w:p w:rsidR="00D8740B" w:rsidRDefault="00D8740B" w:rsidP="004378F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Approach to the patient with pericarditis and cardiac </w:t>
      </w:r>
      <w:proofErr w:type="spellStart"/>
      <w:r>
        <w:rPr>
          <w:lang w:val="en-US"/>
        </w:rPr>
        <w:t>tamponade</w:t>
      </w:r>
      <w:proofErr w:type="spellEnd"/>
      <w:r>
        <w:rPr>
          <w:lang w:val="en-US"/>
        </w:rPr>
        <w:t>.</w:t>
      </w:r>
    </w:p>
    <w:p w:rsidR="00D8740B" w:rsidRDefault="00D8740B" w:rsidP="00D8740B">
      <w:pPr>
        <w:pStyle w:val="a3"/>
        <w:rPr>
          <w:lang w:val="en-US"/>
        </w:rPr>
      </w:pPr>
    </w:p>
    <w:p w:rsidR="00D8740B" w:rsidRDefault="00D8740B" w:rsidP="00D8740B">
      <w:pPr>
        <w:pStyle w:val="a3"/>
        <w:rPr>
          <w:lang w:val="en-US"/>
        </w:rPr>
      </w:pPr>
    </w:p>
    <w:p w:rsidR="00D8740B" w:rsidRPr="00D8740B" w:rsidRDefault="00D8740B" w:rsidP="00D8740B">
      <w:pPr>
        <w:rPr>
          <w:lang w:val="en-US"/>
        </w:rPr>
      </w:pPr>
      <w:r w:rsidRPr="00D8740B">
        <w:rPr>
          <w:lang w:val="en-US"/>
        </w:rPr>
        <w:t>Day 7</w:t>
      </w:r>
    </w:p>
    <w:p w:rsidR="00D8740B" w:rsidRDefault="00D8740B" w:rsidP="00D8740B">
      <w:pPr>
        <w:rPr>
          <w:lang w:val="en-US"/>
        </w:rPr>
      </w:pPr>
      <w:r>
        <w:rPr>
          <w:lang w:val="en-US"/>
        </w:rPr>
        <w:t>Manage</w:t>
      </w:r>
      <w:r>
        <w:rPr>
          <w:lang w:val="en-US"/>
        </w:rPr>
        <w:t>ment of patients with heart murmurs</w:t>
      </w:r>
    </w:p>
    <w:p w:rsidR="00D8740B" w:rsidRDefault="00D8740B" w:rsidP="00D8740B">
      <w:pPr>
        <w:rPr>
          <w:lang w:val="en-US"/>
        </w:rPr>
      </w:pPr>
      <w:r>
        <w:rPr>
          <w:lang w:val="en-US"/>
        </w:rPr>
        <w:t>List of questions</w:t>
      </w:r>
    </w:p>
    <w:p w:rsidR="00D8740B" w:rsidRDefault="00D8740B" w:rsidP="00D8740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Pathophysiology, grading and general clinical assessment of heart murmurs</w:t>
      </w:r>
      <w:r w:rsidR="00216878">
        <w:rPr>
          <w:lang w:val="en-US"/>
        </w:rPr>
        <w:t>.</w:t>
      </w:r>
    </w:p>
    <w:p w:rsidR="00D8740B" w:rsidRDefault="00D8740B" w:rsidP="00D8740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Mitral regurgitation: causes and classification, </w:t>
      </w:r>
      <w:proofErr w:type="spellStart"/>
      <w:r>
        <w:rPr>
          <w:lang w:val="en-US"/>
        </w:rPr>
        <w:t>auscultatory</w:t>
      </w:r>
      <w:proofErr w:type="spellEnd"/>
      <w:r>
        <w:rPr>
          <w:lang w:val="en-US"/>
        </w:rPr>
        <w:t xml:space="preserve"> features in relation to different causes, concomitant medical treatment, indications for the surgery.</w:t>
      </w:r>
    </w:p>
    <w:p w:rsidR="00216878" w:rsidRDefault="00216878" w:rsidP="00216878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Mitral regurgitation: causes and classification, </w:t>
      </w:r>
      <w:proofErr w:type="spellStart"/>
      <w:r>
        <w:rPr>
          <w:lang w:val="en-US"/>
        </w:rPr>
        <w:t>auscultatory</w:t>
      </w:r>
      <w:proofErr w:type="spellEnd"/>
      <w:r>
        <w:rPr>
          <w:lang w:val="en-US"/>
        </w:rPr>
        <w:t xml:space="preserve"> features in relation to different causes, </w:t>
      </w:r>
      <w:r>
        <w:rPr>
          <w:lang w:val="en-US"/>
        </w:rPr>
        <w:t xml:space="preserve">feasible </w:t>
      </w:r>
      <w:r>
        <w:rPr>
          <w:lang w:val="en-US"/>
        </w:rPr>
        <w:t>concomitant medical treatment, indications for the surgery.</w:t>
      </w:r>
    </w:p>
    <w:p w:rsidR="00216878" w:rsidRDefault="00216878" w:rsidP="00216878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Aortic</w:t>
      </w:r>
      <w:r>
        <w:rPr>
          <w:lang w:val="en-US"/>
        </w:rPr>
        <w:t xml:space="preserve"> regurgitation: causes and classification, symptoms and signs, including </w:t>
      </w:r>
      <w:proofErr w:type="spellStart"/>
      <w:r>
        <w:rPr>
          <w:lang w:val="en-US"/>
        </w:rPr>
        <w:t>auscultatory</w:t>
      </w:r>
      <w:proofErr w:type="spellEnd"/>
      <w:r>
        <w:rPr>
          <w:lang w:val="en-US"/>
        </w:rPr>
        <w:t xml:space="preserve"> features,</w:t>
      </w:r>
      <w:r>
        <w:rPr>
          <w:lang w:val="en-US"/>
        </w:rPr>
        <w:t xml:space="preserve"> grading</w:t>
      </w:r>
      <w:r>
        <w:rPr>
          <w:lang w:val="en-US"/>
        </w:rPr>
        <w:t>, feasible concomitant medical treatment, indications for the surgery.</w:t>
      </w:r>
    </w:p>
    <w:p w:rsidR="00216878" w:rsidRDefault="00216878" w:rsidP="00216878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Clinical approach to the patient with suspected infective endocarditis.</w:t>
      </w:r>
    </w:p>
    <w:p w:rsidR="00216878" w:rsidRDefault="00216878" w:rsidP="00216878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Aortic stenosis: causes</w:t>
      </w:r>
      <w:r>
        <w:rPr>
          <w:lang w:val="en-US"/>
        </w:rPr>
        <w:t xml:space="preserve">, </w:t>
      </w:r>
      <w:r>
        <w:rPr>
          <w:lang w:val="en-US"/>
        </w:rPr>
        <w:t xml:space="preserve">symptoms and signs, including </w:t>
      </w:r>
      <w:proofErr w:type="spellStart"/>
      <w:r>
        <w:rPr>
          <w:lang w:val="en-US"/>
        </w:rPr>
        <w:t>auscultatory</w:t>
      </w:r>
      <w:proofErr w:type="spellEnd"/>
      <w:r>
        <w:rPr>
          <w:lang w:val="en-US"/>
        </w:rPr>
        <w:t xml:space="preserve"> features, </w:t>
      </w:r>
      <w:r>
        <w:rPr>
          <w:lang w:val="en-US"/>
        </w:rPr>
        <w:t xml:space="preserve">grading, limitations for </w:t>
      </w:r>
      <w:r>
        <w:rPr>
          <w:lang w:val="en-US"/>
        </w:rPr>
        <w:t>concomitant medical treatment, indications for the surgery.</w:t>
      </w:r>
    </w:p>
    <w:p w:rsidR="00216878" w:rsidRDefault="00216878" w:rsidP="00216878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Mitral</w:t>
      </w:r>
      <w:r>
        <w:rPr>
          <w:lang w:val="en-US"/>
        </w:rPr>
        <w:t xml:space="preserve"> stenosis: causes, symptoms and signs, including </w:t>
      </w:r>
      <w:proofErr w:type="spellStart"/>
      <w:r>
        <w:rPr>
          <w:lang w:val="en-US"/>
        </w:rPr>
        <w:t>auscultatory</w:t>
      </w:r>
      <w:proofErr w:type="spellEnd"/>
      <w:r>
        <w:rPr>
          <w:lang w:val="en-US"/>
        </w:rPr>
        <w:t xml:space="preserve"> features, </w:t>
      </w:r>
      <w:r>
        <w:rPr>
          <w:lang w:val="en-US"/>
        </w:rPr>
        <w:t xml:space="preserve">grading, </w:t>
      </w:r>
      <w:r>
        <w:rPr>
          <w:lang w:val="en-US"/>
        </w:rPr>
        <w:t>limitations for concomitant medical treatment, indications for the surgery.</w:t>
      </w:r>
    </w:p>
    <w:p w:rsidR="00216878" w:rsidRPr="00D8740B" w:rsidRDefault="00216878" w:rsidP="00D8740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Heart sounds and murmurs in congenital heart disease in adult (ASD, VSD, PDA, tetralogy of </w:t>
      </w:r>
      <w:proofErr w:type="spellStart"/>
      <w:r>
        <w:rPr>
          <w:lang w:val="en-US"/>
        </w:rPr>
        <w:t>Fallot</w:t>
      </w:r>
      <w:proofErr w:type="spellEnd"/>
      <w:r>
        <w:rPr>
          <w:lang w:val="en-US"/>
        </w:rPr>
        <w:t>)</w:t>
      </w:r>
    </w:p>
    <w:p w:rsidR="00216878" w:rsidRDefault="00216878" w:rsidP="00216878">
      <w:pPr>
        <w:pStyle w:val="a3"/>
        <w:rPr>
          <w:lang w:val="en-US"/>
        </w:rPr>
      </w:pPr>
    </w:p>
    <w:p w:rsidR="00216878" w:rsidRDefault="006E2A12" w:rsidP="00216878">
      <w:pPr>
        <w:pStyle w:val="a3"/>
        <w:rPr>
          <w:lang w:val="en-US"/>
        </w:rPr>
      </w:pPr>
      <w:hyperlink r:id="rId5" w:history="1">
        <w:r w:rsidRPr="003A1BFE">
          <w:rPr>
            <w:rStyle w:val="a4"/>
            <w:lang w:val="en-US"/>
          </w:rPr>
          <w:t>https://doctorlib.info/cardiology/harrison-cardiovascular-medicine/10.html</w:t>
        </w:r>
      </w:hyperlink>
      <w:r>
        <w:rPr>
          <w:lang w:val="en-US"/>
        </w:rPr>
        <w:t xml:space="preserve"> </w:t>
      </w:r>
    </w:p>
    <w:p w:rsidR="006E2A12" w:rsidRDefault="006E2A12" w:rsidP="00216878">
      <w:pPr>
        <w:pStyle w:val="a3"/>
        <w:rPr>
          <w:lang w:val="en-US"/>
        </w:rPr>
      </w:pPr>
      <w:hyperlink r:id="rId6" w:history="1">
        <w:r w:rsidRPr="003A1BFE">
          <w:rPr>
            <w:rStyle w:val="a4"/>
            <w:lang w:val="en-US"/>
          </w:rPr>
          <w:t>https://www.healio.com/cardiology/learn-the-heart/cardiology-review/topic-reviews/describing-murmurs</w:t>
        </w:r>
      </w:hyperlink>
      <w:r>
        <w:rPr>
          <w:lang w:val="en-US"/>
        </w:rPr>
        <w:t xml:space="preserve"> </w:t>
      </w:r>
    </w:p>
    <w:p w:rsidR="006E2A12" w:rsidRDefault="006E2A12" w:rsidP="00216878">
      <w:pPr>
        <w:pStyle w:val="a3"/>
        <w:rPr>
          <w:lang w:val="en-US"/>
        </w:rPr>
      </w:pPr>
      <w:hyperlink r:id="rId7" w:history="1">
        <w:r w:rsidRPr="003A1BFE">
          <w:rPr>
            <w:rStyle w:val="a4"/>
            <w:lang w:val="en-US"/>
          </w:rPr>
          <w:t>https://youtu.be/6YY3OOPmUDA</w:t>
        </w:r>
      </w:hyperlink>
    </w:p>
    <w:p w:rsidR="006E2A12" w:rsidRDefault="006E2A12" w:rsidP="00216878">
      <w:pPr>
        <w:pStyle w:val="a3"/>
        <w:rPr>
          <w:lang w:val="en-US"/>
        </w:rPr>
      </w:pPr>
      <w:hyperlink r:id="rId8" w:history="1">
        <w:r w:rsidRPr="003A1BFE">
          <w:rPr>
            <w:rStyle w:val="a4"/>
            <w:lang w:val="en-US"/>
          </w:rPr>
          <w:t>https://youtu.be/ZUHpAaVpiY8</w:t>
        </w:r>
      </w:hyperlink>
      <w:r>
        <w:rPr>
          <w:lang w:val="en-US"/>
        </w:rPr>
        <w:t xml:space="preserve"> </w:t>
      </w:r>
    </w:p>
    <w:p w:rsidR="00216878" w:rsidRPr="00216878" w:rsidRDefault="00216878" w:rsidP="00216878">
      <w:pPr>
        <w:rPr>
          <w:lang w:val="en-US"/>
        </w:rPr>
      </w:pPr>
      <w:r>
        <w:rPr>
          <w:lang w:val="en-US"/>
        </w:rPr>
        <w:t>Day 8-9</w:t>
      </w:r>
    </w:p>
    <w:p w:rsidR="00216878" w:rsidRPr="00216878" w:rsidRDefault="00216878" w:rsidP="00216878">
      <w:pPr>
        <w:rPr>
          <w:lang w:val="en-US"/>
        </w:rPr>
      </w:pPr>
      <w:r w:rsidRPr="00216878">
        <w:rPr>
          <w:lang w:val="en-US"/>
        </w:rPr>
        <w:t xml:space="preserve">Management of patients with </w:t>
      </w:r>
      <w:r>
        <w:rPr>
          <w:lang w:val="en-US"/>
        </w:rPr>
        <w:t xml:space="preserve">dyspnea, cardiomegaly and </w:t>
      </w:r>
      <w:r w:rsidR="00F5352B">
        <w:rPr>
          <w:lang w:val="en-US"/>
        </w:rPr>
        <w:t xml:space="preserve">chronic </w:t>
      </w:r>
      <w:r>
        <w:rPr>
          <w:lang w:val="en-US"/>
        </w:rPr>
        <w:t>heart failure</w:t>
      </w:r>
    </w:p>
    <w:p w:rsidR="00216878" w:rsidRDefault="00216878" w:rsidP="00216878">
      <w:pPr>
        <w:rPr>
          <w:lang w:val="en-US"/>
        </w:rPr>
      </w:pPr>
      <w:r w:rsidRPr="00216878">
        <w:rPr>
          <w:lang w:val="en-US"/>
        </w:rPr>
        <w:lastRenderedPageBreak/>
        <w:t>List of questions</w:t>
      </w:r>
    </w:p>
    <w:p w:rsidR="00216878" w:rsidRDefault="00216878" w:rsidP="00216878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Pathophysiology and differential diagnosis of dyspnea. Differential diagnosis of </w:t>
      </w:r>
      <w:r w:rsidR="00F5352B">
        <w:rPr>
          <w:lang w:val="en-US"/>
        </w:rPr>
        <w:t>cardiac and bronchial asthma.</w:t>
      </w:r>
    </w:p>
    <w:p w:rsidR="00F5352B" w:rsidRDefault="00F5352B" w:rsidP="00216878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Diagnostic algorithm in dyspnea. NT-</w:t>
      </w:r>
      <w:proofErr w:type="spellStart"/>
      <w:r>
        <w:rPr>
          <w:lang w:val="en-US"/>
        </w:rPr>
        <w:t>proBNP</w:t>
      </w:r>
      <w:proofErr w:type="spellEnd"/>
      <w:r>
        <w:rPr>
          <w:lang w:val="en-US"/>
        </w:rPr>
        <w:t xml:space="preserve"> testing in patients with </w:t>
      </w:r>
      <w:proofErr w:type="spellStart"/>
      <w:r>
        <w:rPr>
          <w:lang w:val="en-US"/>
        </w:rPr>
        <w:t>dypnea</w:t>
      </w:r>
      <w:proofErr w:type="spellEnd"/>
      <w:r>
        <w:rPr>
          <w:lang w:val="en-US"/>
        </w:rPr>
        <w:t>.</w:t>
      </w:r>
    </w:p>
    <w:p w:rsidR="00F5352B" w:rsidRDefault="00F5352B" w:rsidP="00216878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Non-cardiac causes of dyspnea.</w:t>
      </w:r>
    </w:p>
    <w:p w:rsidR="00F5352B" w:rsidRDefault="00F5352B" w:rsidP="00216878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Definition and differential diagnosis of cardiomegaly.</w:t>
      </w:r>
    </w:p>
    <w:p w:rsidR="00F5352B" w:rsidRDefault="00F5352B" w:rsidP="005E1A5A">
      <w:pPr>
        <w:pStyle w:val="a3"/>
        <w:numPr>
          <w:ilvl w:val="0"/>
          <w:numId w:val="3"/>
        </w:numPr>
        <w:rPr>
          <w:lang w:val="en-US"/>
        </w:rPr>
      </w:pPr>
      <w:r w:rsidRPr="00F5352B">
        <w:rPr>
          <w:lang w:val="en-US"/>
        </w:rPr>
        <w:t>Diagnostic criteria of heart failure</w:t>
      </w:r>
      <w:r>
        <w:rPr>
          <w:lang w:val="en-US"/>
        </w:rPr>
        <w:t>. Causes and prognostic implications of heart failure.</w:t>
      </w:r>
    </w:p>
    <w:p w:rsidR="00216878" w:rsidRDefault="00F5352B" w:rsidP="005E1A5A">
      <w:pPr>
        <w:pStyle w:val="a3"/>
        <w:numPr>
          <w:ilvl w:val="0"/>
          <w:numId w:val="3"/>
        </w:numPr>
        <w:rPr>
          <w:lang w:val="en-US"/>
        </w:rPr>
      </w:pPr>
      <w:r w:rsidRPr="00F5352B">
        <w:rPr>
          <w:lang w:val="en-US"/>
        </w:rPr>
        <w:t xml:space="preserve">Clinical </w:t>
      </w:r>
      <w:proofErr w:type="spellStart"/>
      <w:r w:rsidRPr="00F5352B">
        <w:rPr>
          <w:lang w:val="en-US"/>
        </w:rPr>
        <w:t>fenotypes</w:t>
      </w:r>
      <w:proofErr w:type="spellEnd"/>
      <w:r w:rsidRPr="00F5352B">
        <w:rPr>
          <w:lang w:val="en-US"/>
        </w:rPr>
        <w:t xml:space="preserve"> and classification of heart failure.</w:t>
      </w:r>
    </w:p>
    <w:p w:rsidR="00F5352B" w:rsidRDefault="00F5352B" w:rsidP="005E1A5A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Clinical interpretation of echocardiography in heart failure.</w:t>
      </w:r>
    </w:p>
    <w:p w:rsidR="00F5352B" w:rsidRDefault="00F5352B" w:rsidP="005E1A5A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Symptoms and signs of left- and right-sided heart failure.</w:t>
      </w:r>
    </w:p>
    <w:p w:rsidR="00F5352B" w:rsidRDefault="008D4D1C" w:rsidP="005E1A5A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Pharmacological and non-pharmacological treatment of chronic heart failure</w:t>
      </w:r>
    </w:p>
    <w:p w:rsidR="008D4D1C" w:rsidRDefault="008D4D1C" w:rsidP="005E1A5A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Patient education in heart failure.</w:t>
      </w:r>
    </w:p>
    <w:p w:rsidR="00050DA6" w:rsidRPr="00050DA6" w:rsidRDefault="00050DA6" w:rsidP="00050DA6">
      <w:pPr>
        <w:rPr>
          <w:lang w:val="en-US"/>
        </w:rPr>
      </w:pPr>
    </w:p>
    <w:p w:rsidR="00050DA6" w:rsidRPr="00050DA6" w:rsidRDefault="00050DA6" w:rsidP="00050DA6">
      <w:pPr>
        <w:rPr>
          <w:lang w:val="en-US"/>
        </w:rPr>
      </w:pPr>
      <w:r w:rsidRPr="00050DA6">
        <w:rPr>
          <w:lang w:val="en-US"/>
        </w:rPr>
        <w:t>Day 10</w:t>
      </w:r>
    </w:p>
    <w:p w:rsidR="00050DA6" w:rsidRPr="00050DA6" w:rsidRDefault="00050DA6" w:rsidP="00050DA6">
      <w:pPr>
        <w:rPr>
          <w:lang w:val="en-US"/>
        </w:rPr>
      </w:pPr>
      <w:r w:rsidRPr="00050DA6">
        <w:rPr>
          <w:lang w:val="en-US"/>
        </w:rPr>
        <w:t xml:space="preserve">Management of patients with </w:t>
      </w:r>
      <w:r w:rsidRPr="00050DA6">
        <w:rPr>
          <w:lang w:val="en-US"/>
        </w:rPr>
        <w:t>hypotension and syncope</w:t>
      </w:r>
    </w:p>
    <w:p w:rsidR="00050DA6" w:rsidRPr="00050DA6" w:rsidRDefault="00050DA6" w:rsidP="00050DA6">
      <w:pPr>
        <w:rPr>
          <w:lang w:val="en-US"/>
        </w:rPr>
      </w:pPr>
      <w:r w:rsidRPr="00050DA6">
        <w:rPr>
          <w:lang w:val="en-US"/>
        </w:rPr>
        <w:t>List of questions</w:t>
      </w:r>
    </w:p>
    <w:p w:rsidR="00050DA6" w:rsidRDefault="00050DA6" w:rsidP="00050DA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Definition, pathophysiology and causes of syncope</w:t>
      </w:r>
    </w:p>
    <w:p w:rsidR="00050DA6" w:rsidRDefault="00BD332A" w:rsidP="00050DA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Diagnostic </w:t>
      </w:r>
      <w:proofErr w:type="spellStart"/>
      <w:r>
        <w:rPr>
          <w:lang w:val="en-US"/>
        </w:rPr>
        <w:t>algorhythm</w:t>
      </w:r>
      <w:proofErr w:type="spellEnd"/>
      <w:r>
        <w:rPr>
          <w:lang w:val="en-US"/>
        </w:rPr>
        <w:t xml:space="preserve"> in syncope</w:t>
      </w:r>
    </w:p>
    <w:p w:rsidR="00BD332A" w:rsidRDefault="00BD332A" w:rsidP="00050DA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Approach to the patient with </w:t>
      </w:r>
      <w:proofErr w:type="spellStart"/>
      <w:r>
        <w:rPr>
          <w:lang w:val="en-US"/>
        </w:rPr>
        <w:t>neurally</w:t>
      </w:r>
      <w:proofErr w:type="spellEnd"/>
      <w:r>
        <w:rPr>
          <w:lang w:val="en-US"/>
        </w:rPr>
        <w:t xml:space="preserve"> mediated syncope</w:t>
      </w:r>
    </w:p>
    <w:p w:rsidR="00BD332A" w:rsidRDefault="00BD332A" w:rsidP="00050DA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Approach to the patient with </w:t>
      </w:r>
      <w:r>
        <w:rPr>
          <w:lang w:val="en-US"/>
        </w:rPr>
        <w:t xml:space="preserve"> orthostatic hypotension</w:t>
      </w:r>
    </w:p>
    <w:p w:rsidR="00BD332A" w:rsidRPr="00050DA6" w:rsidRDefault="00BD332A" w:rsidP="00050DA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Diagnosis and treatment of cardiac syncope</w:t>
      </w:r>
      <w:bookmarkStart w:id="0" w:name="_GoBack"/>
      <w:bookmarkEnd w:id="0"/>
    </w:p>
    <w:p w:rsidR="00050DA6" w:rsidRPr="00050DA6" w:rsidRDefault="00050DA6" w:rsidP="00050DA6">
      <w:pPr>
        <w:rPr>
          <w:lang w:val="en-US"/>
        </w:rPr>
      </w:pPr>
    </w:p>
    <w:p w:rsidR="00864D6F" w:rsidRPr="00864D6F" w:rsidRDefault="00864D6F" w:rsidP="00864D6F">
      <w:pPr>
        <w:rPr>
          <w:lang w:val="en-US"/>
        </w:rPr>
      </w:pPr>
    </w:p>
    <w:sectPr w:rsidR="00864D6F" w:rsidRPr="00864D6F" w:rsidSect="00316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C0455"/>
    <w:multiLevelType w:val="hybridMultilevel"/>
    <w:tmpl w:val="6D9C8544"/>
    <w:lvl w:ilvl="0" w:tplc="F906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694BB9"/>
    <w:multiLevelType w:val="hybridMultilevel"/>
    <w:tmpl w:val="5F4A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D51F1"/>
    <w:multiLevelType w:val="hybridMultilevel"/>
    <w:tmpl w:val="DD48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B54EE"/>
    <w:multiLevelType w:val="hybridMultilevel"/>
    <w:tmpl w:val="42007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CF"/>
    <w:rsid w:val="00050DA6"/>
    <w:rsid w:val="000A38CF"/>
    <w:rsid w:val="000B0D92"/>
    <w:rsid w:val="000F7818"/>
    <w:rsid w:val="001746F0"/>
    <w:rsid w:val="001A63B8"/>
    <w:rsid w:val="00202788"/>
    <w:rsid w:val="00211CF6"/>
    <w:rsid w:val="00216878"/>
    <w:rsid w:val="002E4F9D"/>
    <w:rsid w:val="002F368F"/>
    <w:rsid w:val="00316D09"/>
    <w:rsid w:val="00350EF0"/>
    <w:rsid w:val="005C5B9F"/>
    <w:rsid w:val="006E2A12"/>
    <w:rsid w:val="00787BEB"/>
    <w:rsid w:val="007E3BAD"/>
    <w:rsid w:val="008439B1"/>
    <w:rsid w:val="00864D6F"/>
    <w:rsid w:val="008D4D1C"/>
    <w:rsid w:val="009D3441"/>
    <w:rsid w:val="00A16010"/>
    <w:rsid w:val="00AF22BC"/>
    <w:rsid w:val="00BD332A"/>
    <w:rsid w:val="00C63042"/>
    <w:rsid w:val="00D27559"/>
    <w:rsid w:val="00D8740B"/>
    <w:rsid w:val="00F5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226FA-FCA5-45EE-83EC-F0FCD19D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D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2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UHpAaVpiY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6YY3OOPmU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io.com/cardiology/learn-the-heart/cardiology-review/topic-reviews/describing-murmurs" TargetMode="External"/><Relationship Id="rId5" Type="http://schemas.openxmlformats.org/officeDocument/2006/relationships/hyperlink" Target="https://doctorlib.info/cardiology/harrison-cardiovascular-medicine/1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ЧеловекРудик</dc:creator>
  <cp:keywords/>
  <dc:description/>
  <cp:lastModifiedBy>Пользователь Windows</cp:lastModifiedBy>
  <cp:revision>2</cp:revision>
  <dcterms:created xsi:type="dcterms:W3CDTF">2020-03-18T10:42:00Z</dcterms:created>
  <dcterms:modified xsi:type="dcterms:W3CDTF">2020-03-18T10:42:00Z</dcterms:modified>
</cp:coreProperties>
</file>