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8C" w:rsidRDefault="0035191F" w:rsidP="004B278C">
      <w:pPr>
        <w:ind w:left="510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Додаток </w:t>
      </w:r>
      <w:r w:rsidRPr="0035191F">
        <w:rPr>
          <w:sz w:val="28"/>
          <w:szCs w:val="28"/>
          <w:lang w:val="ru-RU"/>
        </w:rPr>
        <w:t>1</w:t>
      </w:r>
    </w:p>
    <w:p w:rsidR="001464E5" w:rsidRDefault="005C1A32" w:rsidP="004B278C">
      <w:pPr>
        <w:ind w:left="5103"/>
        <w:rPr>
          <w:sz w:val="28"/>
          <w:szCs w:val="28"/>
        </w:rPr>
      </w:pPr>
      <w:r w:rsidRPr="00E4237B">
        <w:rPr>
          <w:sz w:val="28"/>
          <w:szCs w:val="28"/>
        </w:rPr>
        <w:t>до Умов прийому на навчання</w:t>
      </w:r>
      <w:r w:rsidRPr="00E4237B">
        <w:rPr>
          <w:sz w:val="28"/>
          <w:szCs w:val="28"/>
          <w:lang w:val="ru-RU"/>
        </w:rPr>
        <w:t xml:space="preserve"> </w:t>
      </w:r>
      <w:r w:rsidRPr="00E4237B">
        <w:rPr>
          <w:sz w:val="28"/>
          <w:szCs w:val="28"/>
        </w:rPr>
        <w:t>до вищих навчальних закладів України</w:t>
      </w:r>
      <w:r w:rsidRPr="00E4237B">
        <w:rPr>
          <w:sz w:val="28"/>
          <w:szCs w:val="28"/>
          <w:lang w:val="ru-RU"/>
        </w:rPr>
        <w:t xml:space="preserve"> </w:t>
      </w:r>
      <w:r w:rsidRPr="00E4237B">
        <w:rPr>
          <w:sz w:val="28"/>
          <w:szCs w:val="28"/>
        </w:rPr>
        <w:t>в 2017 році</w:t>
      </w:r>
    </w:p>
    <w:p w:rsidR="004B278C" w:rsidRDefault="005C1A32" w:rsidP="004B278C">
      <w:pPr>
        <w:ind w:left="5103"/>
        <w:rPr>
          <w:sz w:val="28"/>
          <w:szCs w:val="28"/>
        </w:rPr>
      </w:pPr>
      <w:bookmarkStart w:id="0" w:name="_GoBack"/>
      <w:bookmarkEnd w:id="0"/>
      <w:r w:rsidRPr="00E4237B">
        <w:rPr>
          <w:sz w:val="28"/>
          <w:szCs w:val="28"/>
        </w:rPr>
        <w:t>(пункт 4 розділу І)</w:t>
      </w:r>
    </w:p>
    <w:p w:rsidR="004B278C" w:rsidRPr="00E4237B" w:rsidRDefault="004B278C" w:rsidP="004B278C">
      <w:pPr>
        <w:rPr>
          <w:sz w:val="28"/>
          <w:szCs w:val="28"/>
        </w:rPr>
      </w:pPr>
    </w:p>
    <w:p w:rsidR="004B278C" w:rsidRDefault="009D0C6E" w:rsidP="004B278C">
      <w:pPr>
        <w:ind w:left="450" w:right="45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bookmarkStart w:id="1" w:name="n302"/>
      <w:bookmarkEnd w:id="1"/>
      <w:r>
        <w:rPr>
          <w:b/>
          <w:bCs/>
          <w:sz w:val="28"/>
          <w:szCs w:val="28"/>
          <w:bdr w:val="none" w:sz="0" w:space="0" w:color="auto" w:frame="1"/>
        </w:rPr>
        <w:t>ПЕРЕЛІК</w:t>
      </w:r>
    </w:p>
    <w:p w:rsidR="005C1A32" w:rsidRPr="00E4237B" w:rsidRDefault="005C1A32" w:rsidP="004B278C">
      <w:pPr>
        <w:ind w:left="450" w:right="45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4237B">
        <w:rPr>
          <w:b/>
          <w:bCs/>
          <w:sz w:val="28"/>
          <w:szCs w:val="28"/>
          <w:bdr w:val="none" w:sz="0" w:space="0" w:color="auto" w:frame="1"/>
        </w:rPr>
        <w:t>спеціальностей медичного, фармацевтичного та ветеринарного спрямувань, з яких може здійснюватися прийом на навчання за ступенем магістра на основі повної загальної середньої освіти та освітньо-кваліфікаційного рівня молодшого спеціаліста</w:t>
      </w:r>
    </w:p>
    <w:p w:rsidR="005C1A32" w:rsidRPr="00E4237B" w:rsidRDefault="005C1A32" w:rsidP="005C1A32">
      <w:pPr>
        <w:ind w:left="450" w:right="450"/>
        <w:jc w:val="center"/>
        <w:textAlignment w:val="baseline"/>
        <w:rPr>
          <w:sz w:val="28"/>
          <w:szCs w:val="28"/>
        </w:rPr>
      </w:pPr>
    </w:p>
    <w:tbl>
      <w:tblPr>
        <w:tblW w:w="50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5"/>
        <w:gridCol w:w="2366"/>
        <w:gridCol w:w="1706"/>
        <w:gridCol w:w="4768"/>
      </w:tblGrid>
      <w:tr w:rsidR="005C1A32" w:rsidRPr="00E4237B" w:rsidTr="00C1672E">
        <w:trPr>
          <w:trHeight w:val="15"/>
        </w:trPr>
        <w:tc>
          <w:tcPr>
            <w:tcW w:w="4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bookmarkStart w:id="2" w:name="n303"/>
            <w:bookmarkEnd w:id="2"/>
            <w:r w:rsidRPr="00E4237B">
              <w:rPr>
                <w:sz w:val="28"/>
                <w:szCs w:val="28"/>
                <w:bdr w:val="none" w:sz="0" w:space="0" w:color="auto" w:frame="1"/>
              </w:rPr>
              <w:t>Шифр галузі</w:t>
            </w:r>
          </w:p>
        </w:tc>
        <w:tc>
          <w:tcPr>
            <w:tcW w:w="12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Галузь знань</w:t>
            </w:r>
          </w:p>
        </w:tc>
        <w:tc>
          <w:tcPr>
            <w:tcW w:w="8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Код спеціальності</w:t>
            </w:r>
          </w:p>
        </w:tc>
        <w:tc>
          <w:tcPr>
            <w:tcW w:w="2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Найменування спеціальності</w:t>
            </w:r>
          </w:p>
        </w:tc>
      </w:tr>
      <w:tr w:rsidR="005C1A32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Ветеринарна медицина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211</w:t>
            </w:r>
          </w:p>
        </w:tc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Ветеринарна медицина</w:t>
            </w:r>
          </w:p>
        </w:tc>
      </w:tr>
      <w:tr w:rsidR="005C1A32" w:rsidRPr="00E4237B" w:rsidTr="00C1672E">
        <w:trPr>
          <w:trHeight w:val="15"/>
        </w:trPr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A32" w:rsidRPr="00E4237B" w:rsidRDefault="005C1A32" w:rsidP="00C1672E">
            <w:pPr>
              <w:rPr>
                <w:sz w:val="28"/>
                <w:szCs w:val="28"/>
              </w:rPr>
            </w:pPr>
          </w:p>
        </w:tc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A32" w:rsidRPr="00E4237B" w:rsidRDefault="005C1A32" w:rsidP="00C1672E">
            <w:pPr>
              <w:rPr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212</w:t>
            </w:r>
          </w:p>
        </w:tc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Ветеринарна гігієна, санітарія і експертиза</w:t>
            </w:r>
          </w:p>
        </w:tc>
      </w:tr>
      <w:tr w:rsidR="005C1A32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Охорона здоров’я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221</w:t>
            </w:r>
          </w:p>
        </w:tc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Стоматологія</w:t>
            </w:r>
          </w:p>
        </w:tc>
      </w:tr>
      <w:tr w:rsidR="005C1A32" w:rsidRPr="00E4237B" w:rsidTr="00C1672E">
        <w:trPr>
          <w:trHeight w:val="15"/>
        </w:trPr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A32" w:rsidRPr="00E4237B" w:rsidRDefault="005C1A32" w:rsidP="00C1672E">
            <w:pPr>
              <w:rPr>
                <w:sz w:val="28"/>
                <w:szCs w:val="28"/>
              </w:rPr>
            </w:pPr>
          </w:p>
        </w:tc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A32" w:rsidRPr="00E4237B" w:rsidRDefault="005C1A32" w:rsidP="00C1672E">
            <w:pPr>
              <w:rPr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222</w:t>
            </w:r>
          </w:p>
        </w:tc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Медицина</w:t>
            </w:r>
          </w:p>
        </w:tc>
      </w:tr>
      <w:tr w:rsidR="005C1A32" w:rsidRPr="00E4237B" w:rsidTr="00C1672E">
        <w:trPr>
          <w:trHeight w:val="15"/>
        </w:trPr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A32" w:rsidRPr="00E4237B" w:rsidRDefault="005C1A32" w:rsidP="00C1672E">
            <w:pPr>
              <w:rPr>
                <w:sz w:val="28"/>
                <w:szCs w:val="28"/>
              </w:rPr>
            </w:pPr>
          </w:p>
        </w:tc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A32" w:rsidRPr="00E4237B" w:rsidRDefault="005C1A32" w:rsidP="00C1672E">
            <w:pPr>
              <w:rPr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225</w:t>
            </w:r>
          </w:p>
        </w:tc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Медична та психологічна реабілітація</w:t>
            </w:r>
          </w:p>
        </w:tc>
      </w:tr>
      <w:tr w:rsidR="005C1A32" w:rsidRPr="00E4237B" w:rsidTr="00C1672E">
        <w:trPr>
          <w:trHeight w:val="15"/>
        </w:trPr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A32" w:rsidRPr="00E4237B" w:rsidRDefault="005C1A32" w:rsidP="00C1672E">
            <w:pPr>
              <w:rPr>
                <w:sz w:val="28"/>
                <w:szCs w:val="28"/>
              </w:rPr>
            </w:pPr>
          </w:p>
        </w:tc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A32" w:rsidRPr="00E4237B" w:rsidRDefault="005C1A32" w:rsidP="00C1672E">
            <w:pPr>
              <w:rPr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226</w:t>
            </w:r>
          </w:p>
        </w:tc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</w:tcPr>
          <w:p w:rsidR="005C1A32" w:rsidRPr="00E4237B" w:rsidRDefault="005C1A32" w:rsidP="00C1672E">
            <w:pPr>
              <w:spacing w:line="15" w:lineRule="atLeast"/>
              <w:textAlignment w:val="baseline"/>
              <w:rPr>
                <w:sz w:val="28"/>
                <w:szCs w:val="28"/>
              </w:rPr>
            </w:pPr>
            <w:r w:rsidRPr="00E4237B">
              <w:rPr>
                <w:sz w:val="28"/>
                <w:szCs w:val="28"/>
                <w:bdr w:val="none" w:sz="0" w:space="0" w:color="auto" w:frame="1"/>
              </w:rPr>
              <w:t>Фармація</w:t>
            </w:r>
          </w:p>
        </w:tc>
      </w:tr>
    </w:tbl>
    <w:p w:rsidR="005C1A32" w:rsidRPr="00E4237B" w:rsidRDefault="005C1A32" w:rsidP="005C1A32">
      <w:pPr>
        <w:ind w:firstLine="709"/>
        <w:jc w:val="both"/>
        <w:rPr>
          <w:sz w:val="28"/>
          <w:szCs w:val="28"/>
        </w:rPr>
      </w:pPr>
    </w:p>
    <w:p w:rsidR="005C1A32" w:rsidRPr="00E4237B" w:rsidRDefault="005C1A32" w:rsidP="009D0C6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Примітка</w:t>
      </w:r>
      <w:r w:rsidR="009D0C6E" w:rsidRPr="001464E5">
        <w:rPr>
          <w:sz w:val="28"/>
          <w:szCs w:val="28"/>
        </w:rPr>
        <w:t>.</w:t>
      </w:r>
      <w:r w:rsidR="009D0C6E">
        <w:rPr>
          <w:sz w:val="28"/>
          <w:szCs w:val="28"/>
        </w:rPr>
        <w:t xml:space="preserve"> </w:t>
      </w:r>
      <w:r w:rsidRPr="00E4237B">
        <w:rPr>
          <w:sz w:val="28"/>
          <w:szCs w:val="28"/>
        </w:rPr>
        <w:t>Вищі навчальні заклади можуть здійснювати прийом на навчання вступників на основі повної загальної середньої освіти та освітньо-кваліфікаційного рівня молодшого спеціаліста як для здо</w:t>
      </w:r>
      <w:r>
        <w:rPr>
          <w:sz w:val="28"/>
          <w:szCs w:val="28"/>
        </w:rPr>
        <w:t xml:space="preserve">буття ступеня бакалавра, так і </w:t>
      </w:r>
      <w:r w:rsidRPr="00E4237B">
        <w:rPr>
          <w:sz w:val="28"/>
          <w:szCs w:val="28"/>
        </w:rPr>
        <w:t>ступеня магістра на основі здобутого ступеня ба</w:t>
      </w:r>
      <w:r>
        <w:rPr>
          <w:sz w:val="28"/>
          <w:szCs w:val="28"/>
        </w:rPr>
        <w:t>калавра за спеціальностями 211 «Ветеринарна медицина» та 226 «Фармація»</w:t>
      </w:r>
      <w:r w:rsidRPr="00E4237B">
        <w:rPr>
          <w:sz w:val="28"/>
          <w:szCs w:val="28"/>
        </w:rPr>
        <w:t>.</w:t>
      </w:r>
    </w:p>
    <w:p w:rsidR="00FF3DEB" w:rsidRDefault="00FF3DEB" w:rsidP="009D0C6E">
      <w:pPr>
        <w:ind w:firstLine="709"/>
      </w:pPr>
    </w:p>
    <w:sectPr w:rsidR="00FF3DEB" w:rsidSect="00C563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4CD6"/>
    <w:rsid w:val="001464E5"/>
    <w:rsid w:val="0035191F"/>
    <w:rsid w:val="003F679B"/>
    <w:rsid w:val="004B278C"/>
    <w:rsid w:val="005C1A32"/>
    <w:rsid w:val="00924CD6"/>
    <w:rsid w:val="009D0C6E"/>
    <w:rsid w:val="00C543AD"/>
    <w:rsid w:val="00C5639D"/>
    <w:rsid w:val="00C84B67"/>
    <w:rsid w:val="00FA0A18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A500"/>
  <w15:docId w15:val="{616C3760-9421-41C0-9D04-382755F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3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D0C6E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D0C6E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543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AD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Пижов О.М.</cp:lastModifiedBy>
  <cp:revision>11</cp:revision>
  <cp:lastPrinted>2016-11-30T14:15:00Z</cp:lastPrinted>
  <dcterms:created xsi:type="dcterms:W3CDTF">2016-11-08T15:56:00Z</dcterms:created>
  <dcterms:modified xsi:type="dcterms:W3CDTF">2016-11-30T14:15:00Z</dcterms:modified>
</cp:coreProperties>
</file>