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Pr="006C16EC" w:rsidRDefault="0071057A" w:rsidP="00BE06A5">
      <w:pPr>
        <w:spacing w:after="29" w:line="259" w:lineRule="auto"/>
        <w:ind w:left="0" w:firstLine="0"/>
        <w:jc w:val="center"/>
        <w:rPr>
          <w:color w:val="auto"/>
        </w:rPr>
      </w:pPr>
    </w:p>
    <w:p w14:paraId="5A53C3C1" w14:textId="24EA86D5" w:rsidR="00AF0B31" w:rsidRPr="006C16EC" w:rsidRDefault="00AF0B31" w:rsidP="00BE06A5">
      <w:pPr>
        <w:ind w:left="0" w:firstLine="0"/>
        <w:jc w:val="center"/>
        <w:rPr>
          <w:b/>
          <w:bCs/>
          <w:color w:val="auto"/>
          <w:sz w:val="24"/>
          <w:szCs w:val="24"/>
          <w:lang w:val="ru-RU"/>
        </w:rPr>
      </w:pPr>
      <w:r w:rsidRPr="006C16EC">
        <w:rPr>
          <w:b/>
          <w:bCs/>
          <w:color w:val="auto"/>
          <w:sz w:val="24"/>
          <w:szCs w:val="24"/>
          <w:lang w:val="ru-RU"/>
        </w:rPr>
        <w:t>НАЗВА СТАНЦІЇ – «ХІРУРГІЧНА СТОМАТОЛОГІЯ – 2»</w:t>
      </w:r>
    </w:p>
    <w:p w14:paraId="5A89A737" w14:textId="15E316E4" w:rsidR="00AF0B31" w:rsidRPr="006C16EC" w:rsidRDefault="00AF0B31" w:rsidP="00BE06A5">
      <w:pPr>
        <w:ind w:left="0" w:firstLine="0"/>
        <w:jc w:val="center"/>
        <w:rPr>
          <w:b/>
          <w:bCs/>
          <w:color w:val="auto"/>
          <w:sz w:val="24"/>
          <w:szCs w:val="24"/>
        </w:rPr>
      </w:pPr>
      <w:r w:rsidRPr="006C16EC">
        <w:rPr>
          <w:b/>
          <w:bCs/>
          <w:color w:val="auto"/>
          <w:sz w:val="24"/>
          <w:szCs w:val="24"/>
          <w:lang w:val="ru-RU"/>
        </w:rPr>
        <w:t>КЛІНІЧНИЙ СЦЕНАРІЙ №</w:t>
      </w:r>
      <w:r w:rsidRPr="006C16EC">
        <w:rPr>
          <w:b/>
          <w:bCs/>
          <w:color w:val="auto"/>
          <w:sz w:val="24"/>
          <w:szCs w:val="24"/>
        </w:rPr>
        <w:t>4</w:t>
      </w:r>
      <w:r w:rsidR="0069409B" w:rsidRPr="006C16EC">
        <w:rPr>
          <w:b/>
          <w:bCs/>
          <w:color w:val="auto"/>
          <w:sz w:val="24"/>
          <w:szCs w:val="24"/>
        </w:rPr>
        <w:t>4</w:t>
      </w:r>
      <w:r w:rsidRPr="006C16EC">
        <w:rPr>
          <w:b/>
          <w:bCs/>
          <w:color w:val="auto"/>
          <w:sz w:val="24"/>
          <w:szCs w:val="24"/>
        </w:rPr>
        <w:t>26</w:t>
      </w:r>
    </w:p>
    <w:p w14:paraId="6DE0DC98" w14:textId="1B784C9C" w:rsidR="00AF0B31" w:rsidRPr="006C16EC" w:rsidRDefault="00AF0B31" w:rsidP="00BE06A5">
      <w:pPr>
        <w:ind w:left="0" w:firstLine="0"/>
        <w:jc w:val="center"/>
        <w:rPr>
          <w:b/>
          <w:bCs/>
          <w:color w:val="auto"/>
          <w:sz w:val="24"/>
          <w:szCs w:val="24"/>
        </w:rPr>
      </w:pPr>
      <w:r w:rsidRPr="006C16EC">
        <w:rPr>
          <w:b/>
          <w:bCs/>
          <w:color w:val="auto"/>
          <w:sz w:val="24"/>
          <w:szCs w:val="24"/>
        </w:rPr>
        <w:t>"</w:t>
      </w:r>
      <w:r w:rsidR="0069409B" w:rsidRPr="006C16EC">
        <w:rPr>
          <w:b/>
          <w:bCs/>
          <w:color w:val="auto"/>
          <w:sz w:val="24"/>
          <w:szCs w:val="24"/>
        </w:rPr>
        <w:t xml:space="preserve">Твердий </w:t>
      </w:r>
      <w:proofErr w:type="spellStart"/>
      <w:r w:rsidR="0069409B" w:rsidRPr="006C16EC">
        <w:rPr>
          <w:b/>
          <w:bCs/>
          <w:color w:val="auto"/>
          <w:sz w:val="24"/>
          <w:szCs w:val="24"/>
        </w:rPr>
        <w:t>шанкр</w:t>
      </w:r>
      <w:proofErr w:type="spellEnd"/>
      <w:r w:rsidR="0069409B" w:rsidRPr="006C16EC">
        <w:rPr>
          <w:b/>
          <w:bCs/>
          <w:color w:val="auto"/>
          <w:sz w:val="24"/>
          <w:szCs w:val="24"/>
        </w:rPr>
        <w:t xml:space="preserve"> бокової поверхні язика</w:t>
      </w:r>
      <w:r w:rsidRPr="006C16EC">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2AD4D69F" w:rsidR="0071057A" w:rsidRDefault="0069409B">
      <w:pPr>
        <w:spacing w:after="30" w:line="259" w:lineRule="auto"/>
        <w:ind w:left="0" w:firstLine="0"/>
        <w:jc w:val="left"/>
        <w:rPr>
          <w:color w:val="EE0000"/>
          <w:sz w:val="24"/>
          <w:szCs w:val="24"/>
        </w:rPr>
      </w:pPr>
      <w:r w:rsidRPr="0069409B">
        <w:rPr>
          <w:color w:val="EE0000"/>
          <w:sz w:val="24"/>
          <w:szCs w:val="24"/>
        </w:rPr>
        <w:t xml:space="preserve">Твердий </w:t>
      </w:r>
      <w:proofErr w:type="spellStart"/>
      <w:r w:rsidRPr="0069409B">
        <w:rPr>
          <w:color w:val="EE0000"/>
          <w:sz w:val="24"/>
          <w:szCs w:val="24"/>
        </w:rPr>
        <w:t>шанкр</w:t>
      </w:r>
      <w:proofErr w:type="spellEnd"/>
      <w:r w:rsidRPr="0069409B">
        <w:rPr>
          <w:color w:val="EE0000"/>
          <w:sz w:val="24"/>
          <w:szCs w:val="24"/>
        </w:rPr>
        <w:t xml:space="preserve"> бокової поверхні язика</w:t>
      </w:r>
    </w:p>
    <w:p w14:paraId="56B78AB0" w14:textId="77777777" w:rsidR="0069409B" w:rsidRDefault="0069409B">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0269AE26" w14:textId="77777777" w:rsidR="0069409B" w:rsidRPr="00D26F11" w:rsidRDefault="0069409B" w:rsidP="0069409B">
      <w:pPr>
        <w:rPr>
          <w:b/>
          <w:bCs/>
          <w:sz w:val="24"/>
          <w:szCs w:val="24"/>
        </w:rPr>
      </w:pPr>
      <w:r w:rsidRPr="00D26F11">
        <w:rPr>
          <w:b/>
          <w:bCs/>
          <w:sz w:val="24"/>
          <w:szCs w:val="24"/>
        </w:rPr>
        <w:t>Пацієнт</w:t>
      </w:r>
      <w:r w:rsidRPr="00E67126">
        <w:rPr>
          <w:b/>
          <w:bCs/>
          <w:sz w:val="24"/>
          <w:szCs w:val="24"/>
        </w:rPr>
        <w:t xml:space="preserve"> Н., </w:t>
      </w:r>
      <w:r w:rsidRPr="00D26F11">
        <w:rPr>
          <w:b/>
          <w:bCs/>
          <w:sz w:val="24"/>
          <w:szCs w:val="24"/>
        </w:rPr>
        <w:t>35 років, чоловік.</w:t>
      </w:r>
    </w:p>
    <w:p w14:paraId="2B4A9E5B" w14:textId="77777777" w:rsidR="0069409B" w:rsidRPr="00D26F11" w:rsidRDefault="0069409B" w:rsidP="0069409B">
      <w:pPr>
        <w:rPr>
          <w:b/>
          <w:bCs/>
          <w:sz w:val="24"/>
          <w:szCs w:val="24"/>
        </w:rPr>
      </w:pPr>
      <w:r w:rsidRPr="00D26F11">
        <w:rPr>
          <w:b/>
          <w:bCs/>
          <w:sz w:val="24"/>
          <w:szCs w:val="24"/>
        </w:rPr>
        <w:t>Анамнез захворювання</w:t>
      </w:r>
    </w:p>
    <w:p w14:paraId="68A9C587" w14:textId="77777777" w:rsidR="0069409B" w:rsidRPr="00E67126" w:rsidRDefault="0069409B" w:rsidP="0069409B">
      <w:pPr>
        <w:rPr>
          <w:sz w:val="24"/>
          <w:szCs w:val="24"/>
        </w:rPr>
      </w:pPr>
      <w:r>
        <w:rPr>
          <w:sz w:val="24"/>
          <w:szCs w:val="24"/>
        </w:rPr>
        <w:t>Пацієнт скаржиться н</w:t>
      </w:r>
      <w:r w:rsidRPr="00E67126">
        <w:rPr>
          <w:sz w:val="24"/>
          <w:szCs w:val="24"/>
        </w:rPr>
        <w:t xml:space="preserve">а </w:t>
      </w:r>
      <w:r>
        <w:rPr>
          <w:sz w:val="24"/>
          <w:szCs w:val="24"/>
        </w:rPr>
        <w:t xml:space="preserve">наявність </w:t>
      </w:r>
      <w:r w:rsidRPr="00E67126">
        <w:rPr>
          <w:sz w:val="24"/>
          <w:szCs w:val="24"/>
        </w:rPr>
        <w:t>безболісн</w:t>
      </w:r>
      <w:r>
        <w:rPr>
          <w:sz w:val="24"/>
          <w:szCs w:val="24"/>
        </w:rPr>
        <w:t>ої</w:t>
      </w:r>
      <w:r w:rsidRPr="00E67126">
        <w:rPr>
          <w:sz w:val="24"/>
          <w:szCs w:val="24"/>
        </w:rPr>
        <w:t xml:space="preserve"> виразк</w:t>
      </w:r>
      <w:r>
        <w:rPr>
          <w:sz w:val="24"/>
          <w:szCs w:val="24"/>
        </w:rPr>
        <w:t>и</w:t>
      </w:r>
      <w:r w:rsidRPr="00E67126">
        <w:rPr>
          <w:sz w:val="24"/>
          <w:szCs w:val="24"/>
        </w:rPr>
        <w:t xml:space="preserve"> на правій боковій поверхні язика, яка існує близько 3 тижнів, викликає дискомфорт під час їжі та розмови. Також відзначає збільшення лімфатичних вузлів на шиї справа, які не болять.</w:t>
      </w:r>
    </w:p>
    <w:p w14:paraId="540BACED" w14:textId="77777777" w:rsidR="0069409B" w:rsidRPr="00E67126" w:rsidRDefault="0069409B" w:rsidP="0069409B">
      <w:pPr>
        <w:rPr>
          <w:sz w:val="24"/>
          <w:szCs w:val="24"/>
        </w:rPr>
      </w:pPr>
      <w:r w:rsidRPr="00E67126">
        <w:rPr>
          <w:sz w:val="24"/>
          <w:szCs w:val="24"/>
        </w:rPr>
        <w:t xml:space="preserve">Приблизно 3 тижні тому пацієнт помітив на боковій поверхні язика справа невелику червону пляму, яка згодом трансформувалася у виразку. Вираженого болю не було. Загальний стан не погіршувався, підвищення температури тіла, шкірних </w:t>
      </w:r>
      <w:proofErr w:type="spellStart"/>
      <w:r w:rsidRPr="00E67126">
        <w:rPr>
          <w:sz w:val="24"/>
          <w:szCs w:val="24"/>
        </w:rPr>
        <w:t>висипань</w:t>
      </w:r>
      <w:proofErr w:type="spellEnd"/>
      <w:r w:rsidRPr="00E67126">
        <w:rPr>
          <w:sz w:val="24"/>
          <w:szCs w:val="24"/>
        </w:rPr>
        <w:t xml:space="preserve"> і загального нездужання не відзначає.</w:t>
      </w:r>
    </w:p>
    <w:p w14:paraId="5EF5D49D" w14:textId="77777777" w:rsidR="0069409B" w:rsidRPr="00E67126" w:rsidRDefault="0069409B" w:rsidP="0069409B">
      <w:pPr>
        <w:rPr>
          <w:sz w:val="24"/>
          <w:szCs w:val="24"/>
        </w:rPr>
      </w:pPr>
      <w:r w:rsidRPr="00E67126">
        <w:rPr>
          <w:sz w:val="24"/>
          <w:szCs w:val="24"/>
        </w:rPr>
        <w:t>Пацієнт пов’язує появу ураження з можливим “</w:t>
      </w:r>
      <w:proofErr w:type="spellStart"/>
      <w:r w:rsidRPr="00E67126">
        <w:rPr>
          <w:sz w:val="24"/>
          <w:szCs w:val="24"/>
        </w:rPr>
        <w:t>опіком</w:t>
      </w:r>
      <w:proofErr w:type="spellEnd"/>
      <w:r w:rsidRPr="00E67126">
        <w:rPr>
          <w:sz w:val="24"/>
          <w:szCs w:val="24"/>
        </w:rPr>
        <w:t>” ортофосфорною кислотою під час попереднього стоматологічного лікування.</w:t>
      </w:r>
      <w:r>
        <w:rPr>
          <w:sz w:val="24"/>
          <w:szCs w:val="24"/>
        </w:rPr>
        <w:t xml:space="preserve"> </w:t>
      </w:r>
      <w:r w:rsidRPr="00E67126">
        <w:rPr>
          <w:sz w:val="24"/>
          <w:szCs w:val="24"/>
        </w:rPr>
        <w:t>Історію венеричних захворювань заперечує. Не має хронічних захворювань.</w:t>
      </w:r>
    </w:p>
    <w:p w14:paraId="17EA870B" w14:textId="77777777" w:rsidR="0069409B" w:rsidRPr="00E67126" w:rsidRDefault="0069409B" w:rsidP="0069409B">
      <w:pPr>
        <w:rPr>
          <w:b/>
          <w:bCs/>
          <w:sz w:val="24"/>
          <w:szCs w:val="24"/>
        </w:rPr>
      </w:pPr>
      <w:r w:rsidRPr="00E67126">
        <w:rPr>
          <w:b/>
          <w:bCs/>
          <w:sz w:val="24"/>
          <w:szCs w:val="24"/>
        </w:rPr>
        <w:t>Об'єктивне обстеження</w:t>
      </w:r>
    </w:p>
    <w:p w14:paraId="1B4B7C14" w14:textId="77777777" w:rsidR="0069409B" w:rsidRPr="00E67126" w:rsidRDefault="0069409B" w:rsidP="0069409B">
      <w:pPr>
        <w:rPr>
          <w:b/>
          <w:bCs/>
          <w:sz w:val="24"/>
          <w:szCs w:val="24"/>
        </w:rPr>
      </w:pPr>
      <w:r w:rsidRPr="00E67126">
        <w:rPr>
          <w:b/>
          <w:bCs/>
          <w:sz w:val="24"/>
          <w:szCs w:val="24"/>
        </w:rPr>
        <w:t xml:space="preserve">Загальний стан: </w:t>
      </w:r>
      <w:r w:rsidRPr="00E67126">
        <w:rPr>
          <w:sz w:val="24"/>
          <w:szCs w:val="24"/>
        </w:rPr>
        <w:t>Задовільний. Шкірні покриви та видимі слизові оболонки без патологічних змін, звичайного кольору.</w:t>
      </w:r>
    </w:p>
    <w:p w14:paraId="39E3BEE4" w14:textId="77777777" w:rsidR="0069409B" w:rsidRPr="00E67126" w:rsidRDefault="0069409B" w:rsidP="0069409B">
      <w:pPr>
        <w:rPr>
          <w:b/>
          <w:bCs/>
          <w:sz w:val="24"/>
          <w:szCs w:val="24"/>
        </w:rPr>
      </w:pPr>
      <w:proofErr w:type="spellStart"/>
      <w:r w:rsidRPr="00E67126">
        <w:rPr>
          <w:b/>
          <w:bCs/>
          <w:sz w:val="24"/>
          <w:szCs w:val="24"/>
        </w:rPr>
        <w:t>Регіонарні</w:t>
      </w:r>
      <w:proofErr w:type="spellEnd"/>
      <w:r w:rsidRPr="00E67126">
        <w:rPr>
          <w:b/>
          <w:bCs/>
          <w:sz w:val="24"/>
          <w:szCs w:val="24"/>
        </w:rPr>
        <w:t xml:space="preserve"> лімфатичні вузли: </w:t>
      </w:r>
      <w:r w:rsidRPr="00E67126">
        <w:rPr>
          <w:sz w:val="24"/>
          <w:szCs w:val="24"/>
        </w:rPr>
        <w:t>Виявлено збільшення підщелепних та шийних лімфатичних вузлів справа, розміром до 1,5-2 см, щільної консистенції, яка нагадує хрящову тканину, рухливі, безболісні при пальпації, не спаяні з навколишніми тканинами (симптом "пакету").</w:t>
      </w:r>
    </w:p>
    <w:p w14:paraId="711F106F" w14:textId="77777777" w:rsidR="0069409B" w:rsidRPr="00E67126" w:rsidRDefault="0069409B" w:rsidP="0069409B">
      <w:pPr>
        <w:rPr>
          <w:b/>
          <w:bCs/>
          <w:sz w:val="24"/>
          <w:szCs w:val="24"/>
        </w:rPr>
      </w:pPr>
      <w:r w:rsidRPr="00E67126">
        <w:rPr>
          <w:b/>
          <w:bCs/>
          <w:sz w:val="24"/>
          <w:szCs w:val="24"/>
        </w:rPr>
        <w:t>Огляд ротової порожнини:</w:t>
      </w:r>
    </w:p>
    <w:p w14:paraId="4FC669D6" w14:textId="77777777" w:rsidR="0069409B" w:rsidRPr="00E67126" w:rsidRDefault="0069409B" w:rsidP="0069409B">
      <w:pPr>
        <w:numPr>
          <w:ilvl w:val="0"/>
          <w:numId w:val="27"/>
        </w:numPr>
        <w:spacing w:after="160" w:line="259" w:lineRule="auto"/>
        <w:jc w:val="left"/>
        <w:rPr>
          <w:b/>
          <w:bCs/>
          <w:sz w:val="24"/>
          <w:szCs w:val="24"/>
        </w:rPr>
      </w:pPr>
      <w:r w:rsidRPr="00E67126">
        <w:rPr>
          <w:b/>
          <w:bCs/>
          <w:sz w:val="24"/>
          <w:szCs w:val="24"/>
        </w:rPr>
        <w:t xml:space="preserve">Язик: </w:t>
      </w:r>
      <w:r w:rsidRPr="00E67126">
        <w:rPr>
          <w:sz w:val="24"/>
          <w:szCs w:val="24"/>
        </w:rPr>
        <w:t xml:space="preserve">На боковій поверхні язика справа, ближче до кореня, </w:t>
      </w:r>
      <w:proofErr w:type="spellStart"/>
      <w:r w:rsidRPr="00E67126">
        <w:rPr>
          <w:sz w:val="24"/>
          <w:szCs w:val="24"/>
        </w:rPr>
        <w:t>візуалізується</w:t>
      </w:r>
      <w:proofErr w:type="spellEnd"/>
      <w:r w:rsidRPr="00E67126">
        <w:rPr>
          <w:sz w:val="24"/>
          <w:szCs w:val="24"/>
        </w:rPr>
        <w:t xml:space="preserve"> одиночна виразка округло-овальної форми діаметром близько 1,0-1,2 см. Краї виразки чіткі, рівні, дещо </w:t>
      </w:r>
      <w:proofErr w:type="spellStart"/>
      <w:r w:rsidRPr="00E67126">
        <w:rPr>
          <w:sz w:val="24"/>
          <w:szCs w:val="24"/>
        </w:rPr>
        <w:t>припідняті</w:t>
      </w:r>
      <w:proofErr w:type="spellEnd"/>
      <w:r w:rsidRPr="00E67126">
        <w:rPr>
          <w:sz w:val="24"/>
          <w:szCs w:val="24"/>
        </w:rPr>
        <w:t xml:space="preserve"> і ущільнені, нагадують хрящ. Дно виразки має жовтуватий колір, без гнійних виділень, виглядає "лакованим". Виразка безболісна при пальпації.</w:t>
      </w:r>
    </w:p>
    <w:p w14:paraId="09D705CC" w14:textId="77777777" w:rsidR="0069409B" w:rsidRPr="00E67126" w:rsidRDefault="0069409B" w:rsidP="0069409B">
      <w:pPr>
        <w:numPr>
          <w:ilvl w:val="0"/>
          <w:numId w:val="27"/>
        </w:numPr>
        <w:spacing w:after="160" w:line="259" w:lineRule="auto"/>
        <w:jc w:val="left"/>
        <w:rPr>
          <w:sz w:val="24"/>
          <w:szCs w:val="24"/>
        </w:rPr>
      </w:pPr>
      <w:r w:rsidRPr="00E67126">
        <w:rPr>
          <w:b/>
          <w:bCs/>
          <w:sz w:val="24"/>
          <w:szCs w:val="24"/>
        </w:rPr>
        <w:t xml:space="preserve">Слизова оболонка ротової порожнини: </w:t>
      </w:r>
      <w:r w:rsidRPr="00E67126">
        <w:rPr>
          <w:sz w:val="24"/>
          <w:szCs w:val="24"/>
        </w:rPr>
        <w:t xml:space="preserve">Решта слизової оболонки ротової порожнини (язика, </w:t>
      </w:r>
      <w:proofErr w:type="spellStart"/>
      <w:r w:rsidRPr="00E67126">
        <w:rPr>
          <w:sz w:val="24"/>
          <w:szCs w:val="24"/>
        </w:rPr>
        <w:t>щік</w:t>
      </w:r>
      <w:proofErr w:type="spellEnd"/>
      <w:r w:rsidRPr="00E67126">
        <w:rPr>
          <w:sz w:val="24"/>
          <w:szCs w:val="24"/>
        </w:rPr>
        <w:t>, ясен, піднебіння) без видимих патологічних змін.</w:t>
      </w:r>
    </w:p>
    <w:p w14:paraId="1906086D" w14:textId="77777777" w:rsidR="0069409B" w:rsidRPr="00E67126" w:rsidRDefault="0069409B" w:rsidP="0069409B">
      <w:pPr>
        <w:numPr>
          <w:ilvl w:val="0"/>
          <w:numId w:val="27"/>
        </w:numPr>
        <w:spacing w:after="160" w:line="259" w:lineRule="auto"/>
        <w:jc w:val="left"/>
        <w:rPr>
          <w:b/>
          <w:bCs/>
          <w:sz w:val="24"/>
          <w:szCs w:val="24"/>
        </w:rPr>
      </w:pPr>
      <w:r w:rsidRPr="00E67126">
        <w:rPr>
          <w:b/>
          <w:bCs/>
          <w:sz w:val="24"/>
          <w:szCs w:val="24"/>
        </w:rPr>
        <w:t xml:space="preserve">Зуби: </w:t>
      </w:r>
      <w:proofErr w:type="spellStart"/>
      <w:r w:rsidRPr="00E67126">
        <w:rPr>
          <w:sz w:val="24"/>
          <w:szCs w:val="24"/>
        </w:rPr>
        <w:t>Сановані</w:t>
      </w:r>
      <w:proofErr w:type="spellEnd"/>
      <w:r w:rsidRPr="00E67126">
        <w:rPr>
          <w:sz w:val="24"/>
          <w:szCs w:val="24"/>
        </w:rPr>
        <w:t>, без видимих каріозних уражень.</w:t>
      </w:r>
    </w:p>
    <w:p w14:paraId="177E029C" w14:textId="77777777" w:rsidR="0069409B" w:rsidRPr="00E67126" w:rsidRDefault="0069409B" w:rsidP="0069409B">
      <w:pPr>
        <w:numPr>
          <w:ilvl w:val="0"/>
          <w:numId w:val="27"/>
        </w:numPr>
        <w:spacing w:after="160" w:line="259" w:lineRule="auto"/>
        <w:jc w:val="left"/>
        <w:rPr>
          <w:b/>
          <w:bCs/>
          <w:sz w:val="24"/>
          <w:szCs w:val="24"/>
        </w:rPr>
      </w:pPr>
      <w:r w:rsidRPr="00E67126">
        <w:rPr>
          <w:b/>
          <w:bCs/>
          <w:sz w:val="24"/>
          <w:szCs w:val="24"/>
        </w:rPr>
        <w:t xml:space="preserve">Мигдалики: </w:t>
      </w:r>
      <w:r w:rsidRPr="00E67126">
        <w:rPr>
          <w:sz w:val="24"/>
          <w:szCs w:val="24"/>
        </w:rPr>
        <w:t>Не збільшені, без нальотів.</w:t>
      </w:r>
    </w:p>
    <w:p w14:paraId="5836D950" w14:textId="77777777" w:rsidR="0069409B" w:rsidRDefault="0069409B" w:rsidP="0069409B">
      <w:pPr>
        <w:rPr>
          <w:sz w:val="24"/>
          <w:szCs w:val="24"/>
        </w:rPr>
      </w:pPr>
      <w:r w:rsidRPr="00E67126">
        <w:rPr>
          <w:b/>
          <w:bCs/>
          <w:sz w:val="24"/>
          <w:szCs w:val="24"/>
        </w:rPr>
        <w:lastRenderedPageBreak/>
        <w:t xml:space="preserve">Додаткові методи дослідження: </w:t>
      </w:r>
      <w:r w:rsidRPr="00E67126">
        <w:rPr>
          <w:sz w:val="24"/>
          <w:szCs w:val="24"/>
        </w:rPr>
        <w:t>комплексний експрес-тест (HIV1/2, HBV, HCV, TP) дає позитивний результат в стрічці «TP»</w:t>
      </w:r>
    </w:p>
    <w:p w14:paraId="4B3BA635" w14:textId="77777777" w:rsidR="0069409B" w:rsidRPr="00E67126" w:rsidRDefault="0069409B" w:rsidP="0069409B">
      <w:pPr>
        <w:rPr>
          <w:b/>
          <w:bCs/>
          <w:sz w:val="24"/>
          <w:szCs w:val="24"/>
        </w:rPr>
      </w:pPr>
      <w:r w:rsidRPr="00E67126">
        <w:rPr>
          <w:b/>
          <w:bCs/>
          <w:sz w:val="24"/>
          <w:szCs w:val="24"/>
        </w:rPr>
        <w:t>Завдання:</w:t>
      </w:r>
    </w:p>
    <w:p w14:paraId="4A64186B"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Встановіть попередній діагноз.</w:t>
      </w:r>
    </w:p>
    <w:p w14:paraId="7D09A08D"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Обґрунтуйте його на підставі клінічних даних.</w:t>
      </w:r>
    </w:p>
    <w:p w14:paraId="75613FB3"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Проведіть диференційну діагностику.</w:t>
      </w:r>
    </w:p>
    <w:p w14:paraId="2ED5A73F"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 xml:space="preserve">Поясніть значення позитивного результату </w:t>
      </w:r>
      <w:r>
        <w:rPr>
          <w:rFonts w:cs="Times New Roman"/>
          <w:sz w:val="24"/>
          <w:szCs w:val="24"/>
          <w:lang w:val="uk-UA"/>
        </w:rPr>
        <w:t>«</w:t>
      </w:r>
      <w:r w:rsidRPr="00E67126">
        <w:rPr>
          <w:rFonts w:cs="Times New Roman"/>
          <w:sz w:val="24"/>
          <w:szCs w:val="24"/>
          <w:lang w:val="uk-UA"/>
        </w:rPr>
        <w:t>TP-стрічки</w:t>
      </w:r>
      <w:r>
        <w:rPr>
          <w:rFonts w:cs="Times New Roman"/>
          <w:sz w:val="24"/>
          <w:szCs w:val="24"/>
          <w:lang w:val="uk-UA"/>
        </w:rPr>
        <w:t>»</w:t>
      </w:r>
      <w:r w:rsidRPr="00E67126">
        <w:rPr>
          <w:rFonts w:cs="Times New Roman"/>
          <w:sz w:val="24"/>
          <w:szCs w:val="24"/>
          <w:lang w:val="uk-UA"/>
        </w:rPr>
        <w:t xml:space="preserve"> експрес-тесту.</w:t>
      </w:r>
    </w:p>
    <w:p w14:paraId="557DE10B"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Визначте подальшу тактику стоматолога.</w:t>
      </w:r>
    </w:p>
    <w:p w14:paraId="592F55EF"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Назвіть основні додаткові методи обстеження.</w:t>
      </w:r>
    </w:p>
    <w:p w14:paraId="0800A418" w14:textId="77777777" w:rsidR="0069409B" w:rsidRPr="00E67126" w:rsidRDefault="0069409B" w:rsidP="0069409B">
      <w:pPr>
        <w:pStyle w:val="a3"/>
        <w:numPr>
          <w:ilvl w:val="0"/>
          <w:numId w:val="28"/>
        </w:numPr>
        <w:spacing w:line="259" w:lineRule="auto"/>
        <w:rPr>
          <w:rFonts w:cs="Times New Roman"/>
          <w:sz w:val="24"/>
          <w:szCs w:val="24"/>
          <w:lang w:val="uk-UA"/>
        </w:rPr>
      </w:pPr>
      <w:r w:rsidRPr="00E67126">
        <w:rPr>
          <w:rFonts w:cs="Times New Roman"/>
          <w:sz w:val="24"/>
          <w:szCs w:val="24"/>
          <w:lang w:val="uk-UA"/>
        </w:rPr>
        <w:t>Вкажіть можливі наслідки несвоєчасної діагностик</w:t>
      </w:r>
      <w:r>
        <w:rPr>
          <w:rFonts w:cs="Times New Roman"/>
          <w:sz w:val="24"/>
          <w:szCs w:val="24"/>
          <w:lang w:val="uk-UA"/>
        </w:rPr>
        <w:t>и.</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436" w:type="dxa"/>
        <w:tblInd w:w="57" w:type="dxa"/>
        <w:tblLayout w:type="fixed"/>
        <w:tblCellMar>
          <w:left w:w="0" w:type="dxa"/>
          <w:right w:w="0" w:type="dxa"/>
        </w:tblCellMar>
        <w:tblLook w:val="0000" w:firstRow="0" w:lastRow="0" w:firstColumn="0" w:lastColumn="0" w:noHBand="0" w:noVBand="0"/>
      </w:tblPr>
      <w:tblGrid>
        <w:gridCol w:w="789"/>
        <w:gridCol w:w="4111"/>
        <w:gridCol w:w="4536"/>
      </w:tblGrid>
      <w:tr w:rsidR="0069409B" w:rsidRPr="00917B92" w14:paraId="0C5C66A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0FE385" w14:textId="77777777" w:rsidR="0069409B" w:rsidRPr="00917B92" w:rsidRDefault="0069409B"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983B7C" w14:textId="77777777" w:rsidR="0069409B" w:rsidRPr="00917B92" w:rsidRDefault="0069409B"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Послідовність дій </w:t>
            </w: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2ED98A" w14:textId="77777777" w:rsidR="0069409B" w:rsidRPr="00917B92" w:rsidRDefault="0069409B"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Критерії контролю правильного виконання </w:t>
            </w:r>
          </w:p>
        </w:tc>
      </w:tr>
      <w:tr w:rsidR="0069409B" w:rsidRPr="00917B92" w14:paraId="2BD0EB96" w14:textId="77777777" w:rsidTr="009E3D75">
        <w:trPr>
          <w:trHeight w:val="785"/>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DA5D72" w14:textId="77777777" w:rsidR="0069409B" w:rsidRPr="00917B92" w:rsidRDefault="0069409B" w:rsidP="009E3D75">
            <w:pPr>
              <w:pStyle w:val="a5"/>
              <w:spacing w:line="240" w:lineRule="auto"/>
              <w:textAlignment w:val="auto"/>
              <w:rPr>
                <w:color w:val="auto"/>
                <w:lang w:val="uk-UA"/>
              </w:rPr>
            </w:pPr>
            <w:r w:rsidRPr="00917B92">
              <w:rPr>
                <w:color w:val="auto"/>
                <w:lang w:val="uk-UA"/>
              </w:rPr>
              <w:t>1.</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3FBD47" w14:textId="77777777" w:rsidR="0069409B" w:rsidRPr="0069409B" w:rsidRDefault="0069409B" w:rsidP="009E3D75">
            <w:pPr>
              <w:spacing w:after="0"/>
              <w:rPr>
                <w:sz w:val="24"/>
                <w:szCs w:val="24"/>
                <w:lang w:val="ru-RU"/>
              </w:rPr>
            </w:pPr>
            <w:r w:rsidRPr="00917B92">
              <w:rPr>
                <w:sz w:val="24"/>
                <w:szCs w:val="24"/>
              </w:rPr>
              <w:t>Особливості встановлення особистого контакту з пацієнтом (комунікативні навички).</w:t>
            </w: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4CFE9F" w14:textId="77777777" w:rsidR="0069409B" w:rsidRPr="00B82C2C" w:rsidRDefault="0069409B" w:rsidP="009E3D75">
            <w:pPr>
              <w:pStyle w:val="a5"/>
              <w:spacing w:line="240" w:lineRule="auto"/>
              <w:jc w:val="both"/>
              <w:textAlignment w:val="auto"/>
              <w:rPr>
                <w:color w:val="auto"/>
                <w:lang w:val="uk-UA"/>
              </w:rPr>
            </w:pPr>
            <w:r w:rsidRPr="00B82C2C">
              <w:rPr>
                <w:rFonts w:eastAsia="Times New Roman"/>
                <w:lang w:val="uk-UA"/>
              </w:rPr>
              <w:t>Вітання. Збір скарг. Налагодження вербального контакту.</w:t>
            </w:r>
          </w:p>
        </w:tc>
      </w:tr>
      <w:tr w:rsidR="0069409B" w:rsidRPr="00917B92" w14:paraId="3403F98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EA9A75" w14:textId="77777777" w:rsidR="0069409B" w:rsidRPr="00917B92" w:rsidRDefault="0069409B" w:rsidP="009E3D75">
            <w:pPr>
              <w:pStyle w:val="a5"/>
              <w:spacing w:line="240" w:lineRule="auto"/>
              <w:textAlignment w:val="auto"/>
              <w:rPr>
                <w:color w:val="auto"/>
                <w:lang w:val="uk-UA"/>
              </w:rPr>
            </w:pPr>
            <w:r w:rsidRPr="00917B92">
              <w:rPr>
                <w:color w:val="auto"/>
                <w:lang w:val="uk-UA"/>
              </w:rPr>
              <w:t>2.</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34407D" w14:textId="77777777" w:rsidR="0069409B" w:rsidRDefault="0069409B"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E9AC7EA" w14:textId="77777777" w:rsidR="0069409B" w:rsidRPr="00917B92" w:rsidRDefault="0069409B" w:rsidP="009E3D75">
            <w:pPr>
              <w:pStyle w:val="a5"/>
              <w:spacing w:line="240" w:lineRule="auto"/>
              <w:textAlignment w:val="auto"/>
              <w:rPr>
                <w:color w:val="auto"/>
                <w:lang w:val="uk-UA"/>
              </w:rPr>
            </w:pPr>
          </w:p>
          <w:p w14:paraId="62F420F1" w14:textId="77777777" w:rsidR="0069409B" w:rsidRPr="00D85081" w:rsidRDefault="0069409B" w:rsidP="009E3D75">
            <w:pPr>
              <w:pStyle w:val="a5"/>
              <w:spacing w:line="240" w:lineRule="auto"/>
              <w:textAlignment w:val="auto"/>
              <w:rPr>
                <w:i/>
                <w:iCs/>
                <w:color w:val="auto"/>
                <w:lang w:val="uk-UA"/>
              </w:rPr>
            </w:pP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A09B96"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 xml:space="preserve">Обставини захворювання. </w:t>
            </w:r>
          </w:p>
          <w:p w14:paraId="0E7DA1C3"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 xml:space="preserve">До кого зверталися? </w:t>
            </w:r>
          </w:p>
          <w:p w14:paraId="04B36845"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Які захворювання були?</w:t>
            </w:r>
          </w:p>
          <w:p w14:paraId="71B3DBE8"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Хірургічні та терапевтичні втручання (за наявності)?</w:t>
            </w:r>
          </w:p>
          <w:p w14:paraId="1C084001"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Алергологічний анамнез?</w:t>
            </w:r>
          </w:p>
          <w:p w14:paraId="038C2F6C"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Незахищені статеві контакти?</w:t>
            </w:r>
          </w:p>
        </w:tc>
      </w:tr>
      <w:tr w:rsidR="0069409B" w:rsidRPr="00917B92" w14:paraId="1AD098CA" w14:textId="77777777" w:rsidTr="009E3D75">
        <w:trPr>
          <w:trHeight w:val="6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88B232" w14:textId="77777777" w:rsidR="0069409B" w:rsidRPr="00917B92" w:rsidRDefault="0069409B" w:rsidP="009E3D75">
            <w:pPr>
              <w:pStyle w:val="a5"/>
              <w:spacing w:line="240" w:lineRule="auto"/>
              <w:textAlignment w:val="auto"/>
              <w:rPr>
                <w:color w:val="auto"/>
                <w:lang w:val="uk-UA"/>
              </w:rPr>
            </w:pPr>
            <w:r w:rsidRPr="00917B92">
              <w:rPr>
                <w:color w:val="auto"/>
                <w:lang w:val="uk-UA"/>
              </w:rPr>
              <w:t>3.</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28EF31" w14:textId="77777777" w:rsidR="0069409B" w:rsidRDefault="0069409B"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76D327F" w14:textId="77777777" w:rsidR="0069409B" w:rsidRPr="00B82C2C" w:rsidRDefault="0069409B" w:rsidP="009E3D75">
            <w:pPr>
              <w:pStyle w:val="a5"/>
              <w:spacing w:line="240" w:lineRule="auto"/>
              <w:textAlignment w:val="auto"/>
              <w:rPr>
                <w:color w:val="auto"/>
              </w:rPr>
            </w:pP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370A2E"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На що звертають увагу?</w:t>
            </w:r>
          </w:p>
          <w:p w14:paraId="118E4A99"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Які інструменти та методики клінічного обстеження використовують?</w:t>
            </w:r>
          </w:p>
        </w:tc>
      </w:tr>
      <w:tr w:rsidR="0069409B" w:rsidRPr="00917B92" w14:paraId="34352A3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82429E" w14:textId="77777777" w:rsidR="0069409B" w:rsidRPr="00917B92" w:rsidRDefault="0069409B" w:rsidP="009E3D75">
            <w:pPr>
              <w:pStyle w:val="a5"/>
              <w:spacing w:line="240" w:lineRule="auto"/>
              <w:textAlignment w:val="auto"/>
              <w:rPr>
                <w:color w:val="auto"/>
                <w:lang w:val="uk-UA"/>
              </w:rPr>
            </w:pPr>
            <w:r w:rsidRPr="00917B92">
              <w:rPr>
                <w:color w:val="auto"/>
                <w:lang w:val="uk-UA"/>
              </w:rPr>
              <w:lastRenderedPageBreak/>
              <w:t>4.</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427AF1" w14:textId="77777777" w:rsidR="0069409B" w:rsidRDefault="0069409B"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38735DB2" w14:textId="77777777" w:rsidR="0069409B" w:rsidRPr="00917B92" w:rsidRDefault="0069409B" w:rsidP="009E3D75">
            <w:pPr>
              <w:pStyle w:val="a5"/>
              <w:spacing w:line="240" w:lineRule="auto"/>
              <w:textAlignment w:val="auto"/>
              <w:rPr>
                <w:color w:val="auto"/>
                <w:lang w:val="uk-UA"/>
              </w:rPr>
            </w:pPr>
          </w:p>
          <w:p w14:paraId="3CDE4FF4" w14:textId="77777777" w:rsidR="0069409B" w:rsidRPr="00917B92" w:rsidRDefault="0069409B" w:rsidP="009E3D75">
            <w:pPr>
              <w:pStyle w:val="a5"/>
              <w:spacing w:line="240" w:lineRule="auto"/>
              <w:textAlignment w:val="auto"/>
              <w:rPr>
                <w:color w:val="auto"/>
                <w:lang w:val="uk-UA"/>
              </w:rPr>
            </w:pP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AE18C3"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Призначення цитологічних та бактеріологічних методів обстеження – за потреби.</w:t>
            </w:r>
          </w:p>
          <w:p w14:paraId="2CF8B181"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Консультації суміжних фахівців?</w:t>
            </w:r>
          </w:p>
          <w:p w14:paraId="5BBE7256" w14:textId="77777777" w:rsidR="0069409B" w:rsidRPr="0069409B" w:rsidRDefault="0069409B" w:rsidP="009E3D75">
            <w:pPr>
              <w:pStyle w:val="a5"/>
              <w:spacing w:line="240" w:lineRule="auto"/>
              <w:jc w:val="both"/>
              <w:textAlignment w:val="auto"/>
              <w:rPr>
                <w:color w:val="auto"/>
                <w:lang w:val="ru-RU"/>
              </w:rPr>
            </w:pPr>
            <w:r w:rsidRPr="00B82C2C">
              <w:rPr>
                <w:color w:val="auto"/>
                <w:lang w:val="uk-UA"/>
              </w:rPr>
              <w:t>Диференційна діагностика (</w:t>
            </w:r>
            <w:proofErr w:type="spellStart"/>
            <w:r w:rsidRPr="00B82C2C">
              <w:rPr>
                <w:color w:val="auto"/>
                <w:lang w:val="uk-UA"/>
              </w:rPr>
              <w:t>декубітальна</w:t>
            </w:r>
            <w:proofErr w:type="spellEnd"/>
            <w:r w:rsidRPr="00B82C2C">
              <w:rPr>
                <w:color w:val="auto"/>
                <w:lang w:val="uk-UA"/>
              </w:rPr>
              <w:t xml:space="preserve"> виразка, ракова виразка, гангренозний стоматит, </w:t>
            </w:r>
            <w:proofErr w:type="spellStart"/>
            <w:r w:rsidRPr="00B82C2C">
              <w:rPr>
                <w:color w:val="auto"/>
                <w:lang w:val="uk-UA"/>
              </w:rPr>
              <w:t>виразково</w:t>
            </w:r>
            <w:proofErr w:type="spellEnd"/>
            <w:r w:rsidRPr="00B82C2C">
              <w:rPr>
                <w:color w:val="auto"/>
                <w:lang w:val="uk-UA"/>
              </w:rPr>
              <w:t>-некротичний стоматит, туберкульозна виразка).</w:t>
            </w:r>
          </w:p>
        </w:tc>
      </w:tr>
      <w:tr w:rsidR="0069409B" w:rsidRPr="00B82C2C" w14:paraId="3361BFF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A1DCDE" w14:textId="77777777" w:rsidR="0069409B" w:rsidRPr="00917B92" w:rsidRDefault="0069409B" w:rsidP="009E3D75">
            <w:pPr>
              <w:pStyle w:val="a5"/>
              <w:spacing w:line="240" w:lineRule="auto"/>
              <w:textAlignment w:val="auto"/>
              <w:rPr>
                <w:color w:val="auto"/>
                <w:lang w:val="uk-UA"/>
              </w:rPr>
            </w:pPr>
            <w:r w:rsidRPr="00917B92">
              <w:rPr>
                <w:color w:val="auto"/>
                <w:lang w:val="uk-UA"/>
              </w:rPr>
              <w:t>5.</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A31CC5" w14:textId="77777777" w:rsidR="0069409B" w:rsidRDefault="0069409B"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1E938F9B" w14:textId="77777777" w:rsidR="0069409B" w:rsidRPr="00917B92" w:rsidRDefault="0069409B" w:rsidP="009E3D75">
            <w:pPr>
              <w:pStyle w:val="a5"/>
              <w:spacing w:line="240" w:lineRule="auto"/>
              <w:textAlignment w:val="auto"/>
              <w:rPr>
                <w:color w:val="auto"/>
                <w:lang w:val="uk-UA"/>
              </w:rPr>
            </w:pPr>
          </w:p>
          <w:p w14:paraId="1DF8DF37" w14:textId="77777777" w:rsidR="0069409B" w:rsidRPr="0069409B" w:rsidRDefault="0069409B" w:rsidP="009E3D75">
            <w:pPr>
              <w:pStyle w:val="a5"/>
              <w:spacing w:line="240" w:lineRule="auto"/>
              <w:textAlignment w:val="auto"/>
              <w:rPr>
                <w:i/>
                <w:iCs/>
                <w:color w:val="auto"/>
                <w:lang w:val="ru-RU"/>
              </w:rPr>
            </w:pP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97F368" w14:textId="77777777" w:rsidR="0069409B" w:rsidRPr="0069409B" w:rsidRDefault="0069409B" w:rsidP="009E3D75">
            <w:pPr>
              <w:pStyle w:val="a5"/>
              <w:spacing w:line="240" w:lineRule="auto"/>
              <w:jc w:val="both"/>
              <w:textAlignment w:val="auto"/>
              <w:rPr>
                <w:color w:val="auto"/>
                <w:lang w:val="ru-RU"/>
              </w:rPr>
            </w:pPr>
            <w:r w:rsidRPr="00B82C2C">
              <w:rPr>
                <w:color w:val="auto"/>
                <w:lang w:val="uk-UA"/>
              </w:rPr>
              <w:t xml:space="preserve">Місцеве протизапальне лікування (антисептичні розчини, протизапальні засоби у формі льодяників, </w:t>
            </w:r>
            <w:proofErr w:type="spellStart"/>
            <w:r w:rsidRPr="00B82C2C">
              <w:rPr>
                <w:color w:val="auto"/>
                <w:lang w:val="uk-UA"/>
              </w:rPr>
              <w:t>кератопластичні</w:t>
            </w:r>
            <w:proofErr w:type="spellEnd"/>
            <w:r w:rsidRPr="00B82C2C">
              <w:rPr>
                <w:color w:val="auto"/>
                <w:lang w:val="uk-UA"/>
              </w:rPr>
              <w:t xml:space="preserve"> засоби</w:t>
            </w:r>
            <w:r w:rsidRPr="0069409B">
              <w:rPr>
                <w:color w:val="auto"/>
                <w:lang w:val="ru-RU"/>
              </w:rPr>
              <w:t>)</w:t>
            </w:r>
          </w:p>
        </w:tc>
      </w:tr>
      <w:tr w:rsidR="0069409B" w:rsidRPr="00917B92" w14:paraId="2B7D88A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0F1345" w14:textId="77777777" w:rsidR="0069409B" w:rsidRPr="00917B92" w:rsidRDefault="0069409B" w:rsidP="009E3D75">
            <w:pPr>
              <w:pStyle w:val="a5"/>
              <w:spacing w:line="240" w:lineRule="auto"/>
              <w:textAlignment w:val="auto"/>
              <w:rPr>
                <w:color w:val="auto"/>
                <w:lang w:val="uk-UA"/>
              </w:rPr>
            </w:pPr>
            <w:r w:rsidRPr="00917B92">
              <w:rPr>
                <w:color w:val="auto"/>
                <w:lang w:val="uk-UA"/>
              </w:rPr>
              <w:t>6.</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63070D" w14:textId="77777777" w:rsidR="0069409B" w:rsidRPr="0069409B" w:rsidRDefault="0069409B" w:rsidP="009E3D75">
            <w:pPr>
              <w:pStyle w:val="a5"/>
              <w:spacing w:line="240" w:lineRule="auto"/>
              <w:textAlignment w:val="auto"/>
              <w:rPr>
                <w:color w:val="auto"/>
                <w:lang w:val="ru-RU"/>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122E0D" w14:textId="77777777" w:rsidR="0069409B" w:rsidRPr="00B82C2C" w:rsidRDefault="0069409B" w:rsidP="009E3D75">
            <w:pPr>
              <w:pStyle w:val="a5"/>
              <w:spacing w:line="240" w:lineRule="auto"/>
              <w:jc w:val="both"/>
              <w:textAlignment w:val="auto"/>
              <w:rPr>
                <w:color w:val="auto"/>
                <w:lang w:val="ru-RU"/>
              </w:rPr>
            </w:pPr>
            <w:r w:rsidRPr="00B82C2C">
              <w:rPr>
                <w:color w:val="auto"/>
                <w:lang w:val="uk-UA"/>
              </w:rPr>
              <w:t xml:space="preserve">Оглядовий набір (дзеркало, стоматологічний пінцет, зігнутий зонд, стерильний перев’язувальний матеріал). </w:t>
            </w:r>
          </w:p>
        </w:tc>
      </w:tr>
      <w:tr w:rsidR="0069409B" w:rsidRPr="00917B92" w14:paraId="3FE58B1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EF7583" w14:textId="77777777" w:rsidR="0069409B" w:rsidRPr="00917B92" w:rsidRDefault="0069409B" w:rsidP="009E3D75">
            <w:pPr>
              <w:pStyle w:val="a5"/>
              <w:spacing w:line="240" w:lineRule="auto"/>
              <w:textAlignment w:val="auto"/>
              <w:rPr>
                <w:color w:val="auto"/>
                <w:lang w:val="uk-UA"/>
              </w:rPr>
            </w:pPr>
            <w:r w:rsidRPr="00917B92">
              <w:rPr>
                <w:color w:val="auto"/>
                <w:lang w:val="uk-UA"/>
              </w:rPr>
              <w:t>7</w:t>
            </w:r>
          </w:p>
        </w:tc>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7BE115" w14:textId="77777777" w:rsidR="0069409B" w:rsidRDefault="0069409B"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2576A8D7" w14:textId="77777777" w:rsidR="0069409B" w:rsidRPr="00917B92" w:rsidRDefault="0069409B" w:rsidP="009E3D75">
            <w:pPr>
              <w:pStyle w:val="a5"/>
              <w:spacing w:line="240" w:lineRule="auto"/>
              <w:textAlignment w:val="auto"/>
              <w:rPr>
                <w:color w:val="auto"/>
                <w:lang w:val="uk-UA"/>
              </w:rPr>
            </w:pPr>
          </w:p>
          <w:p w14:paraId="5437FB26" w14:textId="77777777" w:rsidR="0069409B" w:rsidRPr="00917B92" w:rsidRDefault="0069409B" w:rsidP="009E3D75">
            <w:pPr>
              <w:pStyle w:val="a5"/>
              <w:spacing w:line="240" w:lineRule="auto"/>
              <w:textAlignment w:val="auto"/>
              <w:rPr>
                <w:i/>
                <w:iCs/>
                <w:color w:val="auto"/>
                <w:lang w:val="uk-UA"/>
              </w:rPr>
            </w:pPr>
          </w:p>
        </w:tc>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AABFBE"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Перерахувати рекомендації по догляду за порожниною рота.</w:t>
            </w:r>
          </w:p>
          <w:p w14:paraId="6B8A94D1"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Загальне та місцеве лікування?</w:t>
            </w:r>
          </w:p>
          <w:p w14:paraId="3E7C09FE"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Організація харчування.</w:t>
            </w:r>
          </w:p>
          <w:p w14:paraId="37982D9D"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Потреба й порядок надання листа непрацездатності.</w:t>
            </w:r>
          </w:p>
          <w:p w14:paraId="641ABFCB"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Консультації суміжних спеціалістів.</w:t>
            </w:r>
          </w:p>
          <w:p w14:paraId="713CADD4" w14:textId="77777777" w:rsidR="0069409B" w:rsidRPr="00B82C2C" w:rsidRDefault="0069409B" w:rsidP="009E3D75">
            <w:pPr>
              <w:pStyle w:val="a5"/>
              <w:spacing w:line="240" w:lineRule="auto"/>
              <w:jc w:val="both"/>
              <w:textAlignment w:val="auto"/>
              <w:rPr>
                <w:color w:val="auto"/>
                <w:lang w:val="uk-UA"/>
              </w:rPr>
            </w:pPr>
            <w:r w:rsidRPr="00B82C2C">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w:t>
      </w:r>
      <w:r w:rsidRPr="00AF0B31">
        <w:rPr>
          <w:sz w:val="24"/>
          <w:szCs w:val="20"/>
        </w:rPr>
        <w:lastRenderedPageBreak/>
        <w:t xml:space="preserve">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69409B" w:rsidRPr="00917B92" w14:paraId="01C3CBF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BD2BE8" w14:textId="77777777" w:rsidR="0069409B" w:rsidRPr="00917B92" w:rsidRDefault="0069409B"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4A1C27" w14:textId="77777777" w:rsidR="0069409B" w:rsidRPr="00917B92" w:rsidRDefault="0069409B"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26D8D7" w14:textId="77777777" w:rsidR="0069409B" w:rsidRPr="00917B92" w:rsidRDefault="0069409B"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596D53" w14:textId="77777777" w:rsidR="0069409B" w:rsidRPr="00917B92" w:rsidRDefault="0069409B"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69409B" w:rsidRPr="00917B92" w14:paraId="6E85A31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7583A6" w14:textId="77777777" w:rsidR="0069409B" w:rsidRPr="00917B92" w:rsidRDefault="0069409B"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485E3E" w14:textId="77777777" w:rsidR="0069409B" w:rsidRPr="00917B92" w:rsidRDefault="0069409B"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75546077" w14:textId="77777777" w:rsidR="0069409B" w:rsidRPr="00917B92" w:rsidRDefault="0069409B"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059D4E" w14:textId="77777777" w:rsidR="0069409B" w:rsidRPr="00917B92" w:rsidRDefault="0069409B"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709EB8" w14:textId="77777777" w:rsidR="0069409B" w:rsidRPr="00917B92" w:rsidRDefault="0069409B" w:rsidP="009E3D75">
            <w:pPr>
              <w:pStyle w:val="a5"/>
              <w:spacing w:line="240" w:lineRule="auto"/>
              <w:textAlignment w:val="auto"/>
              <w:rPr>
                <w:color w:val="auto"/>
                <w:lang w:val="uk-UA"/>
              </w:rPr>
            </w:pPr>
          </w:p>
        </w:tc>
      </w:tr>
      <w:tr w:rsidR="0069409B" w:rsidRPr="00917B92" w14:paraId="3F4BD7D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CF075F" w14:textId="77777777" w:rsidR="0069409B" w:rsidRPr="00917B92" w:rsidRDefault="0069409B"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5A82C7" w14:textId="77777777" w:rsidR="0069409B" w:rsidRDefault="0069409B"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7580022" w14:textId="77777777" w:rsidR="0069409B" w:rsidRPr="00917B92" w:rsidRDefault="0069409B" w:rsidP="009E3D75">
            <w:pPr>
              <w:pStyle w:val="a5"/>
              <w:spacing w:line="240" w:lineRule="auto"/>
              <w:textAlignment w:val="auto"/>
              <w:rPr>
                <w:color w:val="auto"/>
                <w:lang w:val="uk-UA"/>
              </w:rPr>
            </w:pPr>
          </w:p>
          <w:p w14:paraId="4609EB4C" w14:textId="77777777" w:rsidR="0069409B" w:rsidRDefault="0069409B"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05949F60"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31B2D468"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Які захворювання були?</w:t>
            </w:r>
          </w:p>
          <w:p w14:paraId="348B6BE7"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63B759C1" w14:textId="77777777" w:rsidR="0069409B" w:rsidRDefault="0069409B" w:rsidP="009E3D75">
            <w:pPr>
              <w:pStyle w:val="a5"/>
              <w:spacing w:line="240" w:lineRule="auto"/>
              <w:textAlignment w:val="auto"/>
              <w:rPr>
                <w:i/>
                <w:iCs/>
                <w:color w:val="auto"/>
                <w:lang w:val="uk-UA"/>
              </w:rPr>
            </w:pPr>
            <w:r w:rsidRPr="00917B92">
              <w:rPr>
                <w:i/>
                <w:iCs/>
                <w:color w:val="auto"/>
                <w:lang w:val="uk-UA"/>
              </w:rPr>
              <w:t>Алергологічний анамнез?</w:t>
            </w:r>
          </w:p>
          <w:p w14:paraId="0BFB1CFB" w14:textId="77777777" w:rsidR="0069409B" w:rsidRPr="00D85081" w:rsidRDefault="0069409B" w:rsidP="009E3D75">
            <w:pPr>
              <w:pStyle w:val="a5"/>
              <w:spacing w:line="240" w:lineRule="auto"/>
              <w:textAlignment w:val="auto"/>
              <w:rPr>
                <w:i/>
                <w:iCs/>
                <w:color w:val="auto"/>
                <w:lang w:val="uk-UA"/>
              </w:rPr>
            </w:pPr>
            <w:r>
              <w:rPr>
                <w:i/>
                <w:iCs/>
                <w:color w:val="auto"/>
                <w:lang w:val="uk-UA"/>
              </w:rPr>
              <w:t>Незахищені статеві контакти?</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9370D2" w14:textId="77777777" w:rsidR="0069409B" w:rsidRPr="00917B92" w:rsidRDefault="0069409B"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5C0581" w14:textId="77777777" w:rsidR="0069409B" w:rsidRPr="00917B92" w:rsidRDefault="0069409B" w:rsidP="009E3D75">
            <w:pPr>
              <w:pStyle w:val="a5"/>
              <w:spacing w:line="240" w:lineRule="auto"/>
              <w:textAlignment w:val="auto"/>
              <w:rPr>
                <w:color w:val="auto"/>
                <w:lang w:val="uk-UA"/>
              </w:rPr>
            </w:pPr>
          </w:p>
        </w:tc>
      </w:tr>
      <w:tr w:rsidR="0069409B" w:rsidRPr="00917B92" w14:paraId="6D1CE82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A432DD" w14:textId="77777777" w:rsidR="0069409B" w:rsidRPr="00917B92" w:rsidRDefault="0069409B"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40275F" w14:textId="77777777" w:rsidR="0069409B" w:rsidRDefault="0069409B"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49332E3E" w14:textId="77777777" w:rsidR="0069409B" w:rsidRPr="00917B92" w:rsidRDefault="0069409B" w:rsidP="009E3D75">
            <w:pPr>
              <w:pStyle w:val="a5"/>
              <w:spacing w:line="240" w:lineRule="auto"/>
              <w:textAlignment w:val="auto"/>
              <w:rPr>
                <w:color w:val="auto"/>
                <w:lang w:val="uk-UA"/>
              </w:rPr>
            </w:pPr>
          </w:p>
          <w:p w14:paraId="4B81EC58"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На що звертають увагу?</w:t>
            </w:r>
          </w:p>
          <w:p w14:paraId="5254D46B" w14:textId="77777777" w:rsidR="0069409B" w:rsidRPr="00917B92" w:rsidRDefault="0069409B"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65EEA8" w14:textId="77777777" w:rsidR="0069409B" w:rsidRPr="00917B92" w:rsidRDefault="0069409B"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815815" w14:textId="77777777" w:rsidR="0069409B" w:rsidRPr="00917B92" w:rsidRDefault="0069409B" w:rsidP="009E3D75">
            <w:pPr>
              <w:pStyle w:val="a5"/>
              <w:spacing w:line="240" w:lineRule="auto"/>
              <w:textAlignment w:val="auto"/>
              <w:rPr>
                <w:color w:val="auto"/>
                <w:lang w:val="uk-UA"/>
              </w:rPr>
            </w:pPr>
          </w:p>
        </w:tc>
      </w:tr>
      <w:tr w:rsidR="0069409B" w:rsidRPr="00917B92" w14:paraId="3DA6F19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0422A7" w14:textId="77777777" w:rsidR="0069409B" w:rsidRPr="00917B92" w:rsidRDefault="0069409B"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B2108B" w14:textId="77777777" w:rsidR="0069409B" w:rsidRDefault="0069409B"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031A753" w14:textId="77777777" w:rsidR="0069409B" w:rsidRPr="00917B92" w:rsidRDefault="0069409B" w:rsidP="009E3D75">
            <w:pPr>
              <w:pStyle w:val="a5"/>
              <w:spacing w:line="240" w:lineRule="auto"/>
              <w:textAlignment w:val="auto"/>
              <w:rPr>
                <w:color w:val="auto"/>
                <w:lang w:val="uk-UA"/>
              </w:rPr>
            </w:pPr>
          </w:p>
          <w:p w14:paraId="5BECD452"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lastRenderedPageBreak/>
              <w:t xml:space="preserve">Призначення </w:t>
            </w:r>
            <w:r>
              <w:rPr>
                <w:i/>
                <w:iCs/>
                <w:color w:val="auto"/>
                <w:lang w:val="uk-UA"/>
              </w:rPr>
              <w:t>цитологічних та бактеріологічних методів обстеження – за потреби.</w:t>
            </w:r>
          </w:p>
          <w:p w14:paraId="279A3E55"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635615F9"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Диференційна діагностика (</w:t>
            </w:r>
            <w:proofErr w:type="spellStart"/>
            <w:r>
              <w:rPr>
                <w:i/>
                <w:iCs/>
                <w:color w:val="auto"/>
                <w:lang w:val="uk-UA"/>
              </w:rPr>
              <w:t>декубітальна</w:t>
            </w:r>
            <w:proofErr w:type="spellEnd"/>
            <w:r>
              <w:rPr>
                <w:i/>
                <w:iCs/>
                <w:color w:val="auto"/>
                <w:lang w:val="uk-UA"/>
              </w:rPr>
              <w:t xml:space="preserve"> виразка, ракова виразка, гангренозний стоматит, </w:t>
            </w:r>
            <w:proofErr w:type="spellStart"/>
            <w:r>
              <w:rPr>
                <w:i/>
                <w:iCs/>
                <w:color w:val="auto"/>
                <w:lang w:val="uk-UA"/>
              </w:rPr>
              <w:t>виразково</w:t>
            </w:r>
            <w:proofErr w:type="spellEnd"/>
            <w:r>
              <w:rPr>
                <w:i/>
                <w:iCs/>
                <w:color w:val="auto"/>
                <w:lang w:val="uk-UA"/>
              </w:rPr>
              <w:t>-некротичний стоматит, туберкульозна виразка</w:t>
            </w:r>
            <w:r w:rsidRPr="00917B92">
              <w:rPr>
                <w:i/>
                <w:iCs/>
                <w:color w:val="auto"/>
                <w:lang w:val="uk-UA"/>
              </w:rPr>
              <w:t>).</w:t>
            </w:r>
          </w:p>
          <w:p w14:paraId="7895DC27" w14:textId="77777777" w:rsidR="0069409B" w:rsidRPr="00917B92" w:rsidRDefault="0069409B"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2BB72F" w14:textId="77777777" w:rsidR="0069409B" w:rsidRPr="00917B92" w:rsidRDefault="0069409B" w:rsidP="009E3D75">
            <w:pPr>
              <w:pStyle w:val="a5"/>
              <w:spacing w:line="240" w:lineRule="auto"/>
              <w:jc w:val="center"/>
              <w:textAlignment w:val="auto"/>
              <w:rPr>
                <w:color w:val="auto"/>
                <w:lang w:val="uk-UA"/>
              </w:rPr>
            </w:pPr>
            <w:r>
              <w:rPr>
                <w:color w:val="auto"/>
                <w:lang w:val="uk-UA"/>
              </w:rPr>
              <w:lastRenderedPageBreak/>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1F5905" w14:textId="77777777" w:rsidR="0069409B" w:rsidRPr="00917B92" w:rsidRDefault="0069409B" w:rsidP="009E3D75">
            <w:pPr>
              <w:pStyle w:val="a5"/>
              <w:spacing w:line="240" w:lineRule="auto"/>
              <w:textAlignment w:val="auto"/>
              <w:rPr>
                <w:color w:val="auto"/>
                <w:lang w:val="uk-UA"/>
              </w:rPr>
            </w:pPr>
          </w:p>
        </w:tc>
      </w:tr>
      <w:tr w:rsidR="0069409B" w:rsidRPr="00917B92" w14:paraId="17AAF13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8E8FA9" w14:textId="77777777" w:rsidR="0069409B" w:rsidRPr="00917B92" w:rsidRDefault="0069409B"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2A1885" w14:textId="77777777" w:rsidR="0069409B" w:rsidRDefault="0069409B"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09FB5CCB" w14:textId="77777777" w:rsidR="0069409B" w:rsidRPr="00917B92" w:rsidRDefault="0069409B" w:rsidP="009E3D75">
            <w:pPr>
              <w:pStyle w:val="a5"/>
              <w:spacing w:line="240" w:lineRule="auto"/>
              <w:textAlignment w:val="auto"/>
              <w:rPr>
                <w:color w:val="auto"/>
                <w:lang w:val="uk-UA"/>
              </w:rPr>
            </w:pPr>
          </w:p>
          <w:p w14:paraId="0B238D40" w14:textId="77777777" w:rsidR="0069409B" w:rsidRPr="00D85081" w:rsidRDefault="0069409B" w:rsidP="009E3D75">
            <w:pPr>
              <w:pStyle w:val="a5"/>
              <w:spacing w:line="240" w:lineRule="auto"/>
              <w:textAlignment w:val="auto"/>
              <w:rPr>
                <w:i/>
                <w:iCs/>
                <w:color w:val="auto"/>
                <w:lang w:val="uk-UA"/>
              </w:rPr>
            </w:pPr>
            <w:r>
              <w:rPr>
                <w:i/>
                <w:iCs/>
                <w:color w:val="auto"/>
                <w:lang w:val="uk-UA"/>
              </w:rPr>
              <w:t>Місцеве</w:t>
            </w:r>
            <w:r w:rsidRPr="00D85081">
              <w:rPr>
                <w:i/>
                <w:iCs/>
                <w:color w:val="auto"/>
                <w:lang w:val="uk-UA"/>
              </w:rPr>
              <w:t xml:space="preserve"> протизапальне лікування (</w:t>
            </w:r>
            <w:proofErr w:type="spellStart"/>
            <w:r>
              <w:rPr>
                <w:i/>
                <w:iCs/>
                <w:color w:val="auto"/>
                <w:lang w:val="uk-UA"/>
              </w:rPr>
              <w:t>антисертичні</w:t>
            </w:r>
            <w:proofErr w:type="spellEnd"/>
            <w:r>
              <w:rPr>
                <w:i/>
                <w:iCs/>
                <w:color w:val="auto"/>
                <w:lang w:val="uk-UA"/>
              </w:rPr>
              <w:t xml:space="preserve"> розчини, протизапальні засоби у формі льодяників, </w:t>
            </w:r>
            <w:proofErr w:type="spellStart"/>
            <w:r>
              <w:rPr>
                <w:i/>
                <w:iCs/>
                <w:color w:val="auto"/>
                <w:lang w:val="uk-UA"/>
              </w:rPr>
              <w:t>кератопластичні</w:t>
            </w:r>
            <w:proofErr w:type="spellEnd"/>
            <w:r>
              <w:rPr>
                <w:i/>
                <w:iCs/>
                <w:color w:val="auto"/>
                <w:lang w:val="uk-UA"/>
              </w:rPr>
              <w:t xml:space="preserve"> засоби)</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EE77E2" w14:textId="77777777" w:rsidR="0069409B" w:rsidRPr="00917B92" w:rsidRDefault="0069409B"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7A1CAC" w14:textId="77777777" w:rsidR="0069409B" w:rsidRPr="00917B92" w:rsidRDefault="0069409B" w:rsidP="009E3D75">
            <w:pPr>
              <w:pStyle w:val="a5"/>
              <w:spacing w:line="240" w:lineRule="auto"/>
              <w:textAlignment w:val="auto"/>
              <w:rPr>
                <w:color w:val="auto"/>
                <w:lang w:val="uk-UA"/>
              </w:rPr>
            </w:pPr>
          </w:p>
        </w:tc>
      </w:tr>
      <w:tr w:rsidR="0069409B" w:rsidRPr="00917B92" w14:paraId="204F9E1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F39E46" w14:textId="77777777" w:rsidR="0069409B" w:rsidRPr="00917B92" w:rsidRDefault="0069409B"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0BA31F" w14:textId="77777777" w:rsidR="0069409B" w:rsidRDefault="0069409B"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4D7D9EDF" w14:textId="77777777" w:rsidR="0069409B" w:rsidRPr="00917B92" w:rsidRDefault="0069409B" w:rsidP="009E3D75">
            <w:pPr>
              <w:pStyle w:val="a5"/>
              <w:spacing w:line="240" w:lineRule="auto"/>
              <w:textAlignment w:val="auto"/>
              <w:rPr>
                <w:color w:val="auto"/>
                <w:lang w:val="uk-UA"/>
              </w:rPr>
            </w:pPr>
          </w:p>
          <w:p w14:paraId="6744BD35" w14:textId="77777777" w:rsidR="0069409B" w:rsidRDefault="0069409B"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xml:space="preserve">, </w:t>
            </w:r>
            <w:r w:rsidRPr="00917B92">
              <w:rPr>
                <w:i/>
                <w:iCs/>
                <w:color w:val="auto"/>
                <w:lang w:val="uk-UA"/>
              </w:rPr>
              <w:t>стерильний перев’язувальний матеріал</w:t>
            </w:r>
            <w:r>
              <w:rPr>
                <w:i/>
                <w:iCs/>
                <w:color w:val="auto"/>
                <w:lang w:val="uk-UA"/>
              </w:rPr>
              <w:t>)</w:t>
            </w:r>
            <w:r w:rsidRPr="00917B92">
              <w:rPr>
                <w:i/>
                <w:iCs/>
                <w:color w:val="auto"/>
                <w:lang w:val="uk-UA"/>
              </w:rPr>
              <w:t xml:space="preserve">. </w:t>
            </w:r>
          </w:p>
          <w:p w14:paraId="531B7F2E" w14:textId="77777777" w:rsidR="0069409B" w:rsidRPr="00584C7E" w:rsidRDefault="0069409B"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EAFB40" w14:textId="77777777" w:rsidR="0069409B" w:rsidRPr="00917B92" w:rsidRDefault="0069409B"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B5A389" w14:textId="77777777" w:rsidR="0069409B" w:rsidRPr="00917B92" w:rsidRDefault="0069409B" w:rsidP="009E3D75">
            <w:pPr>
              <w:pStyle w:val="a5"/>
              <w:spacing w:line="240" w:lineRule="auto"/>
              <w:textAlignment w:val="auto"/>
              <w:rPr>
                <w:color w:val="auto"/>
                <w:lang w:val="uk-UA"/>
              </w:rPr>
            </w:pPr>
          </w:p>
        </w:tc>
      </w:tr>
      <w:tr w:rsidR="0069409B" w:rsidRPr="00917B92" w14:paraId="2011A30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7040E8" w14:textId="77777777" w:rsidR="0069409B" w:rsidRPr="00917B92" w:rsidRDefault="0069409B"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76BD60" w14:textId="77777777" w:rsidR="0069409B" w:rsidRDefault="0069409B"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304BF573" w14:textId="77777777" w:rsidR="0069409B" w:rsidRPr="00917B92" w:rsidRDefault="0069409B" w:rsidP="009E3D75">
            <w:pPr>
              <w:pStyle w:val="a5"/>
              <w:spacing w:line="240" w:lineRule="auto"/>
              <w:textAlignment w:val="auto"/>
              <w:rPr>
                <w:color w:val="auto"/>
                <w:lang w:val="uk-UA"/>
              </w:rPr>
            </w:pPr>
          </w:p>
          <w:p w14:paraId="6D1413FE"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w:t>
            </w:r>
          </w:p>
          <w:p w14:paraId="364FE199" w14:textId="77777777" w:rsidR="0069409B" w:rsidRPr="00917B92" w:rsidRDefault="0069409B"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318E7AD5" w14:textId="77777777" w:rsidR="0069409B" w:rsidRDefault="0069409B" w:rsidP="009E3D75">
            <w:pPr>
              <w:pStyle w:val="a5"/>
              <w:spacing w:line="240" w:lineRule="auto"/>
              <w:textAlignment w:val="auto"/>
              <w:rPr>
                <w:i/>
                <w:iCs/>
                <w:color w:val="auto"/>
                <w:lang w:val="uk-UA"/>
              </w:rPr>
            </w:pPr>
            <w:r>
              <w:rPr>
                <w:i/>
                <w:iCs/>
                <w:color w:val="auto"/>
                <w:lang w:val="uk-UA"/>
              </w:rPr>
              <w:t>Організація харчування.</w:t>
            </w:r>
          </w:p>
          <w:p w14:paraId="420B0576" w14:textId="77777777" w:rsidR="0069409B" w:rsidRPr="00917B92" w:rsidRDefault="0069409B"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3BDD4FAB" w14:textId="77777777" w:rsidR="0069409B" w:rsidRDefault="0069409B"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344617C2" w14:textId="77777777" w:rsidR="0069409B" w:rsidRPr="00917B92" w:rsidRDefault="0069409B"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0A2FA4" w14:textId="77777777" w:rsidR="0069409B" w:rsidRPr="00917B92" w:rsidRDefault="0069409B"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D268F7" w14:textId="77777777" w:rsidR="0069409B" w:rsidRPr="00917B92" w:rsidRDefault="0069409B" w:rsidP="009E3D75">
            <w:pPr>
              <w:pStyle w:val="a5"/>
              <w:spacing w:line="240" w:lineRule="auto"/>
              <w:textAlignment w:val="auto"/>
              <w:rPr>
                <w:color w:val="auto"/>
                <w:lang w:val="uk-UA"/>
              </w:rPr>
            </w:pPr>
          </w:p>
        </w:tc>
      </w:tr>
      <w:tr w:rsidR="0069409B" w:rsidRPr="00917B92" w14:paraId="3749AF8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A7F5BE" w14:textId="77777777" w:rsidR="0069409B" w:rsidRPr="00917B92" w:rsidRDefault="0069409B"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8B6EB0" w14:textId="77777777" w:rsidR="0069409B" w:rsidRPr="00917B92" w:rsidRDefault="0069409B"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2228AA" w14:textId="77777777" w:rsidR="0069409B" w:rsidRPr="00917B92" w:rsidRDefault="0069409B"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7EA341" w14:textId="77777777" w:rsidR="0069409B" w:rsidRPr="00917B92" w:rsidRDefault="0069409B"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lastRenderedPageBreak/>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25A0B01"/>
    <w:multiLevelType w:val="hybridMultilevel"/>
    <w:tmpl w:val="BDEC81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3FB14A0"/>
    <w:multiLevelType w:val="multilevel"/>
    <w:tmpl w:val="DD48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6"/>
  </w:num>
  <w:num w:numId="3" w16cid:durableId="1933203999">
    <w:abstractNumId w:val="12"/>
  </w:num>
  <w:num w:numId="4" w16cid:durableId="1995448303">
    <w:abstractNumId w:val="6"/>
  </w:num>
  <w:num w:numId="5" w16cid:durableId="1466772814">
    <w:abstractNumId w:val="24"/>
  </w:num>
  <w:num w:numId="6" w16cid:durableId="1151868788">
    <w:abstractNumId w:val="5"/>
  </w:num>
  <w:num w:numId="7" w16cid:durableId="2008244627">
    <w:abstractNumId w:val="4"/>
  </w:num>
  <w:num w:numId="8" w16cid:durableId="208613461">
    <w:abstractNumId w:val="27"/>
  </w:num>
  <w:num w:numId="9" w16cid:durableId="1951087315">
    <w:abstractNumId w:val="11"/>
  </w:num>
  <w:num w:numId="10" w16cid:durableId="838422156">
    <w:abstractNumId w:val="16"/>
  </w:num>
  <w:num w:numId="11" w16cid:durableId="206838250">
    <w:abstractNumId w:val="17"/>
  </w:num>
  <w:num w:numId="12" w16cid:durableId="528953305">
    <w:abstractNumId w:val="13"/>
  </w:num>
  <w:num w:numId="13" w16cid:durableId="975448439">
    <w:abstractNumId w:val="9"/>
  </w:num>
  <w:num w:numId="14" w16cid:durableId="1036856592">
    <w:abstractNumId w:val="15"/>
  </w:num>
  <w:num w:numId="15" w16cid:durableId="1898395918">
    <w:abstractNumId w:val="25"/>
  </w:num>
  <w:num w:numId="16" w16cid:durableId="1835026621">
    <w:abstractNumId w:val="23"/>
  </w:num>
  <w:num w:numId="17" w16cid:durableId="53243596">
    <w:abstractNumId w:val="2"/>
  </w:num>
  <w:num w:numId="18" w16cid:durableId="587226888">
    <w:abstractNumId w:val="14"/>
  </w:num>
  <w:num w:numId="19" w16cid:durableId="433985119">
    <w:abstractNumId w:val="10"/>
  </w:num>
  <w:num w:numId="20" w16cid:durableId="352730869">
    <w:abstractNumId w:val="21"/>
  </w:num>
  <w:num w:numId="21" w16cid:durableId="1859125258">
    <w:abstractNumId w:val="0"/>
  </w:num>
  <w:num w:numId="22" w16cid:durableId="481971543">
    <w:abstractNumId w:val="22"/>
  </w:num>
  <w:num w:numId="23" w16cid:durableId="1389186813">
    <w:abstractNumId w:val="8"/>
  </w:num>
  <w:num w:numId="24" w16cid:durableId="866678490">
    <w:abstractNumId w:val="18"/>
  </w:num>
  <w:num w:numId="25" w16cid:durableId="741409115">
    <w:abstractNumId w:val="7"/>
  </w:num>
  <w:num w:numId="26" w16cid:durableId="1561820111">
    <w:abstractNumId w:val="1"/>
  </w:num>
  <w:num w:numId="27" w16cid:durableId="353698199">
    <w:abstractNumId w:val="20"/>
  </w:num>
  <w:num w:numId="28" w16cid:durableId="474682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9409B"/>
    <w:rsid w:val="006C16EC"/>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C7148"/>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3582</Words>
  <Characters>20424</Characters>
  <Application>Microsoft Office Word</Application>
  <DocSecurity>0</DocSecurity>
  <Lines>170</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4</cp:revision>
  <dcterms:created xsi:type="dcterms:W3CDTF">2026-06-01T18:28:00Z</dcterms:created>
  <dcterms:modified xsi:type="dcterms:W3CDTF">2026-06-01T20:36:00Z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