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606E" w14:textId="09623365" w:rsidR="001450F7" w:rsidRPr="00F463D4" w:rsidRDefault="00F463D4" w:rsidP="00F463D4">
      <w:pPr>
        <w:jc w:val="center"/>
        <w:rPr>
          <w:b/>
          <w:bCs/>
        </w:rPr>
      </w:pPr>
      <w:r w:rsidRPr="00F463D4">
        <w:rPr>
          <w:b/>
          <w:bCs/>
        </w:rPr>
        <w:t>Склад РСВР</w:t>
      </w:r>
    </w:p>
    <w:p w14:paraId="175A6C75" w14:textId="02FF71EA" w:rsidR="00F463D4" w:rsidRDefault="00F463D4"/>
    <w:p w14:paraId="52FB8ECE" w14:textId="77777777" w:rsidR="00F463D4" w:rsidRPr="00CB398A" w:rsidRDefault="00F463D4" w:rsidP="00F463D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AB26D8">
        <w:rPr>
          <w:szCs w:val="28"/>
        </w:rPr>
        <w:t>БИСАГА Юрій Михайлович, доктор юридичних наук, професор, завідувач кафедри конституційного права та порівняльного правознавства, юридичного факультету ДВНЗ «Ужгородський національний університет» (голова ради)</w:t>
      </w:r>
      <w:r w:rsidRPr="000737ED">
        <w:rPr>
          <w:szCs w:val="28"/>
        </w:rPr>
        <w:t>;</w:t>
      </w:r>
    </w:p>
    <w:p w14:paraId="17A26216" w14:textId="77777777" w:rsidR="00F463D4" w:rsidRPr="00CB398A" w:rsidRDefault="00F463D4" w:rsidP="00F463D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AB26D8">
        <w:rPr>
          <w:szCs w:val="28"/>
        </w:rPr>
        <w:t>БЕРЧ Вероніка Вікторівна, доктор юридичних наук, доцент, професорка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4B999306" w14:textId="77777777" w:rsidR="00F463D4" w:rsidRPr="00CB398A" w:rsidRDefault="00F463D4" w:rsidP="00F463D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ED2E6D">
        <w:rPr>
          <w:szCs w:val="28"/>
        </w:rPr>
        <w:t>КАЛИНЮК Степан Степанович, кандидат юридичних наук, доцент, доцент кафедри господарського права юридичного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5DAA2D63" w14:textId="77777777" w:rsidR="00F463D4" w:rsidRPr="00CB398A" w:rsidRDefault="00F463D4" w:rsidP="00F463D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ED2E6D">
        <w:rPr>
          <w:szCs w:val="28"/>
        </w:rPr>
        <w:t>КОВАЛЬОВА Яна Олександрівна, кандидат юридичних наук, доцент, асистентка кафедри цивільної юстиції та адвокатури Національного юридичного університету імені Ярослава Мудрого (офіційний опонент)</w:t>
      </w:r>
      <w:r w:rsidRPr="000737ED">
        <w:rPr>
          <w:szCs w:val="28"/>
        </w:rPr>
        <w:t>;</w:t>
      </w:r>
    </w:p>
    <w:p w14:paraId="1CC1D455" w14:textId="649C117E" w:rsidR="00F463D4" w:rsidRPr="00F463D4" w:rsidRDefault="00F463D4" w:rsidP="00F463D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ED2E6D">
        <w:rPr>
          <w:szCs w:val="28"/>
        </w:rPr>
        <w:t>ЩЕРБАНЮК Оксана Володимирівна, доктор юридичних наук, професор, професорка кафедри процесуального права юридичного факультету Чернівецького національного університету імені Юрія Федьковича (офіційний опонент)</w:t>
      </w:r>
      <w:r w:rsidRPr="00587245">
        <w:rPr>
          <w:szCs w:val="28"/>
        </w:rPr>
        <w:t>.</w:t>
      </w:r>
    </w:p>
    <w:sectPr w:rsidR="00F463D4" w:rsidRPr="00F463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D4"/>
    <w:rsid w:val="001450F7"/>
    <w:rsid w:val="003D6702"/>
    <w:rsid w:val="00610B3A"/>
    <w:rsid w:val="0065437B"/>
    <w:rsid w:val="00AC35D5"/>
    <w:rsid w:val="00F4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9A67"/>
  <w15:chartTrackingRefBased/>
  <w15:docId w15:val="{A35FD037-10CF-41DB-8A2D-46A6CC7B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2026-06-02T14:05:00Z</dcterms:created>
  <dcterms:modified xsi:type="dcterms:W3CDTF">2026-06-02T14:05:00Z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47037848-b95a-42bc-8adb-fde4969d01c6</vt:lpwstr>
  </property>
</Properties>
</file>