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DE85" w14:textId="47319EFF" w:rsidR="001450F7" w:rsidRPr="00546AEC" w:rsidRDefault="00546AEC" w:rsidP="00546AEC">
      <w:pPr>
        <w:jc w:val="center"/>
        <w:rPr>
          <w:b/>
          <w:bCs/>
        </w:rPr>
      </w:pPr>
      <w:r w:rsidRPr="00546AEC">
        <w:rPr>
          <w:b/>
          <w:bCs/>
        </w:rPr>
        <w:t>Склад РСВР</w:t>
      </w:r>
    </w:p>
    <w:p w14:paraId="55AD6D69" w14:textId="794B27A3" w:rsidR="00546AEC" w:rsidRDefault="00546AEC"/>
    <w:p w14:paraId="569BF372" w14:textId="77777777" w:rsidR="00546AEC" w:rsidRPr="00CB398A" w:rsidRDefault="00546AEC" w:rsidP="00546AEC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AB26D8">
        <w:rPr>
          <w:szCs w:val="28"/>
        </w:rPr>
        <w:t>БИСАГА Юрій Михайлович, доктор юридичних наук, професор, завідувач кафедри конституційного права та порівняльного правознавства, юридичного факультету ДВНЗ «Ужгородський національний університет» (голова ради)</w:t>
      </w:r>
      <w:r w:rsidRPr="000737ED">
        <w:rPr>
          <w:szCs w:val="28"/>
        </w:rPr>
        <w:t>;</w:t>
      </w:r>
    </w:p>
    <w:p w14:paraId="37D752A7" w14:textId="77777777" w:rsidR="00546AEC" w:rsidRPr="00CB398A" w:rsidRDefault="00546AEC" w:rsidP="00546AEC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AB26D8">
        <w:rPr>
          <w:szCs w:val="28"/>
        </w:rPr>
        <w:t>БЕРЧ Вероніка Вікторівна, доктор юридичних наук, доцент, професорка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5A8A9C45" w14:textId="77777777" w:rsidR="00546AEC" w:rsidRPr="00CB398A" w:rsidRDefault="00546AEC" w:rsidP="00546AEC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AB26D8">
        <w:rPr>
          <w:szCs w:val="28"/>
        </w:rPr>
        <w:t>ГОМОНАЙ Василь Васильович,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1299E779" w14:textId="77777777" w:rsidR="00546AEC" w:rsidRPr="00CB398A" w:rsidRDefault="00546AEC" w:rsidP="00546AEC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AB26D8">
        <w:rPr>
          <w:szCs w:val="28"/>
        </w:rPr>
        <w:t>БЛІХАР Марія Миронівна, доктор юридичних наук, професор, завідувачка кафедри адміністративного та інформаційного права Інституту права, психології та інноваційної освіти Національного університету «Львівська політехніка» (офіційний опонент)</w:t>
      </w:r>
      <w:r w:rsidRPr="000737ED">
        <w:rPr>
          <w:szCs w:val="28"/>
        </w:rPr>
        <w:t>;</w:t>
      </w:r>
    </w:p>
    <w:p w14:paraId="3551CFB8" w14:textId="77777777" w:rsidR="00546AEC" w:rsidRPr="00CB398A" w:rsidRDefault="00546AEC" w:rsidP="00546AEC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AB26D8">
        <w:rPr>
          <w:szCs w:val="28"/>
        </w:rPr>
        <w:t xml:space="preserve">ПРОЦЬ Іванна Миколаївна, кандидат юридичних наук, доцент, </w:t>
      </w:r>
      <w:proofErr w:type="spellStart"/>
      <w:r w:rsidRPr="00AB26D8">
        <w:rPr>
          <w:szCs w:val="28"/>
        </w:rPr>
        <w:t>доцентка</w:t>
      </w:r>
      <w:proofErr w:type="spellEnd"/>
      <w:r w:rsidRPr="00AB26D8">
        <w:rPr>
          <w:szCs w:val="28"/>
        </w:rPr>
        <w:t xml:space="preserve"> кафедри адміністративно-правових дисциплін Навчально-наукового інституту права та правоохоронної діяльності Львівського державного університету внутрішніх справ (офіційний опонент)</w:t>
      </w:r>
      <w:r w:rsidRPr="00587245">
        <w:rPr>
          <w:szCs w:val="28"/>
        </w:rPr>
        <w:t>.</w:t>
      </w:r>
    </w:p>
    <w:p w14:paraId="533C97E4" w14:textId="77777777" w:rsidR="00546AEC" w:rsidRDefault="00546AEC"/>
    <w:sectPr w:rsidR="00546A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EC"/>
    <w:rsid w:val="001450F7"/>
    <w:rsid w:val="003D6702"/>
    <w:rsid w:val="00546AEC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A613"/>
  <w15:chartTrackingRefBased/>
  <w15:docId w15:val="{7DD278E9-B6A5-49C0-963A-87371D77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2026-06-02T12:05:00Z</dcterms:created>
  <dcterms:modified xsi:type="dcterms:W3CDTF">2026-06-02T12:05:00Z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0b00ae45-2a16-49fa-9ba1-111c7248721b</vt:lpwstr>
  </property>
</Properties>
</file>