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dyd7bltjfs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0F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38 зуба»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«Пломбування каріозної порожнини II класу за Блеком в ході діагностики та лікування випадку гострого середнього карієсу 38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гострого середнього карієсу 38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 та ізоляції 38 зуба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та за допомогою системи кофердам студентом проведено ізоляцію 38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38 зуба (розкриття та розширення каріозної порожнини)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розкриття каріозної порожнин II класу за наявності сусіднього зуба через жувальну поверхню зуба, видаляючи емаль і дентин над вогнищем каріозного ураження, використовуючи кулясті або циліндричні алмазні бори і турбінний наконечник із повітряно-водяним охолодженням. За відсутності сусіднього зуба для розкриття каріозної порожнини II класу можна застосувати прямий доступ - у цьому разі каріозну порожнину препарують безпосередньо з ураженої поверхні.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Висічення (некректомія) 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виконує некректомію, використовуючи екскаватор, розмір якого  відповідає розміру каріозної порожнини : робочу частину екскаватора розташуйте паралельно до дна каріозної порожнини і виконуйте комоподібні рухи від центру до периферії, або за допомогою кулястого твердосплавного бора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порожнини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формування порожнини і додаткової площадки за допо могою циліндричного алмазного бора, дотримуючись принципів біологічної доцільності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фальцу емалі під кутом 45° алмазним бором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обробку емалевих країв каріозної порожнини, відповідно до вимог обраного пломбувального матеріалу, конусним алмазним бором.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Введення ретракційної нитки в ясенну борозну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ретракційну нитку в ясенну борозну за допомогою гладилки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матриці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встановлює матрицю для щільного контакту з апроксимальною поверхнею сусіднього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клину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вводить клин для створення щільного контакту між матрицею та зубом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Обробка каріозної порожнини антисептиком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антисептичну обробку каріозної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композитний матеріал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етапів пломбування та відновлення контактного пункту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протравлювання емалі 30 секунд, дентину 15 секунд; промивання водою; висушування; нанесення адгезиву; розподіл адгезиву пустером із повітрям; полімеризація протягом 20 секунд.; внесення матеріалу порціями і полімеризація кожного шару 20 секунд із формуванням анатомічної форми зуба.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клинці, матрицю, ретракційну нитку та перевіряє контактний пункт, для цього застосовує зубну нитку.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11.12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Оклюзійна корекція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використовує оклюзійний папір для корекції оклюзії за допомогою алмазних борів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11.13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фінішної обробки та полірування реставрації</w:t>
              <w:tab/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фінішну обробку та полірування пломбувального матеріалу за допомогою резинок та щіточок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11.14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kftpowcyf88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0eGkIny3ELoe21rNxYhMYoozZg==">CgMxLjAyDmguaWR5ZDdibHRqZnNsMg5oLmtmdHBvd2N5Zjg4bzgAciExUWsycGh3My1pcnBFNjNwZlFIeE01SllGUWFDRFljSkY=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2025-04-06T20:52:00Z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