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AA14" w14:textId="2AC89C0B" w:rsidR="001450F7" w:rsidRPr="002004A2" w:rsidRDefault="002004A2" w:rsidP="002004A2">
      <w:pPr>
        <w:jc w:val="center"/>
        <w:rPr>
          <w:b/>
          <w:bCs/>
        </w:rPr>
      </w:pPr>
      <w:r w:rsidRPr="002004A2">
        <w:rPr>
          <w:b/>
          <w:bCs/>
        </w:rPr>
        <w:t>Склад РСВР</w:t>
      </w:r>
    </w:p>
    <w:p w14:paraId="2AC61BC3" w14:textId="77777777" w:rsidR="002004A2" w:rsidRPr="00CB398A" w:rsidRDefault="002004A2" w:rsidP="002004A2">
      <w:pPr>
        <w:tabs>
          <w:tab w:val="left" w:pos="284"/>
        </w:tabs>
        <w:spacing w:line="276" w:lineRule="auto"/>
        <w:ind w:firstLine="709"/>
        <w:rPr>
          <w:szCs w:val="28"/>
        </w:rPr>
      </w:pPr>
      <w:r w:rsidRPr="00405811">
        <w:rPr>
          <w:szCs w:val="28"/>
        </w:rPr>
        <w:t>ЛАЗУР Ярослав Володимирович, доктор юридичних наук, професор, в.о. декана юридичного факультету ДВНЗ «Ужгородський національний університет» (голова ради)</w:t>
      </w:r>
      <w:r w:rsidRPr="00E74F0F">
        <w:rPr>
          <w:szCs w:val="28"/>
        </w:rPr>
        <w:t>;</w:t>
      </w:r>
    </w:p>
    <w:p w14:paraId="0D23E37B" w14:textId="77777777" w:rsidR="002004A2" w:rsidRPr="00CB398A" w:rsidRDefault="002004A2" w:rsidP="002004A2">
      <w:pPr>
        <w:tabs>
          <w:tab w:val="left" w:pos="284"/>
        </w:tabs>
        <w:spacing w:line="276" w:lineRule="auto"/>
        <w:ind w:firstLine="709"/>
        <w:rPr>
          <w:szCs w:val="28"/>
          <w:lang w:eastAsia="uk-UA"/>
        </w:rPr>
      </w:pPr>
      <w:r w:rsidRPr="00405811">
        <w:rPr>
          <w:szCs w:val="28"/>
        </w:rPr>
        <w:t>ЗАБОРОВСЬКИЙ Віктор Вікторович, доктор юридичних наук, професор, професор кафедри цивільного права та процесу юридичного факультету ДВНЗ «Ужгородський національний університет» (рецензент)</w:t>
      </w:r>
      <w:r w:rsidRPr="00E74F0F">
        <w:rPr>
          <w:szCs w:val="28"/>
        </w:rPr>
        <w:t>;</w:t>
      </w:r>
    </w:p>
    <w:p w14:paraId="34DA9EC8" w14:textId="77777777" w:rsidR="002004A2" w:rsidRPr="00CB398A" w:rsidRDefault="002004A2" w:rsidP="002004A2">
      <w:pPr>
        <w:tabs>
          <w:tab w:val="left" w:pos="709"/>
        </w:tabs>
        <w:spacing w:line="276" w:lineRule="auto"/>
        <w:ind w:firstLine="709"/>
        <w:rPr>
          <w:szCs w:val="28"/>
        </w:rPr>
      </w:pPr>
      <w:r w:rsidRPr="00405811">
        <w:rPr>
          <w:szCs w:val="28"/>
        </w:rPr>
        <w:t>ВАШКОВИЧ Вікторія Валеріївна, кандидат юридичних наук, доцент, доцент кафедри господарського права юридичного факультету ДВНЗ «Ужгородський національний університет» (рецензент)</w:t>
      </w:r>
      <w:r w:rsidRPr="00E74F0F">
        <w:rPr>
          <w:szCs w:val="28"/>
        </w:rPr>
        <w:t>;</w:t>
      </w:r>
    </w:p>
    <w:p w14:paraId="420A21DE" w14:textId="77777777" w:rsidR="002004A2" w:rsidRPr="00CB398A" w:rsidRDefault="002004A2" w:rsidP="002004A2">
      <w:pPr>
        <w:tabs>
          <w:tab w:val="left" w:pos="709"/>
        </w:tabs>
        <w:spacing w:line="276" w:lineRule="auto"/>
        <w:ind w:firstLine="709"/>
        <w:rPr>
          <w:szCs w:val="28"/>
        </w:rPr>
      </w:pPr>
      <w:r w:rsidRPr="00405811">
        <w:rPr>
          <w:szCs w:val="28"/>
        </w:rPr>
        <w:t>ВОЛОШИН Юрій Олексійович, доктор юридичних наук, професор, професор кафедри міжнародного та європейського права факультету права та міжнародних відносин Державного некомерційного підприємства «Державний університет «Київський авіаційний інститут»», працівник за сумісництвом Державного некомерційного підприємства «Державний університет "Київський авіаційний інститут» (офіційний опонент)</w:t>
      </w:r>
      <w:r w:rsidRPr="00E74F0F">
        <w:rPr>
          <w:szCs w:val="28"/>
        </w:rPr>
        <w:t>;</w:t>
      </w:r>
    </w:p>
    <w:p w14:paraId="19C218DE" w14:textId="77777777" w:rsidR="002004A2" w:rsidRPr="00CB398A" w:rsidRDefault="002004A2" w:rsidP="002004A2">
      <w:pPr>
        <w:tabs>
          <w:tab w:val="left" w:pos="142"/>
        </w:tabs>
        <w:spacing w:line="276" w:lineRule="auto"/>
        <w:ind w:firstLine="709"/>
        <w:rPr>
          <w:szCs w:val="28"/>
        </w:rPr>
      </w:pPr>
      <w:r w:rsidRPr="00405811">
        <w:rPr>
          <w:szCs w:val="28"/>
        </w:rPr>
        <w:t>СТРЄЛЬЦОВА Ольга Вікторівна, доктор юридичних наук, доцент, професор кафедри публічного та міжнародного права юридичного інституту Київського національного економічного університету імені Вадима Гетьмана, працівник за сумісництвом Київського національного економічного університету імені Вадима Гетьмана (офіційний опонент)</w:t>
      </w:r>
      <w:r w:rsidRPr="00E74F0F">
        <w:rPr>
          <w:szCs w:val="28"/>
        </w:rPr>
        <w:t>.</w:t>
      </w:r>
    </w:p>
    <w:p w14:paraId="6D171D26" w14:textId="77777777" w:rsidR="002004A2" w:rsidRDefault="002004A2"/>
    <w:sectPr w:rsidR="002004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A2"/>
    <w:rsid w:val="001450F7"/>
    <w:rsid w:val="002004A2"/>
    <w:rsid w:val="003D6702"/>
    <w:rsid w:val="00610B3A"/>
    <w:rsid w:val="0065437B"/>
    <w:rsid w:val="00AC3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AB23"/>
  <w15:chartTrackingRefBased/>
  <w15:docId w15:val="{528306F4-165F-4330-AEB5-CC9084B3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797</Words>
  <Characters>455</Characters>
  <Application>Microsoft Office Word</Application>
  <DocSecurity>0</DocSecurity>
  <Lines>3</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2026-04-02T11:38:00Z</dcterms:created>
  <dcterms:modified xsi:type="dcterms:W3CDTF">2026-04-02T11:39:00Z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4f1e9868-35da-4c6a-b586-8f71d53f33d3</vt:lpwstr>
  </property>
</Properties>
</file>