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75" w:rsidRPr="009836D0" w:rsidRDefault="00A86D75" w:rsidP="009836D0">
      <w:pPr>
        <w:pStyle w:val="a3"/>
        <w:widowControl/>
        <w:ind w:left="57" w:right="57"/>
        <w:contextualSpacing/>
        <w:jc w:val="center"/>
        <w:rPr>
          <w:kern w:val="28"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A86D75" w:rsidRPr="00D20CC5" w:rsidTr="00D773DB">
        <w:trPr>
          <w:trHeight w:val="644"/>
        </w:trPr>
        <w:tc>
          <w:tcPr>
            <w:tcW w:w="4118" w:type="dxa"/>
            <w:shd w:val="clear" w:color="auto" w:fill="auto"/>
            <w:vAlign w:val="center"/>
          </w:tcPr>
          <w:p w:rsidR="00A86D75" w:rsidRPr="00D20CC5" w:rsidRDefault="00E449EC" w:rsidP="00D20CC5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Назва</w:t>
            </w:r>
            <w:r w:rsidRPr="00D20CC5">
              <w:rPr>
                <w:spacing w:val="-13"/>
                <w:sz w:val="28"/>
                <w:szCs w:val="28"/>
              </w:rPr>
              <w:t xml:space="preserve"> </w:t>
            </w:r>
            <w:r w:rsidRPr="00D20CC5">
              <w:rPr>
                <w:spacing w:val="-2"/>
                <w:sz w:val="28"/>
                <w:szCs w:val="28"/>
              </w:rPr>
              <w:t>дисципліни</w:t>
            </w:r>
          </w:p>
        </w:tc>
        <w:tc>
          <w:tcPr>
            <w:tcW w:w="5634" w:type="dxa"/>
            <w:shd w:val="clear" w:color="auto" w:fill="auto"/>
          </w:tcPr>
          <w:p w:rsidR="00A86D75" w:rsidRPr="00D20CC5" w:rsidRDefault="00E449EC" w:rsidP="00D20CC5">
            <w:pPr>
              <w:pStyle w:val="TableParagraph"/>
              <w:spacing w:line="276" w:lineRule="auto"/>
              <w:ind w:left="111" w:right="436"/>
              <w:rPr>
                <w:b/>
                <w:sz w:val="28"/>
                <w:szCs w:val="28"/>
              </w:rPr>
            </w:pPr>
            <w:r w:rsidRPr="00D20CC5">
              <w:rPr>
                <w:b/>
                <w:sz w:val="28"/>
                <w:szCs w:val="28"/>
              </w:rPr>
              <w:t>Конкурентоспроможність</w:t>
            </w:r>
            <w:r w:rsidRPr="00D20CC5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D20CC5">
              <w:rPr>
                <w:b/>
                <w:sz w:val="28"/>
                <w:szCs w:val="28"/>
              </w:rPr>
              <w:t>та</w:t>
            </w:r>
            <w:r w:rsidRPr="00D20CC5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D20CC5">
              <w:rPr>
                <w:b/>
                <w:sz w:val="28"/>
                <w:szCs w:val="28"/>
              </w:rPr>
              <w:t>інновації</w:t>
            </w:r>
            <w:r w:rsidRPr="00D20CC5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D20CC5">
              <w:rPr>
                <w:b/>
                <w:sz w:val="28"/>
                <w:szCs w:val="28"/>
              </w:rPr>
              <w:t>в готельно-ресторанній індустрії</w:t>
            </w:r>
          </w:p>
        </w:tc>
      </w:tr>
      <w:tr w:rsidR="00D773DB" w:rsidRPr="00D20CC5">
        <w:trPr>
          <w:trHeight w:val="321"/>
        </w:trPr>
        <w:tc>
          <w:tcPr>
            <w:tcW w:w="4118" w:type="dxa"/>
          </w:tcPr>
          <w:p w:rsidR="00D773DB" w:rsidRPr="00D20CC5" w:rsidRDefault="00D773DB" w:rsidP="00D20CC5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D20CC5">
              <w:rPr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634" w:type="dxa"/>
          </w:tcPr>
          <w:p w:rsidR="00D773DB" w:rsidRPr="00D20CC5" w:rsidRDefault="00D773DB" w:rsidP="00D20CC5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D20CC5">
              <w:rPr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D773DB" w:rsidRPr="00D20CC5">
        <w:trPr>
          <w:trHeight w:val="322"/>
        </w:trPr>
        <w:tc>
          <w:tcPr>
            <w:tcW w:w="4118" w:type="dxa"/>
          </w:tcPr>
          <w:p w:rsidR="00D773DB" w:rsidRPr="00D20CC5" w:rsidRDefault="00D773DB" w:rsidP="00D20CC5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D20CC5">
              <w:rPr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634" w:type="dxa"/>
          </w:tcPr>
          <w:p w:rsidR="00D773DB" w:rsidRPr="00D20CC5" w:rsidRDefault="00D773DB" w:rsidP="00D20CC5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D20CC5">
              <w:rPr>
                <w:sz w:val="28"/>
                <w:szCs w:val="28"/>
                <w:lang w:eastAsia="uk-UA"/>
              </w:rPr>
              <w:t>ІІ</w:t>
            </w:r>
            <w:r w:rsidRPr="00D20CC5">
              <w:rPr>
                <w:sz w:val="28"/>
                <w:szCs w:val="28"/>
                <w:lang w:eastAsia="uk-UA"/>
              </w:rPr>
              <w:t>І</w:t>
            </w:r>
          </w:p>
        </w:tc>
      </w:tr>
      <w:tr w:rsidR="00D773DB" w:rsidRPr="00D20CC5">
        <w:trPr>
          <w:trHeight w:val="322"/>
        </w:trPr>
        <w:tc>
          <w:tcPr>
            <w:tcW w:w="4118" w:type="dxa"/>
          </w:tcPr>
          <w:p w:rsidR="00D773DB" w:rsidRPr="00D20CC5" w:rsidRDefault="00D773DB" w:rsidP="00D20CC5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D20CC5">
              <w:rPr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5634" w:type="dxa"/>
          </w:tcPr>
          <w:p w:rsidR="00D773DB" w:rsidRPr="00D20CC5" w:rsidRDefault="00D773DB" w:rsidP="00D20CC5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D20CC5">
              <w:rPr>
                <w:color w:val="000000"/>
                <w:sz w:val="28"/>
                <w:szCs w:val="28"/>
                <w:lang w:eastAsia="uk-UA"/>
              </w:rPr>
              <w:t>осінній</w:t>
            </w:r>
          </w:p>
        </w:tc>
      </w:tr>
      <w:tr w:rsidR="00A86D75" w:rsidRPr="00D20CC5">
        <w:trPr>
          <w:trHeight w:val="321"/>
        </w:trPr>
        <w:tc>
          <w:tcPr>
            <w:tcW w:w="4118" w:type="dxa"/>
          </w:tcPr>
          <w:p w:rsidR="00A86D75" w:rsidRPr="00D20CC5" w:rsidRDefault="00E449EC" w:rsidP="00D20CC5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Обсяг</w:t>
            </w:r>
            <w:r w:rsidRPr="00D20CC5">
              <w:rPr>
                <w:spacing w:val="-15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дисципліни</w:t>
            </w:r>
            <w:r w:rsidRPr="00D20CC5">
              <w:rPr>
                <w:spacing w:val="-14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у</w:t>
            </w:r>
            <w:r w:rsidRPr="00D20CC5">
              <w:rPr>
                <w:spacing w:val="-15"/>
                <w:sz w:val="28"/>
                <w:szCs w:val="28"/>
              </w:rPr>
              <w:t xml:space="preserve"> </w:t>
            </w:r>
            <w:r w:rsidR="00D773DB" w:rsidRPr="00D20CC5">
              <w:rPr>
                <w:spacing w:val="-2"/>
                <w:sz w:val="28"/>
                <w:szCs w:val="28"/>
              </w:rPr>
              <w:t>кредитах</w:t>
            </w:r>
          </w:p>
        </w:tc>
        <w:tc>
          <w:tcPr>
            <w:tcW w:w="5634" w:type="dxa"/>
          </w:tcPr>
          <w:p w:rsidR="00A86D75" w:rsidRPr="00D20CC5" w:rsidRDefault="00E449EC" w:rsidP="00D20CC5">
            <w:pPr>
              <w:pStyle w:val="TableParagraph"/>
              <w:spacing w:line="276" w:lineRule="auto"/>
              <w:ind w:left="80"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3</w:t>
            </w:r>
            <w:r w:rsidRPr="00D20CC5">
              <w:rPr>
                <w:spacing w:val="-7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кредити</w:t>
            </w:r>
            <w:r w:rsidRPr="00D20CC5">
              <w:rPr>
                <w:spacing w:val="-8"/>
                <w:sz w:val="28"/>
                <w:szCs w:val="28"/>
              </w:rPr>
              <w:t xml:space="preserve"> </w:t>
            </w:r>
            <w:r w:rsidRPr="00D20CC5">
              <w:rPr>
                <w:spacing w:val="-4"/>
                <w:sz w:val="28"/>
                <w:szCs w:val="28"/>
              </w:rPr>
              <w:t>ЄКТС</w:t>
            </w:r>
          </w:p>
        </w:tc>
      </w:tr>
      <w:tr w:rsidR="00A86D75" w:rsidRPr="00D20CC5">
        <w:trPr>
          <w:trHeight w:val="322"/>
        </w:trPr>
        <w:tc>
          <w:tcPr>
            <w:tcW w:w="4118" w:type="dxa"/>
          </w:tcPr>
          <w:p w:rsidR="00A86D75" w:rsidRPr="00D20CC5" w:rsidRDefault="00E449EC" w:rsidP="00D20CC5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Мова</w:t>
            </w:r>
            <w:r w:rsidRPr="00D20CC5">
              <w:rPr>
                <w:spacing w:val="-14"/>
                <w:sz w:val="28"/>
                <w:szCs w:val="28"/>
              </w:rPr>
              <w:t xml:space="preserve"> </w:t>
            </w:r>
            <w:r w:rsidRPr="00D20CC5">
              <w:rPr>
                <w:spacing w:val="-2"/>
                <w:sz w:val="28"/>
                <w:szCs w:val="28"/>
              </w:rPr>
              <w:t>викладання</w:t>
            </w:r>
          </w:p>
        </w:tc>
        <w:tc>
          <w:tcPr>
            <w:tcW w:w="5634" w:type="dxa"/>
          </w:tcPr>
          <w:p w:rsidR="00A86D75" w:rsidRPr="00D20CC5" w:rsidRDefault="00E449EC" w:rsidP="00D20CC5">
            <w:pPr>
              <w:pStyle w:val="TableParagraph"/>
              <w:spacing w:before="1" w:line="276" w:lineRule="auto"/>
              <w:ind w:left="74"/>
              <w:rPr>
                <w:sz w:val="28"/>
                <w:szCs w:val="28"/>
              </w:rPr>
            </w:pPr>
            <w:r w:rsidRPr="00D20CC5">
              <w:rPr>
                <w:spacing w:val="-2"/>
                <w:sz w:val="28"/>
                <w:szCs w:val="28"/>
              </w:rPr>
              <w:t>Українська</w:t>
            </w:r>
          </w:p>
        </w:tc>
      </w:tr>
      <w:tr w:rsidR="00A86D75" w:rsidRPr="00D20CC5" w:rsidTr="009836D0">
        <w:trPr>
          <w:trHeight w:val="1943"/>
        </w:trPr>
        <w:tc>
          <w:tcPr>
            <w:tcW w:w="4118" w:type="dxa"/>
          </w:tcPr>
          <w:p w:rsidR="00A86D75" w:rsidRPr="00D20CC5" w:rsidRDefault="00E449EC" w:rsidP="00D20CC5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Передумови</w:t>
            </w:r>
            <w:r w:rsidRPr="00D20CC5">
              <w:rPr>
                <w:spacing w:val="-18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для</w:t>
            </w:r>
            <w:r w:rsidRPr="00D20CC5">
              <w:rPr>
                <w:spacing w:val="-17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 xml:space="preserve">вивчення </w:t>
            </w:r>
            <w:r w:rsidRPr="00D20CC5">
              <w:rPr>
                <w:spacing w:val="-2"/>
                <w:sz w:val="28"/>
                <w:szCs w:val="28"/>
              </w:rPr>
              <w:t>дисципліни</w:t>
            </w:r>
          </w:p>
        </w:tc>
        <w:tc>
          <w:tcPr>
            <w:tcW w:w="5634" w:type="dxa"/>
          </w:tcPr>
          <w:p w:rsidR="00A86D75" w:rsidRPr="00D20CC5" w:rsidRDefault="00E449EC" w:rsidP="00D20CC5">
            <w:pPr>
              <w:pStyle w:val="TableParagraph"/>
              <w:tabs>
                <w:tab w:val="left" w:pos="2048"/>
                <w:tab w:val="left" w:pos="3852"/>
              </w:tabs>
              <w:spacing w:line="276" w:lineRule="auto"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 xml:space="preserve">Ефективність засвоєння даного курсу підвищує попереднє вивчення таких навчальних дисциплін як «Організація </w:t>
            </w:r>
            <w:r w:rsidRPr="00D20CC5">
              <w:rPr>
                <w:spacing w:val="-2"/>
                <w:sz w:val="28"/>
                <w:szCs w:val="28"/>
              </w:rPr>
              <w:t>готельної</w:t>
            </w:r>
            <w:r w:rsidR="009836D0" w:rsidRPr="00D20CC5">
              <w:rPr>
                <w:sz w:val="28"/>
                <w:szCs w:val="28"/>
              </w:rPr>
              <w:t xml:space="preserve"> </w:t>
            </w:r>
            <w:r w:rsidRPr="00D20CC5">
              <w:rPr>
                <w:spacing w:val="-2"/>
                <w:sz w:val="28"/>
                <w:szCs w:val="28"/>
              </w:rPr>
              <w:t>справи»,</w:t>
            </w:r>
            <w:r w:rsidR="009836D0" w:rsidRPr="00D20CC5">
              <w:rPr>
                <w:spacing w:val="-2"/>
                <w:sz w:val="28"/>
                <w:szCs w:val="28"/>
              </w:rPr>
              <w:t xml:space="preserve"> </w:t>
            </w:r>
            <w:r w:rsidRPr="00D20CC5">
              <w:rPr>
                <w:spacing w:val="-2"/>
                <w:sz w:val="28"/>
                <w:szCs w:val="28"/>
              </w:rPr>
              <w:t xml:space="preserve">«Організація </w:t>
            </w:r>
            <w:r w:rsidRPr="00D20CC5">
              <w:rPr>
                <w:sz w:val="28"/>
                <w:szCs w:val="28"/>
              </w:rPr>
              <w:t>ресторанної</w:t>
            </w:r>
            <w:r w:rsidRPr="00D20CC5">
              <w:rPr>
                <w:spacing w:val="-4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справи»,</w:t>
            </w:r>
            <w:r w:rsidRPr="00D20CC5">
              <w:rPr>
                <w:spacing w:val="-3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«Економіка</w:t>
            </w:r>
            <w:r w:rsidRPr="00D20CC5">
              <w:rPr>
                <w:spacing w:val="-6"/>
                <w:sz w:val="28"/>
                <w:szCs w:val="28"/>
              </w:rPr>
              <w:t xml:space="preserve"> </w:t>
            </w:r>
            <w:r w:rsidRPr="00D20CC5">
              <w:rPr>
                <w:spacing w:val="-2"/>
                <w:sz w:val="28"/>
                <w:szCs w:val="28"/>
              </w:rPr>
              <w:t>готельно-</w:t>
            </w:r>
            <w:r w:rsidRPr="00D20CC5">
              <w:rPr>
                <w:sz w:val="28"/>
                <w:szCs w:val="28"/>
              </w:rPr>
              <w:t xml:space="preserve">ресторанного господарства», «Логіка» </w:t>
            </w:r>
            <w:r w:rsidRPr="00D20CC5">
              <w:rPr>
                <w:spacing w:val="-2"/>
                <w:sz w:val="28"/>
                <w:szCs w:val="28"/>
              </w:rPr>
              <w:t>тощо.</w:t>
            </w:r>
          </w:p>
        </w:tc>
      </w:tr>
      <w:tr w:rsidR="00A86D75" w:rsidRPr="00D20CC5">
        <w:trPr>
          <w:trHeight w:val="643"/>
        </w:trPr>
        <w:tc>
          <w:tcPr>
            <w:tcW w:w="4118" w:type="dxa"/>
          </w:tcPr>
          <w:p w:rsidR="00A86D75" w:rsidRPr="00D20CC5" w:rsidRDefault="00E449EC" w:rsidP="00D20CC5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Кафедра,</w:t>
            </w:r>
            <w:r w:rsidRPr="00D20CC5">
              <w:rPr>
                <w:spacing w:val="-18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яка</w:t>
            </w:r>
            <w:r w:rsidRPr="00D20CC5">
              <w:rPr>
                <w:spacing w:val="-17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забезпечує викладання дисципліни</w:t>
            </w:r>
          </w:p>
        </w:tc>
        <w:tc>
          <w:tcPr>
            <w:tcW w:w="5634" w:type="dxa"/>
          </w:tcPr>
          <w:p w:rsidR="00A86D75" w:rsidRPr="00D20CC5" w:rsidRDefault="00E449EC" w:rsidP="00D20CC5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Кафедра</w:t>
            </w:r>
            <w:r w:rsidRPr="00D20CC5">
              <w:rPr>
                <w:spacing w:val="40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туристичної</w:t>
            </w:r>
            <w:r w:rsidRPr="00D20CC5">
              <w:rPr>
                <w:spacing w:val="40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інфраструктури</w:t>
            </w:r>
            <w:r w:rsidRPr="00D20CC5">
              <w:rPr>
                <w:spacing w:val="40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та готельно-ресторанного господарства</w:t>
            </w:r>
          </w:p>
        </w:tc>
      </w:tr>
      <w:tr w:rsidR="00A86D75" w:rsidRPr="00D20CC5">
        <w:trPr>
          <w:trHeight w:val="1288"/>
        </w:trPr>
        <w:tc>
          <w:tcPr>
            <w:tcW w:w="4118" w:type="dxa"/>
          </w:tcPr>
          <w:p w:rsidR="00A86D75" w:rsidRPr="00D20CC5" w:rsidRDefault="00E449EC" w:rsidP="00D20CC5">
            <w:pPr>
              <w:pStyle w:val="TableParagraph"/>
              <w:spacing w:before="1" w:line="276" w:lineRule="auto"/>
              <w:ind w:left="111" w:right="122"/>
              <w:rPr>
                <w:sz w:val="28"/>
                <w:szCs w:val="28"/>
              </w:rPr>
            </w:pPr>
            <w:r w:rsidRPr="00D20CC5">
              <w:rPr>
                <w:spacing w:val="-2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4" w:type="dxa"/>
          </w:tcPr>
          <w:p w:rsidR="00A86D75" w:rsidRPr="00D20CC5" w:rsidRDefault="00E449EC" w:rsidP="00D20CC5">
            <w:pPr>
              <w:pStyle w:val="TableParagraph"/>
              <w:spacing w:line="276" w:lineRule="auto"/>
              <w:ind w:left="57" w:right="57"/>
              <w:contextualSpacing/>
              <w:jc w:val="both"/>
              <w:rPr>
                <w:kern w:val="28"/>
                <w:sz w:val="28"/>
                <w:szCs w:val="28"/>
              </w:rPr>
            </w:pPr>
            <w:r w:rsidRPr="00D20CC5">
              <w:rPr>
                <w:kern w:val="28"/>
                <w:sz w:val="28"/>
                <w:szCs w:val="28"/>
              </w:rPr>
              <w:t>Технічні засоби навчання: мультимедійне обладнання, ноутбук.</w:t>
            </w:r>
          </w:p>
          <w:p w:rsidR="00A86D75" w:rsidRPr="00D20CC5" w:rsidRDefault="009836D0" w:rsidP="00D20CC5">
            <w:pPr>
              <w:pStyle w:val="TableParagraph"/>
              <w:tabs>
                <w:tab w:val="left" w:pos="1974"/>
                <w:tab w:val="left" w:pos="4443"/>
              </w:tabs>
              <w:spacing w:line="276" w:lineRule="auto"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D20CC5">
              <w:rPr>
                <w:kern w:val="28"/>
                <w:sz w:val="28"/>
                <w:szCs w:val="28"/>
              </w:rPr>
              <w:t>П</w:t>
            </w:r>
            <w:r w:rsidR="00E449EC" w:rsidRPr="00D20CC5">
              <w:rPr>
                <w:kern w:val="28"/>
                <w:sz w:val="28"/>
                <w:szCs w:val="28"/>
              </w:rPr>
              <w:t>рограмне</w:t>
            </w:r>
            <w:r w:rsidRPr="00D20CC5">
              <w:rPr>
                <w:kern w:val="28"/>
                <w:sz w:val="28"/>
                <w:szCs w:val="28"/>
              </w:rPr>
              <w:t xml:space="preserve"> </w:t>
            </w:r>
            <w:r w:rsidR="00E449EC" w:rsidRPr="00D20CC5">
              <w:rPr>
                <w:kern w:val="28"/>
                <w:sz w:val="28"/>
                <w:szCs w:val="28"/>
              </w:rPr>
              <w:t>забезпечення:</w:t>
            </w:r>
            <w:r w:rsidRPr="00D20CC5">
              <w:rPr>
                <w:kern w:val="28"/>
                <w:sz w:val="28"/>
                <w:szCs w:val="28"/>
              </w:rPr>
              <w:t xml:space="preserve"> </w:t>
            </w:r>
            <w:r w:rsidR="00E449EC" w:rsidRPr="00D20CC5">
              <w:rPr>
                <w:kern w:val="28"/>
                <w:sz w:val="28"/>
                <w:szCs w:val="28"/>
              </w:rPr>
              <w:t xml:space="preserve">система електронного навчання </w:t>
            </w:r>
            <w:proofErr w:type="spellStart"/>
            <w:r w:rsidR="00E449EC" w:rsidRPr="00D20CC5">
              <w:rPr>
                <w:kern w:val="28"/>
                <w:sz w:val="28"/>
                <w:szCs w:val="28"/>
              </w:rPr>
              <w:t>Moodle</w:t>
            </w:r>
            <w:proofErr w:type="spellEnd"/>
            <w:r w:rsidR="00E449EC" w:rsidRPr="00D20CC5">
              <w:rPr>
                <w:kern w:val="28"/>
                <w:sz w:val="28"/>
                <w:szCs w:val="28"/>
              </w:rPr>
              <w:t>;</w:t>
            </w:r>
          </w:p>
        </w:tc>
      </w:tr>
      <w:tr w:rsidR="00A86D75" w:rsidRPr="00D20CC5" w:rsidTr="009836D0">
        <w:trPr>
          <w:trHeight w:val="596"/>
        </w:trPr>
        <w:tc>
          <w:tcPr>
            <w:tcW w:w="4118" w:type="dxa"/>
          </w:tcPr>
          <w:p w:rsidR="00A86D75" w:rsidRPr="00D20CC5" w:rsidRDefault="00E449EC" w:rsidP="00D20CC5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Форма</w:t>
            </w:r>
            <w:r w:rsidRPr="00D20CC5">
              <w:rPr>
                <w:spacing w:val="-17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проведення</w:t>
            </w:r>
            <w:r w:rsidRPr="00D20CC5">
              <w:rPr>
                <w:spacing w:val="-14"/>
                <w:sz w:val="28"/>
                <w:szCs w:val="28"/>
              </w:rPr>
              <w:t xml:space="preserve"> </w:t>
            </w:r>
            <w:r w:rsidRPr="00D20CC5">
              <w:rPr>
                <w:spacing w:val="-2"/>
                <w:sz w:val="28"/>
                <w:szCs w:val="28"/>
              </w:rPr>
              <w:t>занять</w:t>
            </w:r>
          </w:p>
        </w:tc>
        <w:tc>
          <w:tcPr>
            <w:tcW w:w="5634" w:type="dxa"/>
          </w:tcPr>
          <w:p w:rsidR="00A86D75" w:rsidRPr="00D20CC5" w:rsidRDefault="00E449EC" w:rsidP="00D20CC5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Гібридна</w:t>
            </w:r>
            <w:r w:rsidRPr="00D20CC5">
              <w:rPr>
                <w:spacing w:val="-11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(змішана):</w:t>
            </w:r>
            <w:r w:rsidRPr="00D20CC5">
              <w:rPr>
                <w:spacing w:val="-10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лекції</w:t>
            </w:r>
            <w:r w:rsidRPr="00D20CC5">
              <w:rPr>
                <w:spacing w:val="-10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та</w:t>
            </w:r>
            <w:r w:rsidRPr="00D20CC5">
              <w:rPr>
                <w:spacing w:val="-10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>семінарські заняття – очно/дистанційно</w:t>
            </w:r>
          </w:p>
        </w:tc>
      </w:tr>
      <w:tr w:rsidR="002F6888" w:rsidRPr="00D20CC5" w:rsidTr="0045081F">
        <w:trPr>
          <w:trHeight w:val="596"/>
        </w:trPr>
        <w:tc>
          <w:tcPr>
            <w:tcW w:w="4118" w:type="dxa"/>
            <w:vAlign w:val="center"/>
          </w:tcPr>
          <w:p w:rsidR="002F6888" w:rsidRPr="00D20CC5" w:rsidRDefault="002F6888" w:rsidP="00D20CC5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Форма</w:t>
            </w:r>
            <w:r w:rsidRPr="00D20CC5">
              <w:rPr>
                <w:spacing w:val="-18"/>
                <w:sz w:val="28"/>
                <w:szCs w:val="28"/>
              </w:rPr>
              <w:t xml:space="preserve"> </w:t>
            </w:r>
            <w:r w:rsidRPr="00D20CC5">
              <w:rPr>
                <w:sz w:val="28"/>
                <w:szCs w:val="28"/>
              </w:rPr>
              <w:t xml:space="preserve">семестрового </w:t>
            </w:r>
            <w:r w:rsidRPr="00D20CC5">
              <w:rPr>
                <w:spacing w:val="-2"/>
                <w:sz w:val="28"/>
                <w:szCs w:val="28"/>
              </w:rPr>
              <w:t>контролю</w:t>
            </w:r>
          </w:p>
        </w:tc>
        <w:tc>
          <w:tcPr>
            <w:tcW w:w="5634" w:type="dxa"/>
            <w:vAlign w:val="center"/>
          </w:tcPr>
          <w:p w:rsidR="002F6888" w:rsidRPr="00D20CC5" w:rsidRDefault="002F6888" w:rsidP="00D20CC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D20CC5">
              <w:rPr>
                <w:spacing w:val="-2"/>
                <w:sz w:val="28"/>
                <w:szCs w:val="28"/>
              </w:rPr>
              <w:t>Залік.</w:t>
            </w:r>
          </w:p>
        </w:tc>
      </w:tr>
    </w:tbl>
    <w:p w:rsidR="00A86D75" w:rsidRPr="00D20CC5" w:rsidRDefault="00A86D75" w:rsidP="00D20CC5">
      <w:pPr>
        <w:spacing w:line="276" w:lineRule="auto"/>
        <w:rPr>
          <w:sz w:val="28"/>
          <w:szCs w:val="28"/>
        </w:rPr>
        <w:sectPr w:rsidR="00A86D75" w:rsidRPr="00D20CC5">
          <w:type w:val="continuous"/>
          <w:pgSz w:w="11910" w:h="16840"/>
          <w:pgMar w:top="820" w:right="720" w:bottom="280" w:left="1160" w:header="708" w:footer="708" w:gutter="0"/>
          <w:cols w:space="720"/>
        </w:sectPr>
      </w:pPr>
    </w:p>
    <w:p w:rsidR="00A86D75" w:rsidRPr="00D20CC5" w:rsidRDefault="00A86D75" w:rsidP="00D20CC5">
      <w:pPr>
        <w:pStyle w:val="a3"/>
        <w:spacing w:before="62" w:line="276" w:lineRule="auto"/>
        <w:ind w:left="0" w:right="34"/>
      </w:pPr>
    </w:p>
    <w:p w:rsidR="00D20CC5" w:rsidRPr="00D20CC5" w:rsidRDefault="00D20CC5" w:rsidP="00D20CC5">
      <w:pPr>
        <w:spacing w:line="276" w:lineRule="auto"/>
        <w:jc w:val="center"/>
        <w:rPr>
          <w:sz w:val="28"/>
          <w:szCs w:val="28"/>
          <w:lang w:eastAsia="uk-UA"/>
        </w:rPr>
      </w:pPr>
      <w:r w:rsidRPr="00D20CC5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D20CC5" w:rsidRPr="00D20CC5" w:rsidRDefault="00D20CC5" w:rsidP="00D20CC5">
      <w:pPr>
        <w:spacing w:line="276" w:lineRule="auto"/>
        <w:ind w:firstLine="708"/>
        <w:jc w:val="both"/>
        <w:rPr>
          <w:sz w:val="28"/>
          <w:szCs w:val="28"/>
        </w:rPr>
      </w:pPr>
      <w:r w:rsidRPr="00D20CC5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D20CC5">
        <w:rPr>
          <w:b/>
          <w:sz w:val="28"/>
          <w:szCs w:val="28"/>
        </w:rPr>
        <w:t>компетентностей</w:t>
      </w:r>
      <w:proofErr w:type="spellEnd"/>
      <w:r w:rsidRPr="00D20CC5">
        <w:rPr>
          <w:sz w:val="28"/>
          <w:szCs w:val="28"/>
        </w:rPr>
        <w:t xml:space="preserve">: </w:t>
      </w:r>
    </w:p>
    <w:p w:rsidR="00D20CC5" w:rsidRPr="00D20CC5" w:rsidRDefault="00D20CC5" w:rsidP="00D20CC5">
      <w:pPr>
        <w:pStyle w:val="a3"/>
        <w:spacing w:before="10" w:line="276" w:lineRule="auto"/>
        <w:ind w:firstLine="567"/>
      </w:pPr>
      <w:r w:rsidRPr="00D20CC5">
        <w:t>ЗК 03: Здатність до критичного мислення, аналізу, синтезу, прогнозування й оцінки.</w:t>
      </w:r>
    </w:p>
    <w:p w:rsidR="00D20CC5" w:rsidRPr="00D20CC5" w:rsidRDefault="00D20CC5" w:rsidP="00D20CC5">
      <w:pPr>
        <w:pStyle w:val="a3"/>
        <w:spacing w:before="10" w:line="276" w:lineRule="auto"/>
        <w:ind w:firstLine="567"/>
      </w:pPr>
      <w:r w:rsidRPr="00D20CC5">
        <w:t>ЗК 11: Здатність до креативного генерування ідей та адаптації для ефективної діяльності у невизначених ситуаціях.</w:t>
      </w:r>
    </w:p>
    <w:p w:rsidR="00D20CC5" w:rsidRPr="00D20CC5" w:rsidRDefault="00D20CC5" w:rsidP="00D20CC5">
      <w:pPr>
        <w:pStyle w:val="a3"/>
        <w:spacing w:before="10" w:line="276" w:lineRule="auto"/>
        <w:ind w:left="0" w:firstLine="567"/>
      </w:pPr>
      <w:r w:rsidRPr="00D20CC5">
        <w:t xml:space="preserve">ЗК 12: Здатність ухвалювати рішення, дотримуючись принципів етичності, прозорості та доброчесності. </w:t>
      </w:r>
    </w:p>
    <w:p w:rsidR="00D20CC5" w:rsidRPr="00D20CC5" w:rsidRDefault="00D20CC5" w:rsidP="00D20CC5">
      <w:pPr>
        <w:pStyle w:val="TableParagraph"/>
        <w:spacing w:line="276" w:lineRule="auto"/>
        <w:ind w:right="57" w:firstLine="567"/>
        <w:contextualSpacing/>
        <w:jc w:val="both"/>
        <w:rPr>
          <w:sz w:val="28"/>
          <w:szCs w:val="28"/>
        </w:rPr>
      </w:pPr>
      <w:r w:rsidRPr="00D20CC5">
        <w:rPr>
          <w:sz w:val="28"/>
          <w:szCs w:val="28"/>
        </w:rPr>
        <w:t>СК 03: Здатність використовувати сучасні організаційно-управлінські та техніко-економічні заходи для підвищення конкурентоспроможності закладів готельно-ресторанного бізнесу.</w:t>
      </w:r>
    </w:p>
    <w:p w:rsidR="00D20CC5" w:rsidRPr="00D20CC5" w:rsidRDefault="00D20CC5" w:rsidP="00D20CC5">
      <w:pPr>
        <w:pStyle w:val="TableParagraph"/>
        <w:spacing w:line="276" w:lineRule="auto"/>
        <w:ind w:right="57" w:firstLine="567"/>
        <w:contextualSpacing/>
        <w:jc w:val="both"/>
        <w:rPr>
          <w:sz w:val="28"/>
          <w:szCs w:val="28"/>
        </w:rPr>
      </w:pPr>
      <w:r w:rsidRPr="00D20CC5">
        <w:rPr>
          <w:sz w:val="28"/>
          <w:szCs w:val="28"/>
        </w:rPr>
        <w:t>СК 10: Здатність розробляти нові послуги та продукти, використовуючи інноваційні технології виробництва і обслуговування.</w:t>
      </w:r>
    </w:p>
    <w:p w:rsidR="00D20CC5" w:rsidRPr="00D20CC5" w:rsidRDefault="00D20CC5" w:rsidP="00D20CC5">
      <w:pPr>
        <w:pStyle w:val="TableParagraph"/>
        <w:spacing w:line="276" w:lineRule="auto"/>
        <w:ind w:left="0" w:right="57" w:firstLine="567"/>
        <w:contextualSpacing/>
        <w:jc w:val="both"/>
        <w:rPr>
          <w:kern w:val="28"/>
          <w:sz w:val="28"/>
          <w:szCs w:val="28"/>
        </w:rPr>
      </w:pPr>
      <w:r w:rsidRPr="00D20CC5">
        <w:rPr>
          <w:sz w:val="28"/>
          <w:szCs w:val="28"/>
        </w:rPr>
        <w:t xml:space="preserve">СК 15: Здатність ініціювати концепції розвитку бізнесу, формувати бізнес-ідеї </w:t>
      </w:r>
      <w:r w:rsidRPr="00D20CC5">
        <w:rPr>
          <w:sz w:val="28"/>
          <w:szCs w:val="28"/>
        </w:rPr>
        <w:lastRenderedPageBreak/>
        <w:t>для забезпечення конкурентоспроможності.</w:t>
      </w:r>
      <w:r w:rsidRPr="00D20CC5">
        <w:rPr>
          <w:kern w:val="28"/>
          <w:sz w:val="28"/>
          <w:szCs w:val="28"/>
        </w:rPr>
        <w:t xml:space="preserve"> ПР06. Розуміти принципи, процеси і технології організації роботи суб’єктів готельного та ресторанного бізнесу.</w:t>
      </w:r>
    </w:p>
    <w:p w:rsidR="00D20CC5" w:rsidRPr="00D20CC5" w:rsidRDefault="00D20CC5" w:rsidP="00D20CC5">
      <w:pPr>
        <w:pStyle w:val="TableParagraph"/>
        <w:spacing w:line="276" w:lineRule="auto"/>
        <w:ind w:right="57" w:firstLine="567"/>
        <w:contextualSpacing/>
        <w:jc w:val="both"/>
        <w:rPr>
          <w:kern w:val="28"/>
          <w:sz w:val="28"/>
          <w:szCs w:val="28"/>
        </w:rPr>
      </w:pPr>
      <w:r w:rsidRPr="00D20CC5">
        <w:rPr>
          <w:kern w:val="28"/>
          <w:sz w:val="28"/>
          <w:szCs w:val="28"/>
        </w:rPr>
        <w:t>ПР 07: Аналізувати та вдосконалювати організаційні та виробничі процеси для зміцнення конкурентних позицій.</w:t>
      </w:r>
    </w:p>
    <w:p w:rsidR="00D20CC5" w:rsidRPr="00D20CC5" w:rsidRDefault="00D20CC5" w:rsidP="00D20CC5">
      <w:pPr>
        <w:pStyle w:val="TableParagraph"/>
        <w:spacing w:line="276" w:lineRule="auto"/>
        <w:ind w:right="57" w:firstLine="567"/>
        <w:contextualSpacing/>
        <w:jc w:val="both"/>
        <w:rPr>
          <w:kern w:val="28"/>
          <w:sz w:val="28"/>
          <w:szCs w:val="28"/>
        </w:rPr>
      </w:pPr>
      <w:r w:rsidRPr="00D20CC5">
        <w:rPr>
          <w:kern w:val="28"/>
          <w:sz w:val="28"/>
          <w:szCs w:val="28"/>
        </w:rPr>
        <w:t>ПР 11: Розробляти нові послуги, впроваджувати інновації для підвищення якості та ефективності обслуговування.</w:t>
      </w:r>
    </w:p>
    <w:p w:rsidR="00D20CC5" w:rsidRPr="00D20CC5" w:rsidRDefault="00D20CC5" w:rsidP="00D20CC5">
      <w:pPr>
        <w:pStyle w:val="TableParagraph"/>
        <w:spacing w:line="276" w:lineRule="auto"/>
        <w:ind w:left="0" w:right="57" w:firstLine="567"/>
        <w:contextualSpacing/>
        <w:jc w:val="both"/>
        <w:rPr>
          <w:kern w:val="28"/>
          <w:sz w:val="28"/>
          <w:szCs w:val="28"/>
        </w:rPr>
      </w:pPr>
      <w:r w:rsidRPr="00D20CC5">
        <w:rPr>
          <w:kern w:val="28"/>
          <w:sz w:val="28"/>
          <w:szCs w:val="28"/>
        </w:rPr>
        <w:t xml:space="preserve">ПР 21: Презентувати та обґрунтовувати власні ідеї й пропозиції щодо інноваційного </w:t>
      </w:r>
      <w:bookmarkStart w:id="0" w:name="_GoBack"/>
      <w:bookmarkEnd w:id="0"/>
      <w:r w:rsidRPr="00D20CC5">
        <w:rPr>
          <w:kern w:val="28"/>
          <w:sz w:val="28"/>
          <w:szCs w:val="28"/>
        </w:rPr>
        <w:t>розвитку бізнесу.</w:t>
      </w:r>
    </w:p>
    <w:p w:rsidR="00D20CC5" w:rsidRPr="00D20CC5" w:rsidRDefault="00D20CC5" w:rsidP="00D20CC5">
      <w:pPr>
        <w:pStyle w:val="TableParagraph"/>
        <w:spacing w:line="276" w:lineRule="auto"/>
        <w:ind w:left="0" w:right="57" w:firstLine="567"/>
        <w:contextualSpacing/>
        <w:jc w:val="both"/>
        <w:rPr>
          <w:kern w:val="28"/>
          <w:sz w:val="28"/>
          <w:szCs w:val="28"/>
        </w:rPr>
      </w:pPr>
    </w:p>
    <w:p w:rsidR="00D20CC5" w:rsidRPr="00D20CC5" w:rsidRDefault="00D20CC5" w:rsidP="00D20CC5">
      <w:pPr>
        <w:spacing w:line="276" w:lineRule="auto"/>
        <w:jc w:val="both"/>
        <w:rPr>
          <w:sz w:val="28"/>
          <w:szCs w:val="28"/>
          <w:lang w:eastAsia="uk-UA"/>
        </w:rPr>
      </w:pPr>
      <w:r w:rsidRPr="00D20CC5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D20CC5" w:rsidRPr="00D20CC5" w:rsidRDefault="00D20CC5" w:rsidP="00D20CC5">
      <w:pPr>
        <w:pStyle w:val="TableParagraph"/>
        <w:widowControl/>
        <w:spacing w:line="276" w:lineRule="auto"/>
        <w:ind w:left="57" w:right="57" w:firstLine="510"/>
        <w:contextualSpacing/>
        <w:rPr>
          <w:kern w:val="28"/>
          <w:sz w:val="28"/>
          <w:szCs w:val="28"/>
        </w:rPr>
      </w:pPr>
      <w:r w:rsidRPr="00D20CC5">
        <w:rPr>
          <w:kern w:val="28"/>
          <w:sz w:val="28"/>
          <w:szCs w:val="28"/>
        </w:rPr>
        <w:t>Тема 1. Конкурентоспроможність як категорія і як властивість підприємства, що функціонує в умовах ринкової економіки</w:t>
      </w:r>
    </w:p>
    <w:p w:rsidR="00D20CC5" w:rsidRPr="00D20CC5" w:rsidRDefault="00D20CC5" w:rsidP="00D20CC5">
      <w:pPr>
        <w:pStyle w:val="TableParagraph"/>
        <w:widowControl/>
        <w:tabs>
          <w:tab w:val="left" w:pos="1213"/>
          <w:tab w:val="left" w:pos="2036"/>
          <w:tab w:val="left" w:pos="4212"/>
        </w:tabs>
        <w:spacing w:line="276" w:lineRule="auto"/>
        <w:ind w:left="57" w:right="57" w:firstLine="510"/>
        <w:contextualSpacing/>
        <w:rPr>
          <w:kern w:val="28"/>
          <w:sz w:val="28"/>
          <w:szCs w:val="28"/>
        </w:rPr>
      </w:pPr>
      <w:r w:rsidRPr="00D20CC5">
        <w:rPr>
          <w:kern w:val="28"/>
          <w:sz w:val="28"/>
          <w:szCs w:val="28"/>
        </w:rPr>
        <w:t>Тема 2. Конкурентне середовище підприємства.</w:t>
      </w:r>
    </w:p>
    <w:p w:rsidR="00D20CC5" w:rsidRPr="00D20CC5" w:rsidRDefault="00D20CC5" w:rsidP="00D20CC5">
      <w:pPr>
        <w:pStyle w:val="TableParagraph"/>
        <w:widowControl/>
        <w:spacing w:line="276" w:lineRule="auto"/>
        <w:ind w:left="57" w:right="57" w:firstLine="510"/>
        <w:contextualSpacing/>
        <w:rPr>
          <w:kern w:val="28"/>
          <w:sz w:val="28"/>
          <w:szCs w:val="28"/>
        </w:rPr>
      </w:pPr>
      <w:r w:rsidRPr="00D20CC5">
        <w:rPr>
          <w:kern w:val="28"/>
          <w:sz w:val="28"/>
          <w:szCs w:val="28"/>
        </w:rPr>
        <w:t>Тема 3. Конкурентні переваги та стратегії підприємства</w:t>
      </w:r>
    </w:p>
    <w:p w:rsidR="00D20CC5" w:rsidRPr="00D20CC5" w:rsidRDefault="00D20CC5" w:rsidP="00D20CC5">
      <w:pPr>
        <w:pStyle w:val="TableParagraph"/>
        <w:widowControl/>
        <w:tabs>
          <w:tab w:val="left" w:pos="1188"/>
        </w:tabs>
        <w:spacing w:line="276" w:lineRule="auto"/>
        <w:ind w:left="57" w:right="57" w:firstLine="510"/>
        <w:contextualSpacing/>
        <w:rPr>
          <w:kern w:val="28"/>
          <w:sz w:val="28"/>
          <w:szCs w:val="28"/>
        </w:rPr>
      </w:pPr>
      <w:r w:rsidRPr="00D20CC5">
        <w:rPr>
          <w:kern w:val="28"/>
          <w:sz w:val="28"/>
          <w:szCs w:val="28"/>
        </w:rPr>
        <w:t>Тема 4. Розробка та забезпечення реалізації програм підвищення конкурентоспроможності</w:t>
      </w:r>
    </w:p>
    <w:p w:rsidR="00D20CC5" w:rsidRPr="00D20CC5" w:rsidRDefault="00D20CC5" w:rsidP="00D20CC5">
      <w:pPr>
        <w:pStyle w:val="TableParagraph"/>
        <w:widowControl/>
        <w:tabs>
          <w:tab w:val="left" w:pos="1287"/>
          <w:tab w:val="left" w:pos="2571"/>
        </w:tabs>
        <w:spacing w:line="276" w:lineRule="auto"/>
        <w:ind w:left="57" w:right="57" w:firstLine="510"/>
        <w:contextualSpacing/>
        <w:rPr>
          <w:kern w:val="28"/>
          <w:sz w:val="28"/>
          <w:szCs w:val="28"/>
        </w:rPr>
      </w:pPr>
      <w:r w:rsidRPr="00D20CC5">
        <w:rPr>
          <w:kern w:val="28"/>
          <w:sz w:val="28"/>
          <w:szCs w:val="28"/>
        </w:rPr>
        <w:t>Тема 5. Менеджмент якості як фундамент забезпечення конкурентоспроможності сучасного підприємства</w:t>
      </w:r>
    </w:p>
    <w:p w:rsidR="00D20CC5" w:rsidRPr="00D20CC5" w:rsidRDefault="00D20CC5" w:rsidP="00D20CC5">
      <w:pPr>
        <w:pStyle w:val="TableParagraph"/>
        <w:widowControl/>
        <w:tabs>
          <w:tab w:val="left" w:pos="1226"/>
        </w:tabs>
        <w:spacing w:line="276" w:lineRule="auto"/>
        <w:ind w:left="57" w:right="57" w:firstLine="510"/>
        <w:contextualSpacing/>
        <w:rPr>
          <w:kern w:val="28"/>
          <w:sz w:val="28"/>
          <w:szCs w:val="28"/>
        </w:rPr>
      </w:pPr>
      <w:r w:rsidRPr="00D20CC5">
        <w:rPr>
          <w:kern w:val="28"/>
          <w:sz w:val="28"/>
          <w:szCs w:val="28"/>
        </w:rPr>
        <w:t>Тема 6. Інновації та інноваційна діяльність підприємств готельно–ресторанного господарства.</w:t>
      </w:r>
    </w:p>
    <w:p w:rsidR="00D20CC5" w:rsidRPr="00D20CC5" w:rsidRDefault="00D20CC5" w:rsidP="00D20CC5">
      <w:pPr>
        <w:pStyle w:val="TableParagraph"/>
        <w:widowControl/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D20CC5">
        <w:rPr>
          <w:kern w:val="28"/>
          <w:sz w:val="28"/>
          <w:szCs w:val="28"/>
        </w:rPr>
        <w:t>Тема 7. Підприємство готельно – ресторанного господарства як основний суб’єкт реалізації нововведень.</w:t>
      </w:r>
    </w:p>
    <w:p w:rsidR="00D20CC5" w:rsidRPr="00D20CC5" w:rsidRDefault="00D20CC5" w:rsidP="00D20CC5">
      <w:pPr>
        <w:pStyle w:val="TableParagraph"/>
        <w:widowControl/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D20CC5">
        <w:rPr>
          <w:kern w:val="28"/>
          <w:sz w:val="28"/>
          <w:szCs w:val="28"/>
        </w:rPr>
        <w:t>Тема 8. Джерела фінансування інноваційних проектів та управління їх ресурсним забезпеченням.</w:t>
      </w:r>
    </w:p>
    <w:p w:rsidR="00D20CC5" w:rsidRPr="00D20CC5" w:rsidRDefault="00D20CC5" w:rsidP="00D20CC5">
      <w:pPr>
        <w:pStyle w:val="TableParagraph"/>
        <w:widowControl/>
        <w:tabs>
          <w:tab w:val="left" w:pos="1369"/>
        </w:tabs>
        <w:spacing w:line="276" w:lineRule="auto"/>
        <w:ind w:left="57" w:right="57" w:firstLine="510"/>
        <w:contextualSpacing/>
        <w:rPr>
          <w:kern w:val="28"/>
          <w:sz w:val="28"/>
          <w:szCs w:val="28"/>
        </w:rPr>
      </w:pPr>
      <w:r w:rsidRPr="00D20CC5">
        <w:rPr>
          <w:kern w:val="28"/>
          <w:sz w:val="28"/>
          <w:szCs w:val="28"/>
        </w:rPr>
        <w:t>Тема 9. Управління якістю інноваційного проекту</w:t>
      </w:r>
    </w:p>
    <w:p w:rsidR="00D20CC5" w:rsidRPr="00D20CC5" w:rsidRDefault="00D20CC5" w:rsidP="00D20CC5">
      <w:pPr>
        <w:pStyle w:val="TableParagraph"/>
        <w:spacing w:line="276" w:lineRule="auto"/>
        <w:ind w:left="57" w:right="57" w:firstLine="510"/>
        <w:contextualSpacing/>
        <w:jc w:val="both"/>
        <w:rPr>
          <w:sz w:val="28"/>
          <w:szCs w:val="28"/>
        </w:rPr>
      </w:pPr>
      <w:r w:rsidRPr="00D20CC5">
        <w:rPr>
          <w:kern w:val="28"/>
          <w:sz w:val="28"/>
          <w:szCs w:val="28"/>
        </w:rPr>
        <w:t>Тема 10. Управління ризиками в інноваційних проектах та оцінювання ефективності управління інноваційними проектами</w:t>
      </w:r>
    </w:p>
    <w:p w:rsidR="00A86D75" w:rsidRDefault="00E449EC" w:rsidP="00D773DB">
      <w:pPr>
        <w:pStyle w:val="a3"/>
        <w:spacing w:before="88"/>
        <w:ind w:left="284"/>
      </w:pPr>
      <w:r>
        <w:br w:type="column"/>
      </w:r>
    </w:p>
    <w:p w:rsidR="00A86D75" w:rsidRDefault="00A86D75">
      <w:pPr>
        <w:jc w:val="both"/>
        <w:sectPr w:rsidR="00A86D75" w:rsidSect="00D20CC5">
          <w:type w:val="continuous"/>
          <w:pgSz w:w="11910" w:h="16840"/>
          <w:pgMar w:top="760" w:right="720" w:bottom="280" w:left="1160" w:header="708" w:footer="708" w:gutter="0"/>
          <w:cols w:space="121"/>
        </w:sectPr>
      </w:pPr>
    </w:p>
    <w:p w:rsidR="00D20CC5" w:rsidRPr="00D20CC5" w:rsidRDefault="00D20CC5" w:rsidP="00D20CC5">
      <w:pPr>
        <w:jc w:val="center"/>
        <w:rPr>
          <w:sz w:val="28"/>
        </w:rPr>
      </w:pPr>
    </w:p>
    <w:sectPr w:rsidR="00D20CC5" w:rsidRPr="00D20CC5" w:rsidSect="001E1194">
      <w:pgSz w:w="11910" w:h="16840"/>
      <w:pgMar w:top="780" w:right="720" w:bottom="280" w:left="1160" w:header="708" w:footer="708" w:gutter="0"/>
      <w:cols w:space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75"/>
    <w:rsid w:val="000D5867"/>
    <w:rsid w:val="000F666D"/>
    <w:rsid w:val="00156FE0"/>
    <w:rsid w:val="001E1194"/>
    <w:rsid w:val="002F3108"/>
    <w:rsid w:val="002F6888"/>
    <w:rsid w:val="00446B05"/>
    <w:rsid w:val="008215F8"/>
    <w:rsid w:val="009836D0"/>
    <w:rsid w:val="009A65DF"/>
    <w:rsid w:val="00A86D75"/>
    <w:rsid w:val="00AF33CB"/>
    <w:rsid w:val="00C64219"/>
    <w:rsid w:val="00D20CC5"/>
    <w:rsid w:val="00D773DB"/>
    <w:rsid w:val="00E449EC"/>
    <w:rsid w:val="00F869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23654-5716-479F-9E10-E6B33E18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9</cp:revision>
  <dcterms:created xsi:type="dcterms:W3CDTF">2024-05-01T21:15:00Z</dcterms:created>
  <dcterms:modified xsi:type="dcterms:W3CDTF">2025-01-20T08:41:00Z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  <property fmtid="{D5CDD505-2E9C-101B-9397-08002B2CF9AE}" pid="5" name="Producer">
    <vt:lpwstr>Microsoft® Word 2019</vt:lpwstr>
  </property>
</Properties>
</file>