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67C0C" w14:textId="77777777" w:rsidR="00862D0A" w:rsidRDefault="00862D0A">
      <w:pPr>
        <w:jc w:val="center"/>
        <w:rPr>
          <w:color w:val="000000"/>
        </w:rPr>
      </w:pPr>
    </w:p>
    <w:p w14:paraId="7DD1D5C9" w14:textId="77777777" w:rsidR="00862D0A" w:rsidRDefault="00862D0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54C77DEC" w14:textId="77777777" w:rsidR="001E7471" w:rsidRPr="001E7471" w:rsidRDefault="001E7471" w:rsidP="001E747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lang w:val="uk-UA"/>
        </w:rPr>
      </w:pPr>
      <w:r w:rsidRPr="001E7471">
        <w:rPr>
          <w:b/>
          <w:bCs/>
          <w:color w:val="FF0000"/>
          <w:sz w:val="24"/>
          <w:szCs w:val="24"/>
          <w:lang w:val="uk-UA"/>
        </w:rPr>
        <w:t>Графік ліквідації академічної заборгованості</w:t>
      </w:r>
    </w:p>
    <w:p w14:paraId="7FC257CB" w14:textId="6E9F6F98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заліково</w:t>
      </w:r>
      <w:proofErr w:type="spellEnd"/>
      <w:r>
        <w:rPr>
          <w:b/>
          <w:bCs/>
          <w:color w:val="000000"/>
          <w:sz w:val="24"/>
          <w:szCs w:val="24"/>
        </w:rPr>
        <w:t xml:space="preserve"> - екзаменаційної сесії </w:t>
      </w:r>
    </w:p>
    <w:p w14:paraId="5DAF12A3" w14:textId="77777777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206AD5DA" w14:textId="77777777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здобувачів вищої освіти заочної форми навчання</w:t>
      </w:r>
    </w:p>
    <w:p w14:paraId="3D9ACF7B" w14:textId="77777777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факультету історії та міжнародних відносин</w:t>
      </w:r>
    </w:p>
    <w:p w14:paraId="77167FDE" w14:textId="77777777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 курсів ОС «магістр»</w:t>
      </w:r>
    </w:p>
    <w:p w14:paraId="35344DDA" w14:textId="77777777" w:rsidR="00862D0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  <w:lang w:val="uk-UA"/>
        </w:rPr>
      </w:pPr>
      <w:r>
        <w:rPr>
          <w:b/>
          <w:bCs/>
          <w:color w:val="FF0000"/>
          <w:sz w:val="24"/>
          <w:szCs w:val="24"/>
          <w:u w:val="single"/>
        </w:rPr>
        <w:t xml:space="preserve">1 семестр </w:t>
      </w:r>
    </w:p>
    <w:p w14:paraId="0FF69E18" w14:textId="77777777" w:rsidR="007C0F1C" w:rsidRPr="007C0F1C" w:rsidRDefault="007C0F1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  <w:lang w:val="uk-UA"/>
        </w:rPr>
      </w:pP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533"/>
        <w:gridCol w:w="1275"/>
        <w:gridCol w:w="2835"/>
        <w:gridCol w:w="1276"/>
        <w:gridCol w:w="992"/>
        <w:gridCol w:w="3681"/>
      </w:tblGrid>
      <w:tr w:rsidR="00862D0A" w14:paraId="42994934" w14:textId="77777777" w:rsidTr="00C02E0D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29B74BF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DA80F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92DC80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21E0A3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68B3814A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заліку/іспиту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73D6F1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09AAF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19F100F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заліку/іспиту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4DBF4DA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3F133A3D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5FAE1AF0" w14:textId="77777777" w:rsidR="00862D0A" w:rsidRDefault="00862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54C4EC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4B7780E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862D0A" w14:paraId="56523281" w14:textId="77777777" w:rsidTr="00C02E0D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D9A3293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F92ED58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72A82EC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А4</w:t>
            </w:r>
          </w:p>
          <w:p w14:paraId="39181C41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«Середня освіта»</w:t>
            </w:r>
          </w:p>
          <w:p w14:paraId="6D00C2DA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(Історія та </w:t>
            </w:r>
            <w:r>
              <w:rPr>
                <w:b/>
                <w:bCs/>
                <w:sz w:val="16"/>
                <w:szCs w:val="16"/>
              </w:rPr>
              <w:t>громадянська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освіта)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0BD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Психологія освітньої діяльності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57F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7E22EAFB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17.02.2026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A53C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6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dqu-wzwj-bxo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8A09F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96EBF3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F7C6E7C" w14:textId="77777777" w:rsidR="00862D0A" w:rsidRPr="00C02E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C02E0D">
              <w:rPr>
                <w:sz w:val="16"/>
                <w:szCs w:val="16"/>
              </w:rPr>
              <w:t xml:space="preserve">проф. </w:t>
            </w:r>
            <w:proofErr w:type="spellStart"/>
            <w:r w:rsidRPr="00C02E0D">
              <w:rPr>
                <w:sz w:val="16"/>
                <w:szCs w:val="16"/>
              </w:rPr>
              <w:t>Синишина</w:t>
            </w:r>
            <w:proofErr w:type="spellEnd"/>
            <w:r w:rsidRPr="00C02E0D">
              <w:rPr>
                <w:sz w:val="16"/>
                <w:szCs w:val="16"/>
              </w:rPr>
              <w:t xml:space="preserve"> В.М.</w:t>
            </w:r>
          </w:p>
          <w:p w14:paraId="7BE68A3D" w14:textId="584B034E" w:rsidR="00C02E0D" w:rsidRPr="00C02E0D" w:rsidRDefault="00C0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  <w:lang w:val="uk-UA"/>
              </w:rPr>
            </w:pPr>
            <w:r w:rsidRPr="00C02E0D">
              <w:rPr>
                <w:sz w:val="16"/>
                <w:szCs w:val="16"/>
              </w:rPr>
              <w:t xml:space="preserve">*проф. </w:t>
            </w:r>
            <w:proofErr w:type="spellStart"/>
            <w:r w:rsidRPr="00C02E0D">
              <w:rPr>
                <w:sz w:val="16"/>
                <w:szCs w:val="16"/>
              </w:rPr>
              <w:t>Синишина</w:t>
            </w:r>
            <w:proofErr w:type="spellEnd"/>
            <w:r w:rsidRPr="00C02E0D">
              <w:rPr>
                <w:sz w:val="16"/>
                <w:szCs w:val="16"/>
              </w:rPr>
              <w:t xml:space="preserve"> В.М.</w:t>
            </w:r>
            <w:r w:rsidRPr="00C02E0D">
              <w:rPr>
                <w:sz w:val="16"/>
                <w:szCs w:val="16"/>
                <w:lang w:val="uk-UA"/>
              </w:rPr>
              <w:t xml:space="preserve">, проф. </w:t>
            </w:r>
            <w:proofErr w:type="spellStart"/>
            <w:r w:rsidRPr="00C02E0D">
              <w:rPr>
                <w:sz w:val="16"/>
                <w:szCs w:val="16"/>
                <w:lang w:val="uk-UA"/>
              </w:rPr>
              <w:t>Михайлишин</w:t>
            </w:r>
            <w:proofErr w:type="spellEnd"/>
            <w:r w:rsidRPr="00C02E0D">
              <w:rPr>
                <w:sz w:val="16"/>
                <w:szCs w:val="16"/>
                <w:lang w:val="uk-UA"/>
              </w:rPr>
              <w:t xml:space="preserve"> У.Б.</w:t>
            </w:r>
          </w:p>
        </w:tc>
      </w:tr>
      <w:tr w:rsidR="00862D0A" w14:paraId="52F4E44E" w14:textId="77777777" w:rsidTr="00C02E0D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A6871E1" w14:textId="77777777" w:rsidR="00862D0A" w:rsidRDefault="00862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3E5979D" w14:textId="77777777" w:rsidR="00862D0A" w:rsidRDefault="00862D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1178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Теоретико-методологічні засади історичного пізнання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DB40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3ECFD1A2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1436" w14:textId="77777777" w:rsidR="00862D0A" w:rsidRDefault="00000000">
            <w:pPr>
              <w:jc w:val="center"/>
              <w:rPr>
                <w:sz w:val="18"/>
                <w:szCs w:val="18"/>
              </w:rPr>
            </w:pP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25B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71F656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829A694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410409B3" w14:textId="52BE05C1" w:rsidR="00C02E0D" w:rsidRPr="00C02E0D" w:rsidRDefault="00C02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862D0A" w14:paraId="21907BF8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E75ABB" w14:textId="77777777" w:rsidR="00862D0A" w:rsidRDefault="00862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62D0A" w14:paraId="6DA9775C" w14:textId="77777777" w:rsidTr="00C02E0D">
        <w:trPr>
          <w:cantSplit/>
          <w:trHeight w:val="756"/>
        </w:trPr>
        <w:tc>
          <w:tcPr>
            <w:tcW w:w="989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EF0B03C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5D127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1E559977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В9</w:t>
            </w:r>
          </w:p>
          <w:p w14:paraId="54ED2AF8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9964389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8"/>
                <w:szCs w:val="18"/>
              </w:rPr>
            </w:pPr>
            <w:r>
              <w:rPr>
                <w:sz w:val="16"/>
                <w:szCs w:val="16"/>
              </w:rPr>
              <w:t>Теоретичні та методологічні проблеми історичної науки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4A9B7A3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7DF6AC06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B324AC7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</w:rPr>
            </w:pP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36BA403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14:paraId="637FDA55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681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14:paraId="6436CF0D" w14:textId="77777777" w:rsidR="00862D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3AE7E784" w14:textId="25B209AE" w:rsidR="00E124A6" w:rsidRPr="00E124A6" w:rsidRDefault="00E124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</w:tbl>
    <w:p w14:paraId="194EBCBA" w14:textId="77777777" w:rsidR="00CC7397" w:rsidRDefault="00CC7397" w:rsidP="00CC7397">
      <w:pPr>
        <w:pStyle w:val="af4"/>
        <w:pBdr>
          <w:top w:val="nil"/>
          <w:left w:val="nil"/>
          <w:bottom w:val="nil"/>
          <w:right w:val="nil"/>
          <w:between w:val="nil"/>
        </w:pBdr>
        <w:rPr>
          <w:b/>
          <w:bCs/>
          <w:sz w:val="16"/>
          <w:szCs w:val="16"/>
          <w:lang w:val="uk-UA"/>
        </w:rPr>
      </w:pPr>
    </w:p>
    <w:p w14:paraId="1C8B1EF8" w14:textId="268A0E2E" w:rsidR="00496CA2" w:rsidRPr="00CC7397" w:rsidRDefault="00CC7397" w:rsidP="00CC7397">
      <w:pPr>
        <w:pStyle w:val="af4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  <w:r w:rsidRPr="00CC7397">
        <w:rPr>
          <w:b/>
          <w:bCs/>
          <w:lang w:val="uk-UA"/>
        </w:rPr>
        <w:t>Примітка:</w:t>
      </w:r>
      <w:r w:rsidRPr="00CC7397">
        <w:rPr>
          <w:lang w:val="uk-UA"/>
        </w:rPr>
        <w:t xml:space="preserve"> </w:t>
      </w:r>
      <w:r w:rsidR="00AD2A6A" w:rsidRPr="00CC7397">
        <w:t>*</w:t>
      </w:r>
      <w:r w:rsidRPr="00CC7397">
        <w:rPr>
          <w:lang w:val="uk-UA"/>
        </w:rPr>
        <w:t xml:space="preserve"> </w:t>
      </w:r>
      <w:r w:rsidR="00AD2A6A" w:rsidRPr="00CC7397">
        <w:rPr>
          <w:b/>
          <w:bCs/>
          <w:color w:val="000000"/>
          <w:lang w:val="uk-UA"/>
        </w:rPr>
        <w:t>Перескладання при комісії</w:t>
      </w:r>
    </w:p>
    <w:p w14:paraId="190DC802" w14:textId="77777777" w:rsidR="00AD2A6A" w:rsidRDefault="00AD2A6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  <w:lang w:val="uk-UA"/>
        </w:rPr>
      </w:pPr>
    </w:p>
    <w:p w14:paraId="7191B328" w14:textId="77777777" w:rsidR="00AD2A6A" w:rsidRDefault="00AD2A6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  <w:lang w:val="uk-UA"/>
        </w:rPr>
      </w:pPr>
    </w:p>
    <w:p w14:paraId="1954FE68" w14:textId="40BEC4D3" w:rsidR="00862D0A" w:rsidRPr="00496CA2" w:rsidRDefault="0051569E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 w:rsidRPr="00496CA2">
        <w:rPr>
          <w:b/>
          <w:bCs/>
          <w:color w:val="000000"/>
          <w:sz w:val="16"/>
          <w:szCs w:val="16"/>
        </w:rPr>
        <w:t>Деканат</w:t>
      </w:r>
    </w:p>
    <w:p w14:paraId="6CB0AA87" w14:textId="77643767" w:rsidR="00862D0A" w:rsidRPr="00496CA2" w:rsidRDefault="00496CA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  <w:lang w:val="uk-UA"/>
        </w:rPr>
        <w:t>26</w:t>
      </w:r>
      <w:r w:rsidRPr="00496CA2">
        <w:rPr>
          <w:b/>
          <w:bCs/>
          <w:color w:val="000000"/>
          <w:sz w:val="16"/>
          <w:szCs w:val="16"/>
        </w:rPr>
        <w:t>.01.2026</w:t>
      </w:r>
    </w:p>
    <w:p w14:paraId="508AF993" w14:textId="77777777" w:rsidR="00862D0A" w:rsidRDefault="00862D0A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862D0A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8D9FFD1-8798-490A-8906-108032FC086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2E3EEE6-4641-4015-BA67-65A56513FAB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5436B36-741D-466A-BA57-E461D6DFAA3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8AC946C-15D3-4542-8782-0405000A0F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6B5D313-3442-4CFF-82DA-6A1BC65CC9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43576"/>
    <w:multiLevelType w:val="hybridMultilevel"/>
    <w:tmpl w:val="FC3E8F8C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02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D0A"/>
    <w:rsid w:val="00142251"/>
    <w:rsid w:val="0016295A"/>
    <w:rsid w:val="001E7471"/>
    <w:rsid w:val="00444D70"/>
    <w:rsid w:val="00496CA2"/>
    <w:rsid w:val="004A3C65"/>
    <w:rsid w:val="0051569E"/>
    <w:rsid w:val="007C0F1C"/>
    <w:rsid w:val="00862D0A"/>
    <w:rsid w:val="00AD2A6A"/>
    <w:rsid w:val="00B721E3"/>
    <w:rsid w:val="00C02E0D"/>
    <w:rsid w:val="00CC7397"/>
    <w:rsid w:val="00E124A6"/>
    <w:rsid w:val="00E45C97"/>
    <w:rsid w:val="00EB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FD3"/>
  <w15:docId w15:val="{EEC06B76-F52E-4C46-8453-A879EDC8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AD2A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8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rdr-axkf-hzw" TargetMode="External"/><Relationship Id="rId3" Type="http://schemas.openxmlformats.org/officeDocument/2006/relationships/styles" Target="styles.xml"/><Relationship Id="rId7" Type="http://schemas.openxmlformats.org/officeDocument/2006/relationships/hyperlink" Target="http://meet.google.com/rdr-axkf-hz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dqu-wzwj-bxo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tFGV7GQZ+QFa7QNwrRKyMH0hrA==">CgMxLjA4AHIhMU92b2Fad0Z6dUFsc0dTSW9sUEVmeXZ2NTRBN0N5ZWE3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798</Words>
  <Characters>455</Characters>
  <Application>Microsoft Office Word</Application>
  <DocSecurity>0</DocSecurity>
  <Lines>3</Lines>
  <Paragraphs>2</Paragraphs>
  <ScaleCrop>false</ScaleCrop>
  <Company>UzhNU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13</cp:revision>
  <dcterms:created xsi:type="dcterms:W3CDTF">2022-10-31T11:41:00Z</dcterms:created>
  <dcterms:modified xsi:type="dcterms:W3CDTF">2026-01-30T12:34:00Z</dcterms:modified>
</cp:coreProperties>
</file>