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ДЕРЖАВНИЙ ВИЩИЙ НАВЧАЛЬНИЙ ЗАКЛАД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«УЖГОРОДСЬКИЙ НАЦІОНАЛЬНИЙ УНІВЕРСИТЕТ»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БІОЛОГІЧНИЙ ФАКУЛЬТЕТ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Кафедра зоології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«ЗАТВЕРДЖУЮ»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Декан біологічного факультету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ind w:firstLine="538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 /</w:t>
      </w:r>
      <w:proofErr w:type="spellStart"/>
      <w:r w:rsidRPr="00992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Гасинець</w:t>
      </w:r>
      <w:proofErr w:type="spellEnd"/>
      <w:r w:rsidRPr="00992F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Я.С./</w:t>
      </w:r>
    </w:p>
    <w:p w:rsidR="00175BFD" w:rsidRPr="00992F17" w:rsidRDefault="00175BFD" w:rsidP="00175BFD">
      <w:pPr>
        <w:spacing w:after="0" w:line="240" w:lineRule="auto"/>
        <w:ind w:right="-142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«____» _____________</w:t>
      </w:r>
      <w:r w:rsidRPr="00992F17">
        <w:rPr>
          <w:rFonts w:ascii="Times New Roman" w:eastAsia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D192C">
        <w:rPr>
          <w:rFonts w:ascii="Times New Roman" w:eastAsia="Times New Roman" w:hAnsi="Times New Roman" w:cs="Times New Roman"/>
          <w:sz w:val="28"/>
          <w:szCs w:val="28"/>
          <w:lang w:val="uk-UA"/>
        </w:rPr>
        <w:t>2025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</w:p>
    <w:p w:rsidR="00175BFD" w:rsidRPr="00992F17" w:rsidRDefault="00175BFD" w:rsidP="00175B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РОБОЧА ПРОГРАМА 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EB7185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ОК 34</w:t>
      </w:r>
      <w:r w:rsidR="00175BFD" w:rsidRPr="00992F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ПЕДАГОГІЧНА ПРАКТИКА</w:t>
      </w:r>
      <w:r w:rsidR="00175BF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З БІОЛОГІЇ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 </w:t>
      </w:r>
      <w:r w:rsidR="002D19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ТА ОСНОВ ЗДОРОВ</w:t>
      </w:r>
      <w:r w:rsidR="002D192C" w:rsidRPr="002D192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’</w:t>
      </w:r>
      <w:r w:rsidR="002D192C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>Я</w:t>
      </w: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tbl>
      <w:tblPr>
        <w:tblStyle w:val="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3"/>
        <w:gridCol w:w="5069"/>
      </w:tblGrid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proofErr w:type="spellStart"/>
            <w:r w:rsidRPr="00992F17">
              <w:rPr>
                <w:sz w:val="28"/>
              </w:rPr>
              <w:t>Рівень</w:t>
            </w:r>
            <w:proofErr w:type="spellEnd"/>
            <w:r w:rsidRPr="00992F17">
              <w:rPr>
                <w:sz w:val="28"/>
              </w:rPr>
              <w:t xml:space="preserve"> </w:t>
            </w:r>
            <w:proofErr w:type="spellStart"/>
            <w:r w:rsidRPr="00992F17">
              <w:rPr>
                <w:sz w:val="28"/>
              </w:rPr>
              <w:t>вищої</w:t>
            </w:r>
            <w:proofErr w:type="spellEnd"/>
            <w:r w:rsidRPr="00992F17">
              <w:rPr>
                <w:sz w:val="28"/>
              </w:rPr>
              <w:t xml:space="preserve"> </w:t>
            </w:r>
            <w:proofErr w:type="spellStart"/>
            <w:r w:rsidRPr="00992F17">
              <w:rPr>
                <w:sz w:val="28"/>
              </w:rPr>
              <w:t>освіти</w:t>
            </w:r>
            <w:proofErr w:type="spellEnd"/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sz w:val="28"/>
              </w:rPr>
            </w:pPr>
            <w:r w:rsidRPr="00992F17">
              <w:rPr>
                <w:b/>
                <w:sz w:val="28"/>
              </w:rPr>
              <w:t>Перший (</w:t>
            </w:r>
            <w:proofErr w:type="spellStart"/>
            <w:r w:rsidRPr="00992F17">
              <w:rPr>
                <w:b/>
                <w:sz w:val="28"/>
              </w:rPr>
              <w:t>бакалаврський</w:t>
            </w:r>
            <w:proofErr w:type="spellEnd"/>
            <w:r w:rsidRPr="00992F17">
              <w:rPr>
                <w:b/>
                <w:sz w:val="28"/>
              </w:rPr>
              <w:t xml:space="preserve">)  </w:t>
            </w:r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proofErr w:type="spellStart"/>
            <w:r w:rsidRPr="00992F17">
              <w:rPr>
                <w:sz w:val="28"/>
              </w:rPr>
              <w:t>Галузь</w:t>
            </w:r>
            <w:proofErr w:type="spellEnd"/>
            <w:r w:rsidRPr="00992F17">
              <w:rPr>
                <w:sz w:val="28"/>
              </w:rPr>
              <w:t xml:space="preserve"> знань</w:t>
            </w:r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b/>
                <w:sz w:val="28"/>
              </w:rPr>
            </w:pPr>
            <w:r w:rsidRPr="00992F17">
              <w:rPr>
                <w:b/>
                <w:sz w:val="28"/>
              </w:rPr>
              <w:t xml:space="preserve">01 </w:t>
            </w:r>
            <w:proofErr w:type="spellStart"/>
            <w:r w:rsidRPr="00992F17">
              <w:rPr>
                <w:b/>
                <w:sz w:val="28"/>
              </w:rPr>
              <w:t>Освіта</w:t>
            </w:r>
            <w:proofErr w:type="spellEnd"/>
            <w:r w:rsidRPr="00992F17">
              <w:rPr>
                <w:b/>
                <w:sz w:val="28"/>
              </w:rPr>
              <w:t xml:space="preserve"> / </w:t>
            </w:r>
            <w:proofErr w:type="spellStart"/>
            <w:r w:rsidRPr="00992F17">
              <w:rPr>
                <w:b/>
                <w:sz w:val="28"/>
              </w:rPr>
              <w:t>Педагогіка</w:t>
            </w:r>
            <w:proofErr w:type="spellEnd"/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proofErr w:type="spellStart"/>
            <w:r w:rsidRPr="00992F17">
              <w:rPr>
                <w:sz w:val="28"/>
              </w:rPr>
              <w:t>Спеціальність</w:t>
            </w:r>
            <w:proofErr w:type="spellEnd"/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b/>
                <w:sz w:val="28"/>
              </w:rPr>
            </w:pPr>
            <w:r w:rsidRPr="00992F17">
              <w:rPr>
                <w:b/>
                <w:sz w:val="28"/>
              </w:rPr>
              <w:t xml:space="preserve">014 </w:t>
            </w:r>
            <w:proofErr w:type="spellStart"/>
            <w:r w:rsidRPr="00992F17">
              <w:rPr>
                <w:b/>
                <w:sz w:val="28"/>
              </w:rPr>
              <w:t>Середня</w:t>
            </w:r>
            <w:proofErr w:type="spellEnd"/>
            <w:r w:rsidRPr="00992F17">
              <w:rPr>
                <w:b/>
                <w:sz w:val="28"/>
              </w:rPr>
              <w:t xml:space="preserve"> </w:t>
            </w:r>
            <w:proofErr w:type="spellStart"/>
            <w:r w:rsidRPr="00992F17">
              <w:rPr>
                <w:b/>
                <w:sz w:val="28"/>
              </w:rPr>
              <w:t>освіта</w:t>
            </w:r>
            <w:proofErr w:type="spellEnd"/>
            <w:r w:rsidRPr="00992F17">
              <w:rPr>
                <w:b/>
                <w:sz w:val="28"/>
              </w:rPr>
              <w:t xml:space="preserve"> </w:t>
            </w:r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r w:rsidRPr="00992F17">
              <w:rPr>
                <w:sz w:val="28"/>
              </w:rPr>
              <w:t xml:space="preserve">Предметна </w:t>
            </w:r>
            <w:proofErr w:type="spellStart"/>
            <w:r w:rsidRPr="00992F17">
              <w:rPr>
                <w:sz w:val="28"/>
              </w:rPr>
              <w:t>спеціальність</w:t>
            </w:r>
            <w:proofErr w:type="spellEnd"/>
            <w:r w:rsidRPr="00992F17">
              <w:rPr>
                <w:sz w:val="28"/>
              </w:rPr>
              <w:t xml:space="preserve"> </w:t>
            </w:r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sz w:val="28"/>
              </w:rPr>
            </w:pPr>
            <w:r w:rsidRPr="00992F17">
              <w:rPr>
                <w:b/>
                <w:sz w:val="28"/>
              </w:rPr>
              <w:t xml:space="preserve">014.05 </w:t>
            </w:r>
            <w:proofErr w:type="spellStart"/>
            <w:r w:rsidRPr="00992F17">
              <w:rPr>
                <w:b/>
                <w:sz w:val="28"/>
              </w:rPr>
              <w:t>Середня</w:t>
            </w:r>
            <w:proofErr w:type="spellEnd"/>
            <w:r w:rsidRPr="00992F17">
              <w:rPr>
                <w:b/>
                <w:sz w:val="28"/>
              </w:rPr>
              <w:t xml:space="preserve"> </w:t>
            </w:r>
            <w:proofErr w:type="spellStart"/>
            <w:r w:rsidRPr="00992F17">
              <w:rPr>
                <w:b/>
                <w:sz w:val="28"/>
              </w:rPr>
              <w:t>освіта</w:t>
            </w:r>
            <w:proofErr w:type="spellEnd"/>
            <w:r w:rsidRPr="00992F17">
              <w:rPr>
                <w:b/>
                <w:sz w:val="28"/>
              </w:rPr>
              <w:t xml:space="preserve"> (</w:t>
            </w:r>
            <w:proofErr w:type="spellStart"/>
            <w:r w:rsidRPr="00992F17">
              <w:rPr>
                <w:b/>
                <w:sz w:val="28"/>
              </w:rPr>
              <w:t>Біологія</w:t>
            </w:r>
            <w:proofErr w:type="spellEnd"/>
            <w:r w:rsidRPr="00992F17">
              <w:rPr>
                <w:b/>
                <w:sz w:val="28"/>
              </w:rPr>
              <w:t xml:space="preserve"> та </w:t>
            </w:r>
            <w:proofErr w:type="spellStart"/>
            <w:r w:rsidRPr="00992F17">
              <w:rPr>
                <w:b/>
                <w:sz w:val="28"/>
              </w:rPr>
              <w:t>здоров´я</w:t>
            </w:r>
            <w:proofErr w:type="spellEnd"/>
            <w:r w:rsidRPr="00992F17">
              <w:rPr>
                <w:b/>
                <w:sz w:val="28"/>
              </w:rPr>
              <w:t xml:space="preserve"> </w:t>
            </w:r>
            <w:proofErr w:type="spellStart"/>
            <w:r w:rsidRPr="00992F17">
              <w:rPr>
                <w:b/>
                <w:sz w:val="28"/>
              </w:rPr>
              <w:t>людини</w:t>
            </w:r>
            <w:proofErr w:type="spellEnd"/>
            <w:r w:rsidRPr="00992F17">
              <w:rPr>
                <w:b/>
                <w:sz w:val="28"/>
              </w:rPr>
              <w:t>)</w:t>
            </w:r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proofErr w:type="spellStart"/>
            <w:r w:rsidRPr="00992F17">
              <w:rPr>
                <w:sz w:val="28"/>
              </w:rPr>
              <w:t>Освітня</w:t>
            </w:r>
            <w:proofErr w:type="spellEnd"/>
            <w:r w:rsidRPr="00992F17">
              <w:rPr>
                <w:sz w:val="28"/>
              </w:rPr>
              <w:t xml:space="preserve"> </w:t>
            </w:r>
            <w:proofErr w:type="spellStart"/>
            <w:r w:rsidRPr="00992F17">
              <w:rPr>
                <w:sz w:val="28"/>
              </w:rPr>
              <w:t>програма</w:t>
            </w:r>
            <w:proofErr w:type="spellEnd"/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sz w:val="28"/>
              </w:rPr>
            </w:pPr>
            <w:proofErr w:type="spellStart"/>
            <w:r w:rsidRPr="00992F17">
              <w:rPr>
                <w:b/>
                <w:bCs/>
                <w:sz w:val="28"/>
              </w:rPr>
              <w:t>Біологія</w:t>
            </w:r>
            <w:proofErr w:type="spellEnd"/>
            <w:r w:rsidRPr="00992F17">
              <w:rPr>
                <w:b/>
                <w:bCs/>
                <w:sz w:val="28"/>
              </w:rPr>
              <w:t xml:space="preserve"> </w:t>
            </w:r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r w:rsidRPr="00992F17">
              <w:rPr>
                <w:sz w:val="28"/>
              </w:rPr>
              <w:t xml:space="preserve">Статус </w:t>
            </w:r>
            <w:proofErr w:type="spellStart"/>
            <w:r w:rsidRPr="00992F17">
              <w:rPr>
                <w:sz w:val="28"/>
              </w:rPr>
              <w:t>дисципліни</w:t>
            </w:r>
            <w:proofErr w:type="spellEnd"/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sz w:val="28"/>
              </w:rPr>
            </w:pPr>
            <w:r>
              <w:rPr>
                <w:b/>
                <w:sz w:val="28"/>
                <w:lang w:val="uk-UA"/>
              </w:rPr>
              <w:t>Н</w:t>
            </w:r>
            <w:proofErr w:type="spellStart"/>
            <w:r>
              <w:rPr>
                <w:b/>
                <w:sz w:val="28"/>
              </w:rPr>
              <w:t>ормативн</w:t>
            </w:r>
            <w:r w:rsidRPr="00992F17">
              <w:rPr>
                <w:b/>
                <w:sz w:val="28"/>
              </w:rPr>
              <w:t>а</w:t>
            </w:r>
            <w:proofErr w:type="spellEnd"/>
          </w:p>
        </w:tc>
      </w:tr>
      <w:tr w:rsidR="00175BFD" w:rsidRPr="00992F17" w:rsidTr="00FE4516">
        <w:tc>
          <w:tcPr>
            <w:tcW w:w="4503" w:type="dxa"/>
          </w:tcPr>
          <w:p w:rsidR="00175BFD" w:rsidRPr="00992F17" w:rsidRDefault="00175BFD" w:rsidP="00FE4516">
            <w:pPr>
              <w:ind w:right="252"/>
              <w:jc w:val="right"/>
              <w:rPr>
                <w:sz w:val="28"/>
              </w:rPr>
            </w:pPr>
            <w:proofErr w:type="spellStart"/>
            <w:r w:rsidRPr="00992F17">
              <w:rPr>
                <w:sz w:val="28"/>
              </w:rPr>
              <w:t>Мова</w:t>
            </w:r>
            <w:proofErr w:type="spellEnd"/>
            <w:r w:rsidRPr="00992F17">
              <w:rPr>
                <w:sz w:val="28"/>
              </w:rPr>
              <w:t xml:space="preserve"> </w:t>
            </w:r>
            <w:proofErr w:type="spellStart"/>
            <w:r w:rsidRPr="00992F17">
              <w:rPr>
                <w:sz w:val="28"/>
              </w:rPr>
              <w:t>навчання</w:t>
            </w:r>
            <w:proofErr w:type="spellEnd"/>
          </w:p>
        </w:tc>
        <w:tc>
          <w:tcPr>
            <w:tcW w:w="5069" w:type="dxa"/>
          </w:tcPr>
          <w:p w:rsidR="00175BFD" w:rsidRPr="00992F17" w:rsidRDefault="00175BFD" w:rsidP="00FE4516">
            <w:pPr>
              <w:rPr>
                <w:b/>
                <w:sz w:val="28"/>
              </w:rPr>
            </w:pPr>
            <w:r>
              <w:rPr>
                <w:b/>
                <w:sz w:val="28"/>
                <w:lang w:val="uk-UA"/>
              </w:rPr>
              <w:t>У</w:t>
            </w:r>
            <w:proofErr w:type="spellStart"/>
            <w:r w:rsidRPr="00992F17">
              <w:rPr>
                <w:b/>
                <w:sz w:val="28"/>
              </w:rPr>
              <w:t>країнська</w:t>
            </w:r>
            <w:proofErr w:type="spellEnd"/>
          </w:p>
        </w:tc>
      </w:tr>
    </w:tbl>
    <w:p w:rsidR="00175BFD" w:rsidRPr="00992F17" w:rsidRDefault="00175BFD" w:rsidP="00175BFD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175BFD" w:rsidRPr="00992F17" w:rsidRDefault="00175BFD" w:rsidP="00175BFD">
      <w:pPr>
        <w:spacing w:after="0" w:line="240" w:lineRule="auto"/>
        <w:ind w:firstLine="1077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Ужгород –</w:t>
      </w:r>
      <w:r w:rsidR="002D192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2025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175BFD" w:rsidRPr="00992F17" w:rsidRDefault="00175BFD" w:rsidP="0017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ind w:right="1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Робоча програма </w:t>
      </w:r>
      <w:r w:rsidRPr="0067653E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практики</w:t>
      </w:r>
      <w:r w:rsidR="002D19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ОК 34</w:t>
      </w:r>
      <w:r w:rsidRPr="00992F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r w:rsidRPr="00992F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Педагогічна практика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 біології</w:t>
      </w:r>
      <w:r w:rsidR="002D192C" w:rsidRPr="002D192C">
        <w:rPr>
          <w:lang w:val="uk-UA"/>
        </w:rPr>
        <w:t xml:space="preserve"> </w:t>
      </w:r>
      <w:r w:rsidR="002D192C" w:rsidRPr="002D19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та основ здоров’я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для здобувачів вищої освіти галузі знань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 Освіта / Педагогіка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спеціальності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014 Середня освіта 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предметної спеціальності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014.05 Середня освіта (Біологія та здоров´я людини)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освітньої програми </w:t>
      </w:r>
      <w:r w:rsidRPr="00992F1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Біологія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175BFD" w:rsidRPr="00992F17" w:rsidRDefault="00175BFD" w:rsidP="00175BF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6B2579" w:rsidRDefault="002D192C" w:rsidP="002D1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A32BD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Розробник: </w:t>
      </w:r>
      <w:proofErr w:type="spellStart"/>
      <w:r w:rsidRPr="00EA3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Куруц</w:t>
      </w:r>
      <w:proofErr w:type="spellEnd"/>
      <w:r w:rsidRPr="00EA32B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Н.В.,</w:t>
      </w:r>
      <w:r w:rsidRPr="00EA3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доцент,</w:t>
      </w:r>
      <w:r w:rsidRPr="006B25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кандидат біологічних наук</w:t>
      </w:r>
      <w:r w:rsidRPr="00FE7881">
        <w:rPr>
          <w:rFonts w:ascii="Times New Roman" w:eastAsia="Times New Roman" w:hAnsi="Times New Roman" w:cs="Times New Roman"/>
          <w:sz w:val="24"/>
          <w:szCs w:val="24"/>
          <w:lang w:val="uk-UA"/>
        </w:rPr>
        <w:t>, доцент</w:t>
      </w: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</w:pPr>
      <w:r w:rsidRPr="00EA32BD">
        <w:rPr>
          <w:rFonts w:ascii="Times New Roman" w:eastAsia="Times New Roman" w:hAnsi="Times New Roman" w:cs="Times New Roman"/>
          <w:sz w:val="28"/>
          <w:szCs w:val="28"/>
          <w:lang w:val="uk-UA"/>
        </w:rPr>
        <w:t>Робочу програму розглянуто та затверджено на засіданні</w:t>
      </w:r>
      <w:r w:rsidRPr="00EA32B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EA32B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/>
        </w:rPr>
        <w:t xml:space="preserve">зоології </w:t>
      </w:r>
    </w:p>
    <w:p w:rsidR="002D192C" w:rsidRPr="00EA32BD" w:rsidRDefault="002D192C" w:rsidP="002D19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№14 від «10»  червня 2025</w:t>
      </w:r>
      <w:r w:rsidRPr="00EA3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3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Завідувач кафедри   __________________</w:t>
      </w:r>
      <w:r w:rsidRPr="00794DDB">
        <w:rPr>
          <w:rFonts w:ascii="Times New Roman" w:eastAsia="Times New Roman" w:hAnsi="Times New Roman" w:cs="Times New Roman"/>
          <w:sz w:val="28"/>
          <w:szCs w:val="28"/>
          <w:lang w:val="uk-UA"/>
        </w:rPr>
        <w:t>Федір КУРТЯК</w:t>
      </w:r>
      <w:r w:rsidRPr="00EA3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</w:p>
    <w:p w:rsidR="002D192C" w:rsidRPr="00EA32BD" w:rsidRDefault="002D192C" w:rsidP="002D192C">
      <w:pPr>
        <w:widowControl w:val="0"/>
        <w:tabs>
          <w:tab w:val="left" w:pos="409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A32B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A3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Схвалено науково-методичною комісією __</w:t>
      </w:r>
      <w:r w:rsidRPr="00EA32B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uk-UA" w:eastAsia="ru-RU"/>
        </w:rPr>
        <w:t>біологічного</w:t>
      </w:r>
      <w:r w:rsidRPr="00EA3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 факультету</w:t>
      </w:r>
    </w:p>
    <w:p w:rsidR="002D192C" w:rsidRPr="00EA32BD" w:rsidRDefault="002D192C" w:rsidP="002D192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Протокол №6 від  «8» червня 2025</w:t>
      </w:r>
      <w:r w:rsidRPr="00EA32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</w:t>
      </w:r>
    </w:p>
    <w:p w:rsidR="002D192C" w:rsidRPr="00EA32BD" w:rsidRDefault="002D192C" w:rsidP="002D192C">
      <w:pPr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A32B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Голова науково-методичної комісії 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Андрій ГАМОР </w:t>
      </w:r>
    </w:p>
    <w:p w:rsidR="002D192C" w:rsidRPr="00EA32BD" w:rsidRDefault="002D192C" w:rsidP="002D1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D192C" w:rsidRPr="00EA32BD" w:rsidRDefault="002D192C" w:rsidP="002D19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D192C" w:rsidRPr="00EA32BD" w:rsidRDefault="002D192C" w:rsidP="002D192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5BFD" w:rsidRPr="00992F17" w:rsidRDefault="00175BFD" w:rsidP="00175BF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D3"/>
      </w:r>
      <w:r w:rsidR="002D1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proofErr w:type="spellStart"/>
      <w:r w:rsidR="002D192C">
        <w:rPr>
          <w:rFonts w:ascii="Times New Roman" w:eastAsia="Times New Roman" w:hAnsi="Times New Roman" w:cs="Times New Roman"/>
          <w:sz w:val="28"/>
          <w:szCs w:val="28"/>
          <w:lang w:val="uk-UA"/>
        </w:rPr>
        <w:t>Куруц</w:t>
      </w:r>
      <w:proofErr w:type="spellEnd"/>
      <w:r w:rsidR="002D192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Н.В., 2025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sym w:font="Symbol" w:char="F0D3"/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ДВНЗ «Ужгородський національний </w:t>
      </w:r>
      <w:r w:rsidR="002D192C">
        <w:rPr>
          <w:rFonts w:ascii="Times New Roman" w:eastAsia="Times New Roman" w:hAnsi="Times New Roman" w:cs="Times New Roman"/>
          <w:sz w:val="28"/>
          <w:szCs w:val="28"/>
          <w:lang w:val="uk-UA"/>
        </w:rPr>
        <w:t>університет», 2025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р.</w:t>
      </w:r>
      <w:r w:rsidRPr="00992F1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175BFD" w:rsidRPr="00992F17" w:rsidRDefault="00175BFD" w:rsidP="00175BF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І. ОПИС ПРАКТИКИ </w:t>
      </w:r>
    </w:p>
    <w:p w:rsidR="00175BFD" w:rsidRPr="00992F17" w:rsidRDefault="00175BFD" w:rsidP="00175B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2551"/>
        <w:gridCol w:w="2835"/>
      </w:tblGrid>
      <w:tr w:rsidR="00175BFD" w:rsidRPr="00992F17" w:rsidTr="00FE4516">
        <w:trPr>
          <w:trHeight w:val="725"/>
        </w:trPr>
        <w:tc>
          <w:tcPr>
            <w:tcW w:w="4503" w:type="dxa"/>
            <w:vMerge w:val="restart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Найменування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показників</w:t>
            </w:r>
          </w:p>
        </w:tc>
        <w:tc>
          <w:tcPr>
            <w:tcW w:w="5386" w:type="dxa"/>
            <w:gridSpan w:val="2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Розподіл годин за навчальним планом</w:t>
            </w:r>
          </w:p>
        </w:tc>
      </w:tr>
      <w:tr w:rsidR="00175BFD" w:rsidRPr="00992F17" w:rsidTr="00FE4516">
        <w:trPr>
          <w:trHeight w:val="770"/>
        </w:trPr>
        <w:tc>
          <w:tcPr>
            <w:tcW w:w="4503" w:type="dxa"/>
            <w:vMerge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Денна форма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</w:t>
            </w:r>
          </w:p>
        </w:tc>
        <w:tc>
          <w:tcPr>
            <w:tcW w:w="2835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Заочна форма</w:t>
            </w:r>
          </w:p>
          <w:p w:rsidR="00175BFD" w:rsidRPr="00992F17" w:rsidRDefault="00175BFD" w:rsidP="00FE45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навчання</w:t>
            </w:r>
          </w:p>
        </w:tc>
      </w:tr>
      <w:tr w:rsidR="00175BFD" w:rsidRPr="00992F17" w:rsidTr="00FE4516">
        <w:trPr>
          <w:trHeight w:val="632"/>
        </w:trPr>
        <w:tc>
          <w:tcPr>
            <w:tcW w:w="4503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кредитів ЄКТС –6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Кількість кредитів ЄКТС –6</w:t>
            </w:r>
          </w:p>
        </w:tc>
        <w:tc>
          <w:tcPr>
            <w:tcW w:w="5386" w:type="dxa"/>
            <w:gridSpan w:val="2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Рік підготовки:</w:t>
            </w: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 – 180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Загальна кількість годин – 180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835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Вид підсумкового контролю: диференційований залік</w:t>
            </w:r>
          </w:p>
        </w:tc>
        <w:tc>
          <w:tcPr>
            <w:tcW w:w="5386" w:type="dxa"/>
            <w:gridSpan w:val="2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Семестр:</w:t>
            </w: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Merge w:val="restart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Форма підсумкового контролю: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321C9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835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Merge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Індивідуальна робота: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Merge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120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120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835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rPr>
          <w:trHeight w:val="567"/>
        </w:trPr>
        <w:tc>
          <w:tcPr>
            <w:tcW w:w="4503" w:type="dxa"/>
            <w:vMerge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5386" w:type="dxa"/>
            <w:gridSpan w:val="2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Самостійна робота:</w:t>
            </w: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rPr>
          <w:trHeight w:val="853"/>
        </w:trPr>
        <w:tc>
          <w:tcPr>
            <w:tcW w:w="4503" w:type="dxa"/>
            <w:vMerge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551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60</w:t>
            </w:r>
          </w:p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60</w:t>
            </w:r>
          </w:p>
        </w:tc>
        <w:tc>
          <w:tcPr>
            <w:tcW w:w="2835" w:type="dxa"/>
            <w:vAlign w:val="center"/>
          </w:tcPr>
          <w:p w:rsidR="00175BFD" w:rsidRPr="00992F17" w:rsidRDefault="00175BFD" w:rsidP="00FE45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175BFD" w:rsidRPr="00992F17" w:rsidRDefault="00175BFD" w:rsidP="0017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pacing w:after="0" w:line="240" w:lineRule="auto"/>
        <w:ind w:firstLine="740"/>
        <w:jc w:val="both"/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</w:pPr>
      <w:r w:rsidRPr="00992F17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 xml:space="preserve">                     2. Мета та завдання практики</w:t>
      </w:r>
      <w:r w:rsidRPr="00992F17">
        <w:rPr>
          <w:rFonts w:ascii="Times New Roman" w:eastAsia="Times New Roman" w:hAnsi="Times New Roman" w:cs="Times New Roman"/>
          <w:i/>
          <w:iCs/>
          <w:color w:val="1A1A1A"/>
          <w:sz w:val="28"/>
          <w:szCs w:val="28"/>
          <w:lang w:eastAsia="ru-RU"/>
        </w:rPr>
        <w:t xml:space="preserve"> </w:t>
      </w:r>
    </w:p>
    <w:p w:rsidR="00175BFD" w:rsidRPr="00992F17" w:rsidRDefault="00175BFD" w:rsidP="00175BF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color w:val="404040"/>
          <w:sz w:val="24"/>
          <w:szCs w:val="24"/>
          <w:lang w:eastAsia="ru-RU"/>
        </w:rPr>
      </w:pPr>
    </w:p>
    <w:p w:rsidR="00175BFD" w:rsidRPr="00992F17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="002D192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Метою практики ОК 34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«Педагогічна практика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біології</w:t>
      </w:r>
      <w:r w:rsidR="002D192C" w:rsidRPr="002D192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2D192C" w:rsidRPr="002D192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 основ здоров’я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»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є - формування у студентів педагогічних умінь вчителя біології та класного керівника, психологічної та методичної підготовки до професії вчителя, отримання практичних навиків з проведення освітньої діяльності: забезпечення зв’язку між науково-теоретичною та практичною підготовкою, отримання початкового досвіду педагогічної діяльності, формування творчого дослідницького підходу до роботи педагога.</w:t>
      </w:r>
    </w:p>
    <w:p w:rsidR="00175BFD" w:rsidRPr="00992F17" w:rsidRDefault="00175BFD" w:rsidP="00175BF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</w:t>
      </w:r>
      <w:r w:rsidRPr="00992F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Завдання:</w:t>
      </w:r>
    </w:p>
    <w:p w:rsidR="00175BFD" w:rsidRPr="00992F17" w:rsidRDefault="00175BFD" w:rsidP="00175B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Ознайомлення студентів з усіма напрямами навчально-виховного процесу, його специфікою в різних типах освітніх закладів, сприяння розвиткові педагогічного мислення на базі сформованих компетенцій.</w:t>
      </w:r>
    </w:p>
    <w:p w:rsidR="00175BFD" w:rsidRPr="00992F17" w:rsidRDefault="00175BFD" w:rsidP="00175BF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Поглиблення зв’язку теоретичних знань з педагогічним процесом, використання їх у розв’язанні конкретних навчальних і виховних завдань;</w:t>
      </w:r>
    </w:p>
    <w:p w:rsidR="00175BFD" w:rsidRPr="00992F17" w:rsidRDefault="00175BFD" w:rsidP="00175BFD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Опанування студентами методики організації та проведення занять на практиці, сприяння оволодінню ними сучасними методами й формами педагогічної діяльності, інноваційними технологіями навчання;</w:t>
      </w:r>
    </w:p>
    <w:p w:rsidR="00D65A25" w:rsidRDefault="00175BFD" w:rsidP="00D65A25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Формування психологічної готовності до роботи у школі;</w:t>
      </w:r>
    </w:p>
    <w:p w:rsidR="00175BFD" w:rsidRPr="00D65A25" w:rsidRDefault="00175BFD" w:rsidP="00D65A25">
      <w:pPr>
        <w:numPr>
          <w:ilvl w:val="0"/>
          <w:numId w:val="1"/>
        </w:numPr>
        <w:spacing w:after="0" w:line="240" w:lineRule="auto"/>
        <w:ind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GoBack"/>
      <w:bookmarkEnd w:id="0"/>
      <w:r w:rsidRPr="00D65A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Виховання у них потреби в безперервній педагогічній самоосвіті та </w:t>
      </w:r>
      <w:r w:rsidRPr="00D65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творчого застосовування їх у практичній діяльності</w:t>
      </w:r>
      <w:r w:rsidRPr="00D65A25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при проходженні практик на наступних курсах.</w:t>
      </w:r>
    </w:p>
    <w:p w:rsidR="00175BFD" w:rsidRPr="00992F17" w:rsidRDefault="00175BFD" w:rsidP="00FE451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lastRenderedPageBreak/>
        <w:t>Дотримання правил з охорони праці та техніки безпеки в навчальному закладі й за його межами.</w:t>
      </w:r>
    </w:p>
    <w:p w:rsidR="00175BFD" w:rsidRPr="00992F17" w:rsidRDefault="00175BFD" w:rsidP="00FE4516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Default="00175BFD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освітньої програми,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 проходження педагогічної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сприяє формуванню у здобувачів вищої освіти таких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компетентностей.</w:t>
      </w:r>
    </w:p>
    <w:p w:rsidR="002D192C" w:rsidRP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2C">
        <w:rPr>
          <w:rFonts w:ascii="Times New Roman" w:eastAsia="Times New Roman" w:hAnsi="Times New Roman" w:cs="Times New Roman"/>
          <w:b/>
          <w:sz w:val="24"/>
          <w:szCs w:val="24"/>
        </w:rPr>
        <w:t xml:space="preserve">ЗК 01.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до абстрактного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аналізу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та синтезу, до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застосування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знань у практичних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ситуаціях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192C">
        <w:rPr>
          <w:rFonts w:ascii="Times New Roman" w:eastAsia="Times New Roman" w:hAnsi="Times New Roman" w:cs="Times New Roman"/>
          <w:b/>
          <w:sz w:val="24"/>
          <w:szCs w:val="24"/>
        </w:rPr>
        <w:t xml:space="preserve">ЗК 02.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розуміння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предметної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області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 w:rsidRPr="002D192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D192C" w:rsidRP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04.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орієнтува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тися в інформаційному просторі,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здійснювати пошук, аналіз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 обробку інформації з різних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джерел, ефективно вик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ористовувати цифрові ресурси та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технології в освітньому процесі.</w:t>
      </w:r>
    </w:p>
    <w:p w:rsidR="002D192C" w:rsidRP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05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Здатність діяти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а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втономно</w:t>
      </w:r>
      <w:proofErr w:type="spellEnd"/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, приймати обґрунтовані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рішення у професійній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діяльності і відповідати за їх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виконання, діяти </w:t>
      </w:r>
      <w:proofErr w:type="spellStart"/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відповідал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ьно</w:t>
      </w:r>
      <w:proofErr w:type="spellEnd"/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свідомо на основі чинного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законодавства та етичних міркувань (мотивів).</w:t>
      </w:r>
    </w:p>
    <w:p w:rsidR="002D192C" w:rsidRP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06.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Здатність до міжосо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бистісної взаємодії та роботи у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команді у сфері профес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ійної діяльності, спілкування з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представниками інших професійних груп різного рівня.</w:t>
      </w:r>
    </w:p>
    <w:p w:rsidR="002D192C" w:rsidRDefault="002D192C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ЗК 07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Здатність реалізувати 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свої права і обов’язки як члена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суспільства; усвідомлення ці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нності громадянського (вільного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демократичного) суспільст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ва та необхідності його сталого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розвитку, верховенств</w:t>
      </w:r>
      <w:r w:rsid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а права, прав і свобод людини і</w:t>
      </w:r>
      <w:r w:rsidR="00FE4516"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2D192C">
        <w:rPr>
          <w:rFonts w:ascii="Times New Roman" w:eastAsia="Times New Roman" w:hAnsi="Times New Roman" w:cs="Times New Roman"/>
          <w:sz w:val="24"/>
          <w:szCs w:val="24"/>
          <w:lang w:val="uk-UA"/>
        </w:rPr>
        <w:t>громадянина в Україні.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01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перенесення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системи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наукових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знань у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професійну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в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площину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навчального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предмету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03.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цілепокладання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планування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проєктування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їх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вікових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індивідуальних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особливостей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освітніх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потреб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можливостей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добирати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застосовувати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ефективні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методики й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технології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04.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ключові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предметні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компетентності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засобами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навчального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предмету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інтегрованого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в них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ціннісне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розвивати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критичне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мислення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05.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об’єктивний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контроль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оцінювання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рівня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навчальних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досягнень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на засадах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компетентнісного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підходу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аналізувати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їхнього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06.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колективу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знаходження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ефективних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шляхів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мотивації їх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саморозвитку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самовизначення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зацікавлення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усвідомленого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ставлення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);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спрямування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прогрес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досягнення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урахуванням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здібностей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інтересів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кожного з них.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 xml:space="preserve"> СК 07.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професійної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дотриманням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вимог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законодавства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щодо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здоров'я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зокрема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особливими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освітніми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потребами);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здоров’язбережувальних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08.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суб’єкт-суб’єктної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рівноправної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особистісно-зорієнтованої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взаємодії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учнями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освітньому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залучення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батьків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освітнього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на засадах партнерства.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09.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аналізувати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власну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педагогічну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об’єктивну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самооцінку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самокорекцію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своїх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професійних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якостей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10.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використовувати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поняття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закони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концепції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вчення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теорії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біології науки для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пояснення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розуміння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цілісності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взаємозалежності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живих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систем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організмів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11.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розуміти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пояснювати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будову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функції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життєдіяльність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розмноження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класифікацію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походження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екологію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поширення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використання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охорону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живих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організмів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систем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усіх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рівнів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організації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12.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розкривати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явищ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технологій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розв’язувати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задачі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СК 13.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організовувати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дослідницьку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діяльність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лабораторних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польових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умовах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інтерпретувати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результати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користуватися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обладнанням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препаратами,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виготовляти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препарати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колекції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гербарії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СК 14.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обрання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ефективних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шляхів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способів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зміцнення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15.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здійснювати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позакласну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позашкільну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роботу з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проблем і досліджень,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формування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екологічно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здорового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середовища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зміцнення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E4516" w:rsidRPr="002D192C" w:rsidRDefault="00FE4516" w:rsidP="00FE451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b/>
          <w:sz w:val="24"/>
          <w:szCs w:val="24"/>
        </w:rPr>
        <w:t>СК 16.</w:t>
      </w:r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Здатність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процесі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навчання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виховання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доводити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реалізовувати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стратегію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сталого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розвитку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людства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розкривати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сутність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здорового способу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життя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охорони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застосовувати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валеологічні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методи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оцінки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й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моніторингу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стану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базові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знання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з медико-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біологічних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дисциплін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для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обрання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ефективних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шляхів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способів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збереження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зміцнення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відновлення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здоров’я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E4516">
        <w:rPr>
          <w:rFonts w:ascii="Times New Roman" w:eastAsia="Times New Roman" w:hAnsi="Times New Roman" w:cs="Times New Roman"/>
          <w:sz w:val="24"/>
          <w:szCs w:val="24"/>
        </w:rPr>
        <w:t>людини</w:t>
      </w:r>
      <w:proofErr w:type="spellEnd"/>
      <w:r w:rsidRPr="00FE451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5BFD" w:rsidRDefault="00175BFD" w:rsidP="00175BFD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992F1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175BFD" w:rsidRPr="002F5624" w:rsidRDefault="00175BFD" w:rsidP="00175BFD">
      <w:pPr>
        <w:spacing w:after="0" w:line="240" w:lineRule="auto"/>
        <w:ind w:left="-284" w:firstLine="56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F5624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val="uk-UA"/>
        </w:rPr>
        <w:t>ході проходження практики бакалав</w:t>
      </w:r>
      <w:r w:rsidRPr="002F5624">
        <w:rPr>
          <w:rFonts w:ascii="Times New Roman" w:hAnsi="Times New Roman" w:cs="Times New Roman"/>
          <w:sz w:val="24"/>
          <w:szCs w:val="24"/>
          <w:lang w:val="uk-UA"/>
        </w:rPr>
        <w:t>рами,</w:t>
      </w:r>
      <w:r w:rsidRPr="002F5624">
        <w:rPr>
          <w:rFonts w:ascii="Times New Roman" w:hAnsi="Times New Roman" w:cs="Times New Roman"/>
          <w:b/>
          <w:bCs/>
          <w:iCs/>
          <w:sz w:val="24"/>
          <w:szCs w:val="24"/>
          <w:lang w:val="uk-UA"/>
        </w:rPr>
        <w:t xml:space="preserve"> </w:t>
      </w:r>
      <w:r w:rsidRPr="002F5624">
        <w:rPr>
          <w:rFonts w:ascii="Times New Roman" w:hAnsi="Times New Roman" w:cs="Times New Roman"/>
          <w:sz w:val="24"/>
          <w:szCs w:val="24"/>
          <w:lang w:val="uk-UA"/>
        </w:rPr>
        <w:t>передбачене використання таких форм проведення занять: лекційних, уроків, лабораторних, практичних занять, проведення екскурсій, позаурочних, позакласних занять, самостійної роботи, виховних занять з використанням інноваційних технологій навчання; методів: як традиційних, так і сучасних, які сприяють активізації навчально-пізнавальної діяльності здобувачів вищої освіти.</w:t>
      </w:r>
    </w:p>
    <w:p w:rsidR="00175BFD" w:rsidRPr="002F5624" w:rsidRDefault="00175BFD" w:rsidP="00175BFD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numPr>
          <w:ilvl w:val="0"/>
          <w:numId w:val="6"/>
        </w:num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ПЕРЕДУМОВИ ДЛЯ ПРОХОДЖЕННЯ ПЕДАГОГІЧНОЇ ПРАКТИКИ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 БІОЛОГІЇ</w:t>
      </w:r>
    </w:p>
    <w:p w:rsidR="00175BFD" w:rsidRPr="00992F17" w:rsidRDefault="00175BFD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</w:t>
      </w:r>
    </w:p>
    <w:p w:rsidR="00175BFD" w:rsidRDefault="00175BFD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Передумовами проходження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практики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є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опанування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таких навчальних дисциплін (НД) освітньої програми (ОП</w:t>
      </w:r>
      <w:r w:rsidR="00FE451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)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:</w:t>
      </w:r>
    </w:p>
    <w:p w:rsidR="00F57DCA" w:rsidRDefault="00F57DCA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F57DC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1 Ділова українська мова</w:t>
      </w:r>
    </w:p>
    <w:p w:rsidR="004064F1" w:rsidRPr="004064F1" w:rsidRDefault="004064F1" w:rsidP="00406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hAnsi="Times New Roman" w:cs="Times New Roman"/>
        </w:rPr>
        <w:t xml:space="preserve">ОК 5 </w:t>
      </w:r>
      <w:proofErr w:type="spellStart"/>
      <w:r w:rsidRPr="004064F1">
        <w:rPr>
          <w:rFonts w:ascii="Times New Roman" w:hAnsi="Times New Roman" w:cs="Times New Roman"/>
        </w:rPr>
        <w:t>Психологія</w:t>
      </w:r>
      <w:proofErr w:type="spellEnd"/>
    </w:p>
    <w:p w:rsidR="004064F1" w:rsidRDefault="004064F1" w:rsidP="00406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 6 </w:t>
      </w:r>
      <w:proofErr w:type="spellStart"/>
      <w:r w:rsidRPr="004064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Педагогіка</w:t>
      </w:r>
      <w:proofErr w:type="spellEnd"/>
    </w:p>
    <w:p w:rsidR="00F57DCA" w:rsidRDefault="00F57DCA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Pr="00F57DCA">
        <w:rPr>
          <w:rFonts w:ascii="Times New Roman" w:hAnsi="Times New Roman" w:cs="Times New Roman"/>
          <w:sz w:val="24"/>
          <w:szCs w:val="24"/>
        </w:rPr>
        <w:t xml:space="preserve">ОК 12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Безпека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життєдіяльності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охорони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прац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і</w:t>
      </w:r>
    </w:p>
    <w:p w:rsidR="004064F1" w:rsidRPr="004064F1" w:rsidRDefault="004064F1" w:rsidP="004064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ОК 15 Методика викладання біології</w:t>
      </w:r>
    </w:p>
    <w:p w:rsidR="004064F1" w:rsidRPr="00F57DCA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</w:rPr>
        <w:t xml:space="preserve">ОК 14 </w:t>
      </w:r>
      <w:proofErr w:type="spellStart"/>
      <w:r w:rsidRPr="004064F1">
        <w:rPr>
          <w:rFonts w:ascii="Times New Roman" w:hAnsi="Times New Roman" w:cs="Times New Roman"/>
          <w:sz w:val="24"/>
          <w:szCs w:val="24"/>
        </w:rPr>
        <w:t>Основи</w:t>
      </w:r>
      <w:proofErr w:type="spellEnd"/>
      <w:r w:rsidRPr="00406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4F1">
        <w:rPr>
          <w:rFonts w:ascii="Times New Roman" w:hAnsi="Times New Roman" w:cs="Times New Roman"/>
          <w:sz w:val="24"/>
          <w:szCs w:val="24"/>
        </w:rPr>
        <w:t>науково-дослідної</w:t>
      </w:r>
      <w:proofErr w:type="spellEnd"/>
      <w:r w:rsidRPr="004064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4F1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4064F1">
        <w:rPr>
          <w:rFonts w:ascii="Times New Roman" w:hAnsi="Times New Roman" w:cs="Times New Roman"/>
          <w:sz w:val="24"/>
          <w:szCs w:val="24"/>
        </w:rPr>
        <w:t xml:space="preserve"> з біології у </w:t>
      </w:r>
      <w:proofErr w:type="spellStart"/>
      <w:r w:rsidRPr="004064F1">
        <w:rPr>
          <w:rFonts w:ascii="Times New Roman" w:hAnsi="Times New Roman" w:cs="Times New Roman"/>
          <w:sz w:val="24"/>
          <w:szCs w:val="24"/>
        </w:rPr>
        <w:t>школі</w:t>
      </w:r>
      <w:proofErr w:type="spellEnd"/>
    </w:p>
    <w:p w:rsidR="00175BFD" w:rsidRPr="00992F17" w:rsidRDefault="00175BFD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18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Ботаніка</w:t>
      </w:r>
    </w:p>
    <w:p w:rsidR="00175BFD" w:rsidRDefault="00F57DCA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 19</w:t>
      </w:r>
      <w:r w:rsidR="00175BFD"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Зоологія</w:t>
      </w:r>
    </w:p>
    <w:p w:rsidR="004064F1" w:rsidRPr="00D65A25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65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 20 Біологія клітини</w:t>
      </w:r>
    </w:p>
    <w:p w:rsidR="004064F1" w:rsidRP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 21 </w:t>
      </w:r>
      <w:proofErr w:type="spellStart"/>
      <w:r w:rsidRPr="004064F1">
        <w:rPr>
          <w:rFonts w:ascii="Times New Roman" w:eastAsia="Times New Roman" w:hAnsi="Times New Roman" w:cs="Times New Roman"/>
          <w:sz w:val="24"/>
          <w:szCs w:val="24"/>
          <w:lang w:eastAsia="ru-RU"/>
        </w:rPr>
        <w:t>Гістологія</w:t>
      </w:r>
      <w:proofErr w:type="spellEnd"/>
    </w:p>
    <w:p w:rsidR="004064F1" w:rsidRDefault="00F57DCA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ОК 22</w:t>
      </w:r>
      <w:r w:rsidR="00175BFD"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Анатомія рослин</w:t>
      </w:r>
    </w:p>
    <w:p w:rsidR="004064F1" w:rsidRP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23 Анатомія людини  </w:t>
      </w:r>
    </w:p>
    <w:p w:rsidR="004064F1" w:rsidRP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ОК 24 Мікологія  </w:t>
      </w:r>
    </w:p>
    <w:p w:rsid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064F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 25 Біохімія</w:t>
      </w:r>
    </w:p>
    <w:p w:rsid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D65A2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ОК 26 Фізіологія людини та тварин</w:t>
      </w:r>
    </w:p>
    <w:p w:rsidR="004064F1" w:rsidRDefault="00947BCF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75BFD"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064F1" w:rsidRPr="004064F1">
        <w:rPr>
          <w:rFonts w:ascii="Times New Roman" w:hAnsi="Times New Roman" w:cs="Times New Roman"/>
          <w:sz w:val="24"/>
          <w:szCs w:val="24"/>
          <w:lang w:val="uk-UA"/>
        </w:rPr>
        <w:t>ВК 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4064F1"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Валеологія. Охорона здоров'я дітей / </w:t>
      </w:r>
      <w:r w:rsidR="004064F1">
        <w:rPr>
          <w:rFonts w:ascii="Times New Roman" w:hAnsi="Times New Roman" w:cs="Times New Roman"/>
          <w:sz w:val="24"/>
          <w:szCs w:val="24"/>
          <w:lang w:val="uk-UA"/>
        </w:rPr>
        <w:t xml:space="preserve">Основи здорового способу життя </w:t>
      </w:r>
    </w:p>
    <w:p w:rsidR="004064F1" w:rsidRPr="004064F1" w:rsidRDefault="004064F1" w:rsidP="004064F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ВК 2</w:t>
      </w:r>
      <w:r w:rsidR="00947B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Методика проведення занять з основ долікарської допомоги / Перша допомога при невідкладних станах / Вибіркова навчальна дисципліна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загальноуніверситетського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каталог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</w:p>
    <w:p w:rsidR="004064F1" w:rsidRDefault="004064F1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>ВК 5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Методика проведення лабораторних робіт з біології у школі / Методика проведення біологічного експерименту та ана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ліз даних у профільних класах </w:t>
      </w:r>
    </w:p>
    <w:p w:rsidR="004064F1" w:rsidRDefault="004064F1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>ВК 6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Засоби унаочнення біологічних об'єктів у школі / Організація кабінету біології у школі</w:t>
      </w:r>
    </w:p>
    <w:p w:rsidR="00947BCF" w:rsidRDefault="00947BCF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4F1" w:rsidRPr="004064F1">
        <w:rPr>
          <w:rFonts w:ascii="Times New Roman" w:hAnsi="Times New Roman" w:cs="Times New Roman"/>
          <w:sz w:val="24"/>
          <w:szCs w:val="24"/>
          <w:lang w:val="uk-UA"/>
        </w:rPr>
        <w:t>ВК 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4F1" w:rsidRPr="004064F1">
        <w:rPr>
          <w:rFonts w:ascii="Times New Roman" w:hAnsi="Times New Roman" w:cs="Times New Roman"/>
          <w:sz w:val="24"/>
          <w:szCs w:val="24"/>
          <w:lang w:val="uk-UA"/>
        </w:rPr>
        <w:t>Екологічна освіта у школі / Організація та методика пр</w:t>
      </w:r>
      <w:r>
        <w:rPr>
          <w:rFonts w:ascii="Times New Roman" w:hAnsi="Times New Roman" w:cs="Times New Roman"/>
          <w:sz w:val="24"/>
          <w:szCs w:val="24"/>
          <w:lang w:val="uk-UA"/>
        </w:rPr>
        <w:t>оведення екскурсій з біології</w:t>
      </w:r>
    </w:p>
    <w:p w:rsidR="004064F1" w:rsidRDefault="00947BCF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064F1"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ВК 8 Методика ведення пришкільної навчально-дослідної ділянки / Садівництво, квітництво та рослинництво в школі </w:t>
      </w:r>
    </w:p>
    <w:p w:rsidR="004064F1" w:rsidRDefault="004064F1" w:rsidP="00175BF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>ВК 9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Інноваційні технології викладання біолог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ії / Рослинні ресурси регіону </w:t>
      </w:r>
    </w:p>
    <w:p w:rsidR="004064F1" w:rsidRPr="004064F1" w:rsidRDefault="004064F1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>ВК 10</w:t>
      </w:r>
      <w:r w:rsidR="00947BCF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4064F1">
        <w:rPr>
          <w:rFonts w:ascii="Times New Roman" w:hAnsi="Times New Roman" w:cs="Times New Roman"/>
          <w:sz w:val="24"/>
          <w:szCs w:val="24"/>
          <w:lang w:val="uk-UA"/>
        </w:rPr>
        <w:t xml:space="preserve"> Позакласна робота з біології та екології / Гендерна педагогіка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ОЧІКУВАНІ РЕЗУЛЬТАТИ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НАВЧАННЯ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FE4516" w:rsidRDefault="00FE4516" w:rsidP="00FE45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Відповідно до освітньо-професійної програми </w:t>
      </w:r>
      <w:r w:rsidRPr="00FE451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Біологія</w:t>
      </w:r>
      <w:r w:rsidRPr="00FE451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Pr="00FE451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835096"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проходження педагогічної практики</w:t>
      </w:r>
      <w:r w:rsidR="00835096"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FE451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повинно забезпечити </w:t>
      </w:r>
      <w:r w:rsidRPr="00FE4516">
        <w:rPr>
          <w:rFonts w:ascii="Times New Roman" w:hAnsi="Times New Roman" w:cs="Times New Roman"/>
          <w:sz w:val="24"/>
          <w:szCs w:val="24"/>
          <w:lang w:val="uk-UA"/>
        </w:rPr>
        <w:t xml:space="preserve">компетентності, якими здобувачі вищої освіти мають володіти та такі </w:t>
      </w:r>
      <w:r w:rsidRPr="00FE4516">
        <w:rPr>
          <w:rFonts w:ascii="Times New Roman" w:hAnsi="Times New Roman" w:cs="Times New Roman"/>
          <w:b/>
          <w:sz w:val="24"/>
          <w:szCs w:val="24"/>
          <w:lang w:val="uk-UA"/>
        </w:rPr>
        <w:t>програмні результати навчання (РН):</w:t>
      </w:r>
    </w:p>
    <w:p w:rsidR="00835096" w:rsidRPr="00835096" w:rsidRDefault="00835096" w:rsidP="0083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</w:t>
      </w:r>
      <w:r w:rsidRPr="0083509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Програмні результати навчання</w:t>
      </w:r>
    </w:p>
    <w:p w:rsidR="00835096" w:rsidRPr="00835096" w:rsidRDefault="00835096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Відтворює основні концепції та принципи педагогіки і психології; враховує 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освітньому процесі закономірності розвитку, 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ікові та інші індивідуальні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особливості учнів.</w:t>
      </w:r>
    </w:p>
    <w:p w:rsidR="00835096" w:rsidRPr="00835096" w:rsidRDefault="00835096" w:rsidP="008350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Демонструє вміння навчати учнів державно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 мовою; формувати та розвивати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їх мовно-комунікативні уміння і навички засобами навчального предмету та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інтегрованого навчання.</w:t>
      </w:r>
    </w:p>
    <w:p w:rsidR="00835096" w:rsidRPr="00835096" w:rsidRDefault="00835096" w:rsidP="0083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Називає і аналізує методи цілепоклада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ння, планування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процесів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навчання і виховання учнів на ос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нові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компетентнісного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підходу з урахуванням їх освітніх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потреб; класифікує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форми, методи і засоби навчання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предмету в закладах загальної середньої освіти.</w:t>
      </w:r>
    </w:p>
    <w:p w:rsidR="00835096" w:rsidRPr="00835096" w:rsidRDefault="00835096" w:rsidP="008350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Здійснює добір і застосовує сучасні осв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ітні технології та методики для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формування предметних компетентностей уч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нів; критично оцінює результати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їх навчання та ефективність уроку.</w:t>
      </w:r>
    </w:p>
    <w:p w:rsidR="00835096" w:rsidRPr="00835096" w:rsidRDefault="00835096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Вибирає відповідні форми та методи виховання 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учнів на </w:t>
      </w:r>
      <w:proofErr w:type="spellStart"/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>уроках</w:t>
      </w:r>
      <w:proofErr w:type="spellEnd"/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в позакласній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роботі; аналізує динаміку особистісного роз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витку учнів, визначає ефективні шляхи їх мотивації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до саморозвитку та спряму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вання на прогрес і досягнення з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урахуванням здібностей та інтересів кожного з них.</w:t>
      </w:r>
    </w:p>
    <w:p w:rsidR="00835096" w:rsidRDefault="00835096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Називає і пояснює принципи </w:t>
      </w:r>
      <w:proofErr w:type="spellStart"/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проєктування</w:t>
      </w:r>
      <w:proofErr w:type="spellEnd"/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психоло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гічно безпечного й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комфортного освітнього середовища з 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дотриманням вимог законодавства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щодо охорони життя й здоров'я учнів 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(зокрема з особливими освітніми потребами), технології </w:t>
      </w:r>
      <w:proofErr w:type="spellStart"/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здоров’язбереже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>ння</w:t>
      </w:r>
      <w:proofErr w:type="spellEnd"/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під час освітнього процесу,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способи запобігання та протидії </w:t>
      </w:r>
      <w:proofErr w:type="spellStart"/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 на</w:t>
      </w:r>
      <w:r w:rsidR="00F57DC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лагодження ефективної співпраці </w:t>
      </w:r>
      <w:r w:rsidRPr="00835096">
        <w:rPr>
          <w:rFonts w:ascii="Times New Roman" w:eastAsia="Times New Roman" w:hAnsi="Times New Roman" w:cs="Times New Roman"/>
          <w:sz w:val="24"/>
          <w:szCs w:val="24"/>
          <w:lang w:val="uk-UA"/>
        </w:rPr>
        <w:t>з учнями та їх батьками.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Виявляє навички роботи в команді, адаптації та дії у новій ситуації, пояснює необхідність забезпечення рівних можливостей і дотримання гендерного паритет</w:t>
      </w:r>
      <w:r>
        <w:rPr>
          <w:rFonts w:ascii="Times New Roman" w:hAnsi="Times New Roman" w:cs="Times New Roman"/>
          <w:sz w:val="24"/>
          <w:szCs w:val="24"/>
          <w:lang w:val="uk-UA"/>
        </w:rPr>
        <w:t>у у професійній діяльності.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Аналізує власну педагогічну діяльність та її результати, здійснює об’єктивну самооцінку і 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самокорекцію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своїх професійних якостей.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Демонструє знання основних положень нормативно-правових документів щодо професійної діяльності, обґрунтовує необхідність використання інструментів демократичної правової держави у професійній та громадській діяльності та прийняття рішень на засадах поваги до прав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і свобод людини в Україні.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Знає і використовує біологічну термінологію і номенклатуру, розуміє основні концепції, теорії, закони в галузі біологічних наук і на межі предметних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галузей.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Знає і пояснює будову та основні функціональні особливості підтримання життєдіяльності живих організмів, сучасну систему живих організмів, роль живих організмів та біологічних систем різного рівня у житті суспільства, їх використання, охоро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ну, відтворення.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16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Знає і описує будову й функції організму людини, основи здорового способу життя, розвитку і збереження фізичного, психічного, соціального та ментального здоров’я та мотивує уч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нів до збереження здоров’я.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Володіє методами розв’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язування біологічних задач.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18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 і організовує експериментальні польові та лабораторні дослідження та інтерпретує їх результати, демонструє вміння виготовляти біологічні препарати, колекції, гербарн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і зразки та іншу наочність.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lastRenderedPageBreak/>
        <w:t>19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Добирає та ілюструє міжпредметні зв’язки курсу біології в 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загальноосв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тн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>i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х та </w:t>
      </w:r>
      <w:r w:rsidRPr="00F57DCA">
        <w:rPr>
          <w:rFonts w:ascii="Times New Roman" w:hAnsi="Times New Roman" w:cs="Times New Roman"/>
          <w:sz w:val="24"/>
          <w:szCs w:val="24"/>
        </w:rPr>
        <w:t>i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нших</w:t>
      </w:r>
      <w:proofErr w:type="spellEnd"/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навчальних закладах системи загальної середньої 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осв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>i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ти з метою формування в учнів природничо-наукової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  <w:lang w:val="uk-UA"/>
        </w:rPr>
        <w:t>здоров’язбе</w:t>
      </w:r>
      <w:r>
        <w:rPr>
          <w:rFonts w:ascii="Times New Roman" w:hAnsi="Times New Roman" w:cs="Times New Roman"/>
          <w:sz w:val="24"/>
          <w:szCs w:val="24"/>
          <w:lang w:val="uk-UA"/>
        </w:rPr>
        <w:t>режувальної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компетентності.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20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Демонструє володіння основами наукових досліджень та організацією навчально-дослідницької, позакласної та поз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ашкільної діяльності учнів. </w:t>
      </w:r>
    </w:p>
    <w:p w:rsidR="00F57DCA" w:rsidRP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  <w:lang w:val="uk-UA"/>
        </w:rPr>
        <w:t>21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  <w:lang w:val="uk-UA"/>
        </w:rPr>
        <w:t xml:space="preserve"> Розуміти і характеризувати стратегію сталого розвитку та розкривати сутність взаємозв’язків між довкіллям і людиною; знати провідні принципи функціонування екосистем, оцінювати вплив екологічних факторів на здоров’я людини. Уміти прогнозувати ефективність та наслідки реалізації природоохоронних заходів.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C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Описувати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невідкладних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станів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організму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допомогу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під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час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морфофункціональних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порушень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систем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організму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променевих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уражень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й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уражень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отруйними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речовинами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виявляти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ознаки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різних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інфекційних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захворювань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демонструвати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здатність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першу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доп</w:t>
      </w:r>
      <w:r>
        <w:rPr>
          <w:rFonts w:ascii="Times New Roman" w:hAnsi="Times New Roman" w:cs="Times New Roman"/>
          <w:sz w:val="24"/>
          <w:szCs w:val="24"/>
        </w:rPr>
        <w:t>омогу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постраждалим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CA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Розуміти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особливості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різнорідних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диференціацію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навчання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організовувати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освітній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процес з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особливих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потреб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володіти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формами та методами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виховання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на уроках і в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позакласній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роботі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уміти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відстежувати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динаміку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осо</w:t>
      </w:r>
      <w:r>
        <w:rPr>
          <w:rFonts w:ascii="Times New Roman" w:hAnsi="Times New Roman" w:cs="Times New Roman"/>
          <w:sz w:val="24"/>
          <w:szCs w:val="24"/>
        </w:rPr>
        <w:t>бистісного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дитини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7DCA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Добирати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міжпредметні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зв’язки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курсів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біології та основ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базовій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середній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школі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з метою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формування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учнів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наукової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компетентності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Державного стандарту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7DCA" w:rsidRPr="00F57DCA" w:rsidRDefault="00F57DCA" w:rsidP="00F57D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57DCA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Розробляти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навчально-методичні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матеріали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навчальні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навчальнотематичні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плани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) на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основі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освітнього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стандарту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типових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урахуванням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виду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освітньої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установи,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застосовувати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педагогічні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технології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достатньому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рівні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вміє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надавати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професійні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консультації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галузі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біології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здоров’я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популяризуєвати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професійні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знання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відстоювати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науковий</w:t>
      </w:r>
      <w:proofErr w:type="spellEnd"/>
      <w:r w:rsidRPr="00F5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7DCA">
        <w:rPr>
          <w:rFonts w:ascii="Times New Roman" w:hAnsi="Times New Roman" w:cs="Times New Roman"/>
          <w:sz w:val="24"/>
          <w:szCs w:val="24"/>
        </w:rPr>
        <w:t>світогляд</w:t>
      </w:r>
      <w:proofErr w:type="spellEnd"/>
    </w:p>
    <w:p w:rsidR="00175BFD" w:rsidRPr="002F5624" w:rsidRDefault="00175BFD" w:rsidP="0017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7C5FA2" w:rsidRDefault="00175BFD" w:rsidP="00175BF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b/>
          <w:sz w:val="24"/>
          <w:szCs w:val="24"/>
          <w:lang w:val="uk-UA"/>
        </w:rPr>
        <w:t>БАЗИ ПРАКТИКИ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720" w:right="-1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175BFD" w:rsidRPr="007C5FA2" w:rsidRDefault="00175BFD" w:rsidP="00175BFD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Бази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7C5FA2">
        <w:rPr>
          <w:rFonts w:ascii="Times New Roman" w:hAnsi="Times New Roman" w:cs="Times New Roman"/>
          <w:sz w:val="24"/>
          <w:szCs w:val="24"/>
          <w:lang w:val="uk-UA"/>
        </w:rPr>
        <w:t>практики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>визначаються короткостроковими договорами між університетом та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загальноосвітніми школами, гімназіями й ліцеями, науковими ліцеями</w:t>
      </w:r>
      <w:r w:rsidRPr="00992F1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Закарпатської області та інших областей,</w:t>
      </w:r>
      <w:r w:rsidRPr="00992F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які мають необхідні умови та відповідне кадрове забезпечення</w:t>
      </w:r>
      <w:r w:rsidRPr="00992F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і</w:t>
      </w:r>
      <w:r w:rsidRPr="00992F17">
        <w:rPr>
          <w:rFonts w:ascii="Times New Roman" w:hAnsi="Times New Roman" w:cs="Times New Roman"/>
          <w:iCs/>
          <w:sz w:val="24"/>
          <w:szCs w:val="24"/>
          <w:lang w:val="uk-UA"/>
        </w:rPr>
        <w:t xml:space="preserve"> з яких здобувачі вищої освіти навчаються на факультеті. Договори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 є офіційною підставою для проходження практики. Тривалість дії договорів погоджується договірними сторонами. Здобувачі мають можливість завчасно самостійно пропонувати місце проходження практики за умови підписання договору. Закріплення здобувачів за баз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та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керівників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кафедр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оформляються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наказом ректора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C5FA2">
        <w:rPr>
          <w:rFonts w:ascii="Times New Roman" w:hAnsi="Times New Roman" w:cs="Times New Roman"/>
          <w:sz w:val="24"/>
          <w:szCs w:val="24"/>
          <w:lang w:val="uk-UA"/>
        </w:rPr>
        <w:t>(денна форма навчання) та розпорядженням декана факультету (заочна форма навчання)</w:t>
      </w:r>
      <w:r w:rsidRPr="007C5FA2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175BFD" w:rsidRPr="007C5FA2" w:rsidRDefault="00175BFD" w:rsidP="00175BFD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75BFD" w:rsidRDefault="00175BFD" w:rsidP="00175BF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ІНДИВІДУАЛЬНІ ЗАВДАННЯ ДЛЯ ПРОХОДЖЕННЯ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ПЕДАГОГІЧНОЇ ПРАКТИКИ З БІОЛОГІЇ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right="-1" w:firstLine="567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right="-1" w:firstLine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Нижче представлені орієнтовні індивідуальні завдання студентів на період педагогічної практики, подальша (при необхідності) деталізація та доповнення яких проходить безпосередньо при проведенні інструктивної наради на факультеті та у навчальному закладі (базі) практики. </w:t>
      </w:r>
    </w:p>
    <w:p w:rsidR="00175BFD" w:rsidRPr="00992F17" w:rsidRDefault="00175BFD" w:rsidP="00175B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Ознайомлення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школою,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умовами роботи, правилами внутрішнього розпорядку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матеріально-технічним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BFD" w:rsidRPr="00992F17" w:rsidRDefault="00175BFD" w:rsidP="00175B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Ознайомлення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опрацювання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педради, </w:t>
      </w:r>
      <w:proofErr w:type="spellStart"/>
      <w:r w:rsidRPr="00992F17">
        <w:rPr>
          <w:rFonts w:ascii="Times New Roman" w:hAnsi="Times New Roman"/>
          <w:sz w:val="24"/>
          <w:szCs w:val="24"/>
          <w:lang w:val="uk-UA"/>
        </w:rPr>
        <w:t>методоб’єднань</w:t>
      </w:r>
      <w:proofErr w:type="spellEnd"/>
      <w:r w:rsidRPr="00992F17">
        <w:rPr>
          <w:rFonts w:ascii="Times New Roman" w:hAnsi="Times New Roman"/>
          <w:sz w:val="24"/>
          <w:szCs w:val="24"/>
          <w:lang w:val="uk-UA"/>
        </w:rPr>
        <w:t xml:space="preserve"> вчителів, організацію навчально-методичної, науково-дослідницької роботи, вчителів та класних керівників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5BFD" w:rsidRPr="00992F17" w:rsidRDefault="00175BFD" w:rsidP="00175BFD">
      <w:pPr>
        <w:numPr>
          <w:ilvl w:val="0"/>
          <w:numId w:val="2"/>
        </w:numPr>
        <w:shd w:val="clear" w:color="auto" w:fill="FFFFFF"/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Працювати в методичному та біологічному кабінетах. </w:t>
      </w:r>
      <w:proofErr w:type="spellStart"/>
      <w:r w:rsidRPr="00992F17">
        <w:rPr>
          <w:rFonts w:ascii="Times New Roman" w:hAnsi="Times New Roman"/>
          <w:sz w:val="24"/>
          <w:szCs w:val="24"/>
          <w:lang w:val="uk-UA"/>
        </w:rPr>
        <w:t>Онайомитись</w:t>
      </w:r>
      <w:proofErr w:type="spellEnd"/>
      <w:r w:rsidRPr="00992F17">
        <w:rPr>
          <w:rFonts w:ascii="Times New Roman" w:hAnsi="Times New Roman"/>
          <w:sz w:val="24"/>
          <w:szCs w:val="24"/>
          <w:lang w:val="uk-UA"/>
        </w:rPr>
        <w:t xml:space="preserve"> з науково-методичною літературою та комплексом підручників з фахових предметів, вивчити навчально-методичне забезпечення викладання біологічних дисциплін та класних керівників.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Планувати та 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відвідати до 20 занять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відображенням спостережень у щоденнику (робочий зошит) 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2 позаурочні або позакласні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заходи студентів-практикантів й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2 інші заходи вчителів біології та</w:t>
      </w:r>
      <w:r w:rsidRPr="00992F17">
        <w:rPr>
          <w:lang w:val="uk-UA"/>
        </w:rPr>
        <w:t xml:space="preserve"> </w:t>
      </w:r>
      <w:r w:rsidRPr="00992F17">
        <w:rPr>
          <w:rFonts w:ascii="Times New Roman" w:hAnsi="Times New Roman" w:cs="Times New Roman"/>
          <w:b/>
          <w:sz w:val="24"/>
          <w:szCs w:val="24"/>
          <w:lang w:val="uk-UA"/>
        </w:rPr>
        <w:t>основ здоров’я</w:t>
      </w:r>
      <w:r w:rsidRPr="00992F17">
        <w:rPr>
          <w:lang w:val="uk-UA"/>
        </w:rPr>
        <w:t xml:space="preserve"> 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з послідуючим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психолого-педагогічним та науково-методичним аналізом 2 занять</w:t>
      </w:r>
      <w:r w:rsidRPr="00992F17">
        <w:rPr>
          <w:rFonts w:ascii="Times New Roman" w:hAnsi="Times New Roman"/>
          <w:sz w:val="24"/>
          <w:szCs w:val="24"/>
          <w:lang w:val="uk-UA"/>
        </w:rPr>
        <w:t>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Провести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20 пробних занять та 4 залікових заняття вчителів біології та</w:t>
      </w:r>
      <w:r w:rsidRPr="00992F17">
        <w:rPr>
          <w:lang w:val="uk-UA"/>
        </w:rPr>
        <w:t xml:space="preserve"> </w:t>
      </w:r>
      <w:r w:rsidRPr="00992F17">
        <w:rPr>
          <w:rFonts w:ascii="Times New Roman" w:hAnsi="Times New Roman" w:cs="Times New Roman"/>
          <w:b/>
          <w:sz w:val="24"/>
          <w:szCs w:val="24"/>
          <w:lang w:val="uk-UA"/>
        </w:rPr>
        <w:t>основ здоров’я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за період проходження практики. 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Готувати наочні засоби навчання та роздатковий дидактичний матеріал, мультимедійні презентації із використанням сучасних методів навчання, ТЗН, інноваційних освітніх технологій, консультацій та додаткових занять з конкретного предмету. Перевіряти учнівські зошити, проводити консультації та додаткові заняття з конкретного предмету. 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>Проводити навчально-виховну роботу: позаурочну - заняття в кутку живої природи, на навчально-дослідній земельній ділянці, в кабінеті біології; позакласну роботу - (індивідуальні заходи), групові (заняття гуртка, факультативного заняття), масові (предметні тижні біології, здоров’я людини, екології, свято урожаю та інше).</w:t>
      </w:r>
      <w:r w:rsidRPr="00992F17">
        <w:rPr>
          <w:rFonts w:ascii="Times New Roman" w:hAnsi="Times New Roman"/>
          <w:color w:val="000000"/>
          <w:sz w:val="24"/>
          <w:szCs w:val="24"/>
          <w:lang w:val="uk-UA" w:eastAsia="uk-UA"/>
        </w:rPr>
        <w:t xml:space="preserve"> Планувати і виконувати інноваційні завдання та формулювати висновки за їх результатами. 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Провести та розробити розгорнутий план конспект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2 позакласних заходів з біології та</w:t>
      </w:r>
      <w:r w:rsidRPr="00992F17">
        <w:rPr>
          <w:lang w:val="uk-UA"/>
        </w:rPr>
        <w:t xml:space="preserve"> </w:t>
      </w:r>
      <w:r w:rsidRPr="00992F17">
        <w:rPr>
          <w:rFonts w:ascii="Times New Roman" w:hAnsi="Times New Roman" w:cs="Times New Roman"/>
          <w:b/>
          <w:sz w:val="24"/>
          <w:szCs w:val="24"/>
          <w:lang w:val="uk-UA"/>
        </w:rPr>
        <w:t>основ здоров’я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Виконати індивідуальне науково-дослідне практичне завдання. </w:t>
      </w:r>
      <w:proofErr w:type="spellStart"/>
      <w:r w:rsidRPr="00992F17">
        <w:rPr>
          <w:rFonts w:ascii="Times New Roman" w:hAnsi="Times New Roman"/>
          <w:sz w:val="24"/>
          <w:szCs w:val="24"/>
        </w:rPr>
        <w:t>Матеріали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наукових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досліджень та </w:t>
      </w:r>
      <w:proofErr w:type="spellStart"/>
      <w:r w:rsidRPr="00992F17">
        <w:rPr>
          <w:rFonts w:ascii="Times New Roman" w:hAnsi="Times New Roman"/>
          <w:sz w:val="24"/>
          <w:szCs w:val="24"/>
        </w:rPr>
        <w:t>спостережень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r w:rsidRPr="00992F17">
        <w:rPr>
          <w:rFonts w:ascii="Times New Roman" w:hAnsi="Times New Roman"/>
          <w:sz w:val="24"/>
          <w:szCs w:val="24"/>
          <w:lang w:val="uk-UA"/>
        </w:rPr>
        <w:t>при проходженні педпрактики</w:t>
      </w:r>
      <w:r w:rsidRPr="00992F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/>
          <w:sz w:val="24"/>
          <w:szCs w:val="24"/>
        </w:rPr>
        <w:t>використати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для </w:t>
      </w:r>
      <w:r w:rsidRPr="00992F17">
        <w:rPr>
          <w:rFonts w:ascii="Times New Roman" w:hAnsi="Times New Roman"/>
          <w:sz w:val="24"/>
          <w:szCs w:val="24"/>
          <w:lang w:val="uk-UA"/>
        </w:rPr>
        <w:t>підготовки наукових доповідей, публікацій, виконання наукових робіт</w:t>
      </w:r>
      <w:r w:rsidRPr="00992F17">
        <w:rPr>
          <w:rFonts w:ascii="Times New Roman" w:hAnsi="Times New Roman"/>
          <w:sz w:val="24"/>
          <w:szCs w:val="24"/>
        </w:rPr>
        <w:t xml:space="preserve">. 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Проводити виховну роботу як класний керівник, використовувати методи вивчення класного колективу та написати відповідну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психолого-педагогічну характеристику на клас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. Організувати та провести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2 виховні заняття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з класом згідно з планом роботи класного керівника.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 xml:space="preserve">Розробити розгорнутий </w:t>
      </w:r>
      <w:r w:rsidRPr="00992F17">
        <w:rPr>
          <w:rFonts w:ascii="Times New Roman" w:hAnsi="Times New Roman"/>
          <w:b/>
          <w:sz w:val="24"/>
          <w:szCs w:val="24"/>
          <w:lang w:val="uk-UA"/>
        </w:rPr>
        <w:t>план конспект 2 виховних справ</w:t>
      </w:r>
      <w:r w:rsidRPr="00992F17">
        <w:rPr>
          <w:rFonts w:ascii="Times New Roman" w:hAnsi="Times New Roman"/>
          <w:sz w:val="24"/>
          <w:szCs w:val="24"/>
          <w:lang w:val="uk-UA"/>
        </w:rPr>
        <w:t>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F17">
        <w:rPr>
          <w:rFonts w:ascii="Times New Roman" w:hAnsi="Times New Roman"/>
          <w:sz w:val="24"/>
          <w:szCs w:val="24"/>
        </w:rPr>
        <w:t>Здійснювати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діагностику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навчальних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досягнень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2F17">
        <w:rPr>
          <w:rFonts w:ascii="Times New Roman" w:hAnsi="Times New Roman"/>
          <w:sz w:val="24"/>
          <w:szCs w:val="24"/>
        </w:rPr>
        <w:t>Контролювати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92F17">
        <w:rPr>
          <w:rFonts w:ascii="Times New Roman" w:hAnsi="Times New Roman"/>
          <w:sz w:val="24"/>
          <w:szCs w:val="24"/>
        </w:rPr>
        <w:t>оцінювати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навчальні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досягнення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/>
          <w:sz w:val="24"/>
          <w:szCs w:val="24"/>
        </w:rPr>
        <w:t>уміння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і </w:t>
      </w:r>
      <w:proofErr w:type="spellStart"/>
      <w:r w:rsidRPr="00992F17">
        <w:rPr>
          <w:rFonts w:ascii="Times New Roman" w:hAnsi="Times New Roman"/>
          <w:sz w:val="24"/>
          <w:szCs w:val="24"/>
        </w:rPr>
        <w:t>навички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учнів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992F17">
        <w:rPr>
          <w:rFonts w:ascii="Times New Roman" w:hAnsi="Times New Roman"/>
          <w:sz w:val="24"/>
          <w:szCs w:val="24"/>
        </w:rPr>
        <w:t>відповідності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згідно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нормативних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документів</w:t>
      </w:r>
      <w:proofErr w:type="spellEnd"/>
      <w:r w:rsidRPr="00992F17">
        <w:rPr>
          <w:rFonts w:ascii="Times New Roman" w:hAnsi="Times New Roman"/>
          <w:sz w:val="24"/>
          <w:szCs w:val="24"/>
        </w:rPr>
        <w:t>.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92F17">
        <w:rPr>
          <w:rFonts w:ascii="Times New Roman" w:hAnsi="Times New Roman"/>
          <w:sz w:val="24"/>
          <w:szCs w:val="24"/>
        </w:rPr>
        <w:t>Проводити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індивідуальну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роботу з </w:t>
      </w:r>
      <w:proofErr w:type="spellStart"/>
      <w:r w:rsidRPr="00992F17">
        <w:rPr>
          <w:rFonts w:ascii="Times New Roman" w:hAnsi="Times New Roman"/>
          <w:sz w:val="24"/>
          <w:szCs w:val="24"/>
        </w:rPr>
        <w:t>обдарованими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учнями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/>
          <w:sz w:val="24"/>
          <w:szCs w:val="24"/>
        </w:rPr>
        <w:t>коригуючи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роботу з </w:t>
      </w:r>
      <w:proofErr w:type="spellStart"/>
      <w:r w:rsidRPr="00992F17">
        <w:rPr>
          <w:rFonts w:ascii="Times New Roman" w:hAnsi="Times New Roman"/>
          <w:sz w:val="24"/>
          <w:szCs w:val="24"/>
        </w:rPr>
        <w:t>педагогічно-занедбаними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2F17">
        <w:rPr>
          <w:rFonts w:ascii="Times New Roman" w:hAnsi="Times New Roman"/>
          <w:sz w:val="24"/>
          <w:szCs w:val="24"/>
        </w:rPr>
        <w:t>Перевіряти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щоденники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учнів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92F17">
        <w:rPr>
          <w:rFonts w:ascii="Times New Roman" w:hAnsi="Times New Roman"/>
          <w:sz w:val="24"/>
          <w:szCs w:val="24"/>
        </w:rPr>
        <w:t>Надавати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допомогу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класному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керівникові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992F17">
        <w:rPr>
          <w:rFonts w:ascii="Times New Roman" w:hAnsi="Times New Roman"/>
          <w:sz w:val="24"/>
          <w:szCs w:val="24"/>
        </w:rPr>
        <w:t>роботі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з батьками. </w:t>
      </w:r>
    </w:p>
    <w:p w:rsidR="00175BFD" w:rsidRPr="00992F17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hAnsi="Times New Roman"/>
          <w:sz w:val="24"/>
          <w:szCs w:val="24"/>
        </w:rPr>
        <w:t xml:space="preserve">Систематично </w:t>
      </w:r>
      <w:proofErr w:type="spellStart"/>
      <w:r w:rsidRPr="00992F17">
        <w:rPr>
          <w:rFonts w:ascii="Times New Roman" w:hAnsi="Times New Roman"/>
          <w:sz w:val="24"/>
          <w:szCs w:val="24"/>
        </w:rPr>
        <w:t>аналіз</w:t>
      </w:r>
      <w:r w:rsidRPr="00992F17">
        <w:rPr>
          <w:rFonts w:ascii="Times New Roman" w:hAnsi="Times New Roman"/>
          <w:sz w:val="24"/>
          <w:szCs w:val="24"/>
          <w:lang w:val="uk-UA"/>
        </w:rPr>
        <w:t>увати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свою </w:t>
      </w:r>
      <w:proofErr w:type="spellStart"/>
      <w:r w:rsidRPr="00992F17">
        <w:rPr>
          <w:rFonts w:ascii="Times New Roman" w:hAnsi="Times New Roman"/>
          <w:sz w:val="24"/>
          <w:szCs w:val="24"/>
        </w:rPr>
        <w:t>практичну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діяльність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92F17">
        <w:rPr>
          <w:rFonts w:ascii="Times New Roman" w:hAnsi="Times New Roman"/>
          <w:sz w:val="24"/>
          <w:szCs w:val="24"/>
        </w:rPr>
        <w:t>досвід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навчально-виховної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роботи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вчителів, класних керівників </w:t>
      </w:r>
      <w:proofErr w:type="spellStart"/>
      <w:r w:rsidRPr="00992F17">
        <w:rPr>
          <w:rFonts w:ascii="Times New Roman" w:hAnsi="Times New Roman"/>
          <w:sz w:val="24"/>
          <w:szCs w:val="24"/>
        </w:rPr>
        <w:t>школи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, вести </w:t>
      </w:r>
      <w:proofErr w:type="spellStart"/>
      <w:r w:rsidRPr="00992F17">
        <w:rPr>
          <w:rFonts w:ascii="Times New Roman" w:hAnsi="Times New Roman"/>
          <w:sz w:val="24"/>
          <w:szCs w:val="24"/>
        </w:rPr>
        <w:t>щоденник</w:t>
      </w:r>
      <w:proofErr w:type="spellEnd"/>
      <w:r w:rsidRPr="00992F17">
        <w:rPr>
          <w:rFonts w:ascii="Times New Roman" w:hAnsi="Times New Roman"/>
          <w:sz w:val="24"/>
          <w:szCs w:val="24"/>
          <w:lang w:val="uk-UA"/>
        </w:rPr>
        <w:t xml:space="preserve"> (робочий зошит)</w:t>
      </w:r>
      <w:r w:rsidRPr="00992F17">
        <w:rPr>
          <w:rFonts w:ascii="Times New Roman" w:hAnsi="Times New Roman"/>
          <w:sz w:val="24"/>
          <w:szCs w:val="24"/>
        </w:rPr>
        <w:t>.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5BFD" w:rsidRPr="00DA7D48" w:rsidRDefault="00175BFD" w:rsidP="00175BFD">
      <w:pPr>
        <w:numPr>
          <w:ilvl w:val="0"/>
          <w:numId w:val="2"/>
        </w:numPr>
        <w:tabs>
          <w:tab w:val="clear" w:pos="720"/>
          <w:tab w:val="num" w:pos="0"/>
          <w:tab w:val="num" w:pos="502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992F17">
        <w:rPr>
          <w:rFonts w:ascii="Times New Roman" w:hAnsi="Times New Roman"/>
          <w:sz w:val="24"/>
          <w:szCs w:val="24"/>
          <w:lang w:val="uk-UA"/>
        </w:rPr>
        <w:t>Ретельно дотримуватись правил з охорони праці як в навчальному закладі так і поза його межами.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720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BFD" w:rsidRPr="00BB60C3" w:rsidRDefault="00175BFD" w:rsidP="00175BFD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РІЄНТОВНЕ КАЛЕН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ДАРНЕ ПЛАНУВАННЯ НА ПЕРІОД ПР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ОХО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Ж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ЕННЯ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ПРАКТИКИ </w:t>
      </w:r>
    </w:p>
    <w:p w:rsidR="00175BFD" w:rsidRPr="00992F17" w:rsidRDefault="00175BFD" w:rsidP="00175B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семестр</w:t>
      </w:r>
    </w:p>
    <w:p w:rsidR="00175BFD" w:rsidRPr="00BB60C3" w:rsidRDefault="00175BFD" w:rsidP="00175BF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Перший</w:t>
      </w: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етап</w:t>
      </w:r>
      <w:proofErr w:type="spellEnd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</w:p>
    <w:p w:rsidR="00175BFD" w:rsidRPr="00BB60C3" w:rsidRDefault="00175BFD" w:rsidP="00175BF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426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Організаційно</w:t>
      </w:r>
      <w:proofErr w:type="spellEnd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-методична робота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5BFD" w:rsidRPr="00BB60C3" w:rsidRDefault="00175BFD" w:rsidP="00175BF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Організація педагогічної практики. </w:t>
      </w:r>
    </w:p>
    <w:p w:rsidR="00175BFD" w:rsidRPr="00BB60C3" w:rsidRDefault="00175BFD" w:rsidP="00175BFD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Інструктивна нарада з питань проходження педагогічної практики.</w:t>
      </w:r>
    </w:p>
    <w:p w:rsidR="00175BFD" w:rsidRPr="00BB60C3" w:rsidRDefault="00175BFD" w:rsidP="00175BFD">
      <w:pPr>
        <w:numPr>
          <w:ilvl w:val="0"/>
          <w:numId w:val="9"/>
        </w:numPr>
        <w:spacing w:after="0" w:line="276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Ознайомлення студентів із положенням про педагогічну практику:</w:t>
      </w:r>
    </w:p>
    <w:p w:rsidR="00175BFD" w:rsidRPr="00BB60C3" w:rsidRDefault="00175BFD" w:rsidP="00175B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знати права і </w:t>
      </w:r>
      <w:proofErr w:type="spellStart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</w:t>
      </w:r>
      <w:proofErr w:type="spellEnd"/>
      <w:r w:rsidRPr="00BB60C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proofErr w:type="spellStart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язки</w:t>
      </w:r>
      <w:proofErr w:type="spellEnd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під час проходження практики;</w:t>
      </w:r>
    </w:p>
    <w:p w:rsidR="00175BFD" w:rsidRPr="00BB60C3" w:rsidRDefault="00175BFD" w:rsidP="00175B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встановити контакти з адміністрацією навчального закладу, вчителями, класними керівниками;</w:t>
      </w:r>
    </w:p>
    <w:p w:rsidR="00175BFD" w:rsidRPr="00BB60C3" w:rsidRDefault="00175BFD" w:rsidP="00175B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шляхом спостереження при відвідуванні та проведенні занять вчителів й класних керівників засвоїти і вдосконалювати навчально-виховну роботу, передбачену положенням й програмою практики; методику організації та проведення уроків, позаурочних і позакласних занять, виховної роботи; методи та методичні прийоми, засоби проведення різного роду занять;</w:t>
      </w:r>
    </w:p>
    <w:p w:rsidR="00175BFD" w:rsidRPr="00BB60C3" w:rsidRDefault="00175BFD" w:rsidP="00175BFD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трактувати основні поняття і терміни, що стосуються всіх розділів біології та здоров’я людини й класного керівника;</w:t>
      </w:r>
    </w:p>
    <w:p w:rsidR="00175BFD" w:rsidRPr="00BB60C3" w:rsidRDefault="00175BFD" w:rsidP="00175BFD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набувати досвіду роботи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учителя </w:t>
      </w:r>
      <w:r w:rsidRPr="00BB60C3">
        <w:rPr>
          <w:rFonts w:ascii="Times New Roman" w:hAnsi="Times New Roman"/>
          <w:sz w:val="24"/>
          <w:szCs w:val="24"/>
          <w:lang w:val="uk-UA"/>
        </w:rPr>
        <w:t>біології,</w:t>
      </w:r>
      <w:r w:rsidRPr="00BB60C3">
        <w:rPr>
          <w:sz w:val="24"/>
          <w:szCs w:val="24"/>
          <w:lang w:val="uk-UA"/>
        </w:rPr>
        <w:t xml:space="preserve"> </w:t>
      </w:r>
      <w:r w:rsidRPr="00BB60C3">
        <w:rPr>
          <w:rFonts w:ascii="Times New Roman" w:hAnsi="Times New Roman" w:cs="Times New Roman"/>
          <w:sz w:val="24"/>
          <w:szCs w:val="24"/>
          <w:lang w:val="uk-UA"/>
        </w:rPr>
        <w:t>основ здоров’я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й класного керівника в школі.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3. Ознайомлення студентів із інструкцією з питань охорони праці та технікою безпеки, з наказом про проходження педагогічної практики.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4. Ознайомлення з метою і завданням,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змістом педагогічної практики. Обговорення змісту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практики, організацією, </w:t>
      </w:r>
      <w:proofErr w:type="spellStart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обов</w:t>
      </w:r>
      <w:proofErr w:type="spellEnd"/>
      <w:r w:rsidRPr="00BB60C3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язками та правилами поведінки і роботою під час проходження практики.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Ознайомлення з робочою програмою,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методикою майбутньої роботи, порядком ведення щоденників педагогічної практики, спостережень і нотаток у щоденнику (робочому зошиті), збору й обробки матеріалів, тощо.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Отримання документації. Прибуття в навчальні заклади.</w:t>
      </w:r>
      <w:r w:rsidRPr="00BB60C3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hAnsi="Times New Roman"/>
          <w:sz w:val="24"/>
          <w:szCs w:val="24"/>
          <w:lang w:val="uk-UA"/>
        </w:rPr>
        <w:t>7. Зустрічі-бесіди з адміністрацією, з вчителями, класними керівниками.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8. </w:t>
      </w:r>
      <w:r w:rsidRPr="00BB60C3">
        <w:rPr>
          <w:rFonts w:ascii="Times New Roman" w:hAnsi="Times New Roman"/>
          <w:color w:val="000000"/>
          <w:sz w:val="24"/>
          <w:szCs w:val="24"/>
          <w:lang w:val="uk-UA"/>
        </w:rPr>
        <w:t>Ознайомлення з навчальним закладом, його традиціями, матеріально-технічною базою школи.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9.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Ознайомлення з: кабінетом біології (навчально-методичне забезпечення, технічне забезпечення, нормативне забезпечення), кутком живої природи, навчально-дослідною земельною ділянкою та організацією їх роботи.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10.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Ознайомлення з розкладом занять.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ІІ</w:t>
      </w: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. Вивчення документації та відвідування занять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 Вивчення та аналіз змісту планів роботи школи, навчальних програм, підручників та навчальних, навчально-методичних посібників.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2. Ознайомлення з календарними планами й планами-конспектами уроків учителів біології</w:t>
      </w:r>
      <w:r w:rsidRPr="00BB60C3">
        <w:rPr>
          <w:sz w:val="24"/>
          <w:szCs w:val="24"/>
          <w:lang w:val="uk-UA"/>
        </w:rPr>
        <w:t xml:space="preserve"> </w:t>
      </w:r>
      <w:r w:rsidRPr="00BB60C3">
        <w:rPr>
          <w:rFonts w:ascii="Times New Roman" w:hAnsi="Times New Roman" w:cs="Times New Roman"/>
          <w:sz w:val="24"/>
          <w:szCs w:val="24"/>
          <w:lang w:val="uk-UA"/>
        </w:rPr>
        <w:t>та основ здоров’я людини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робочими зошитами учнів, щоденниками, журналами,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планами роботи – кабінету біології, позаурочної роботи (кутка живої природи, роботи на навчально-дослідній земельній ділянці), позакласної роботи з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біології</w:t>
      </w:r>
      <w:r w:rsidRPr="00BB60C3">
        <w:rPr>
          <w:sz w:val="24"/>
          <w:szCs w:val="24"/>
          <w:lang w:val="uk-UA"/>
        </w:rPr>
        <w:t xml:space="preserve"> </w:t>
      </w:r>
      <w:r w:rsidRPr="00BB60C3">
        <w:rPr>
          <w:rFonts w:ascii="Times New Roman" w:hAnsi="Times New Roman" w:cs="Times New Roman"/>
          <w:sz w:val="24"/>
          <w:szCs w:val="24"/>
          <w:lang w:val="uk-UA"/>
        </w:rPr>
        <w:t>та основ здоров’я людини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(індивідуальні заходи, групові, масові), планами роботи класних керівників, особовими справами учнів, розкладом навчальних занять</w:t>
      </w:r>
      <w:r w:rsidRPr="00BB60C3">
        <w:rPr>
          <w:rFonts w:ascii="Times New Roman" w:hAnsi="Times New Roman" w:cs="Times New Roman"/>
          <w:sz w:val="24"/>
          <w:szCs w:val="24"/>
          <w:lang w:val="uk-UA"/>
        </w:rPr>
        <w:t xml:space="preserve"> ін. документацією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 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3. Бесіда з учнями класу (групи),</w:t>
      </w:r>
      <w:r w:rsidRPr="00BB60C3">
        <w:rPr>
          <w:rFonts w:ascii="Times New Roman" w:eastAsia="Times New Roman" w:hAnsi="Times New Roman" w:cs="Times New Roman"/>
          <w:spacing w:val="-2"/>
          <w:sz w:val="24"/>
          <w:szCs w:val="24"/>
          <w:lang w:val="uk-UA" w:eastAsia="ru-RU"/>
        </w:rPr>
        <w:t xml:space="preserve"> окремих учнів,</w:t>
      </w:r>
      <w:r w:rsidRPr="00BB60C3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 психолого-педагогічні аспекти навчально-виховної діяльності (з урахуванням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вікових та індивідуальних особливостей, особливостей пізнавальної діяльності учнів; особливостей педагогічного спілкування та мікроклімату на заняттях, тощо)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4. </w:t>
      </w:r>
      <w:r w:rsidRPr="00BB60C3">
        <w:rPr>
          <w:rFonts w:ascii="Times New Roman" w:hAnsi="Times New Roman"/>
          <w:sz w:val="24"/>
          <w:szCs w:val="24"/>
          <w:lang w:val="uk-UA"/>
        </w:rPr>
        <w:t>Вивчення рівня сформованості знань, умінь та навичок учнів з предмету (аналіз класного журналу, зошитів учнів, їх контрольних робіт, бесіди з учителями-</w:t>
      </w:r>
      <w:proofErr w:type="spellStart"/>
      <w:r w:rsidRPr="00BB60C3">
        <w:rPr>
          <w:rFonts w:ascii="Times New Roman" w:hAnsi="Times New Roman"/>
          <w:sz w:val="24"/>
          <w:szCs w:val="24"/>
          <w:lang w:val="uk-UA"/>
        </w:rPr>
        <w:t>предметниками</w:t>
      </w:r>
      <w:proofErr w:type="spellEnd"/>
      <w:r w:rsidRPr="00BB60C3">
        <w:rPr>
          <w:rFonts w:ascii="Times New Roman" w:hAnsi="Times New Roman"/>
          <w:sz w:val="24"/>
          <w:szCs w:val="24"/>
          <w:lang w:val="uk-UA"/>
        </w:rPr>
        <w:t xml:space="preserve"> та ін.).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5. Вивчення літератури для виконання індивідуальних завдань.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Розробка планів-графіків </w:t>
      </w:r>
      <w:proofErr w:type="spellStart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відвідувння</w:t>
      </w:r>
      <w:proofErr w:type="spellEnd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занять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вчителів біології</w:t>
      </w:r>
      <w:r w:rsidRPr="00BB6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B60C3">
        <w:rPr>
          <w:rFonts w:ascii="Times New Roman" w:hAnsi="Times New Roman" w:cs="Times New Roman"/>
          <w:sz w:val="24"/>
          <w:szCs w:val="24"/>
        </w:rPr>
        <w:t>здоров´я</w:t>
      </w:r>
      <w:proofErr w:type="spellEnd"/>
      <w:r w:rsidRPr="00BB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період практики, </w:t>
      </w:r>
      <w:r w:rsidRPr="00BB60C3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ознайомлення з конспектами або розгорнутими планами-конспектами уроків, лекційних та </w:t>
      </w:r>
      <w:r w:rsidRPr="00BB60C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семінарських занять, лабораторних, практичних занять, екскурсій вчителів; занять у кутку живої природи, на навчально-дослідній ділянці, факультативних занять, гуртків або інших позакласних видів занять.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6. В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ідвідування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уроків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вчителів біології</w:t>
      </w:r>
      <w:r w:rsidRPr="00BB60C3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BB60C3">
        <w:rPr>
          <w:rFonts w:ascii="Times New Roman" w:hAnsi="Times New Roman" w:cs="Times New Roman"/>
          <w:sz w:val="24"/>
          <w:szCs w:val="24"/>
        </w:rPr>
        <w:t>здоров´я</w:t>
      </w:r>
      <w:proofErr w:type="spellEnd"/>
      <w:r w:rsidRPr="00BB60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 w:cs="Times New Roman"/>
          <w:sz w:val="24"/>
          <w:szCs w:val="24"/>
        </w:rPr>
        <w:t>людини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</w:t>
      </w:r>
      <w:r w:rsidRPr="00BB60C3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позаурочної і позакласної роботи з предмету за  спеціальністю,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відвідування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занять у 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визначеному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студента 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 xml:space="preserve">7. Відвідати </w:t>
      </w: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20 уроків </w:t>
      </w: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вчителів біології</w:t>
      </w:r>
      <w:r w:rsidRPr="00BB60C3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B60C3">
        <w:rPr>
          <w:rFonts w:ascii="Times New Roman" w:hAnsi="Times New Roman" w:cs="Times New Roman"/>
          <w:b/>
          <w:sz w:val="24"/>
          <w:szCs w:val="24"/>
        </w:rPr>
        <w:t>здоров´я</w:t>
      </w:r>
      <w:proofErr w:type="spellEnd"/>
      <w:r w:rsidRPr="00BB60C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 w:cs="Times New Roman"/>
          <w:b/>
          <w:sz w:val="24"/>
          <w:szCs w:val="24"/>
        </w:rPr>
        <w:t>людини</w:t>
      </w:r>
      <w:proofErr w:type="spellEnd"/>
      <w:r w:rsidRPr="00BB60C3">
        <w:rPr>
          <w:rFonts w:ascii="Times New Roman" w:hAnsi="Times New Roman" w:cs="Times New Roman"/>
          <w:b/>
          <w:sz w:val="24"/>
          <w:szCs w:val="24"/>
          <w:lang w:val="uk-UA"/>
        </w:rPr>
        <w:t>, 2 позаурочні та 2 позакласні заходи й провести психолого-педагогічний та методичний аналіз 2 відвіданих занять</w:t>
      </w:r>
      <w:r w:rsidRPr="00BB60C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75BFD" w:rsidRPr="00BB60C3" w:rsidRDefault="00175BFD" w:rsidP="00175BFD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8. </w:t>
      </w:r>
      <w:r w:rsidRPr="00BB60C3">
        <w:rPr>
          <w:rFonts w:ascii="Times New Roman" w:hAnsi="Times New Roman"/>
          <w:color w:val="000000"/>
          <w:sz w:val="24"/>
          <w:szCs w:val="24"/>
          <w:lang w:val="uk-UA"/>
        </w:rPr>
        <w:t>Д</w:t>
      </w:r>
      <w:proofErr w:type="spellStart"/>
      <w:r w:rsidRPr="00BB60C3">
        <w:rPr>
          <w:rFonts w:ascii="Times New Roman" w:hAnsi="Times New Roman"/>
          <w:color w:val="000000"/>
          <w:sz w:val="24"/>
          <w:szCs w:val="24"/>
        </w:rPr>
        <w:t>опомога</w:t>
      </w:r>
      <w:proofErr w:type="spellEnd"/>
      <w:r w:rsidRPr="00BB6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/>
          <w:color w:val="000000"/>
          <w:sz w:val="24"/>
          <w:szCs w:val="24"/>
        </w:rPr>
        <w:t>вчителям</w:t>
      </w:r>
      <w:proofErr w:type="spellEnd"/>
      <w:r w:rsidRPr="00BB60C3">
        <w:rPr>
          <w:rFonts w:ascii="Times New Roman" w:hAnsi="Times New Roman"/>
          <w:color w:val="000000"/>
          <w:sz w:val="24"/>
          <w:szCs w:val="24"/>
        </w:rPr>
        <w:t xml:space="preserve"> у </w:t>
      </w:r>
      <w:proofErr w:type="spellStart"/>
      <w:r w:rsidRPr="00BB60C3">
        <w:rPr>
          <w:rFonts w:ascii="Times New Roman" w:hAnsi="Times New Roman"/>
          <w:color w:val="000000"/>
          <w:sz w:val="24"/>
          <w:szCs w:val="24"/>
        </w:rPr>
        <w:t>підготовці</w:t>
      </w:r>
      <w:proofErr w:type="spellEnd"/>
      <w:r w:rsidRPr="00BB6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/>
          <w:color w:val="000000"/>
          <w:sz w:val="24"/>
          <w:szCs w:val="24"/>
        </w:rPr>
        <w:t>дидактичних</w:t>
      </w:r>
      <w:proofErr w:type="spellEnd"/>
      <w:r w:rsidRPr="00BB60C3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B60C3">
        <w:rPr>
          <w:rFonts w:ascii="Times New Roman" w:hAnsi="Times New Roman"/>
          <w:color w:val="000000"/>
          <w:sz w:val="24"/>
          <w:szCs w:val="24"/>
        </w:rPr>
        <w:t>матеріалів</w:t>
      </w:r>
      <w:proofErr w:type="spellEnd"/>
      <w:r w:rsidRPr="00BB60C3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 w:rsidRPr="00BB60C3">
        <w:rPr>
          <w:rFonts w:ascii="Times New Roman" w:hAnsi="Times New Roman"/>
          <w:sz w:val="24"/>
          <w:szCs w:val="24"/>
          <w:lang w:val="uk-UA"/>
        </w:rPr>
        <w:t xml:space="preserve">наочних посібників, технічних </w:t>
      </w:r>
      <w:r w:rsidRPr="00BB60C3">
        <w:rPr>
          <w:rFonts w:ascii="Times New Roman" w:hAnsi="Times New Roman"/>
          <w:spacing w:val="-1"/>
          <w:sz w:val="24"/>
          <w:szCs w:val="24"/>
          <w:lang w:val="uk-UA"/>
        </w:rPr>
        <w:t xml:space="preserve">засобів навчання, електронно-обчислювальної техніки до уроку або позаурочного та </w:t>
      </w:r>
      <w:r w:rsidRPr="00BB60C3">
        <w:rPr>
          <w:rFonts w:ascii="Times New Roman" w:hAnsi="Times New Roman"/>
          <w:sz w:val="24"/>
          <w:szCs w:val="24"/>
          <w:lang w:val="uk-UA"/>
        </w:rPr>
        <w:t xml:space="preserve">позакласного заходу. </w:t>
      </w:r>
    </w:p>
    <w:p w:rsidR="00175BFD" w:rsidRPr="00992F17" w:rsidRDefault="00175BFD" w:rsidP="00175BFD">
      <w:pPr>
        <w:spacing w:after="0" w:line="240" w:lineRule="auto"/>
        <w:ind w:hanging="15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6-й семестр</w:t>
      </w:r>
    </w:p>
    <w:p w:rsidR="00175BFD" w:rsidRDefault="00175BFD" w:rsidP="00175BFD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Другий</w:t>
      </w:r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етап</w:t>
      </w:r>
      <w:proofErr w:type="spellEnd"/>
      <w:r w:rsidRPr="00BB60C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практики</w:t>
      </w:r>
    </w:p>
    <w:p w:rsidR="00175BFD" w:rsidRPr="00BB60C3" w:rsidRDefault="00175BFD" w:rsidP="00175BFD">
      <w:pPr>
        <w:spacing w:after="0" w:line="240" w:lineRule="auto"/>
        <w:ind w:firstLine="426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ІІІ. </w:t>
      </w:r>
      <w:proofErr w:type="spellStart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Навчально-виховна</w:t>
      </w:r>
      <w:proofErr w:type="spellEnd"/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робота</w:t>
      </w:r>
      <w:r w:rsidRPr="00BB60C3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75BFD" w:rsidRPr="00992F17" w:rsidRDefault="00175BFD" w:rsidP="00175BFD">
      <w:pPr>
        <w:spacing w:after="0" w:line="240" w:lineRule="auto"/>
        <w:ind w:firstLine="426"/>
        <w:rPr>
          <w:rFonts w:ascii="Times New Roman" w:hAnsi="Times New Roman"/>
          <w:sz w:val="24"/>
          <w:szCs w:val="24"/>
          <w:lang w:val="uk-UA"/>
        </w:rPr>
      </w:pPr>
      <w:r w:rsidRPr="00992F17">
        <w:rPr>
          <w:rFonts w:ascii="Times New Roman" w:hAnsi="Times New Roman"/>
          <w:iCs/>
          <w:sz w:val="24"/>
          <w:szCs w:val="24"/>
          <w:lang w:val="uk-UA"/>
        </w:rPr>
        <w:t>1.Проведення та аналіз навчальної, позаурочної і позакласної роботи з</w:t>
      </w:r>
      <w:r w:rsidRPr="00992F17">
        <w:rPr>
          <w:rFonts w:ascii="Times New Roman" w:hAnsi="Times New Roman"/>
          <w:i/>
          <w:iCs/>
          <w:sz w:val="24"/>
          <w:szCs w:val="24"/>
          <w:lang w:val="uk-UA"/>
        </w:rPr>
        <w:t xml:space="preserve"> </w:t>
      </w:r>
      <w:r w:rsidRPr="00992F17">
        <w:rPr>
          <w:rFonts w:ascii="Times New Roman" w:hAnsi="Times New Roman"/>
          <w:color w:val="000000"/>
          <w:sz w:val="24"/>
          <w:szCs w:val="24"/>
          <w:lang w:val="uk-UA"/>
        </w:rPr>
        <w:t>біології</w:t>
      </w:r>
      <w:r w:rsidRPr="00992F17">
        <w:rPr>
          <w:rFonts w:ascii="Times New Roman" w:hAnsi="Times New Roman"/>
          <w:sz w:val="24"/>
          <w:szCs w:val="24"/>
          <w:lang w:val="uk-UA"/>
        </w:rPr>
        <w:t xml:space="preserve"> та здоров´я людини</w:t>
      </w:r>
      <w:r w:rsidRPr="00992F17">
        <w:rPr>
          <w:rFonts w:ascii="Times New Roman" w:hAnsi="Times New Roman"/>
          <w:i/>
          <w:iCs/>
          <w:sz w:val="24"/>
          <w:szCs w:val="24"/>
          <w:lang w:val="uk-UA"/>
        </w:rPr>
        <w:t>.</w:t>
      </w:r>
    </w:p>
    <w:p w:rsidR="00175BFD" w:rsidRPr="00992F17" w:rsidRDefault="00175BFD" w:rsidP="00175BF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Виконання обов’язків вчителя біології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здоров´я людини,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підготовка і </w:t>
      </w:r>
      <w:r w:rsidRPr="00992F1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>проведення навчальної, позаурочної і позакласної роботи з</w:t>
      </w:r>
      <w:r w:rsidRPr="00992F17">
        <w:rPr>
          <w:rFonts w:ascii="Times New Roman" w:eastAsia="Times New Roman" w:hAnsi="Times New Roman" w:cs="Times New Roman"/>
          <w:i/>
          <w:iCs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біології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здоров´я людини.</w:t>
      </w:r>
      <w:r w:rsidRPr="00992F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Підготовка й написання розгорнутих планів-конспектів до занять та</w:t>
      </w:r>
      <w:r w:rsidRPr="00992F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наочних засобів навчання й роздаткового дидактичного матеріалу, мультимедійних презентацій із використанням сучасних методів навчання, ТЗН, інноваційних освітніх технологій</w:t>
      </w:r>
      <w:r w:rsidRPr="00992F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992F17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При цьому, студенти консультуються й отримують допомогу вчителів, заступника директора школи, методиста з кафедри, де спеціалізуються та керівників від кафедр педагогіки і психології, які й оцінюють цю роботу.</w:t>
      </w:r>
    </w:p>
    <w:p w:rsidR="00175BFD" w:rsidRPr="00992F17" w:rsidRDefault="00175BFD" w:rsidP="00175BF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Самостійно провести 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20 пробних та 4 залікові заняття </w:t>
      </w:r>
      <w:r w:rsidRPr="00992F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з</w:t>
      </w:r>
      <w:r w:rsidRPr="00992F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біології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здоров´я людини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992F17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Контролювати та оцінювати навчальні досягнення, уміння і навички учнів у відповідності згідно нормативних документів.</w:t>
      </w:r>
    </w:p>
    <w:p w:rsidR="00175BFD" w:rsidRPr="00992F17" w:rsidRDefault="00175BFD" w:rsidP="00175BFD">
      <w:pPr>
        <w:numPr>
          <w:ilvl w:val="1"/>
          <w:numId w:val="2"/>
        </w:numPr>
        <w:tabs>
          <w:tab w:val="clear" w:pos="1440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ідготувати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 провести 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позаурочні й 2 позакласні заходи </w:t>
      </w:r>
      <w:r w:rsidRPr="00992F17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з</w:t>
      </w:r>
      <w:r w:rsidRPr="00992F17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біології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здоров´я людини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формування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мотивацій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здорового способу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життя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</w:p>
    <w:p w:rsidR="00175BFD" w:rsidRPr="00DA7D48" w:rsidRDefault="00175BFD" w:rsidP="00175BFD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val="uk-UA" w:eastAsia="ru-RU"/>
        </w:rPr>
      </w:pPr>
      <w:r w:rsidRPr="00DA7D48">
        <w:rPr>
          <w:rFonts w:ascii="Times New Roman" w:eastAsia="Times New Roman" w:hAnsi="Times New Roman" w:cs="Times New Roman"/>
          <w:b/>
          <w:iCs/>
          <w:sz w:val="24"/>
          <w:szCs w:val="24"/>
          <w:lang w:val="uk-UA" w:eastAsia="ru-RU"/>
        </w:rPr>
        <w:t>ІУ. Відвідування, вивчення, проведення та аналіз</w:t>
      </w:r>
      <w:r w:rsidRPr="00DA7D48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val="uk-UA" w:eastAsia="ru-RU"/>
        </w:rPr>
        <w:t xml:space="preserve"> виховної роботи.</w:t>
      </w:r>
    </w:p>
    <w:p w:rsidR="00175BFD" w:rsidRPr="00992F17" w:rsidRDefault="00175BFD" w:rsidP="00175B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Вивчення рівня вихованості учнів (стан дисципліни, індивідуальні якості, рівень активності тощо).</w:t>
      </w:r>
    </w:p>
    <w:p w:rsidR="00175BFD" w:rsidRPr="00992F17" w:rsidRDefault="00175BFD" w:rsidP="00175B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</w:t>
      </w:r>
      <w:r w:rsidRPr="00992F1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кладання плану-графіка, вивчення та проведення виховних заходів на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період практики. </w:t>
      </w:r>
    </w:p>
    <w:p w:rsidR="00175BFD" w:rsidRPr="00992F17" w:rsidRDefault="00175BFD" w:rsidP="00175BFD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Допомога класним керівникам та вчителям у підготовці до проведення окремих виховних занять, що забезпечують єдність морального, трудового, економічного </w:t>
      </w:r>
      <w:r w:rsidRPr="00992F17"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ru-RU"/>
        </w:rPr>
        <w:t xml:space="preserve">правового, екологічного, естетичного, фізичного виховання учнів та у роботі з батьками (індивідуальні бесіди з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батьками, виступи на батьківських зборах та ін.).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A7D48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val="uk-UA" w:eastAsia="ru-RU"/>
        </w:rPr>
        <w:t>У.</w:t>
      </w:r>
      <w:r w:rsidR="00947BCF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val="uk-UA" w:eastAsia="ru-RU"/>
        </w:rPr>
        <w:t xml:space="preserve"> </w:t>
      </w:r>
      <w:r w:rsidRPr="00DA7D48">
        <w:rPr>
          <w:rFonts w:ascii="Times New Roman" w:eastAsia="Times New Roman" w:hAnsi="Times New Roman" w:cs="Times New Roman"/>
          <w:b/>
          <w:iCs/>
          <w:spacing w:val="-1"/>
          <w:sz w:val="24"/>
          <w:szCs w:val="24"/>
          <w:lang w:val="uk-UA" w:eastAsia="ru-RU"/>
        </w:rPr>
        <w:t>Методична робота</w:t>
      </w:r>
      <w:r w:rsidRPr="00992F17">
        <w:rPr>
          <w:rFonts w:ascii="Times New Roman" w:eastAsia="Times New Roman" w:hAnsi="Times New Roman" w:cs="Times New Roman"/>
          <w:iCs/>
          <w:spacing w:val="-1"/>
          <w:sz w:val="28"/>
          <w:szCs w:val="28"/>
          <w:lang w:val="uk-UA" w:eastAsia="ru-RU"/>
        </w:rPr>
        <w:t>.</w:t>
      </w:r>
    </w:p>
    <w:p w:rsidR="00175BFD" w:rsidRPr="00992F17" w:rsidRDefault="00175BFD" w:rsidP="00175B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Участь у роботі педагогічної ради, методичного об'єднання, семінару класних керівників або вчителів-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предметників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175BFD" w:rsidRPr="00992F17" w:rsidRDefault="00175BFD" w:rsidP="00175B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Оволодіти методикою роботи і планування методичних об’єднань вчителів біології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здоров´я людини</w:t>
      </w:r>
      <w:r w:rsidRPr="00992F1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педагогічної ради.</w:t>
      </w:r>
    </w:p>
    <w:p w:rsidR="00175BFD" w:rsidRPr="00992F17" w:rsidRDefault="00175BFD" w:rsidP="00175B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Систематичний аналіз своєї педагогічної діяльності і досвіду навчально-виховної роботи в школі у педагогічному щоденнику.</w:t>
      </w:r>
    </w:p>
    <w:p w:rsidR="00175BFD" w:rsidRPr="00992F17" w:rsidRDefault="00175BFD" w:rsidP="00175BF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Визначення теми наукової курсової роботи, реферату, розробка планів їх виконання, накопичення методичного матеріалу.</w:t>
      </w:r>
    </w:p>
    <w:p w:rsidR="00175BFD" w:rsidRPr="00DA7D48" w:rsidRDefault="00175BFD" w:rsidP="00175BFD">
      <w:pPr>
        <w:shd w:val="clear" w:color="auto" w:fill="FFFFFF"/>
        <w:spacing w:after="0" w:line="240" w:lineRule="auto"/>
        <w:ind w:firstLine="426"/>
        <w:contextualSpacing/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 xml:space="preserve">УІ. </w:t>
      </w:r>
      <w:r w:rsidRPr="00DA7D48">
        <w:rPr>
          <w:rFonts w:ascii="Times New Roman" w:eastAsia="Times New Roman" w:hAnsi="Times New Roman" w:cs="Times New Roman"/>
          <w:b/>
          <w:color w:val="404040"/>
          <w:sz w:val="24"/>
          <w:szCs w:val="24"/>
          <w:lang w:val="uk-UA" w:eastAsia="ru-RU"/>
        </w:rPr>
        <w:t>Аналітико-підсумкова робота. Оформлення звітної документації. Звітні документи.</w:t>
      </w:r>
    </w:p>
    <w:p w:rsidR="00175BFD" w:rsidRPr="00992F17" w:rsidRDefault="00175BFD" w:rsidP="00175BFD">
      <w:pPr>
        <w:spacing w:after="0" w:line="240" w:lineRule="auto"/>
        <w:ind w:firstLine="426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Аналіз та систематизація набутого під час педагогічної практики досвіду навчальної позаурочної та позакласної і виховної роботи.</w:t>
      </w:r>
    </w:p>
    <w:p w:rsidR="00175BFD" w:rsidRPr="00DA7D48" w:rsidRDefault="00175BFD" w:rsidP="00175BFD">
      <w:pPr>
        <w:pStyle w:val="a3"/>
        <w:numPr>
          <w:ilvl w:val="0"/>
          <w:numId w:val="17"/>
        </w:numPr>
        <w:spacing w:after="0" w:line="240" w:lineRule="auto"/>
        <w:ind w:left="0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Підготовка, с</w:t>
      </w:r>
      <w:proofErr w:type="spellStart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кладання</w:t>
      </w:r>
      <w:proofErr w:type="spellEnd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написання</w:t>
      </w:r>
      <w:proofErr w:type="spellEnd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A7D48">
        <w:rPr>
          <w:rFonts w:ascii="Times New Roman" w:eastAsia="Times New Roman" w:hAnsi="Times New Roman" w:cs="Times New Roman"/>
          <w:color w:val="404040"/>
          <w:sz w:val="24"/>
          <w:szCs w:val="24"/>
          <w:lang w:val="uk-UA"/>
        </w:rPr>
        <w:t>звітної документації</w:t>
      </w:r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</w:t>
      </w:r>
      <w:proofErr w:type="spellStart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проходження</w:t>
      </w:r>
      <w:proofErr w:type="spellEnd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педагогічної</w:t>
      </w:r>
      <w:proofErr w:type="spellEnd"/>
      <w:r w:rsidRPr="00DA7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практики.</w:t>
      </w:r>
    </w:p>
    <w:p w:rsidR="00175BFD" w:rsidRDefault="00175BFD" w:rsidP="00175BFD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bCs/>
          <w:sz w:val="24"/>
          <w:szCs w:val="24"/>
          <w:lang w:val="uk-UA"/>
        </w:rPr>
        <w:t>Зміст діяльності студентів в період практики для кожного студента визначений програмою, планами навчального закладу, вчителів-</w:t>
      </w:r>
      <w:proofErr w:type="spellStart"/>
      <w:r w:rsidRPr="00992F17">
        <w:rPr>
          <w:rFonts w:ascii="Times New Roman" w:hAnsi="Times New Roman" w:cs="Times New Roman"/>
          <w:bCs/>
          <w:sz w:val="24"/>
          <w:szCs w:val="24"/>
          <w:lang w:val="uk-UA"/>
        </w:rPr>
        <w:t>предметників</w:t>
      </w:r>
      <w:proofErr w:type="spellEnd"/>
      <w:r w:rsidRPr="00992F1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класних керівників і має бути максимально наближена до змісту реальної професійної діяльності вчителя.</w:t>
      </w:r>
    </w:p>
    <w:p w:rsidR="00175BFD" w:rsidRPr="00992F17" w:rsidRDefault="00175BFD" w:rsidP="00175BFD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Calibri" w:hAnsi="Times New Roman" w:cs="Times New Roman"/>
          <w:sz w:val="24"/>
          <w:szCs w:val="24"/>
          <w:lang w:val="uk-UA" w:eastAsia="ru-RU"/>
        </w:rPr>
        <w:lastRenderedPageBreak/>
        <w:t xml:space="preserve"> 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567" w:right="-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8.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ОРГАНІЗАЦІЯ І КЕРІВНИЦТВО ПРАКТИКОЮ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567" w:right="-1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BFD" w:rsidRPr="00DA7D48" w:rsidRDefault="00175BFD" w:rsidP="00175BFD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заздалегідь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доводить до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відома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дату початку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термінами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Перед початком проходження практики керівник проводить інструктивну нараду з питань проходження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практики.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Ознайрмлюються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із: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наказом ректора про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; </w:t>
      </w:r>
      <w:r w:rsidRPr="00992F17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>загальним положенням проходження педагогічної практики; організацією педагогічної практики, їх правами і обов’язками; метою і завданням практики та правилами поведінки й роботою під час практики; робочою програмою.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 </w:t>
      </w:r>
      <w:r w:rsidRPr="00992F17">
        <w:rPr>
          <w:rFonts w:ascii="Times New Roman" w:eastAsia="Times New Roman" w:hAnsi="Times New Roman" w:cs="Times New Roman"/>
          <w:color w:val="404040"/>
          <w:sz w:val="24"/>
          <w:szCs w:val="24"/>
          <w:lang w:val="uk-UA" w:eastAsia="ru-RU"/>
        </w:rPr>
        <w:t xml:space="preserve"> Отримують документацію,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ознайомлюються з доцільністю та правильністю ведення необхідної документації й здійснюється інструктаж з техніки безпеки й охорони праці.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формулює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практику.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практики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груповий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керівники закріплені за практикантом від бази практики,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ють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здобувачем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дисципліни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робочої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хід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виконання завдань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надають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консультації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допомогу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стосовно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практики. </w:t>
      </w:r>
    </w:p>
    <w:p w:rsidR="00175BFD" w:rsidRPr="00992F17" w:rsidRDefault="00175BFD" w:rsidP="00175BFD">
      <w:pPr>
        <w:spacing w:after="0" w:line="240" w:lineRule="auto"/>
        <w:ind w:right="-284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Після завершення практики студенти оформляють та здають звітну документацію проходження педагогічної практики керівникам від кафедр і кафедр педагогіки та психології, захищають її. 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284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Керівник від кафедри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складає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письмовий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практики.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>Здобувач</w:t>
      </w:r>
      <w:r w:rsidRPr="00992F17">
        <w:rPr>
          <w:rFonts w:ascii="Times New Roman" w:hAnsi="Times New Roman" w:cs="Times New Roman"/>
          <w:sz w:val="24"/>
          <w:szCs w:val="24"/>
        </w:rPr>
        <w:t xml:space="preserve"> повинен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виконати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всі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 практики</w:t>
      </w:r>
      <w:r w:rsidRPr="00992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передбачені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поставлені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керівниками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зобов’язаний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закінчення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пройти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повному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обсязі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вчасно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оформити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здати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звітну документацію </w:t>
      </w:r>
      <w:r w:rsidRPr="00992F1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захистити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засіданні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кафедри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.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Здобувач вищої освіти, який не виконав програму, скеровується на практику вдруге  або відраховується з ВНЗ.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567" w:right="-1"/>
        <w:jc w:val="center"/>
        <w:rPr>
          <w:rFonts w:ascii="Times New Roman" w:hAnsi="Times New Roman" w:cs="Times New Roman"/>
        </w:rPr>
      </w:pPr>
    </w:p>
    <w:p w:rsidR="00175BFD" w:rsidRPr="00947BCF" w:rsidRDefault="00947BCF" w:rsidP="00947BCF">
      <w:pPr>
        <w:pStyle w:val="a3"/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9.</w:t>
      </w:r>
      <w:r w:rsidR="00175BFD" w:rsidRPr="00947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</w:t>
      </w:r>
      <w:r w:rsidR="00175BFD" w:rsidRPr="00947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АГАЛЬНІ ВИМОГИ ДО ОФОРМЛЕННЯ ЗВІТУ,</w:t>
      </w:r>
      <w:r w:rsidR="00175BFD" w:rsidRPr="00947BCF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ЗВІТНОЇ ДОКУМЕНТАЦІЇ, </w:t>
      </w:r>
      <w:r w:rsidR="00175BFD" w:rsidRPr="00947BC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ДОПУСКУ ДО ЗАХИСТУ ПРАКТИКИ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207" w:right="-1"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right="-284"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(звітна документація)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безпосередній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 за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матеріалами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отриманими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видах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робіт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практикою.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повинен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уяву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роботу і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кінцеві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практики.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Звіт має містити відомості про виконання здобувачем усіх завдань практики (документація, планування, навчальна, методична, науково-дослідна, позаурочна, позакласна, виховна діяльність, діагностика), висновки, пропозиції, самооцінку.  Звіт повинен бути чітким, стислим, характеризуватися ясністю і переконливістю викладів результатів роботи, обґрунтованістю висновків і рекомендацій, опрацьовані під час практики джерела інформації.</w:t>
      </w:r>
    </w:p>
    <w:p w:rsidR="00175BFD" w:rsidRPr="00992F17" w:rsidRDefault="00175BFD" w:rsidP="00175BF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Робочі записи та звітна документація про проведену роботу за період проходження практики здаються на кафедру, де спеціалізуються студенти.</w:t>
      </w:r>
    </w:p>
    <w:p w:rsidR="00175BFD" w:rsidRPr="00992F17" w:rsidRDefault="00175BFD" w:rsidP="00175BFD">
      <w:pPr>
        <w:spacing w:after="0" w:line="24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Звітн</w:t>
      </w:r>
      <w:proofErr w:type="spellEnd"/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 документи: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кінці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груповому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-методисту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 кафедру, де спеціалізуються студенти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звітну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документацію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5BFD" w:rsidRPr="00E41DE1" w:rsidRDefault="00175BFD" w:rsidP="00175BFD">
      <w:pPr>
        <w:pStyle w:val="a3"/>
        <w:numPr>
          <w:ilvl w:val="0"/>
          <w:numId w:val="18"/>
        </w:numPr>
        <w:tabs>
          <w:tab w:val="left" w:pos="-284"/>
          <w:tab w:val="left" w:pos="851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Щоденник </w:t>
      </w:r>
      <w:proofErr w:type="spellStart"/>
      <w:r w:rsidRPr="00E41D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 w:rsidRPr="00E4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педпрактики</w:t>
      </w: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(підписаний й завірений керівником навчального закладу та підписаний груповим керівником й керівниками від кафедр педагогіки та психології)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75BFD" w:rsidRPr="00E41DE1" w:rsidRDefault="00175BFD" w:rsidP="00175BFD">
      <w:pPr>
        <w:pStyle w:val="a3"/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Письмовий звіт студента про проходження педагогічної з відображенням виконання всіх завдань програми практики (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підписом студента, вчителя біології</w:t>
      </w:r>
      <w:r w:rsidRPr="00E41DE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і здоров´я людини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та керівником навчального закладу</w:t>
      </w: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75BFD" w:rsidRPr="00E41DE1" w:rsidRDefault="00175BFD" w:rsidP="00175BFD">
      <w:pPr>
        <w:pStyle w:val="a3"/>
        <w:numPr>
          <w:ilvl w:val="0"/>
          <w:numId w:val="18"/>
        </w:numPr>
        <w:tabs>
          <w:tab w:val="left" w:pos="-284"/>
          <w:tab w:val="left" w:pos="851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Розгорнутий </w:t>
      </w:r>
      <w:r w:rsidRPr="00E41DE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план-конспект 4 залікових уроків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біології та</w:t>
      </w:r>
      <w:r w:rsidRPr="00E41DE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41DE1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Послідовність елементів уроку може бути різною і залежати від типу уроку (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підписом студента і вчителів біології та</w:t>
      </w:r>
      <w:r w:rsidRPr="00E41DE1">
        <w:rPr>
          <w:rFonts w:ascii="Times New Roman" w:hAnsi="Times New Roman" w:cs="Times New Roman"/>
          <w:sz w:val="24"/>
          <w:szCs w:val="24"/>
          <w:lang w:val="uk-UA"/>
        </w:rPr>
        <w:t xml:space="preserve"> здоров´я людини</w:t>
      </w:r>
      <w:r w:rsidRPr="00E41DE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E41DE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4. Психолого-педагогічний і науково-методичний аналіз 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відвіданих занять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з біології та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 здоров´я людини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(із підписом і оцінкою вчителів біології та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>здоров´я людини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й підписом студента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). 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5. Розгорнутий план-конспект 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 позакласних заходів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(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з підписом студента й вчителів біології та </w:t>
      </w:r>
      <w:r w:rsidRPr="00992F17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6. Розроблений до занять роздатковий дидактичний матеріал. 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7. Матеріали результатів проведених спостережень та</w:t>
      </w:r>
      <w:r w:rsidRPr="00992F17">
        <w:rPr>
          <w:rFonts w:ascii="Times New Roman" w:hAnsi="Times New Roman" w:cs="Times New Roman"/>
          <w:sz w:val="24"/>
          <w:szCs w:val="24"/>
        </w:rPr>
        <w:t xml:space="preserve"> досліджень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>з теми наукової роботи.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8. Психолого-педагогічну характеристику на клас, за яким закріплений студент (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підписана студентом, поміткою  «ЗГІДНИЙ» - класним керівником та перевірена й оцінена викладачами з кафедри педагогіки і психології). </w:t>
      </w:r>
    </w:p>
    <w:p w:rsidR="00175BFD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9. План-конспект або план-сценарій виховного заходу (виховної справи)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(підписаний студентом, оцінений класним керівником і керівниками від кафедри педагогіки й психології)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Психолого-педагогічна характеристика на клас та виховна справа (п.8.9) узгоджуються з відповідальними від кафедри педагогіки й психології і здаються керівникам практики від кафедри педагогіки й психології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  <w:r w:rsidRPr="00E41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BFD" w:rsidRPr="00E41DE1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10.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на студента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 проходження педагогічної 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(</w:t>
      </w:r>
      <w:proofErr w:type="spellStart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складену</w:t>
      </w:r>
      <w:proofErr w:type="spellEnd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підписану </w:t>
      </w:r>
      <w:proofErr w:type="spellStart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вчител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ем</w:t>
      </w:r>
      <w:proofErr w:type="spellEnd"/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біології та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92F17">
        <w:rPr>
          <w:rFonts w:ascii="Times New Roman" w:hAnsi="Times New Roman" w:cs="Times New Roman"/>
          <w:i/>
          <w:sz w:val="24"/>
          <w:szCs w:val="24"/>
          <w:lang w:val="uk-UA"/>
        </w:rPr>
        <w:t>здоров´я людини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і </w:t>
      </w:r>
      <w:proofErr w:type="spellStart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завірену</w:t>
      </w:r>
      <w:proofErr w:type="spellEnd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та підписану 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директором </w:t>
      </w:r>
      <w:proofErr w:type="spellStart"/>
      <w:r w:rsidRPr="00992F1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школи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).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Повністю оформлені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подаються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груповому керівнику на відповідну кафедру, де спеціалізуються студенти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папці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титульна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сторінка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оформляється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зразком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ПАПКА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практики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Ліцеї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 м.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Ужгород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 ___до ____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20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студентом 3 курсу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біологічного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факультету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денної форми навчання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спеціальності 014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.05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Середня освіта.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Біологія та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здоров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’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я людини.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прізвище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ім’я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по-батькові</w:t>
      </w:r>
      <w:proofErr w:type="spellEnd"/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Завершується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обговоренням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разом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студентами,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груповим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керівником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 кафедр факультету.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Диференційована оцінка за педагогічну практику виставляється у щоденнику проходження педагогічної практики.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hanging="19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Студент,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скеровується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практику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вдруге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період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канікул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відраховується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навчального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закладу.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left="1282" w:right="14" w:hanging="1282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Примітка.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</w:t>
      </w:r>
    </w:p>
    <w:p w:rsidR="00175BFD" w:rsidRPr="00992F17" w:rsidRDefault="00175BFD" w:rsidP="00175BFD">
      <w:p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Студенти при проходженні практики ретельно дотримуються правил з охорони праці й техніки безпеки як в навчальному закладі так і за його межами. </w:t>
      </w:r>
    </w:p>
    <w:p w:rsidR="00175BFD" w:rsidRPr="00992F17" w:rsidRDefault="00175BFD" w:rsidP="00175B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720" w:right="44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10.ЗАСОБИ ДІАГНОСТИКИ ТА </w:t>
      </w:r>
      <w:r w:rsidRPr="00992F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КРИТЕРІЇ ОЦІНЮВАННЯ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right="444"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РЕЗУЛЬТАТІВ ПРАКТИКИ</w:t>
      </w: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851" w:right="444" w:hanging="851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142" w:right="-284" w:firstLine="56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завершення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здобувачі освіти здають звітну документацію, оформлену згідно вказаних вище.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Письмовий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іншими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документами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подається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керівникам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закладу.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Звіт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є одним з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документів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складанні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заліку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 практики і повинен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містити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студентом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усіх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розділів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програми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та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індивідуального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завдання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Критерієм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ефективності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є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практичне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засвоєння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знань,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умінь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навичок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передбачених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програмою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Оцінка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за практику вноситься до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заліково-екзаменаційної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відомості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залікової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книжки студента за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підписом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керівника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не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виконана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студентом з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поважної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причини,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навчальним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закладом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студентові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практики. </w:t>
      </w:r>
    </w:p>
    <w:p w:rsidR="00175BFD" w:rsidRPr="00992F17" w:rsidRDefault="00175BFD" w:rsidP="00175BFD">
      <w:pPr>
        <w:spacing w:after="0" w:line="240" w:lineRule="auto"/>
        <w:ind w:left="-142" w:right="-284" w:firstLine="568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Оцінювання практики відбувається згідно з Положення про організацію  освітнього процесу в Державному  вищому  навчальному  закладі «Ужгородський національний  університет»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history="1">
        <w:r w:rsidRPr="00992F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https://www.uzhnu.edu.ua/uk/infocentre/get/31357</w:t>
        </w:r>
      </w:hyperlink>
      <w:r w:rsidRPr="00992F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,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порядок та методику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семестрових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курсових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екзаменів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заліків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6" w:history="1">
        <w:r w:rsidRPr="00992F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https://www.uzhnu.edu.ua/uk/infocentre/get/5952</w:t>
        </w:r>
      </w:hyperlink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доброчесності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доброчесність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УжНУ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 w:rsidRPr="00992F1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https://www.uzhnu.edu.ua/uk/infocentre/get/12223</w:t>
        </w:r>
      </w:hyperlink>
      <w:r w:rsidRPr="00992F1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.</w:t>
      </w:r>
    </w:p>
    <w:p w:rsidR="00175BFD" w:rsidRPr="00992F17" w:rsidRDefault="00175BFD" w:rsidP="00175B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</w:p>
    <w:p w:rsidR="00175BFD" w:rsidRPr="00992F17" w:rsidRDefault="00175BFD" w:rsidP="00175BFD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Розподіл балів за виконання програми практики та захист здійсню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ється згідно схеми:</w:t>
      </w:r>
    </w:p>
    <w:p w:rsidR="00175BFD" w:rsidRPr="00992F17" w:rsidRDefault="00175BFD" w:rsidP="00175BFD">
      <w:pPr>
        <w:tabs>
          <w:tab w:val="left" w:pos="709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Схема системи оцінки досягнень студентів при проходження педагогічної практики.</w:t>
      </w:r>
    </w:p>
    <w:p w:rsidR="00175BFD" w:rsidRPr="00992F17" w:rsidRDefault="00175BFD" w:rsidP="00175BFD">
      <w:pPr>
        <w:tabs>
          <w:tab w:val="left" w:pos="709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5"/>
        <w:gridCol w:w="1286"/>
        <w:gridCol w:w="2704"/>
      </w:tblGrid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br w:type="page"/>
              <w:t>Компонент, що оцінюється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Макс.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к-ть балів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Керівник, який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проводить оцінювання</w:t>
            </w: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Виховна робота, усього 20 балів, з яких: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numPr>
                <w:ilvl w:val="0"/>
                <w:numId w:val="8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План-сценарій  залікової виховної справи.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 педагогіки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numPr>
                <w:ilvl w:val="0"/>
                <w:numId w:val="8"/>
              </w:num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Психолого-педагогічна характеристика на клас.  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 педагогіки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Сумарна оцінка від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кафедр педагогіки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психології ДВНЗ «УЖНУ»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 20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від керівників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кафедр педагогіки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психології</w:t>
            </w: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Організаційно-методична, навчальна, позаурочна,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позакласна, науково-дослідна робота,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усього 8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 балів, з яких: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ind w:right="-7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Залікові навчальні заняття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( </w:t>
            </w:r>
            <w:proofErr w:type="spellStart"/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уроки</w:t>
            </w:r>
            <w:proofErr w:type="spellEnd"/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лабораторні, практично-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семінарські і т. п), методична діяльність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175BFD" w:rsidRPr="00992F17" w:rsidTr="00FE4516">
        <w:tc>
          <w:tcPr>
            <w:tcW w:w="5815" w:type="dxa"/>
          </w:tcPr>
          <w:p w:rsidR="00175BFD" w:rsidRPr="00992F17" w:rsidRDefault="00175BFD" w:rsidP="00FE4516">
            <w:pPr>
              <w:numPr>
                <w:ilvl w:val="0"/>
                <w:numId w:val="15"/>
              </w:numPr>
              <w:tabs>
                <w:tab w:val="left" w:pos="709"/>
              </w:tabs>
              <w:spacing w:after="0" w:line="240" w:lineRule="auto"/>
              <w:ind w:right="-76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Науково-дослідна діяльність.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Матеріали результатів виконаних</w:t>
            </w:r>
            <w:r w:rsidRPr="0099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F17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proofErr w:type="spellEnd"/>
            <w:r w:rsidRPr="00992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hAnsi="Times New Roman" w:cs="Times New Roman"/>
                <w:sz w:val="24"/>
                <w:szCs w:val="24"/>
              </w:rPr>
              <w:t xml:space="preserve">досліджень та </w:t>
            </w:r>
            <w:proofErr w:type="spellStart"/>
            <w:r w:rsidRPr="00992F17">
              <w:rPr>
                <w:rFonts w:ascii="Times New Roman" w:hAnsi="Times New Roman" w:cs="Times New Roman"/>
                <w:sz w:val="24"/>
                <w:szCs w:val="24"/>
              </w:rPr>
              <w:t>спостережень</w:t>
            </w:r>
            <w:proofErr w:type="spellEnd"/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86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704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</w:tbl>
    <w:p w:rsidR="00175BFD" w:rsidRPr="00992F17" w:rsidRDefault="00175BFD" w:rsidP="00175BFD">
      <w:pPr>
        <w:tabs>
          <w:tab w:val="left" w:pos="709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78"/>
        <w:gridCol w:w="975"/>
        <w:gridCol w:w="3093"/>
      </w:tblGrid>
      <w:tr w:rsidR="00175BFD" w:rsidRPr="00992F17" w:rsidTr="00FE4516">
        <w:tc>
          <w:tcPr>
            <w:tcW w:w="5878" w:type="dxa"/>
          </w:tcPr>
          <w:p w:rsidR="00175BFD" w:rsidRPr="00992F17" w:rsidRDefault="00175BFD" w:rsidP="00FE4516">
            <w:pPr>
              <w:numPr>
                <w:ilvl w:val="0"/>
                <w:numId w:val="12"/>
              </w:numPr>
              <w:tabs>
                <w:tab w:val="left" w:pos="-108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Аналіз відвіданих навчальних занять</w:t>
            </w:r>
          </w:p>
        </w:tc>
        <w:tc>
          <w:tcPr>
            <w:tcW w:w="97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093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175BFD" w:rsidRPr="00992F17" w:rsidTr="00FE4516">
        <w:tc>
          <w:tcPr>
            <w:tcW w:w="5878" w:type="dxa"/>
          </w:tcPr>
          <w:p w:rsidR="00175BFD" w:rsidRPr="00992F17" w:rsidRDefault="00175BFD" w:rsidP="00FE4516">
            <w:pPr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Щоденник, щоденні записи та звіт про 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left="720"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виконання завдань програми практики</w:t>
            </w:r>
          </w:p>
        </w:tc>
        <w:tc>
          <w:tcPr>
            <w:tcW w:w="97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093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175BFD" w:rsidRPr="00992F17" w:rsidTr="00FE4516">
        <w:tc>
          <w:tcPr>
            <w:tcW w:w="5878" w:type="dxa"/>
          </w:tcPr>
          <w:p w:rsidR="00175BFD" w:rsidRPr="00992F17" w:rsidRDefault="00175BFD" w:rsidP="00FE4516">
            <w:pPr>
              <w:numPr>
                <w:ilvl w:val="0"/>
                <w:numId w:val="12"/>
              </w:num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color w:val="404040"/>
                <w:sz w:val="24"/>
                <w:szCs w:val="24"/>
                <w:lang w:val="uk-UA"/>
              </w:rPr>
              <w:t>Аналітико-підсумкова робота, з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ахист практики</w:t>
            </w:r>
          </w:p>
        </w:tc>
        <w:tc>
          <w:tcPr>
            <w:tcW w:w="97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0 </w:t>
            </w:r>
          </w:p>
        </w:tc>
        <w:tc>
          <w:tcPr>
            <w:tcW w:w="3093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кафедри факультету</w:t>
            </w:r>
          </w:p>
        </w:tc>
      </w:tr>
      <w:tr w:rsidR="00175BFD" w:rsidRPr="00992F17" w:rsidTr="00FE4516">
        <w:tc>
          <w:tcPr>
            <w:tcW w:w="5878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Сумарна оцінка від групових керівників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практик кафедр біологічного ф-ту ДВНЗ «УЖНУ»</w:t>
            </w:r>
          </w:p>
        </w:tc>
        <w:tc>
          <w:tcPr>
            <w:tcW w:w="97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Усього</w:t>
            </w:r>
          </w:p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8</w:t>
            </w: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3093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 УжНУ</w:t>
            </w:r>
          </w:p>
        </w:tc>
      </w:tr>
      <w:tr w:rsidR="00175BFD" w:rsidRPr="00992F17" w:rsidTr="00FE4516">
        <w:tc>
          <w:tcPr>
            <w:tcW w:w="5878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ЗАГАЛОМ:</w:t>
            </w:r>
          </w:p>
        </w:tc>
        <w:tc>
          <w:tcPr>
            <w:tcW w:w="975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3093" w:type="dxa"/>
          </w:tcPr>
          <w:p w:rsidR="00175BFD" w:rsidRPr="00992F17" w:rsidRDefault="00175BFD" w:rsidP="00FE4516">
            <w:pPr>
              <w:tabs>
                <w:tab w:val="left" w:pos="709"/>
              </w:tabs>
              <w:spacing w:after="0" w:line="240" w:lineRule="auto"/>
              <w:ind w:right="-7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992F1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від бази практики та УжНУ</w:t>
            </w:r>
          </w:p>
        </w:tc>
      </w:tr>
    </w:tbl>
    <w:p w:rsidR="00175BFD" w:rsidRPr="00992F17" w:rsidRDefault="00175BFD" w:rsidP="00175BFD">
      <w:pPr>
        <w:tabs>
          <w:tab w:val="left" w:pos="709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175BFD" w:rsidRPr="00992F17" w:rsidRDefault="00175BFD" w:rsidP="00175BFD">
      <w:pPr>
        <w:widowControl w:val="0"/>
        <w:autoSpaceDE w:val="0"/>
        <w:autoSpaceDN w:val="0"/>
        <w:spacing w:after="0" w:line="240" w:lineRule="auto"/>
        <w:ind w:left="-567" w:right="4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Диференційований залік є підсумковим контролем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практики і проводиться після закінчення практики  згідно </w:t>
      </w:r>
      <w:r w:rsidRPr="00992F17">
        <w:rPr>
          <w:rFonts w:ascii="Times New Roman" w:hAnsi="Times New Roman" w:cs="Times New Roman"/>
          <w:sz w:val="24"/>
          <w:szCs w:val="24"/>
          <w:lang w:val="uk-UA"/>
        </w:rPr>
        <w:t>шкали оцінювання.</w:t>
      </w:r>
    </w:p>
    <w:p w:rsidR="00175BFD" w:rsidRPr="00992F17" w:rsidRDefault="00175BFD" w:rsidP="00175BF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75BFD" w:rsidRDefault="00175BFD" w:rsidP="00175BF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</w:pPr>
      <w:r w:rsidRPr="00992F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          </w:t>
      </w:r>
      <w:r w:rsidRPr="005A5C9F"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Критерії о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uk-UA"/>
        </w:rPr>
        <w:t>цінювання підсумкового контролю</w:t>
      </w:r>
    </w:p>
    <w:tbl>
      <w:tblPr>
        <w:tblpPr w:leftFromText="180" w:rightFromText="180" w:vertAnchor="text" w:horzAnchor="margin" w:tblpXSpec="center" w:tblpY="39"/>
        <w:tblW w:w="9074" w:type="dxa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077"/>
        <w:gridCol w:w="1135"/>
        <w:gridCol w:w="3754"/>
        <w:gridCol w:w="2108"/>
      </w:tblGrid>
      <w:tr w:rsidR="00947BCF" w:rsidRPr="00947BCF" w:rsidTr="00322074">
        <w:trPr>
          <w:tblCellSpacing w:w="22" w:type="dxa"/>
        </w:trPr>
        <w:tc>
          <w:tcPr>
            <w:tcW w:w="11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Сума балів за всі види навчальної діяльності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Оцінка</w:t>
            </w: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ECTS</w:t>
            </w:r>
          </w:p>
        </w:tc>
        <w:tc>
          <w:tcPr>
            <w:tcW w:w="31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Оцінка за національною шкалою</w:t>
            </w:r>
          </w:p>
        </w:tc>
      </w:tr>
      <w:tr w:rsidR="00947BCF" w:rsidRPr="00947BCF" w:rsidTr="00322074">
        <w:trPr>
          <w:tblCellSpacing w:w="22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екзамену, курсового проекту (роботи), практики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для заліку</w:t>
            </w: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90 - 100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A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відмінно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зараховано</w:t>
            </w: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82 - 89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B</w:t>
            </w:r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74 - 81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C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64 - 73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D</w:t>
            </w:r>
          </w:p>
        </w:tc>
        <w:tc>
          <w:tcPr>
            <w:tcW w:w="20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60 - 63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BCF" w:rsidRPr="00947BCF" w:rsidRDefault="00947BCF" w:rsidP="00947B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35 - 59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FX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зараховано з можливістю повторного складання</w:t>
            </w:r>
          </w:p>
        </w:tc>
      </w:tr>
      <w:tr w:rsidR="00947BCF" w:rsidRPr="00947BCF" w:rsidTr="00322074">
        <w:trPr>
          <w:tblCellSpacing w:w="22" w:type="dxa"/>
        </w:trPr>
        <w:tc>
          <w:tcPr>
            <w:tcW w:w="1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0 - 34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F</w:t>
            </w:r>
          </w:p>
        </w:tc>
        <w:tc>
          <w:tcPr>
            <w:tcW w:w="2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незадовільно з обов'язковим повторним вивченням дисципліни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BCF" w:rsidRPr="00947BCF" w:rsidRDefault="00947BCF" w:rsidP="00947B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947B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 зараховано з обов'язковим повторним вивченням дисципліни</w:t>
            </w:r>
          </w:p>
        </w:tc>
      </w:tr>
    </w:tbl>
    <w:p w:rsidR="00947BCF" w:rsidRPr="00947BCF" w:rsidRDefault="00947BCF" w:rsidP="00947BCF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uk-UA"/>
        </w:rPr>
      </w:pPr>
    </w:p>
    <w:p w:rsidR="00947BCF" w:rsidRPr="00947BCF" w:rsidRDefault="00947BCF" w:rsidP="00947BCF">
      <w:pPr>
        <w:tabs>
          <w:tab w:val="left" w:pos="284"/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Підсумки  педагогічної практики записуються в щоденник згідно вимог. 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Оцінка за практику вноситься до </w:t>
      </w:r>
      <w:proofErr w:type="spellStart"/>
      <w:r w:rsidRPr="00992F17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-екзаменаційної відомості і залікової книжки 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76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92F17">
        <w:rPr>
          <w:rFonts w:ascii="Times New Roman" w:hAnsi="Times New Roman" w:cs="Times New Roman"/>
          <w:sz w:val="24"/>
          <w:szCs w:val="24"/>
          <w:lang w:val="uk-UA"/>
        </w:rPr>
        <w:t xml:space="preserve">студента за підписом керівника практики.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Якщо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практики не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виконана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студентом з </w:t>
      </w:r>
    </w:p>
    <w:p w:rsidR="00175BFD" w:rsidRPr="00992F17" w:rsidRDefault="00175BFD" w:rsidP="00175BFD">
      <w:pPr>
        <w:spacing w:after="0" w:line="240" w:lineRule="auto"/>
        <w:ind w:right="-766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поважної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причини,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навчальним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закладом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надається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 w:cs="Times New Roman"/>
          <w:sz w:val="24"/>
          <w:szCs w:val="24"/>
        </w:rPr>
        <w:t>студентові</w:t>
      </w:r>
      <w:proofErr w:type="spellEnd"/>
      <w:r w:rsidRPr="00992F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проходження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75BFD" w:rsidRPr="00992F17" w:rsidRDefault="00175BFD" w:rsidP="00175BFD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</w:t>
      </w:r>
      <w:proofErr w:type="spellStart"/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авчально-методичне</w:t>
      </w:r>
      <w:proofErr w:type="spellEnd"/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забезпечення</w:t>
      </w:r>
      <w:proofErr w:type="spellEnd"/>
      <w:r w:rsidRPr="00992F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практики</w:t>
      </w:r>
      <w:r w:rsidRPr="00992F17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та методичні рекомендації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вміщують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наступні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інструктивні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організаційно-методичні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175BFD" w:rsidRPr="00992F17" w:rsidRDefault="00175BFD" w:rsidP="00175BFD">
      <w:pPr>
        <w:numPr>
          <w:ilvl w:val="0"/>
          <w:numId w:val="13"/>
        </w:numPr>
        <w:tabs>
          <w:tab w:val="left" w:pos="0"/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Робочі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практики.</w:t>
      </w:r>
    </w:p>
    <w:p w:rsidR="00175BFD" w:rsidRPr="00992F17" w:rsidRDefault="00175BFD" w:rsidP="00175BFD">
      <w:pPr>
        <w:numPr>
          <w:ilvl w:val="0"/>
          <w:numId w:val="1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здобувачів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проходження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їх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видів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передбачених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програмою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75BFD" w:rsidRPr="00992F17" w:rsidRDefault="00175BFD" w:rsidP="00175BFD">
      <w:pPr>
        <w:numPr>
          <w:ilvl w:val="0"/>
          <w:numId w:val="13"/>
        </w:numPr>
        <w:spacing w:after="0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посібники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відображають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зміст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зразки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практичних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завдань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тощо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Методичні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рекомендації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представлені в навчальних посібниках.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Н.В., Голуб Н.П. та ін. Методика викладання біології. Педагогічна практика. - Ужгород: УжНУ «Говерла», 2003.- 208с.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Н.В., Карбованець О.І. Практикум з методики викладання біології. - Ужгород: УжНУ «Говерла», 2012.- 140 с.</w:t>
      </w:r>
    </w:p>
    <w:p w:rsidR="00175BFD" w:rsidRPr="00992F17" w:rsidRDefault="00175BFD" w:rsidP="00175BFD">
      <w:pPr>
        <w:tabs>
          <w:tab w:val="left" w:pos="0"/>
          <w:tab w:val="left" w:pos="851"/>
          <w:tab w:val="left" w:pos="993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Н.В., Карбованець О.І. та ін. Методика викладання біологічних дисциплін у профільній школі. – Ужгород: УжНУ «Говерла», 2023.- 220 с.</w:t>
      </w:r>
    </w:p>
    <w:p w:rsidR="00175BFD" w:rsidRPr="00992F17" w:rsidRDefault="00175BFD" w:rsidP="00175BFD">
      <w:pPr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Н.В., Карбованець О.І. та ін. Методологія науково-педагогічних досліджень у біології. - </w:t>
      </w:r>
      <w:r w:rsidRPr="00992F17">
        <w:rPr>
          <w:rFonts w:ascii="Times New Roman" w:eastAsia="Times New Roman" w:hAnsi="Times New Roman" w:cs="Times New Roman"/>
          <w:color w:val="000000"/>
          <w:lang w:val="uk-UA" w:eastAsia="ru-RU"/>
        </w:rPr>
        <w:t xml:space="preserve">Ужгород: ФОП Роман О.І., </w:t>
      </w:r>
      <w:r w:rsidRPr="00992F17">
        <w:rPr>
          <w:rFonts w:ascii="Times New Roman" w:eastAsia="Times New Roman" w:hAnsi="Times New Roman" w:cs="Times New Roman"/>
          <w:b/>
          <w:color w:val="000000"/>
          <w:lang w:val="uk-UA" w:eastAsia="ru-RU"/>
        </w:rPr>
        <w:t xml:space="preserve">2023. </w:t>
      </w:r>
      <w:r w:rsidRPr="00992F17">
        <w:rPr>
          <w:rFonts w:ascii="Times New Roman" w:eastAsia="Times New Roman" w:hAnsi="Times New Roman" w:cs="Times New Roman"/>
          <w:color w:val="000000"/>
          <w:lang w:val="uk-UA" w:eastAsia="ru-RU"/>
        </w:rPr>
        <w:t>– 188 с.</w:t>
      </w:r>
    </w:p>
    <w:p w:rsidR="00175BFD" w:rsidRPr="00992F17" w:rsidRDefault="00175BFD" w:rsidP="00175BFD">
      <w:pPr>
        <w:spacing w:after="200" w:line="276" w:lineRule="auto"/>
        <w:rPr>
          <w:rFonts w:ascii="Times New Roman" w:eastAsia="Times New Roman" w:hAnsi="Times New Roman" w:cs="Times New Roman"/>
          <w:color w:val="000000"/>
          <w:lang w:val="uk-UA" w:eastAsia="ru-RU"/>
        </w:rPr>
      </w:pPr>
    </w:p>
    <w:p w:rsidR="00175BFD" w:rsidRDefault="00175BFD" w:rsidP="00175BFD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РЕКОМЕНДОВАНІ ДЖЕРЕЛА ІНФОРМАЦІЇ</w:t>
      </w:r>
    </w:p>
    <w:p w:rsidR="00175BFD" w:rsidRPr="00992F17" w:rsidRDefault="00175BFD" w:rsidP="00175BFD">
      <w:pPr>
        <w:spacing w:after="0" w:line="240" w:lineRule="auto"/>
        <w:ind w:left="862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5C9F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Основні</w:t>
      </w:r>
    </w:p>
    <w:p w:rsidR="00175BFD" w:rsidRPr="00992F17" w:rsidRDefault="00175BFD" w:rsidP="00175BFD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Алєксєєнко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С. Д. Посібник із організації та проведення педагогічної практики [Текст] / С. Д.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Алєксєєнко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З. П. Бондаренко, І. В.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Распопов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Д.: РВВ ДНУ, 2008. 36 с.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5BFD" w:rsidRPr="00992F17" w:rsidRDefault="00175BFD" w:rsidP="00175BFD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Артемова Л.В.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Педагогіка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методика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вищої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К.: Кондор, 2008. 272 с.</w:t>
      </w:r>
    </w:p>
    <w:p w:rsidR="00E91764" w:rsidRDefault="00175BFD" w:rsidP="00175BFD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Богданова Д.К.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Сучасні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 в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школі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Харків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Видавнича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„Основа”, 2003.</w:t>
      </w:r>
      <w:r w:rsid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80 с.</w:t>
      </w:r>
    </w:p>
    <w:p w:rsidR="00E91764" w:rsidRDefault="00175BFD" w:rsidP="00E91764">
      <w:pPr>
        <w:numPr>
          <w:ilvl w:val="0"/>
          <w:numId w:val="3"/>
        </w:numPr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Біологія: підручник для 7 класу закладів загальної середньої освіти /Л.В. Горобець, Н.В. </w:t>
      </w:r>
      <w:proofErr w:type="spellStart"/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Кокар</w:t>
      </w:r>
      <w:proofErr w:type="spellEnd"/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, І.В. Кравець, Г.Я. </w:t>
      </w:r>
      <w:proofErr w:type="spellStart"/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Жирська</w:t>
      </w:r>
      <w:proofErr w:type="spellEnd"/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.-Тернопіль: Астон,2024.-371 с. </w:t>
      </w:r>
    </w:p>
    <w:p w:rsidR="00E91764" w:rsidRPr="00E91764" w:rsidRDefault="00E91764" w:rsidP="00E91764">
      <w:pPr>
        <w:numPr>
          <w:ilvl w:val="0"/>
          <w:numId w:val="3"/>
        </w:numPr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Біологія: підручник для 7 класу закладів загальної середньої освіти /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П.Балан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та ін. – Київ: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Генеза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2024.-304 с.</w:t>
      </w:r>
      <w:r w:rsidRP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5BFD" w:rsidRPr="00E91764" w:rsidRDefault="00E91764" w:rsidP="00E91764">
      <w:pPr>
        <w:numPr>
          <w:ilvl w:val="0"/>
          <w:numId w:val="3"/>
        </w:numPr>
        <w:spacing w:after="0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Біологія :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підруч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для 8-го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кл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закл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заг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серед. освіти / Павло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Балан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[та ін.]. — Київ :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Генеза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, 2025.  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304 с</w:t>
      </w:r>
    </w:p>
    <w:p w:rsidR="00175BFD" w:rsidRPr="00992F17" w:rsidRDefault="00175BFD" w:rsidP="00E91764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lastRenderedPageBreak/>
        <w:t>Вища освіта України і Болонський процес / [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Степко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М. Ф.,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Болюбаш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Я.Я.,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Шинкарук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В. Д. та ін.]; під ред.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Г.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Кременя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Тернопіль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– Богдан, 2004. 384 с.</w:t>
      </w:r>
    </w:p>
    <w:p w:rsidR="00175BFD" w:rsidRPr="00992F17" w:rsidRDefault="00175BFD" w:rsidP="00175BFD">
      <w:pPr>
        <w:numPr>
          <w:ilvl w:val="0"/>
          <w:numId w:val="3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бакалаврів-біологів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[Текст]: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 Н. Ф. Павлюкова, Т. І.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Юсипіва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 В.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Легостаєва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О. В.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Чернікова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Д.: РВВ ДНУ, 2013. 32 с. </w:t>
      </w:r>
    </w:p>
    <w:p w:rsidR="00175BFD" w:rsidRPr="00992F17" w:rsidRDefault="00175BFD" w:rsidP="00175B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Допоміжні</w:t>
      </w:r>
      <w:proofErr w:type="spellEnd"/>
    </w:p>
    <w:p w:rsidR="00175BFD" w:rsidRPr="00E91764" w:rsidRDefault="00175BFD" w:rsidP="00175BFD">
      <w:pPr>
        <w:numPr>
          <w:ilvl w:val="0"/>
          <w:numId w:val="4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Д. Особистісно-зорієнтоване виховання: Науково-</w:t>
      </w:r>
      <w:proofErr w:type="spellStart"/>
      <w:proofErr w:type="gram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метод.посібник</w:t>
      </w:r>
      <w:proofErr w:type="spellEnd"/>
      <w:proofErr w:type="gram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 Київ: ІЗМН, 1998.</w:t>
      </w:r>
      <w:r w:rsid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204 с.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5BFD" w:rsidRPr="00E91764" w:rsidRDefault="00175BFD" w:rsidP="00175BFD">
      <w:pPr>
        <w:numPr>
          <w:ilvl w:val="0"/>
          <w:numId w:val="4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Бутенко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Н.Ю.,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Грущенко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JI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.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Педагогічна практика: підготовка та реалізація: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навч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посіб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/ За ред. Н.Ю.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Бутенко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. Київ: КНЕУ, </w:t>
      </w:r>
      <w:r w:rsidR="00E91764"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2005.-</w:t>
      </w:r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184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Денищич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Т.А., </w:t>
      </w:r>
      <w:proofErr w:type="spellStart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Косарєва</w:t>
      </w:r>
      <w:proofErr w:type="spellEnd"/>
      <w:r w:rsidRP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Г. С. Педагогічна практика: зміст, організація, проблемні аспекти формування педагогічної майстерно</w:t>
      </w:r>
      <w:r w:rsidRPr="00D65A25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сті: посібник для студентів галузі знань 03 «Гуманітарні науки», спеціальність – 035 «Філологія (українська)».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Миколаїв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Вид-во ЧНУ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ім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Петра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Могили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2017.</w:t>
      </w:r>
      <w:r w:rsidR="00E9176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-</w:t>
      </w: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84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Макаренко І.В.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Організація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педагогічної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практики в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умовах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кредитно-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модульної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Вісник</w:t>
      </w:r>
      <w:proofErr w:type="spellEnd"/>
      <w:r w:rsidRPr="00992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ЛНУ </w:t>
      </w:r>
      <w:proofErr w:type="spellStart"/>
      <w:r w:rsidRPr="00992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імені</w:t>
      </w:r>
      <w:proofErr w:type="spellEnd"/>
      <w:r w:rsidRPr="00992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Тараса </w:t>
      </w:r>
      <w:proofErr w:type="spellStart"/>
      <w:r w:rsidRPr="00992F1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Шевченка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2010. № 10 (197). Ч. 1. С. 161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загальноосвітніх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7-11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– К.: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Ірпінь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2005. – 85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Верзілін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Корсунська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В.М.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 - К.: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школа, 1980. - 352 с. 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Волкова Н.П.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Педагогіка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К.: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 - 576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 / За ред. І.В. Мороза. - К.: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Либідь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2006. - 592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Задорожний К. М., 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Утєвська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О.М., Леонтьєв Д.В. Біологія і екологія: підручник для 11-го класу (профільний рівень</w:t>
      </w:r>
      <w:r w:rsidRPr="00992F17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)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992F17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Видавництво: 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Харків, Ранок, 2019 р.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Кучеренко М.Є.,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Вервес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Ю.Г., Балан П.Г. та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10-11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середньої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загальноосвітньої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Генеза, 2000. - 464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Кучеренко Є.В.,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Вервес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Ю.Г., Балан П.Г.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Генеза, 2002. - 160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Голуб Н.П. і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Методика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Педагогічна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практика. - Ужгород, 2003. – 268 с. 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Куруц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Н.В.,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Карбованець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О.І. Практикум з методики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викладання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біології. -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Навчально-методичний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посібник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студентів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вищих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біологічних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спеціальностей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Ужгород, 2012. - 140 с. 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Мусієнко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М.М.,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Славний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П.С., Балан П.Г.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Генеза, 2007. - 288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>П</w:t>
      </w:r>
      <w:proofErr w:type="spellStart"/>
      <w:r w:rsidRPr="00992F17">
        <w:rPr>
          <w:rFonts w:ascii="Times New Roman" w:hAnsi="Times New Roman"/>
          <w:sz w:val="24"/>
          <w:szCs w:val="24"/>
        </w:rPr>
        <w:t>равила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безпеки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під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час </w:t>
      </w:r>
      <w:proofErr w:type="spellStart"/>
      <w:r w:rsidRPr="00992F17">
        <w:rPr>
          <w:rFonts w:ascii="Times New Roman" w:hAnsi="Times New Roman"/>
          <w:sz w:val="24"/>
          <w:szCs w:val="24"/>
        </w:rPr>
        <w:t>проведення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92F17">
        <w:rPr>
          <w:rFonts w:ascii="Times New Roman" w:hAnsi="Times New Roman"/>
          <w:sz w:val="24"/>
          <w:szCs w:val="24"/>
        </w:rPr>
        <w:t>навчально-виховного</w:t>
      </w:r>
      <w:proofErr w:type="spellEnd"/>
      <w:r w:rsidRPr="00992F17">
        <w:rPr>
          <w:rFonts w:ascii="Times New Roman" w:hAnsi="Times New Roman"/>
          <w:sz w:val="24"/>
          <w:szCs w:val="24"/>
        </w:rPr>
        <w:t xml:space="preserve"> процессу </w:t>
      </w:r>
      <w:r w:rsidRPr="00992F17">
        <w:rPr>
          <w:rFonts w:ascii="Times New Roman" w:hAnsi="Times New Roman"/>
          <w:sz w:val="24"/>
          <w:szCs w:val="24"/>
          <w:lang w:val="uk-UA"/>
        </w:rPr>
        <w:t>в кабінетах (лабораторіях) загальноосвітніх навчальних закладів. - Київ, 1999.-40 с.-</w:t>
      </w:r>
      <w:proofErr w:type="spellStart"/>
      <w:r w:rsidRPr="00992F17">
        <w:rPr>
          <w:rFonts w:ascii="Times New Roman" w:hAnsi="Times New Roman"/>
          <w:sz w:val="24"/>
          <w:szCs w:val="24"/>
          <w:lang w:val="uk-UA"/>
        </w:rPr>
        <w:t>Опубл</w:t>
      </w:r>
      <w:proofErr w:type="spellEnd"/>
      <w:r w:rsidRPr="00992F17">
        <w:rPr>
          <w:rFonts w:ascii="Times New Roman" w:hAnsi="Times New Roman"/>
          <w:sz w:val="24"/>
          <w:szCs w:val="24"/>
          <w:lang w:val="uk-UA"/>
        </w:rPr>
        <w:t>.; газета «Хімія. Біологія», 1999 .- №25-26.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91764" w:rsidRDefault="00175BFD" w:rsidP="00E91764">
      <w:pPr>
        <w:numPr>
          <w:ilvl w:val="0"/>
          <w:numId w:val="4"/>
        </w:numPr>
        <w:spacing w:after="0"/>
        <w:ind w:left="142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проведення практики студентами вищих навчальних закладів України.- Наказ Міністерства освіти</w:t>
      </w:r>
      <w:r w:rsid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України №93 від 8квітня 1993 рі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</w:t>
      </w:r>
      <w:r w:rsid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5BFD" w:rsidRPr="00E91764" w:rsidRDefault="00E91764" w:rsidP="00E91764">
      <w:pPr>
        <w:numPr>
          <w:ilvl w:val="0"/>
          <w:numId w:val="4"/>
        </w:numPr>
        <w:spacing w:after="0"/>
        <w:ind w:left="142" w:hanging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Соболь В.І. Біологія. Підручник для 7-го класу закладів загальної середньої освіти – </w:t>
      </w:r>
      <w:proofErr w:type="spellStart"/>
      <w:r w:rsidRP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Камянець</w:t>
      </w:r>
      <w:proofErr w:type="spellEnd"/>
      <w:r w:rsidRPr="00E9176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-Подільський: Абетка, 2024. – 280 с. </w:t>
      </w:r>
    </w:p>
    <w:p w:rsidR="00175BFD" w:rsidRPr="00992F17" w:rsidRDefault="00175BFD" w:rsidP="00E91764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Соболь В.І.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7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Грамота, 2007. - 296с.</w:t>
      </w:r>
    </w:p>
    <w:p w:rsidR="00175BFD" w:rsidRPr="00992F17" w:rsidRDefault="00175BFD" w:rsidP="00E91764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 біології для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загальноосвітніх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навчальних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закладів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6-11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//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- 2003. - 5-6. - С. 1-53.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Серебряков В.В., Балан П.Г.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Підручник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8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класу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Генеза, 2008. - 288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Шабатура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М.Н.,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Матяш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Н.Ю.,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Мотузний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В.О.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людини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9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К.: Генеза, 2004. - 176 с.</w:t>
      </w:r>
    </w:p>
    <w:p w:rsidR="00175BFD" w:rsidRPr="00992F17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Шудлик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В.І. Структура і методика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уроків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біології //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Хімія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Біологія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2005. - № 70. - С. 3-31.</w:t>
      </w:r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175BFD" w:rsidRPr="005A5C9F" w:rsidRDefault="00175BFD" w:rsidP="00175BFD">
      <w:pPr>
        <w:numPr>
          <w:ilvl w:val="0"/>
          <w:numId w:val="4"/>
        </w:numPr>
        <w:spacing w:after="0" w:line="240" w:lineRule="auto"/>
        <w:ind w:left="142" w:hanging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Шейко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В.М. Організація та методика науково-дослідницької діяльності:[підручник]/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В.М.Шейко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Н.М.Кушнаренко</w:t>
      </w:r>
      <w:proofErr w:type="spellEnd"/>
      <w:r w:rsidRPr="00992F1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 – Київ: Знання-Прес, 2003. – 295 с.</w:t>
      </w:r>
    </w:p>
    <w:p w:rsidR="00175BFD" w:rsidRPr="00992F17" w:rsidRDefault="00175BFD" w:rsidP="00175B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75BFD" w:rsidRPr="00992F17" w:rsidRDefault="00175BFD" w:rsidP="00175BF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Інформаційні</w:t>
      </w:r>
      <w:proofErr w:type="spellEnd"/>
      <w:r w:rsidRPr="00992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ресурси</w:t>
      </w:r>
      <w:proofErr w:type="spellEnd"/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Офіційний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сайт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сайт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Міністерства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освіти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і науки 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proofErr w:type="spellStart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Електронний</w:t>
      </w:r>
      <w:proofErr w:type="spellEnd"/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ресурс]. – Режим доступу: www.education.gov.ua </w:t>
      </w:r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Положення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про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проведення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практики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студентів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вищих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навчальних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закладів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України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№ 93 </w:t>
      </w:r>
      <w:proofErr w:type="spellStart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від</w:t>
      </w:r>
      <w:proofErr w:type="spellEnd"/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08.04.1993. </w:t>
      </w:r>
      <w:r w:rsidRPr="00992F17">
        <w:rPr>
          <w:rFonts w:ascii="Times New Roman" w:hAnsi="Times New Roman"/>
          <w:color w:val="000000"/>
          <w:sz w:val="24"/>
          <w:szCs w:val="24"/>
        </w:rPr>
        <w:t xml:space="preserve">Режим доступу: </w:t>
      </w:r>
      <w:r w:rsidRPr="00992F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</w:t>
      </w:r>
      <w:r w:rsidRPr="00992F17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8" w:anchor="Text" w:history="1">
        <w:r w:rsidRPr="00992F17">
          <w:rPr>
            <w:rFonts w:ascii="Times New Roman" w:hAnsi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https://zakon.rada.gov.ua/laws/show/z0035-93#Text</w:t>
        </w:r>
      </w:hyperlink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http://old.mon.gov.ua/files/normative/2016-06-01/5555/nmon_600.zip </w:t>
      </w:r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https://www.uzhnu.edu.ua/uk/infocentre/get/31357</w:t>
      </w:r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https://www.uzhnu.edu.ua/uk/infocentre/get/5952, </w:t>
      </w:r>
    </w:p>
    <w:p w:rsidR="00175BFD" w:rsidRPr="00992F17" w:rsidRDefault="00175BFD" w:rsidP="00175BFD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2F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https://www.uzhnu.edu.ua/uk/infocentre/get/12223.</w:t>
      </w:r>
    </w:p>
    <w:p w:rsidR="00175BFD" w:rsidRPr="00992F17" w:rsidRDefault="00175BFD" w:rsidP="00175BF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75BFD" w:rsidRPr="005B7AFE" w:rsidRDefault="00175BFD" w:rsidP="00175BFD">
      <w:pPr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</w:p>
    <w:p w:rsidR="006F341F" w:rsidRPr="00175BFD" w:rsidRDefault="006F341F">
      <w:pPr>
        <w:rPr>
          <w:lang w:val="uk-UA"/>
        </w:rPr>
      </w:pPr>
    </w:p>
    <w:sectPr w:rsidR="006F341F" w:rsidRPr="00175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085"/>
    <w:multiLevelType w:val="hybridMultilevel"/>
    <w:tmpl w:val="93409936"/>
    <w:lvl w:ilvl="0" w:tplc="EA2C274A">
      <w:start w:val="1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3C3712F"/>
    <w:multiLevelType w:val="hybridMultilevel"/>
    <w:tmpl w:val="B9AEF4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66E6"/>
    <w:multiLevelType w:val="hybridMultilevel"/>
    <w:tmpl w:val="2F52D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C71"/>
    <w:multiLevelType w:val="multilevel"/>
    <w:tmpl w:val="FBAEF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540914"/>
    <w:multiLevelType w:val="hybridMultilevel"/>
    <w:tmpl w:val="04B295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24C6C8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DE1225"/>
    <w:multiLevelType w:val="hybridMultilevel"/>
    <w:tmpl w:val="4D38B2BA"/>
    <w:lvl w:ilvl="0" w:tplc="07B85CB0">
      <w:start w:val="1"/>
      <w:numFmt w:val="decimal"/>
      <w:lvlText w:val="%1."/>
      <w:lvlJc w:val="left"/>
      <w:pPr>
        <w:ind w:left="21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28BF5DC9"/>
    <w:multiLevelType w:val="multilevel"/>
    <w:tmpl w:val="C218C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081CE9"/>
    <w:multiLevelType w:val="multilevel"/>
    <w:tmpl w:val="88A6C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DB6340"/>
    <w:multiLevelType w:val="hybridMultilevel"/>
    <w:tmpl w:val="BA34F0C2"/>
    <w:lvl w:ilvl="0" w:tplc="95FC68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F96CFB"/>
    <w:multiLevelType w:val="hybridMultilevel"/>
    <w:tmpl w:val="21F87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A15C0C"/>
    <w:multiLevelType w:val="hybridMultilevel"/>
    <w:tmpl w:val="638C692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03488"/>
    <w:multiLevelType w:val="hybridMultilevel"/>
    <w:tmpl w:val="2FBEE918"/>
    <w:lvl w:ilvl="0" w:tplc="97B8EEEA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595547C0"/>
    <w:multiLevelType w:val="hybridMultilevel"/>
    <w:tmpl w:val="DBB2B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35FC"/>
    <w:multiLevelType w:val="hybridMultilevel"/>
    <w:tmpl w:val="414C82A2"/>
    <w:lvl w:ilvl="0" w:tplc="11068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0630BB0"/>
    <w:multiLevelType w:val="multilevel"/>
    <w:tmpl w:val="2688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C70703"/>
    <w:multiLevelType w:val="hybridMultilevel"/>
    <w:tmpl w:val="E63E879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A8109C"/>
    <w:multiLevelType w:val="hybridMultilevel"/>
    <w:tmpl w:val="DB18D9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F47988"/>
    <w:multiLevelType w:val="hybridMultilevel"/>
    <w:tmpl w:val="29F0236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1121E4"/>
    <w:multiLevelType w:val="hybridMultilevel"/>
    <w:tmpl w:val="422E3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3"/>
  </w:num>
  <w:num w:numId="5">
    <w:abstractNumId w:val="7"/>
  </w:num>
  <w:num w:numId="6">
    <w:abstractNumId w:val="8"/>
  </w:num>
  <w:num w:numId="7">
    <w:abstractNumId w:val="10"/>
  </w:num>
  <w:num w:numId="8">
    <w:abstractNumId w:val="9"/>
  </w:num>
  <w:num w:numId="9">
    <w:abstractNumId w:val="15"/>
  </w:num>
  <w:num w:numId="10">
    <w:abstractNumId w:val="12"/>
  </w:num>
  <w:num w:numId="11">
    <w:abstractNumId w:val="16"/>
  </w:num>
  <w:num w:numId="12">
    <w:abstractNumId w:val="17"/>
  </w:num>
  <w:num w:numId="13">
    <w:abstractNumId w:val="18"/>
  </w:num>
  <w:num w:numId="14">
    <w:abstractNumId w:val="0"/>
  </w:num>
  <w:num w:numId="15">
    <w:abstractNumId w:val="2"/>
  </w:num>
  <w:num w:numId="16">
    <w:abstractNumId w:val="11"/>
  </w:num>
  <w:num w:numId="17">
    <w:abstractNumId w:val="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72"/>
    <w:rsid w:val="00175BFD"/>
    <w:rsid w:val="002D192C"/>
    <w:rsid w:val="004064F1"/>
    <w:rsid w:val="006F341F"/>
    <w:rsid w:val="00812272"/>
    <w:rsid w:val="00835096"/>
    <w:rsid w:val="00947BCF"/>
    <w:rsid w:val="00D65A25"/>
    <w:rsid w:val="00DB2629"/>
    <w:rsid w:val="00E91764"/>
    <w:rsid w:val="00EB7185"/>
    <w:rsid w:val="00F57DCA"/>
    <w:rsid w:val="00FE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114A4"/>
  <w15:chartTrackingRefBased/>
  <w15:docId w15:val="{4977162D-8CBC-4AE6-B19C-9216CB7A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5BFD"/>
    <w:pPr>
      <w:ind w:left="720"/>
      <w:contextualSpacing/>
    </w:pPr>
  </w:style>
  <w:style w:type="table" w:customStyle="1" w:styleId="3">
    <w:name w:val="Сетка таблицы3"/>
    <w:basedOn w:val="a1"/>
    <w:next w:val="a4"/>
    <w:rsid w:val="00175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175B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035-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zhnu.edu.ua/uk/infocentre/get/12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zhnu.edu.ua/uk/infocentre/get/5952" TargetMode="External"/><Relationship Id="rId5" Type="http://schemas.openxmlformats.org/officeDocument/2006/relationships/hyperlink" Target="https://www.uzhnu.edu.ua/uk/infocentre/get/3135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16</Pages>
  <Words>6102</Words>
  <Characters>34784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5</cp:revision>
  <dcterms:created xsi:type="dcterms:W3CDTF">2025-09-11T08:45:00Z</dcterms:created>
  <dcterms:modified xsi:type="dcterms:W3CDTF">2025-11-26T13:15:00Z</dcterms:modified>
</cp:coreProperties>
</file>