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728D" w14:textId="77777777" w:rsidR="004F6196" w:rsidRPr="004C4E03" w:rsidRDefault="006E19ED">
      <w:pPr>
        <w:pStyle w:val="Default"/>
        <w:jc w:val="center"/>
        <w:rPr>
          <w:b/>
          <w:color w:val="auto"/>
          <w:sz w:val="28"/>
          <w:szCs w:val="28"/>
          <w:lang w:val="uk-UA"/>
        </w:rPr>
      </w:pPr>
      <w:r w:rsidRPr="004C4E03">
        <w:rPr>
          <w:b/>
          <w:color w:val="auto"/>
          <w:sz w:val="28"/>
          <w:szCs w:val="28"/>
          <w:lang w:val="uk-UA"/>
        </w:rPr>
        <w:t>ДЕРЖАВНИЙ ВИЩИЙ НАВЧАЛЬНИЙ ЗАКЛАД</w:t>
      </w:r>
    </w:p>
    <w:p w14:paraId="6B286B81" w14:textId="77777777" w:rsidR="004F6196" w:rsidRPr="004C4E03" w:rsidRDefault="006E19ED">
      <w:pPr>
        <w:pStyle w:val="Default"/>
        <w:jc w:val="center"/>
        <w:rPr>
          <w:b/>
          <w:color w:val="auto"/>
          <w:sz w:val="28"/>
          <w:szCs w:val="28"/>
          <w:lang w:val="uk-UA"/>
        </w:rPr>
      </w:pPr>
      <w:r w:rsidRPr="004C4E03">
        <w:rPr>
          <w:b/>
          <w:color w:val="auto"/>
          <w:sz w:val="28"/>
          <w:szCs w:val="28"/>
          <w:lang w:val="uk-UA"/>
        </w:rPr>
        <w:t>«УЖГОРОДСЬКИЙ НАЦІОНАЛЬНИЙ УНІВЕРСИТЕТ»</w:t>
      </w:r>
    </w:p>
    <w:p w14:paraId="08B11D5E" w14:textId="312E4F00" w:rsidR="004F6196" w:rsidRPr="004C4E03" w:rsidRDefault="008A3628">
      <w:pPr>
        <w:pStyle w:val="Default"/>
        <w:jc w:val="center"/>
        <w:rPr>
          <w:b/>
          <w:color w:val="auto"/>
          <w:sz w:val="28"/>
          <w:szCs w:val="28"/>
          <w:lang w:val="uk-UA"/>
        </w:rPr>
      </w:pPr>
      <w:r>
        <w:rPr>
          <w:b/>
          <w:color w:val="auto"/>
          <w:sz w:val="28"/>
          <w:szCs w:val="28"/>
          <w:lang w:val="uk-UA"/>
        </w:rPr>
        <w:t>НАВЧАЛЬНО-НАУКОВИЙ ІНСТИТУТ СТОМАТОЛОГІЇ ТА ЛАБОРАТОРНОЇ МЕДИЦИНИ</w:t>
      </w:r>
    </w:p>
    <w:p w14:paraId="0DC04909" w14:textId="77777777" w:rsidR="004F6196" w:rsidRPr="004C4E03" w:rsidRDefault="006E19ED">
      <w:pPr>
        <w:pStyle w:val="Default"/>
        <w:jc w:val="center"/>
        <w:rPr>
          <w:b/>
          <w:color w:val="auto"/>
          <w:sz w:val="28"/>
          <w:szCs w:val="28"/>
          <w:lang w:val="uk-UA"/>
        </w:rPr>
      </w:pPr>
      <w:r w:rsidRPr="004C4E03">
        <w:rPr>
          <w:b/>
          <w:color w:val="auto"/>
          <w:sz w:val="28"/>
          <w:szCs w:val="28"/>
          <w:lang w:val="uk-UA"/>
        </w:rPr>
        <w:t>Кафедра терапевтичної стоматології</w:t>
      </w:r>
    </w:p>
    <w:p w14:paraId="24BEA65A" w14:textId="77777777" w:rsidR="004F6196" w:rsidRPr="004C4E03" w:rsidRDefault="004F6196">
      <w:pPr>
        <w:pStyle w:val="Default"/>
        <w:jc w:val="center"/>
        <w:rPr>
          <w:color w:val="auto"/>
          <w:sz w:val="28"/>
          <w:szCs w:val="28"/>
          <w:lang w:val="uk-UA"/>
        </w:rPr>
      </w:pPr>
    </w:p>
    <w:p w14:paraId="41009A7F" w14:textId="77777777" w:rsidR="004F6196" w:rsidRPr="004C4E03" w:rsidRDefault="004F6196">
      <w:pPr>
        <w:pStyle w:val="Default"/>
        <w:jc w:val="center"/>
        <w:rPr>
          <w:color w:val="auto"/>
          <w:sz w:val="28"/>
          <w:szCs w:val="28"/>
          <w:lang w:val="uk-UA"/>
        </w:rPr>
      </w:pPr>
    </w:p>
    <w:p w14:paraId="4F33BEC5" w14:textId="4B2EB888" w:rsidR="004F6196" w:rsidRPr="004C4E03" w:rsidRDefault="009B4F42">
      <w:pPr>
        <w:pStyle w:val="Default"/>
        <w:ind w:firstLine="5103"/>
        <w:jc w:val="center"/>
        <w:rPr>
          <w:color w:val="auto"/>
          <w:sz w:val="28"/>
          <w:szCs w:val="28"/>
          <w:lang w:val="uk-UA"/>
        </w:rPr>
      </w:pPr>
      <w:r>
        <w:rPr>
          <w:color w:val="auto"/>
          <w:sz w:val="28"/>
          <w:szCs w:val="28"/>
          <w:lang w:val="uk-UA"/>
        </w:rPr>
        <w:t xml:space="preserve">                                </w:t>
      </w:r>
      <w:r w:rsidR="006E19ED" w:rsidRPr="004C4E03">
        <w:rPr>
          <w:color w:val="auto"/>
          <w:sz w:val="28"/>
          <w:szCs w:val="28"/>
          <w:lang w:val="uk-UA"/>
        </w:rPr>
        <w:t>«ЗАТВЕРДЖУЮ»</w:t>
      </w:r>
    </w:p>
    <w:p w14:paraId="0F2A7418" w14:textId="385E3D91" w:rsidR="004F6196" w:rsidRPr="004C4E03" w:rsidRDefault="006E19ED">
      <w:pPr>
        <w:pStyle w:val="Default"/>
        <w:ind w:firstLine="5387"/>
        <w:rPr>
          <w:color w:val="auto"/>
          <w:sz w:val="28"/>
          <w:szCs w:val="28"/>
          <w:lang w:val="uk-UA"/>
        </w:rPr>
      </w:pPr>
      <w:r w:rsidRPr="004C4E03">
        <w:rPr>
          <w:color w:val="auto"/>
          <w:sz w:val="28"/>
          <w:szCs w:val="28"/>
          <w:lang w:val="uk-UA"/>
        </w:rPr>
        <w:t xml:space="preserve">Декан стоматологічного </w:t>
      </w:r>
      <w:r w:rsidR="008D195B" w:rsidRPr="004C4E03">
        <w:rPr>
          <w:color w:val="auto"/>
          <w:sz w:val="28"/>
          <w:szCs w:val="28"/>
          <w:lang w:val="uk-UA"/>
        </w:rPr>
        <w:t>факультету</w:t>
      </w:r>
    </w:p>
    <w:p w14:paraId="6AB47F1A" w14:textId="4379F2A3" w:rsidR="004F6196" w:rsidRPr="004C4E03" w:rsidRDefault="009B4F42">
      <w:pPr>
        <w:pStyle w:val="Default"/>
        <w:ind w:firstLine="5387"/>
        <w:rPr>
          <w:color w:val="auto"/>
          <w:sz w:val="28"/>
          <w:szCs w:val="28"/>
          <w:lang w:val="uk-UA"/>
        </w:rPr>
      </w:pPr>
      <w:r>
        <w:rPr>
          <w:color w:val="auto"/>
          <w:sz w:val="28"/>
          <w:szCs w:val="28"/>
          <w:lang w:val="uk-UA"/>
        </w:rPr>
        <w:t xml:space="preserve">                                            </w:t>
      </w:r>
    </w:p>
    <w:p w14:paraId="297D061A" w14:textId="1E28A8B2" w:rsidR="004F6196" w:rsidRPr="004C4E03" w:rsidRDefault="008D195B">
      <w:pPr>
        <w:pStyle w:val="Default"/>
        <w:ind w:firstLine="5387"/>
        <w:rPr>
          <w:color w:val="auto"/>
          <w:sz w:val="28"/>
          <w:szCs w:val="28"/>
          <w:lang w:val="uk-UA"/>
        </w:rPr>
      </w:pPr>
      <w:r>
        <w:rPr>
          <w:color w:val="auto"/>
          <w:sz w:val="28"/>
          <w:szCs w:val="28"/>
          <w:lang w:val="uk-UA"/>
        </w:rPr>
        <w:t xml:space="preserve">          </w:t>
      </w:r>
      <w:r w:rsidR="006E19ED" w:rsidRPr="004C4E03">
        <w:rPr>
          <w:color w:val="auto"/>
          <w:sz w:val="28"/>
          <w:szCs w:val="28"/>
          <w:lang w:val="uk-UA"/>
        </w:rPr>
        <w:t xml:space="preserve">_________ </w:t>
      </w:r>
      <w:r w:rsidR="00F43648">
        <w:rPr>
          <w:color w:val="auto"/>
          <w:sz w:val="28"/>
          <w:szCs w:val="28"/>
          <w:lang w:val="uk-UA"/>
        </w:rPr>
        <w:t>Євген КОСТЕНКО</w:t>
      </w:r>
    </w:p>
    <w:p w14:paraId="4D0F6FF3" w14:textId="353D4687" w:rsidR="004F6196" w:rsidRPr="008D195B" w:rsidRDefault="008D195B">
      <w:pPr>
        <w:spacing w:after="0" w:line="240" w:lineRule="auto"/>
        <w:rPr>
          <w:rFonts w:ascii="Times New Roman" w:hAnsi="Times New Roman"/>
          <w:sz w:val="28"/>
          <w:szCs w:val="28"/>
          <w:lang w:val="uk-UA"/>
        </w:rPr>
      </w:pPr>
      <w:r>
        <w:rPr>
          <w:sz w:val="28"/>
          <w:szCs w:val="28"/>
          <w:lang w:val="ru-RU"/>
        </w:rPr>
        <w:t xml:space="preserve">                                                                                                                </w:t>
      </w:r>
      <w:r>
        <w:rPr>
          <w:rFonts w:ascii="Times New Roman" w:hAnsi="Times New Roman"/>
          <w:sz w:val="28"/>
          <w:szCs w:val="28"/>
          <w:lang w:val="ru-RU"/>
        </w:rPr>
        <w:t>д</w:t>
      </w:r>
      <w:r w:rsidRPr="008D195B">
        <w:rPr>
          <w:rFonts w:ascii="Times New Roman" w:hAnsi="Times New Roman"/>
          <w:sz w:val="28"/>
          <w:szCs w:val="28"/>
          <w:lang w:val="ru-RU"/>
        </w:rPr>
        <w:t>октор медичних наук,</w:t>
      </w:r>
    </w:p>
    <w:p w14:paraId="64468DAC" w14:textId="0F0B170F" w:rsidR="004F6196" w:rsidRPr="008D195B" w:rsidRDefault="008D195B">
      <w:pPr>
        <w:spacing w:after="0" w:line="240" w:lineRule="auto"/>
        <w:rPr>
          <w:rFonts w:ascii="Times New Roman" w:hAnsi="Times New Roman"/>
          <w:sz w:val="28"/>
          <w:szCs w:val="28"/>
          <w:lang w:val="uk-UA"/>
        </w:rPr>
      </w:pPr>
      <w:r w:rsidRPr="008D195B">
        <w:rPr>
          <w:rFonts w:ascii="Times New Roman" w:hAnsi="Times New Roman"/>
          <w:sz w:val="28"/>
          <w:szCs w:val="28"/>
          <w:lang w:val="uk-UA"/>
        </w:rPr>
        <w:t xml:space="preserve">                                                                                      </w:t>
      </w:r>
      <w:r>
        <w:rPr>
          <w:rFonts w:ascii="Times New Roman" w:hAnsi="Times New Roman"/>
          <w:sz w:val="28"/>
          <w:szCs w:val="28"/>
          <w:lang w:val="uk-UA"/>
        </w:rPr>
        <w:t>п</w:t>
      </w:r>
      <w:r w:rsidRPr="008D195B">
        <w:rPr>
          <w:rFonts w:ascii="Times New Roman" w:hAnsi="Times New Roman"/>
          <w:sz w:val="28"/>
          <w:szCs w:val="28"/>
          <w:lang w:val="uk-UA"/>
        </w:rPr>
        <w:t>рофесор закладу вищої освіти</w:t>
      </w:r>
    </w:p>
    <w:p w14:paraId="01B5FBDF" w14:textId="08B94A01" w:rsidR="004F6196" w:rsidRPr="008D195B" w:rsidRDefault="008D195B">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Pr="0026457F">
        <w:rPr>
          <w:rFonts w:ascii="Times New Roman" w:hAnsi="Times New Roman"/>
          <w:sz w:val="24"/>
          <w:szCs w:val="24"/>
          <w:lang w:val="uk-UA"/>
        </w:rPr>
        <w:t>«</w:t>
      </w:r>
      <w:r w:rsidR="00C320FC">
        <w:rPr>
          <w:rFonts w:ascii="Times New Roman" w:hAnsi="Times New Roman"/>
          <w:sz w:val="28"/>
          <w:szCs w:val="28"/>
          <w:lang w:val="uk-UA"/>
        </w:rPr>
        <w:t>01</w:t>
      </w:r>
      <w:r w:rsidRPr="0026457F">
        <w:rPr>
          <w:rFonts w:ascii="Times New Roman" w:hAnsi="Times New Roman"/>
          <w:sz w:val="24"/>
          <w:szCs w:val="24"/>
          <w:lang w:val="uk-UA"/>
        </w:rPr>
        <w:t>»</w:t>
      </w:r>
      <w:r w:rsidRPr="0026457F">
        <w:rPr>
          <w:rFonts w:ascii="Times New Roman" w:hAnsi="Times New Roman"/>
          <w:sz w:val="28"/>
          <w:szCs w:val="28"/>
          <w:lang w:val="uk-UA"/>
        </w:rPr>
        <w:t xml:space="preserve"> </w:t>
      </w:r>
      <w:r w:rsidR="0026457F">
        <w:rPr>
          <w:rFonts w:ascii="Times New Roman" w:hAnsi="Times New Roman"/>
          <w:sz w:val="28"/>
          <w:szCs w:val="28"/>
          <w:lang w:val="uk-UA"/>
        </w:rPr>
        <w:t>вересня</w:t>
      </w:r>
      <w:r>
        <w:rPr>
          <w:rFonts w:ascii="Times New Roman" w:hAnsi="Times New Roman"/>
          <w:sz w:val="28"/>
          <w:szCs w:val="28"/>
          <w:lang w:val="uk-UA"/>
        </w:rPr>
        <w:t xml:space="preserve"> 202</w:t>
      </w:r>
      <w:r w:rsidR="008A3628">
        <w:rPr>
          <w:rFonts w:ascii="Times New Roman" w:hAnsi="Times New Roman"/>
          <w:sz w:val="28"/>
          <w:szCs w:val="28"/>
          <w:lang w:val="uk-UA"/>
        </w:rPr>
        <w:t>5</w:t>
      </w:r>
    </w:p>
    <w:p w14:paraId="3D8C3B35" w14:textId="77777777" w:rsidR="004F6196" w:rsidRDefault="004F6196">
      <w:pPr>
        <w:spacing w:after="0" w:line="240" w:lineRule="auto"/>
        <w:rPr>
          <w:rFonts w:ascii="Times New Roman" w:hAnsi="Times New Roman"/>
          <w:sz w:val="28"/>
          <w:szCs w:val="28"/>
          <w:lang w:val="uk-UA"/>
        </w:rPr>
      </w:pPr>
    </w:p>
    <w:p w14:paraId="2EFF64FC" w14:textId="77777777" w:rsidR="00DE6F94" w:rsidRDefault="00DE6F94">
      <w:pPr>
        <w:spacing w:after="0" w:line="240" w:lineRule="auto"/>
        <w:rPr>
          <w:rFonts w:ascii="Times New Roman" w:hAnsi="Times New Roman"/>
          <w:sz w:val="28"/>
          <w:szCs w:val="28"/>
          <w:lang w:val="uk-UA"/>
        </w:rPr>
      </w:pPr>
    </w:p>
    <w:p w14:paraId="0C37F665" w14:textId="77777777" w:rsidR="00DE6F94" w:rsidRPr="004C4E03" w:rsidRDefault="00DE6F94">
      <w:pPr>
        <w:spacing w:after="0" w:line="240" w:lineRule="auto"/>
        <w:rPr>
          <w:rFonts w:ascii="Times New Roman" w:hAnsi="Times New Roman"/>
          <w:sz w:val="28"/>
          <w:szCs w:val="28"/>
          <w:lang w:val="uk-UA"/>
        </w:rPr>
      </w:pPr>
    </w:p>
    <w:p w14:paraId="47C825A4" w14:textId="77777777" w:rsidR="004F6196" w:rsidRPr="004C4E03" w:rsidRDefault="004F6196">
      <w:pPr>
        <w:spacing w:after="0" w:line="240" w:lineRule="auto"/>
        <w:rPr>
          <w:rFonts w:ascii="Times New Roman" w:hAnsi="Times New Roman"/>
          <w:sz w:val="28"/>
          <w:szCs w:val="28"/>
          <w:lang w:val="uk-UA"/>
        </w:rPr>
      </w:pPr>
    </w:p>
    <w:p w14:paraId="6458D6B3" w14:textId="77777777" w:rsidR="004F6196" w:rsidRPr="005C0573" w:rsidRDefault="006E19ED">
      <w:pPr>
        <w:pStyle w:val="2"/>
        <w:shd w:val="clear" w:color="auto" w:fill="FFFFFF"/>
        <w:spacing w:before="0"/>
        <w:jc w:val="center"/>
        <w:rPr>
          <w:iCs/>
          <w:sz w:val="28"/>
          <w:szCs w:val="28"/>
        </w:rPr>
      </w:pPr>
      <w:r w:rsidRPr="005C0573">
        <w:rPr>
          <w:iCs/>
          <w:sz w:val="28"/>
          <w:szCs w:val="28"/>
        </w:rPr>
        <w:t xml:space="preserve">РОБОЧА ПРОГРАМА НАВЧАЛЬНОЇ ДИСЦИПЛІНИ </w:t>
      </w:r>
    </w:p>
    <w:p w14:paraId="66509325" w14:textId="77777777" w:rsidR="004F6196" w:rsidRPr="005C0573" w:rsidRDefault="004F6196" w:rsidP="00DE6F94">
      <w:pPr>
        <w:spacing w:after="0" w:line="240" w:lineRule="auto"/>
        <w:rPr>
          <w:rFonts w:ascii="Times New Roman" w:hAnsi="Times New Roman"/>
          <w:b/>
          <w:bCs/>
          <w:sz w:val="28"/>
          <w:szCs w:val="28"/>
          <w:lang w:val="uk-UA"/>
        </w:rPr>
      </w:pPr>
    </w:p>
    <w:p w14:paraId="3C29E6CE" w14:textId="01ECF0C4" w:rsidR="004F6196" w:rsidRPr="005C0573" w:rsidRDefault="006E19ED">
      <w:pPr>
        <w:spacing w:after="0" w:line="240" w:lineRule="auto"/>
        <w:jc w:val="center"/>
        <w:rPr>
          <w:rFonts w:ascii="Times New Roman" w:hAnsi="Times New Roman"/>
          <w:b/>
          <w:bCs/>
          <w:sz w:val="28"/>
          <w:szCs w:val="28"/>
          <w:lang w:val="uk-UA"/>
        </w:rPr>
      </w:pPr>
      <w:r w:rsidRPr="005C0573">
        <w:rPr>
          <w:rFonts w:ascii="Times New Roman" w:hAnsi="Times New Roman"/>
          <w:b/>
          <w:bCs/>
          <w:sz w:val="28"/>
          <w:szCs w:val="28"/>
          <w:lang w:val="uk-UA"/>
        </w:rPr>
        <w:t>Е</w:t>
      </w:r>
      <w:r w:rsidR="00CE16DC" w:rsidRPr="005C0573">
        <w:rPr>
          <w:rFonts w:ascii="Times New Roman" w:hAnsi="Times New Roman"/>
          <w:b/>
          <w:bCs/>
          <w:sz w:val="28"/>
          <w:szCs w:val="28"/>
          <w:lang w:val="uk-UA"/>
        </w:rPr>
        <w:t>ндодонтія</w:t>
      </w:r>
    </w:p>
    <w:p w14:paraId="5B6F80DD" w14:textId="77777777" w:rsidR="00DE6F94" w:rsidRDefault="00DE6F94">
      <w:pPr>
        <w:spacing w:after="0" w:line="240" w:lineRule="auto"/>
        <w:jc w:val="center"/>
        <w:rPr>
          <w:rFonts w:ascii="Times New Roman" w:hAnsi="Times New Roman"/>
          <w:b/>
          <w:bCs/>
          <w:sz w:val="28"/>
          <w:szCs w:val="28"/>
          <w:lang w:val="uk-UA"/>
        </w:rPr>
      </w:pPr>
    </w:p>
    <w:p w14:paraId="2E884A0C" w14:textId="259B8CA6" w:rsidR="004F6196" w:rsidRPr="005C0573" w:rsidRDefault="006E19ED">
      <w:pPr>
        <w:spacing w:after="0" w:line="240" w:lineRule="auto"/>
        <w:jc w:val="center"/>
        <w:rPr>
          <w:rFonts w:ascii="Times New Roman" w:hAnsi="Times New Roman"/>
          <w:b/>
          <w:bCs/>
          <w:sz w:val="28"/>
          <w:szCs w:val="28"/>
          <w:lang w:val="uk-UA"/>
        </w:rPr>
      </w:pPr>
      <w:r w:rsidRPr="005C0573">
        <w:rPr>
          <w:rFonts w:ascii="Times New Roman" w:hAnsi="Times New Roman"/>
          <w:b/>
          <w:bCs/>
          <w:sz w:val="28"/>
          <w:szCs w:val="28"/>
          <w:lang w:val="uk-UA"/>
        </w:rPr>
        <w:t>V курс</w:t>
      </w:r>
    </w:p>
    <w:p w14:paraId="797560C8" w14:textId="77777777" w:rsidR="004F6196" w:rsidRPr="008A3628" w:rsidRDefault="004F6196" w:rsidP="00BE5858">
      <w:pPr>
        <w:spacing w:after="0" w:line="240" w:lineRule="auto"/>
        <w:rPr>
          <w:rFonts w:ascii="Times New Roman" w:hAnsi="Times New Roman"/>
          <w:sz w:val="28"/>
          <w:szCs w:val="28"/>
          <w:lang w:val="ru-RU"/>
        </w:rPr>
      </w:pPr>
    </w:p>
    <w:p w14:paraId="270EDE1B" w14:textId="77777777" w:rsidR="004F6196" w:rsidRPr="005C0573" w:rsidRDefault="004F6196">
      <w:pPr>
        <w:spacing w:after="0" w:line="240" w:lineRule="auto"/>
        <w:jc w:val="center"/>
        <w:rPr>
          <w:rFonts w:ascii="Times New Roman" w:hAnsi="Times New Roman"/>
          <w:sz w:val="28"/>
          <w:szCs w:val="28"/>
          <w:lang w:val="uk-UA"/>
        </w:rPr>
      </w:pPr>
    </w:p>
    <w:tbl>
      <w:tblPr>
        <w:tblW w:w="0" w:type="auto"/>
        <w:tblInd w:w="2173" w:type="dxa"/>
        <w:tblLayout w:type="fixed"/>
        <w:tblCellMar>
          <w:left w:w="0" w:type="dxa"/>
          <w:right w:w="0" w:type="dxa"/>
        </w:tblCellMar>
        <w:tblLook w:val="01E0" w:firstRow="1" w:lastRow="1" w:firstColumn="1" w:lastColumn="1" w:noHBand="0" w:noVBand="0"/>
      </w:tblPr>
      <w:tblGrid>
        <w:gridCol w:w="2653"/>
        <w:gridCol w:w="3309"/>
      </w:tblGrid>
      <w:tr w:rsidR="00DE6F94" w:rsidRPr="0074126B" w14:paraId="207E18BD" w14:textId="77777777" w:rsidTr="000F4E94">
        <w:trPr>
          <w:trHeight w:val="317"/>
        </w:trPr>
        <w:tc>
          <w:tcPr>
            <w:tcW w:w="2653" w:type="dxa"/>
            <w:hideMark/>
          </w:tcPr>
          <w:p w14:paraId="5FAF7FD7" w14:textId="77777777" w:rsidR="00DE6F94" w:rsidRPr="0074126B" w:rsidRDefault="00DE6F94" w:rsidP="00DE6F94">
            <w:pPr>
              <w:spacing w:after="0" w:line="240" w:lineRule="auto"/>
              <w:ind w:right="252"/>
              <w:jc w:val="right"/>
              <w:rPr>
                <w:rFonts w:ascii="Times New Roman" w:hAnsi="Times New Roman"/>
                <w:sz w:val="28"/>
                <w:szCs w:val="28"/>
                <w:lang w:eastAsia="ru-RU"/>
              </w:rPr>
            </w:pPr>
            <w:r w:rsidRPr="0074126B">
              <w:rPr>
                <w:rFonts w:ascii="Times New Roman" w:hAnsi="Times New Roman"/>
                <w:sz w:val="28"/>
                <w:szCs w:val="28"/>
                <w:lang w:eastAsia="ru-RU"/>
              </w:rPr>
              <w:t>Рівень вищої освіти</w:t>
            </w:r>
          </w:p>
        </w:tc>
        <w:tc>
          <w:tcPr>
            <w:tcW w:w="3309" w:type="dxa"/>
            <w:hideMark/>
          </w:tcPr>
          <w:p w14:paraId="6AC847F9" w14:textId="77777777" w:rsidR="00DE6F94" w:rsidRPr="0074126B" w:rsidRDefault="00DE6F94" w:rsidP="00DE6F94">
            <w:pPr>
              <w:spacing w:after="0" w:line="240" w:lineRule="auto"/>
              <w:ind w:right="252"/>
              <w:jc w:val="right"/>
              <w:rPr>
                <w:rFonts w:ascii="Times New Roman" w:hAnsi="Times New Roman"/>
                <w:b/>
                <w:sz w:val="28"/>
                <w:szCs w:val="28"/>
                <w:lang w:eastAsia="ru-RU"/>
              </w:rPr>
            </w:pPr>
            <w:r w:rsidRPr="0074126B">
              <w:rPr>
                <w:rFonts w:ascii="Times New Roman" w:hAnsi="Times New Roman"/>
                <w:b/>
                <w:sz w:val="28"/>
                <w:szCs w:val="28"/>
                <w:lang w:eastAsia="ru-RU"/>
              </w:rPr>
              <w:t>Другий (магістерський)</w:t>
            </w:r>
          </w:p>
        </w:tc>
      </w:tr>
      <w:tr w:rsidR="00DE6F94" w:rsidRPr="0074126B" w14:paraId="35EA95FE" w14:textId="77777777" w:rsidTr="000F4E94">
        <w:trPr>
          <w:trHeight w:val="321"/>
        </w:trPr>
        <w:tc>
          <w:tcPr>
            <w:tcW w:w="2653" w:type="dxa"/>
            <w:hideMark/>
          </w:tcPr>
          <w:p w14:paraId="2087D91D" w14:textId="77777777" w:rsidR="00DE6F94" w:rsidRPr="0074126B" w:rsidRDefault="00DE6F94" w:rsidP="00DE6F94">
            <w:pPr>
              <w:spacing w:after="0" w:line="240" w:lineRule="auto"/>
              <w:ind w:right="252"/>
              <w:jc w:val="right"/>
              <w:rPr>
                <w:rFonts w:ascii="Times New Roman" w:hAnsi="Times New Roman"/>
                <w:sz w:val="28"/>
                <w:szCs w:val="28"/>
                <w:lang w:eastAsia="ru-RU"/>
              </w:rPr>
            </w:pPr>
            <w:r w:rsidRPr="0074126B">
              <w:rPr>
                <w:rFonts w:ascii="Times New Roman" w:hAnsi="Times New Roman"/>
                <w:sz w:val="28"/>
                <w:szCs w:val="28"/>
                <w:lang w:eastAsia="ru-RU"/>
              </w:rPr>
              <w:t>Галузь знань</w:t>
            </w:r>
          </w:p>
        </w:tc>
        <w:tc>
          <w:tcPr>
            <w:tcW w:w="3309" w:type="dxa"/>
            <w:hideMark/>
          </w:tcPr>
          <w:p w14:paraId="16A0E7D5" w14:textId="77777777" w:rsidR="00DE6F94" w:rsidRPr="0074126B" w:rsidRDefault="00DE6F94" w:rsidP="00DE6F94">
            <w:pPr>
              <w:spacing w:after="0" w:line="240" w:lineRule="auto"/>
              <w:ind w:right="252"/>
              <w:rPr>
                <w:rFonts w:ascii="Times New Roman" w:hAnsi="Times New Roman"/>
                <w:b/>
                <w:sz w:val="28"/>
                <w:szCs w:val="28"/>
                <w:lang w:eastAsia="ru-RU"/>
              </w:rPr>
            </w:pPr>
            <w:r w:rsidRPr="0074126B">
              <w:rPr>
                <w:rFonts w:ascii="Times New Roman" w:hAnsi="Times New Roman"/>
                <w:b/>
                <w:sz w:val="28"/>
                <w:szCs w:val="28"/>
                <w:lang w:eastAsia="ru-RU"/>
              </w:rPr>
              <w:t>22 Охорона здоров’я</w:t>
            </w:r>
          </w:p>
        </w:tc>
      </w:tr>
      <w:tr w:rsidR="00DE6F94" w:rsidRPr="0074126B" w14:paraId="1940C5BA" w14:textId="77777777" w:rsidTr="000F4E94">
        <w:trPr>
          <w:trHeight w:val="321"/>
        </w:trPr>
        <w:tc>
          <w:tcPr>
            <w:tcW w:w="2653" w:type="dxa"/>
            <w:hideMark/>
          </w:tcPr>
          <w:p w14:paraId="03891349" w14:textId="77777777" w:rsidR="00DE6F94" w:rsidRPr="0074126B" w:rsidRDefault="00DE6F94" w:rsidP="00DE6F94">
            <w:pPr>
              <w:spacing w:after="0" w:line="240" w:lineRule="auto"/>
              <w:ind w:right="252"/>
              <w:jc w:val="right"/>
              <w:rPr>
                <w:rFonts w:ascii="Times New Roman" w:hAnsi="Times New Roman"/>
                <w:sz w:val="28"/>
                <w:szCs w:val="28"/>
                <w:lang w:eastAsia="ru-RU"/>
              </w:rPr>
            </w:pPr>
            <w:r w:rsidRPr="0074126B">
              <w:rPr>
                <w:rFonts w:ascii="Times New Roman" w:hAnsi="Times New Roman"/>
                <w:sz w:val="28"/>
                <w:szCs w:val="28"/>
                <w:lang w:eastAsia="ru-RU"/>
              </w:rPr>
              <w:t>Спеціальність</w:t>
            </w:r>
          </w:p>
        </w:tc>
        <w:tc>
          <w:tcPr>
            <w:tcW w:w="3309" w:type="dxa"/>
            <w:hideMark/>
          </w:tcPr>
          <w:p w14:paraId="3CB57B1C" w14:textId="77777777" w:rsidR="00DE6F94" w:rsidRPr="0074126B" w:rsidRDefault="00DE6F94" w:rsidP="00DE6F94">
            <w:pPr>
              <w:spacing w:after="0" w:line="240" w:lineRule="auto"/>
              <w:ind w:right="252"/>
              <w:rPr>
                <w:rFonts w:ascii="Times New Roman" w:hAnsi="Times New Roman"/>
                <w:b/>
                <w:sz w:val="28"/>
                <w:szCs w:val="28"/>
                <w:lang w:eastAsia="ru-RU"/>
              </w:rPr>
            </w:pPr>
            <w:r w:rsidRPr="0074126B">
              <w:rPr>
                <w:rFonts w:ascii="Times New Roman" w:hAnsi="Times New Roman"/>
                <w:b/>
                <w:sz w:val="28"/>
                <w:szCs w:val="28"/>
                <w:lang w:eastAsia="ru-RU"/>
              </w:rPr>
              <w:t>221 Стоматологія</w:t>
            </w:r>
          </w:p>
        </w:tc>
      </w:tr>
      <w:tr w:rsidR="00DE6F94" w:rsidRPr="0074126B" w14:paraId="05A507A9" w14:textId="77777777" w:rsidTr="00DE6F94">
        <w:trPr>
          <w:trHeight w:val="213"/>
        </w:trPr>
        <w:tc>
          <w:tcPr>
            <w:tcW w:w="2653" w:type="dxa"/>
            <w:hideMark/>
          </w:tcPr>
          <w:p w14:paraId="64EE4144" w14:textId="77777777" w:rsidR="00DE6F94" w:rsidRPr="0074126B" w:rsidRDefault="00DE6F94" w:rsidP="00DE6F94">
            <w:pPr>
              <w:spacing w:after="0" w:line="240" w:lineRule="auto"/>
              <w:ind w:right="252"/>
              <w:jc w:val="right"/>
              <w:rPr>
                <w:rFonts w:ascii="Times New Roman" w:hAnsi="Times New Roman"/>
                <w:sz w:val="28"/>
                <w:szCs w:val="28"/>
                <w:lang w:eastAsia="ru-RU"/>
              </w:rPr>
            </w:pPr>
            <w:r w:rsidRPr="0074126B">
              <w:rPr>
                <w:rFonts w:ascii="Times New Roman" w:hAnsi="Times New Roman"/>
                <w:sz w:val="28"/>
                <w:szCs w:val="28"/>
                <w:lang w:eastAsia="ru-RU"/>
              </w:rPr>
              <w:t>Освітня програма</w:t>
            </w:r>
          </w:p>
        </w:tc>
        <w:tc>
          <w:tcPr>
            <w:tcW w:w="3309" w:type="dxa"/>
            <w:hideMark/>
          </w:tcPr>
          <w:p w14:paraId="234ABF99" w14:textId="77777777" w:rsidR="00DE6F94" w:rsidRPr="0074126B" w:rsidRDefault="00DE6F94" w:rsidP="00DE6F94">
            <w:pPr>
              <w:spacing w:after="0" w:line="240" w:lineRule="auto"/>
              <w:ind w:right="252"/>
              <w:rPr>
                <w:rFonts w:ascii="Times New Roman" w:hAnsi="Times New Roman"/>
                <w:b/>
                <w:sz w:val="28"/>
                <w:szCs w:val="28"/>
                <w:lang w:eastAsia="ru-RU"/>
              </w:rPr>
            </w:pPr>
            <w:r w:rsidRPr="0074126B">
              <w:rPr>
                <w:rFonts w:ascii="Times New Roman" w:hAnsi="Times New Roman"/>
                <w:b/>
                <w:sz w:val="28"/>
                <w:szCs w:val="28"/>
                <w:lang w:eastAsia="ru-RU"/>
              </w:rPr>
              <w:t>Стоматологія</w:t>
            </w:r>
          </w:p>
        </w:tc>
      </w:tr>
      <w:tr w:rsidR="00DE6F94" w:rsidRPr="0074126B" w14:paraId="083E11A1" w14:textId="77777777" w:rsidTr="00DE6F94">
        <w:trPr>
          <w:trHeight w:val="148"/>
        </w:trPr>
        <w:tc>
          <w:tcPr>
            <w:tcW w:w="2653" w:type="dxa"/>
            <w:hideMark/>
          </w:tcPr>
          <w:p w14:paraId="27237EEA" w14:textId="77777777" w:rsidR="00DE6F94" w:rsidRPr="0074126B" w:rsidRDefault="00DE6F94" w:rsidP="00DE6F94">
            <w:pPr>
              <w:spacing w:after="0" w:line="240" w:lineRule="auto"/>
              <w:ind w:right="252"/>
              <w:jc w:val="right"/>
              <w:rPr>
                <w:rFonts w:ascii="Times New Roman" w:hAnsi="Times New Roman"/>
                <w:sz w:val="28"/>
                <w:szCs w:val="28"/>
                <w:lang w:eastAsia="ru-RU"/>
              </w:rPr>
            </w:pPr>
            <w:r w:rsidRPr="0074126B">
              <w:rPr>
                <w:rFonts w:ascii="Times New Roman" w:hAnsi="Times New Roman"/>
                <w:sz w:val="28"/>
                <w:szCs w:val="28"/>
                <w:lang w:eastAsia="ru-RU"/>
              </w:rPr>
              <w:t>Статус дисципліни</w:t>
            </w:r>
          </w:p>
        </w:tc>
        <w:tc>
          <w:tcPr>
            <w:tcW w:w="3309" w:type="dxa"/>
            <w:hideMark/>
          </w:tcPr>
          <w:p w14:paraId="17C8AA68" w14:textId="77777777" w:rsidR="00DE6F94" w:rsidRPr="0074126B" w:rsidRDefault="00DE6F94" w:rsidP="00DE6F94">
            <w:pPr>
              <w:spacing w:after="0" w:line="240" w:lineRule="auto"/>
              <w:ind w:right="252"/>
              <w:rPr>
                <w:rFonts w:ascii="Times New Roman" w:hAnsi="Times New Roman"/>
                <w:b/>
                <w:sz w:val="28"/>
                <w:szCs w:val="28"/>
                <w:lang w:val="ru-RU" w:eastAsia="ru-RU"/>
              </w:rPr>
            </w:pPr>
            <w:r w:rsidRPr="00DE6F94">
              <w:rPr>
                <w:rFonts w:ascii="Times New Roman" w:hAnsi="Times New Roman"/>
                <w:b/>
                <w:sz w:val="28"/>
                <w:szCs w:val="28"/>
                <w:lang w:val="ru-RU" w:eastAsia="ru-RU"/>
              </w:rPr>
              <w:t>Вибіркова</w:t>
            </w:r>
          </w:p>
        </w:tc>
      </w:tr>
      <w:tr w:rsidR="00DE6F94" w:rsidRPr="0074126B" w14:paraId="6FEBA51F" w14:textId="77777777" w:rsidTr="00DE6F94">
        <w:trPr>
          <w:trHeight w:val="199"/>
        </w:trPr>
        <w:tc>
          <w:tcPr>
            <w:tcW w:w="2653" w:type="dxa"/>
            <w:hideMark/>
          </w:tcPr>
          <w:p w14:paraId="503709A8" w14:textId="77777777" w:rsidR="00DE6F94" w:rsidRPr="0074126B" w:rsidRDefault="00DE6F94" w:rsidP="00DE6F94">
            <w:pPr>
              <w:spacing w:after="0" w:line="240" w:lineRule="auto"/>
              <w:ind w:right="252"/>
              <w:jc w:val="right"/>
              <w:rPr>
                <w:rFonts w:ascii="Times New Roman" w:hAnsi="Times New Roman"/>
                <w:sz w:val="28"/>
                <w:szCs w:val="28"/>
                <w:lang w:eastAsia="ru-RU"/>
              </w:rPr>
            </w:pPr>
            <w:r w:rsidRPr="0074126B">
              <w:rPr>
                <w:rFonts w:ascii="Times New Roman" w:hAnsi="Times New Roman"/>
                <w:sz w:val="28"/>
                <w:szCs w:val="28"/>
                <w:lang w:eastAsia="ru-RU"/>
              </w:rPr>
              <w:t>Мова навчання</w:t>
            </w:r>
          </w:p>
        </w:tc>
        <w:tc>
          <w:tcPr>
            <w:tcW w:w="3309" w:type="dxa"/>
            <w:hideMark/>
          </w:tcPr>
          <w:p w14:paraId="6A7A4666" w14:textId="77777777" w:rsidR="00DE6F94" w:rsidRPr="0074126B" w:rsidRDefault="00DE6F94" w:rsidP="00DE6F94">
            <w:pPr>
              <w:spacing w:after="0" w:line="240" w:lineRule="auto"/>
              <w:ind w:right="252"/>
              <w:rPr>
                <w:rFonts w:ascii="Times New Roman" w:hAnsi="Times New Roman"/>
                <w:b/>
                <w:sz w:val="28"/>
                <w:szCs w:val="28"/>
                <w:lang w:eastAsia="ru-RU"/>
              </w:rPr>
            </w:pPr>
            <w:r w:rsidRPr="0074126B">
              <w:rPr>
                <w:rFonts w:ascii="Times New Roman" w:hAnsi="Times New Roman"/>
                <w:b/>
                <w:sz w:val="28"/>
                <w:szCs w:val="28"/>
                <w:lang w:eastAsia="ru-RU"/>
              </w:rPr>
              <w:t>Українська, англійська</w:t>
            </w:r>
          </w:p>
        </w:tc>
      </w:tr>
    </w:tbl>
    <w:p w14:paraId="7ABC8850" w14:textId="77777777" w:rsidR="004F6196" w:rsidRPr="005C0573" w:rsidRDefault="004F6196">
      <w:pPr>
        <w:spacing w:after="0" w:line="240" w:lineRule="auto"/>
        <w:ind w:firstLine="1080"/>
        <w:rPr>
          <w:rFonts w:ascii="Times New Roman" w:hAnsi="Times New Roman"/>
          <w:sz w:val="28"/>
          <w:szCs w:val="28"/>
          <w:lang w:val="uk-UA"/>
        </w:rPr>
      </w:pPr>
    </w:p>
    <w:p w14:paraId="2DC66A23" w14:textId="77777777" w:rsidR="004F6196" w:rsidRPr="004C4E03" w:rsidRDefault="006E19ED">
      <w:pPr>
        <w:spacing w:after="0" w:line="240" w:lineRule="auto"/>
        <w:ind w:firstLine="1077"/>
        <w:rPr>
          <w:rFonts w:ascii="Times New Roman" w:hAnsi="Times New Roman"/>
          <w:b/>
          <w:sz w:val="28"/>
          <w:szCs w:val="28"/>
          <w:lang w:val="uk-UA"/>
        </w:rPr>
      </w:pPr>
      <w:r w:rsidRPr="004C4E03">
        <w:rPr>
          <w:rFonts w:ascii="Times New Roman" w:hAnsi="Times New Roman"/>
          <w:b/>
          <w:sz w:val="28"/>
          <w:szCs w:val="28"/>
          <w:lang w:val="uk-UA"/>
        </w:rPr>
        <w:tab/>
      </w:r>
      <w:r w:rsidRPr="004C4E03">
        <w:rPr>
          <w:rFonts w:ascii="Times New Roman" w:hAnsi="Times New Roman"/>
          <w:b/>
          <w:sz w:val="28"/>
          <w:szCs w:val="28"/>
          <w:lang w:val="uk-UA"/>
        </w:rPr>
        <w:tab/>
      </w:r>
    </w:p>
    <w:p w14:paraId="2FE28AF8" w14:textId="77777777" w:rsidR="004F6196" w:rsidRPr="004C4E03" w:rsidRDefault="006E19ED">
      <w:pPr>
        <w:spacing w:after="0" w:line="240" w:lineRule="auto"/>
        <w:ind w:firstLine="1077"/>
        <w:rPr>
          <w:rFonts w:ascii="Times New Roman" w:hAnsi="Times New Roman"/>
          <w:b/>
          <w:sz w:val="28"/>
          <w:szCs w:val="28"/>
          <w:lang w:val="uk-UA"/>
        </w:rPr>
      </w:pPr>
      <w:r w:rsidRPr="004C4E03">
        <w:rPr>
          <w:rFonts w:ascii="Times New Roman" w:hAnsi="Times New Roman"/>
          <w:b/>
          <w:sz w:val="28"/>
          <w:szCs w:val="28"/>
          <w:lang w:val="uk-UA"/>
        </w:rPr>
        <w:tab/>
      </w:r>
    </w:p>
    <w:p w14:paraId="20FA2629" w14:textId="77777777" w:rsidR="004F6196" w:rsidRPr="004C4E03" w:rsidRDefault="004F6196">
      <w:pPr>
        <w:spacing w:after="0" w:line="240" w:lineRule="auto"/>
        <w:ind w:firstLine="1077"/>
        <w:rPr>
          <w:rFonts w:ascii="Times New Roman" w:hAnsi="Times New Roman"/>
          <w:b/>
          <w:sz w:val="28"/>
          <w:szCs w:val="28"/>
          <w:lang w:val="uk-UA"/>
        </w:rPr>
      </w:pPr>
    </w:p>
    <w:p w14:paraId="3796B31C" w14:textId="77777777" w:rsidR="004F6196" w:rsidRPr="004C4E03" w:rsidRDefault="004F6196">
      <w:pPr>
        <w:spacing w:after="0" w:line="240" w:lineRule="auto"/>
        <w:ind w:firstLine="1077"/>
        <w:rPr>
          <w:rFonts w:ascii="Times New Roman" w:hAnsi="Times New Roman"/>
          <w:b/>
          <w:sz w:val="28"/>
          <w:szCs w:val="28"/>
          <w:lang w:val="uk-UA"/>
        </w:rPr>
      </w:pPr>
    </w:p>
    <w:p w14:paraId="2B620633" w14:textId="77777777" w:rsidR="004F6196" w:rsidRPr="004C4E03" w:rsidRDefault="004F6196">
      <w:pPr>
        <w:spacing w:after="0" w:line="240" w:lineRule="auto"/>
        <w:ind w:firstLine="1077"/>
        <w:rPr>
          <w:rFonts w:ascii="Times New Roman" w:hAnsi="Times New Roman"/>
          <w:b/>
          <w:sz w:val="28"/>
          <w:szCs w:val="28"/>
          <w:lang w:val="uk-UA"/>
        </w:rPr>
      </w:pPr>
    </w:p>
    <w:p w14:paraId="6A94A1E0" w14:textId="77777777" w:rsidR="004F6196" w:rsidRPr="004C4E03" w:rsidRDefault="006E19ED">
      <w:pPr>
        <w:spacing w:after="0" w:line="240" w:lineRule="auto"/>
        <w:ind w:firstLine="1077"/>
        <w:rPr>
          <w:rFonts w:ascii="Times New Roman" w:hAnsi="Times New Roman"/>
          <w:b/>
          <w:sz w:val="28"/>
          <w:szCs w:val="28"/>
          <w:lang w:val="uk-UA"/>
        </w:rPr>
      </w:pPr>
      <w:r w:rsidRPr="004C4E03">
        <w:rPr>
          <w:rFonts w:ascii="Times New Roman" w:hAnsi="Times New Roman"/>
          <w:b/>
          <w:sz w:val="28"/>
          <w:szCs w:val="28"/>
          <w:lang w:val="uk-UA"/>
        </w:rPr>
        <w:tab/>
      </w:r>
    </w:p>
    <w:p w14:paraId="6312F5ED" w14:textId="77777777" w:rsidR="004F6196" w:rsidRDefault="004F6196">
      <w:pPr>
        <w:spacing w:after="0" w:line="240" w:lineRule="auto"/>
        <w:jc w:val="center"/>
        <w:rPr>
          <w:rFonts w:ascii="Times New Roman" w:hAnsi="Times New Roman"/>
          <w:b/>
          <w:sz w:val="28"/>
          <w:szCs w:val="28"/>
          <w:lang w:val="uk-UA"/>
        </w:rPr>
      </w:pPr>
    </w:p>
    <w:p w14:paraId="2A42229C" w14:textId="77777777" w:rsidR="008965F3" w:rsidRDefault="008965F3">
      <w:pPr>
        <w:spacing w:after="0" w:line="240" w:lineRule="auto"/>
        <w:jc w:val="center"/>
        <w:rPr>
          <w:rFonts w:ascii="Times New Roman" w:hAnsi="Times New Roman"/>
          <w:b/>
          <w:sz w:val="28"/>
          <w:szCs w:val="28"/>
          <w:lang w:val="uk-UA"/>
        </w:rPr>
      </w:pPr>
    </w:p>
    <w:p w14:paraId="36DDD7E9" w14:textId="77777777" w:rsidR="008965F3" w:rsidRPr="004C4E03" w:rsidRDefault="008965F3">
      <w:pPr>
        <w:spacing w:after="0" w:line="240" w:lineRule="auto"/>
        <w:jc w:val="center"/>
        <w:rPr>
          <w:rFonts w:ascii="Times New Roman" w:hAnsi="Times New Roman"/>
          <w:b/>
          <w:sz w:val="28"/>
          <w:szCs w:val="28"/>
          <w:lang w:val="uk-UA"/>
        </w:rPr>
      </w:pPr>
    </w:p>
    <w:p w14:paraId="69715FFC" w14:textId="77777777" w:rsidR="004F6196" w:rsidRPr="004C4E03" w:rsidRDefault="004F6196">
      <w:pPr>
        <w:spacing w:after="0" w:line="240" w:lineRule="auto"/>
        <w:jc w:val="center"/>
        <w:rPr>
          <w:rFonts w:ascii="Times New Roman" w:hAnsi="Times New Roman"/>
          <w:b/>
          <w:sz w:val="28"/>
          <w:szCs w:val="28"/>
          <w:lang w:val="uk-UA"/>
        </w:rPr>
      </w:pPr>
    </w:p>
    <w:p w14:paraId="3D7C2D0D" w14:textId="77777777" w:rsidR="004F6196" w:rsidRPr="004C4E03" w:rsidRDefault="004F6196">
      <w:pPr>
        <w:spacing w:after="0" w:line="240" w:lineRule="auto"/>
        <w:jc w:val="center"/>
        <w:rPr>
          <w:rFonts w:ascii="Times New Roman" w:hAnsi="Times New Roman"/>
          <w:b/>
          <w:sz w:val="28"/>
          <w:szCs w:val="28"/>
          <w:lang w:val="uk-UA"/>
        </w:rPr>
      </w:pPr>
    </w:p>
    <w:p w14:paraId="5FD911C7" w14:textId="77777777" w:rsidR="004F6196" w:rsidRPr="004C4E03" w:rsidRDefault="004F6196">
      <w:pPr>
        <w:spacing w:after="0" w:line="240" w:lineRule="auto"/>
        <w:jc w:val="center"/>
        <w:rPr>
          <w:rFonts w:ascii="Times New Roman" w:hAnsi="Times New Roman"/>
          <w:b/>
          <w:sz w:val="28"/>
          <w:szCs w:val="28"/>
          <w:lang w:val="uk-UA"/>
        </w:rPr>
      </w:pPr>
    </w:p>
    <w:p w14:paraId="258BF921" w14:textId="43BED5C5" w:rsidR="004F6196" w:rsidRPr="004C4E03" w:rsidRDefault="006E19ED">
      <w:pPr>
        <w:spacing w:after="0" w:line="240" w:lineRule="auto"/>
        <w:jc w:val="center"/>
        <w:rPr>
          <w:rFonts w:ascii="Times New Roman" w:hAnsi="Times New Roman"/>
          <w:b/>
          <w:sz w:val="28"/>
          <w:szCs w:val="28"/>
          <w:lang w:val="uk-UA"/>
        </w:rPr>
      </w:pPr>
      <w:r w:rsidRPr="004C4E03">
        <w:rPr>
          <w:rFonts w:ascii="Times New Roman" w:hAnsi="Times New Roman"/>
          <w:b/>
          <w:sz w:val="28"/>
          <w:szCs w:val="28"/>
          <w:lang w:val="uk-UA"/>
        </w:rPr>
        <w:t>Ужгород 202</w:t>
      </w:r>
      <w:r w:rsidR="008A3628">
        <w:rPr>
          <w:rFonts w:ascii="Times New Roman" w:hAnsi="Times New Roman"/>
          <w:b/>
          <w:sz w:val="28"/>
          <w:szCs w:val="28"/>
          <w:lang w:val="uk-UA"/>
        </w:rPr>
        <w:t>5</w:t>
      </w:r>
    </w:p>
    <w:p w14:paraId="62A19403" w14:textId="4565E849" w:rsidR="005C0573" w:rsidRPr="005C0573" w:rsidRDefault="006E19ED" w:rsidP="00A23587">
      <w:pPr>
        <w:spacing w:line="240" w:lineRule="auto"/>
        <w:jc w:val="both"/>
        <w:rPr>
          <w:rFonts w:ascii="Times New Roman" w:hAnsi="Times New Roman"/>
          <w:sz w:val="24"/>
          <w:szCs w:val="24"/>
          <w:lang w:val="uk-UA"/>
        </w:rPr>
      </w:pPr>
      <w:r w:rsidRPr="004C4E03">
        <w:rPr>
          <w:rFonts w:ascii="Times New Roman" w:hAnsi="Times New Roman"/>
          <w:sz w:val="28"/>
          <w:szCs w:val="28"/>
          <w:lang w:val="uk-UA"/>
        </w:rPr>
        <w:br w:type="page"/>
      </w:r>
      <w:r w:rsidR="005C0573" w:rsidRPr="005C0573">
        <w:rPr>
          <w:rFonts w:ascii="Times New Roman" w:hAnsi="Times New Roman"/>
          <w:sz w:val="24"/>
          <w:szCs w:val="24"/>
          <w:lang w:val="uk-UA"/>
        </w:rPr>
        <w:lastRenderedPageBreak/>
        <w:t xml:space="preserve">Робоча програма навчальної дисципліни </w:t>
      </w:r>
      <w:r w:rsidR="005C0573" w:rsidRPr="005C0573">
        <w:rPr>
          <w:rFonts w:ascii="Times New Roman" w:hAnsi="Times New Roman"/>
          <w:b/>
          <w:bCs/>
          <w:sz w:val="24"/>
          <w:szCs w:val="24"/>
          <w:lang w:val="uk-UA"/>
        </w:rPr>
        <w:t>«Ендодонтія»</w:t>
      </w:r>
      <w:r w:rsidR="005C0573" w:rsidRPr="005C0573">
        <w:rPr>
          <w:rFonts w:ascii="Times New Roman" w:hAnsi="Times New Roman"/>
          <w:sz w:val="24"/>
          <w:szCs w:val="24"/>
          <w:lang w:val="uk-UA"/>
        </w:rPr>
        <w:t xml:space="preserve">  для здобувачів вищої освіти галузі знань </w:t>
      </w:r>
      <w:r w:rsidR="005C0573" w:rsidRPr="005C0573">
        <w:rPr>
          <w:rFonts w:ascii="Times New Roman" w:hAnsi="Times New Roman"/>
          <w:b/>
          <w:bCs/>
          <w:sz w:val="24"/>
          <w:szCs w:val="24"/>
          <w:lang w:val="uk-UA"/>
        </w:rPr>
        <w:t>22 «Охорона здоров’я»</w:t>
      </w:r>
      <w:r w:rsidR="005C0573" w:rsidRPr="005C0573">
        <w:rPr>
          <w:rFonts w:ascii="Times New Roman" w:hAnsi="Times New Roman"/>
          <w:sz w:val="24"/>
          <w:szCs w:val="24"/>
          <w:lang w:val="uk-UA"/>
        </w:rPr>
        <w:t xml:space="preserve"> спеціальності </w:t>
      </w:r>
      <w:r w:rsidR="005C0573" w:rsidRPr="005C0573">
        <w:rPr>
          <w:rFonts w:ascii="Times New Roman" w:hAnsi="Times New Roman"/>
          <w:b/>
          <w:bCs/>
          <w:sz w:val="24"/>
          <w:szCs w:val="24"/>
          <w:lang w:val="uk-UA"/>
        </w:rPr>
        <w:t>221 «Стоматологія»</w:t>
      </w:r>
      <w:r w:rsidR="005C0573" w:rsidRPr="005C0573">
        <w:rPr>
          <w:rFonts w:ascii="Times New Roman" w:hAnsi="Times New Roman"/>
          <w:sz w:val="24"/>
          <w:szCs w:val="24"/>
          <w:lang w:val="uk-UA"/>
        </w:rPr>
        <w:t xml:space="preserve"> предметної спеціальності (спеціалізації) </w:t>
      </w:r>
      <w:r w:rsidR="00D36F9B">
        <w:rPr>
          <w:rFonts w:ascii="Times New Roman" w:hAnsi="Times New Roman"/>
          <w:b/>
          <w:bCs/>
          <w:sz w:val="24"/>
          <w:szCs w:val="24"/>
          <w:lang w:val="uk-UA"/>
        </w:rPr>
        <w:t>«Терапевтична стоматологія»</w:t>
      </w:r>
      <w:r w:rsidR="00F43648">
        <w:rPr>
          <w:rFonts w:ascii="Times New Roman" w:hAnsi="Times New Roman"/>
          <w:b/>
          <w:bCs/>
          <w:sz w:val="24"/>
          <w:szCs w:val="24"/>
          <w:lang w:val="uk-UA"/>
        </w:rPr>
        <w:t xml:space="preserve"> </w:t>
      </w:r>
      <w:r w:rsidR="00F43648" w:rsidRPr="00F43648">
        <w:rPr>
          <w:rFonts w:ascii="Times New Roman" w:hAnsi="Times New Roman"/>
          <w:sz w:val="24"/>
          <w:szCs w:val="24"/>
          <w:lang w:val="uk-UA"/>
        </w:rPr>
        <w:t>о</w:t>
      </w:r>
      <w:r w:rsidR="005C0573" w:rsidRPr="005C0573">
        <w:rPr>
          <w:rFonts w:ascii="Times New Roman" w:hAnsi="Times New Roman"/>
          <w:sz w:val="24"/>
          <w:szCs w:val="24"/>
          <w:lang w:val="uk-UA"/>
        </w:rPr>
        <w:t xml:space="preserve">світньої програми </w:t>
      </w:r>
      <w:r w:rsidR="005C0573" w:rsidRPr="005C0573">
        <w:rPr>
          <w:rFonts w:ascii="Times New Roman" w:hAnsi="Times New Roman"/>
          <w:b/>
          <w:bCs/>
          <w:sz w:val="24"/>
          <w:szCs w:val="24"/>
          <w:lang w:val="uk-UA"/>
        </w:rPr>
        <w:t>«Стоматологія»</w:t>
      </w:r>
      <w:r w:rsidR="005C0573" w:rsidRPr="005C0573">
        <w:rPr>
          <w:rFonts w:ascii="Times New Roman" w:hAnsi="Times New Roman"/>
          <w:sz w:val="24"/>
          <w:szCs w:val="24"/>
          <w:lang w:val="uk-UA"/>
        </w:rPr>
        <w:t>.</w:t>
      </w:r>
      <w:r w:rsidR="00F43648">
        <w:rPr>
          <w:rFonts w:ascii="Times New Roman" w:hAnsi="Times New Roman"/>
          <w:sz w:val="24"/>
          <w:szCs w:val="24"/>
          <w:lang w:val="uk-UA"/>
        </w:rPr>
        <w:t xml:space="preserve"> Ужгород: УжНУ, 202</w:t>
      </w:r>
      <w:r w:rsidR="008A3628">
        <w:rPr>
          <w:rFonts w:ascii="Times New Roman" w:hAnsi="Times New Roman"/>
          <w:sz w:val="24"/>
          <w:szCs w:val="24"/>
          <w:lang w:val="uk-UA"/>
        </w:rPr>
        <w:t>5</w:t>
      </w:r>
      <w:r w:rsidR="00F43648">
        <w:rPr>
          <w:rFonts w:ascii="Times New Roman" w:hAnsi="Times New Roman"/>
          <w:sz w:val="24"/>
          <w:szCs w:val="24"/>
          <w:lang w:val="uk-UA"/>
        </w:rPr>
        <w:t>. 2</w:t>
      </w:r>
      <w:r w:rsidR="00A23587">
        <w:rPr>
          <w:rFonts w:ascii="Times New Roman" w:hAnsi="Times New Roman"/>
          <w:sz w:val="24"/>
          <w:szCs w:val="24"/>
          <w:lang w:val="uk-UA"/>
        </w:rPr>
        <w:t>7</w:t>
      </w:r>
      <w:r w:rsidR="00F43648">
        <w:rPr>
          <w:rFonts w:ascii="Times New Roman" w:hAnsi="Times New Roman"/>
          <w:sz w:val="24"/>
          <w:szCs w:val="24"/>
          <w:lang w:val="uk-UA"/>
        </w:rPr>
        <w:t xml:space="preserve"> с.</w:t>
      </w:r>
    </w:p>
    <w:p w14:paraId="05E127CE" w14:textId="6BB82947" w:rsidR="004F6196" w:rsidRPr="004C4E03" w:rsidRDefault="004F6196">
      <w:pPr>
        <w:spacing w:after="0" w:line="240" w:lineRule="auto"/>
        <w:jc w:val="both"/>
        <w:rPr>
          <w:rFonts w:ascii="Times New Roman" w:hAnsi="Times New Roman"/>
          <w:sz w:val="24"/>
          <w:szCs w:val="24"/>
          <w:lang w:val="uk-UA"/>
        </w:rPr>
      </w:pPr>
    </w:p>
    <w:p w14:paraId="29C0C1E2" w14:textId="77777777" w:rsidR="004F6196" w:rsidRPr="004C4E03" w:rsidRDefault="004F6196">
      <w:pPr>
        <w:autoSpaceDE w:val="0"/>
        <w:autoSpaceDN w:val="0"/>
        <w:adjustRightInd w:val="0"/>
        <w:spacing w:after="0" w:line="240" w:lineRule="auto"/>
        <w:jc w:val="both"/>
        <w:rPr>
          <w:rFonts w:ascii="Times New Roman" w:hAnsi="Times New Roman"/>
          <w:sz w:val="24"/>
          <w:szCs w:val="24"/>
          <w:lang w:val="uk-UA"/>
        </w:rPr>
      </w:pPr>
    </w:p>
    <w:p w14:paraId="62DACFD8"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7F647C03"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4CF68A88"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292D5E98"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4C92C93B"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363EB85F"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1F33E97C"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2590ECC6" w14:textId="00C8BF29" w:rsidR="004F6196" w:rsidRPr="004C4E03" w:rsidRDefault="00D36F9B">
      <w:pPr>
        <w:autoSpaceDE w:val="0"/>
        <w:autoSpaceDN w:val="0"/>
        <w:adjustRightInd w:val="0"/>
        <w:spacing w:after="0" w:line="240" w:lineRule="auto"/>
        <w:rPr>
          <w:rFonts w:ascii="Times New Roman" w:hAnsi="Times New Roman"/>
          <w:sz w:val="24"/>
          <w:szCs w:val="24"/>
          <w:lang w:val="uk-UA"/>
        </w:rPr>
      </w:pPr>
      <w:r>
        <w:rPr>
          <w:rFonts w:ascii="Times New Roman" w:hAnsi="Times New Roman"/>
          <w:b/>
          <w:sz w:val="24"/>
          <w:szCs w:val="24"/>
          <w:lang w:val="uk-UA"/>
        </w:rPr>
        <w:t>Укладачі</w:t>
      </w:r>
      <w:r w:rsidR="006E19ED" w:rsidRPr="004C4E03">
        <w:rPr>
          <w:rFonts w:ascii="Times New Roman" w:hAnsi="Times New Roman"/>
          <w:sz w:val="24"/>
          <w:szCs w:val="24"/>
          <w:lang w:val="uk-UA"/>
        </w:rPr>
        <w:t xml:space="preserve">: </w:t>
      </w:r>
    </w:p>
    <w:p w14:paraId="209BEB18" w14:textId="77777777" w:rsidR="00ED33AA" w:rsidRPr="004C4E03" w:rsidRDefault="00ED33AA">
      <w:pPr>
        <w:autoSpaceDE w:val="0"/>
        <w:autoSpaceDN w:val="0"/>
        <w:adjustRightInd w:val="0"/>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Войтович В.І., доктор філософії, ст. викладач кафедри </w:t>
      </w:r>
    </w:p>
    <w:p w14:paraId="43D840A5" w14:textId="1918A597" w:rsidR="004F6196" w:rsidRPr="004C4E03" w:rsidRDefault="006E19ED">
      <w:pPr>
        <w:autoSpaceDE w:val="0"/>
        <w:autoSpaceDN w:val="0"/>
        <w:adjustRightInd w:val="0"/>
        <w:spacing w:after="0" w:line="240" w:lineRule="auto"/>
        <w:rPr>
          <w:rFonts w:ascii="Times New Roman" w:hAnsi="Times New Roman"/>
          <w:sz w:val="24"/>
          <w:szCs w:val="24"/>
          <w:lang w:val="uk-UA"/>
        </w:rPr>
      </w:pPr>
      <w:r w:rsidRPr="004C4E03">
        <w:rPr>
          <w:rFonts w:ascii="Times New Roman" w:hAnsi="Times New Roman"/>
          <w:sz w:val="24"/>
          <w:szCs w:val="24"/>
          <w:lang w:val="uk-UA"/>
        </w:rPr>
        <w:t>Гончарук-Хомин М.Ю., доктор філософії</w:t>
      </w:r>
      <w:r w:rsidR="00C320FC">
        <w:rPr>
          <w:rFonts w:ascii="Times New Roman" w:hAnsi="Times New Roman"/>
          <w:sz w:val="24"/>
          <w:szCs w:val="24"/>
          <w:lang w:val="uk-UA"/>
        </w:rPr>
        <w:t>, доцент</w:t>
      </w:r>
    </w:p>
    <w:p w14:paraId="5A34D62D" w14:textId="234DA597" w:rsidR="004F6196" w:rsidRPr="004C4E03" w:rsidRDefault="008A3628">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Слинько Ю.О., к.мед.н</w:t>
      </w:r>
      <w:r w:rsidR="00C320FC">
        <w:rPr>
          <w:rFonts w:ascii="Times New Roman" w:hAnsi="Times New Roman"/>
          <w:sz w:val="24"/>
          <w:szCs w:val="24"/>
          <w:lang w:val="uk-UA"/>
        </w:rPr>
        <w:t>.</w:t>
      </w:r>
      <w:r>
        <w:rPr>
          <w:rFonts w:ascii="Times New Roman" w:hAnsi="Times New Roman"/>
          <w:sz w:val="24"/>
          <w:szCs w:val="24"/>
          <w:lang w:val="uk-UA"/>
        </w:rPr>
        <w:t>, доцент, в.о. завідувача кафедри</w:t>
      </w:r>
    </w:p>
    <w:p w14:paraId="38096D31" w14:textId="526AEF01" w:rsidR="004F6196" w:rsidRPr="004C4E03" w:rsidRDefault="00E57BDE">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Білинський О.Я., </w:t>
      </w:r>
      <w:r w:rsidRPr="00E57BDE">
        <w:rPr>
          <w:rFonts w:ascii="Times New Roman" w:hAnsi="Times New Roman"/>
          <w:sz w:val="24"/>
          <w:szCs w:val="24"/>
        </w:rPr>
        <w:t>PhD</w:t>
      </w:r>
      <w:r w:rsidRPr="00E57BDE">
        <w:rPr>
          <w:rFonts w:ascii="Times New Roman" w:hAnsi="Times New Roman"/>
          <w:sz w:val="24"/>
          <w:szCs w:val="24"/>
          <w:lang w:val="ru-RU"/>
        </w:rPr>
        <w:t xml:space="preserve">, </w:t>
      </w:r>
      <w:r w:rsidRPr="00E57BDE">
        <w:rPr>
          <w:rFonts w:ascii="Times New Roman" w:hAnsi="Times New Roman"/>
          <w:sz w:val="24"/>
          <w:szCs w:val="24"/>
        </w:rPr>
        <w:t>доцент</w:t>
      </w:r>
    </w:p>
    <w:p w14:paraId="5CAEB968"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360BA4FF"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77C598C9"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7283422A"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308E3BDF"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5B9BA22B" w14:textId="77777777" w:rsidR="004F6196" w:rsidRPr="004C4E03" w:rsidRDefault="004F6196">
      <w:pPr>
        <w:autoSpaceDE w:val="0"/>
        <w:autoSpaceDN w:val="0"/>
        <w:adjustRightInd w:val="0"/>
        <w:spacing w:after="0" w:line="240" w:lineRule="auto"/>
        <w:rPr>
          <w:rFonts w:ascii="Times New Roman" w:hAnsi="Times New Roman"/>
          <w:sz w:val="24"/>
          <w:szCs w:val="24"/>
          <w:lang w:val="uk-UA"/>
        </w:rPr>
      </w:pPr>
    </w:p>
    <w:p w14:paraId="088E9779" w14:textId="77777777" w:rsidR="001E0401" w:rsidRPr="001E0401" w:rsidRDefault="001E0401" w:rsidP="001E0401">
      <w:pPr>
        <w:pStyle w:val="Default"/>
        <w:rPr>
          <w:lang w:val="uk-UA"/>
        </w:rPr>
      </w:pPr>
    </w:p>
    <w:p w14:paraId="6155AD36" w14:textId="77777777" w:rsidR="001E0401" w:rsidRPr="001E0401" w:rsidRDefault="001E0401" w:rsidP="001E0401">
      <w:pPr>
        <w:pStyle w:val="Default"/>
        <w:rPr>
          <w:b/>
          <w:bCs/>
          <w:i/>
          <w:iCs/>
          <w:lang w:val="uk-UA"/>
        </w:rPr>
      </w:pPr>
      <w:r w:rsidRPr="001E0401">
        <w:rPr>
          <w:lang w:val="uk-UA"/>
        </w:rPr>
        <w:t xml:space="preserve">Робочу програму розглянуто та затверджено на засіданні кафедри </w:t>
      </w:r>
      <w:r w:rsidRPr="001E0401">
        <w:rPr>
          <w:b/>
          <w:bCs/>
          <w:i/>
          <w:iCs/>
          <w:lang w:val="uk-UA"/>
        </w:rPr>
        <w:t>терапевтичної стоматології</w:t>
      </w:r>
    </w:p>
    <w:p w14:paraId="2EE2C98F" w14:textId="1455F451" w:rsidR="001E0401" w:rsidRPr="001E0401" w:rsidRDefault="001E0401" w:rsidP="001E0401">
      <w:pPr>
        <w:pStyle w:val="Default"/>
        <w:rPr>
          <w:lang w:val="uk-UA"/>
        </w:rPr>
      </w:pPr>
      <w:r w:rsidRPr="001E0401">
        <w:rPr>
          <w:lang w:val="uk-UA"/>
        </w:rPr>
        <w:t xml:space="preserve">протокол № </w:t>
      </w:r>
      <w:r w:rsidR="00C320FC">
        <w:rPr>
          <w:lang w:val="uk-UA"/>
        </w:rPr>
        <w:t>1</w:t>
      </w:r>
      <w:r w:rsidRPr="0026457F">
        <w:t xml:space="preserve"> </w:t>
      </w:r>
      <w:r w:rsidRPr="0026457F">
        <w:rPr>
          <w:lang w:val="uk-UA"/>
        </w:rPr>
        <w:t>від «</w:t>
      </w:r>
      <w:r w:rsidR="0026457F" w:rsidRPr="0026457F">
        <w:rPr>
          <w:lang w:val="uk-UA"/>
        </w:rPr>
        <w:t>2</w:t>
      </w:r>
      <w:r w:rsidR="00C320FC">
        <w:rPr>
          <w:lang w:val="uk-UA"/>
        </w:rPr>
        <w:t>6</w:t>
      </w:r>
      <w:r w:rsidRPr="0026457F">
        <w:rPr>
          <w:lang w:val="uk-UA"/>
        </w:rPr>
        <w:t xml:space="preserve">» </w:t>
      </w:r>
      <w:r w:rsidR="00C320FC">
        <w:rPr>
          <w:lang w:val="uk-UA"/>
        </w:rPr>
        <w:t>серпня</w:t>
      </w:r>
      <w:r w:rsidRPr="001E0401">
        <w:rPr>
          <w:lang w:val="uk-UA"/>
        </w:rPr>
        <w:t xml:space="preserve"> 202</w:t>
      </w:r>
      <w:r w:rsidR="008A3628">
        <w:rPr>
          <w:lang w:val="uk-UA"/>
        </w:rPr>
        <w:t>5</w:t>
      </w:r>
      <w:r w:rsidRPr="001E0401">
        <w:t xml:space="preserve"> </w:t>
      </w:r>
      <w:r w:rsidRPr="001E0401">
        <w:rPr>
          <w:lang w:val="uk-UA"/>
        </w:rPr>
        <w:t>р.</w:t>
      </w:r>
    </w:p>
    <w:p w14:paraId="4D5B3DBA" w14:textId="77777777" w:rsidR="001E0401" w:rsidRPr="001E0401" w:rsidRDefault="001E0401" w:rsidP="001E0401">
      <w:pPr>
        <w:pStyle w:val="Default"/>
        <w:rPr>
          <w:lang w:val="uk-UA"/>
        </w:rPr>
      </w:pPr>
    </w:p>
    <w:p w14:paraId="21A1D574" w14:textId="408A8850" w:rsidR="001E0401" w:rsidRPr="001E0401" w:rsidRDefault="008A3628" w:rsidP="001E0401">
      <w:pPr>
        <w:pStyle w:val="Default"/>
        <w:rPr>
          <w:lang w:val="uk-UA"/>
        </w:rPr>
      </w:pPr>
      <w:r>
        <w:rPr>
          <w:lang w:val="uk-UA"/>
        </w:rPr>
        <w:t>В.о. з</w:t>
      </w:r>
      <w:r w:rsidR="001E0401" w:rsidRPr="001E0401">
        <w:rPr>
          <w:lang w:val="uk-UA"/>
        </w:rPr>
        <w:t>авідувач</w:t>
      </w:r>
      <w:r>
        <w:rPr>
          <w:lang w:val="uk-UA"/>
        </w:rPr>
        <w:t>а</w:t>
      </w:r>
      <w:r w:rsidR="001E0401" w:rsidRPr="001E0401">
        <w:rPr>
          <w:lang w:val="uk-UA"/>
        </w:rPr>
        <w:t xml:space="preserve"> кафедри </w:t>
      </w:r>
      <w:r w:rsidR="001E0401" w:rsidRPr="001E0401">
        <w:rPr>
          <w:u w:val="single"/>
          <w:lang w:val="uk-UA"/>
        </w:rPr>
        <w:tab/>
      </w:r>
      <w:r w:rsidR="001E0401">
        <w:rPr>
          <w:u w:val="single"/>
          <w:lang w:val="uk-UA"/>
        </w:rPr>
        <w:t xml:space="preserve">                    </w:t>
      </w:r>
      <w:r w:rsidR="001E0401" w:rsidRPr="001E0401">
        <w:rPr>
          <w:lang w:val="uk-UA"/>
        </w:rPr>
        <w:t xml:space="preserve"> </w:t>
      </w:r>
      <w:r w:rsidR="001E0401">
        <w:rPr>
          <w:lang w:val="uk-UA"/>
        </w:rPr>
        <w:t xml:space="preserve"> </w:t>
      </w:r>
      <w:r>
        <w:rPr>
          <w:lang w:val="uk-UA"/>
        </w:rPr>
        <w:t>Юлія СЛИНЬКО</w:t>
      </w:r>
    </w:p>
    <w:p w14:paraId="588692CA" w14:textId="77777777" w:rsidR="001E0401" w:rsidRPr="001E0401" w:rsidRDefault="001E0401" w:rsidP="001E0401">
      <w:pPr>
        <w:pStyle w:val="Default"/>
        <w:rPr>
          <w:lang w:val="uk-UA"/>
        </w:rPr>
      </w:pPr>
    </w:p>
    <w:p w14:paraId="3DBA2C72" w14:textId="77777777" w:rsidR="001E0401" w:rsidRPr="001E0401" w:rsidRDefault="001E0401" w:rsidP="001E0401">
      <w:pPr>
        <w:pStyle w:val="Default"/>
        <w:rPr>
          <w:lang w:val="uk-UA"/>
        </w:rPr>
      </w:pPr>
    </w:p>
    <w:p w14:paraId="2A47DBD2" w14:textId="77777777" w:rsidR="001E0401" w:rsidRPr="001E0401" w:rsidRDefault="001E0401" w:rsidP="001E0401">
      <w:pPr>
        <w:pStyle w:val="Default"/>
        <w:rPr>
          <w:lang w:val="uk-UA"/>
        </w:rPr>
      </w:pPr>
    </w:p>
    <w:p w14:paraId="21C8C8EE" w14:textId="77777777" w:rsidR="001E0401" w:rsidRPr="001E0401" w:rsidRDefault="001E0401" w:rsidP="001E0401">
      <w:pPr>
        <w:pStyle w:val="Default"/>
        <w:rPr>
          <w:lang w:val="uk-UA"/>
        </w:rPr>
      </w:pPr>
    </w:p>
    <w:p w14:paraId="2ED10A6F" w14:textId="77777777" w:rsidR="001E0401" w:rsidRPr="001E0401" w:rsidRDefault="001E0401" w:rsidP="001E0401">
      <w:pPr>
        <w:pStyle w:val="Default"/>
        <w:rPr>
          <w:lang w:val="uk-UA"/>
        </w:rPr>
      </w:pPr>
    </w:p>
    <w:p w14:paraId="25DB939A" w14:textId="77777777" w:rsidR="001E0401" w:rsidRDefault="001E0401" w:rsidP="001E0401">
      <w:pPr>
        <w:pStyle w:val="Default"/>
        <w:rPr>
          <w:lang w:val="uk-UA"/>
        </w:rPr>
      </w:pPr>
      <w:r w:rsidRPr="001E0401">
        <w:rPr>
          <w:lang w:val="uk-UA"/>
        </w:rPr>
        <w:t xml:space="preserve">Схвалено науково-методичною комісією стоматологічного факультету </w:t>
      </w:r>
    </w:p>
    <w:p w14:paraId="248A121A" w14:textId="416DA330" w:rsidR="001E0401" w:rsidRPr="001E0401" w:rsidRDefault="001E0401" w:rsidP="001E0401">
      <w:pPr>
        <w:pStyle w:val="Default"/>
        <w:rPr>
          <w:lang w:val="uk-UA"/>
        </w:rPr>
      </w:pPr>
      <w:r w:rsidRPr="001E0401">
        <w:rPr>
          <w:lang w:val="uk-UA"/>
        </w:rPr>
        <w:t xml:space="preserve">протокол № </w:t>
      </w:r>
      <w:r w:rsidRPr="0026457F">
        <w:t>1</w:t>
      </w:r>
      <w:r w:rsidRPr="0026457F">
        <w:rPr>
          <w:lang w:val="uk-UA"/>
        </w:rPr>
        <w:t xml:space="preserve"> від «</w:t>
      </w:r>
      <w:r w:rsidR="00C320FC">
        <w:rPr>
          <w:lang w:val="uk-UA"/>
        </w:rPr>
        <w:t>01</w:t>
      </w:r>
      <w:r w:rsidRPr="0026457F">
        <w:rPr>
          <w:lang w:val="uk-UA"/>
        </w:rPr>
        <w:t xml:space="preserve">» </w:t>
      </w:r>
      <w:r w:rsidR="0026457F">
        <w:rPr>
          <w:lang w:val="uk-UA"/>
        </w:rPr>
        <w:t>вересня</w:t>
      </w:r>
      <w:r w:rsidRPr="001E0401">
        <w:rPr>
          <w:lang w:val="uk-UA"/>
        </w:rPr>
        <w:t xml:space="preserve"> 202</w:t>
      </w:r>
      <w:r w:rsidR="008A3628">
        <w:rPr>
          <w:lang w:val="uk-UA"/>
        </w:rPr>
        <w:t>5</w:t>
      </w:r>
      <w:r w:rsidRPr="001E0401">
        <w:rPr>
          <w:lang w:val="uk-UA"/>
        </w:rPr>
        <w:t xml:space="preserve"> р.</w:t>
      </w:r>
    </w:p>
    <w:p w14:paraId="5FE537C0" w14:textId="77777777" w:rsidR="001E0401" w:rsidRPr="001E0401" w:rsidRDefault="001E0401" w:rsidP="001E0401">
      <w:pPr>
        <w:pStyle w:val="Default"/>
        <w:rPr>
          <w:lang w:val="uk-UA"/>
        </w:rPr>
      </w:pPr>
    </w:p>
    <w:p w14:paraId="7798A573" w14:textId="1EDB54B2" w:rsidR="001E0401" w:rsidRPr="001E0401" w:rsidRDefault="001E0401" w:rsidP="001E0401">
      <w:pPr>
        <w:pStyle w:val="Default"/>
      </w:pPr>
      <w:r w:rsidRPr="001E0401">
        <w:rPr>
          <w:lang w:val="uk-UA"/>
        </w:rPr>
        <w:t xml:space="preserve">Голова науково-методичної комісії </w:t>
      </w:r>
      <w:r w:rsidRPr="001E0401">
        <w:rPr>
          <w:u w:val="single"/>
          <w:lang w:val="uk-UA"/>
        </w:rPr>
        <w:tab/>
      </w:r>
      <w:r>
        <w:rPr>
          <w:u w:val="single"/>
          <w:lang w:val="uk-UA"/>
        </w:rPr>
        <w:t xml:space="preserve">                 </w:t>
      </w:r>
      <w:r w:rsidRPr="001E0401">
        <w:rPr>
          <w:lang w:val="uk-UA"/>
        </w:rPr>
        <w:t>проф. Оксана КЛІТИНСЬКА</w:t>
      </w:r>
    </w:p>
    <w:p w14:paraId="438BCE5A" w14:textId="77777777" w:rsidR="004F6196" w:rsidRPr="004C4E03" w:rsidRDefault="004F6196">
      <w:pPr>
        <w:pStyle w:val="Default"/>
        <w:rPr>
          <w:lang w:val="uk-UA"/>
        </w:rPr>
      </w:pPr>
    </w:p>
    <w:p w14:paraId="65783872" w14:textId="77777777" w:rsidR="004F6196" w:rsidRPr="004C4E03" w:rsidRDefault="004F6196">
      <w:pPr>
        <w:pStyle w:val="Default"/>
        <w:rPr>
          <w:color w:val="auto"/>
          <w:lang w:val="uk-UA"/>
        </w:rPr>
      </w:pPr>
    </w:p>
    <w:p w14:paraId="501A60E1" w14:textId="77777777" w:rsidR="004F6196" w:rsidRPr="004C4E03" w:rsidRDefault="004F6196">
      <w:pPr>
        <w:pStyle w:val="Default"/>
        <w:rPr>
          <w:color w:val="auto"/>
          <w:lang w:val="uk-UA"/>
        </w:rPr>
      </w:pPr>
    </w:p>
    <w:p w14:paraId="1F036E0F" w14:textId="77777777" w:rsidR="004F6196" w:rsidRPr="004C4E03" w:rsidRDefault="004F6196">
      <w:pPr>
        <w:pStyle w:val="Default"/>
        <w:rPr>
          <w:color w:val="auto"/>
          <w:lang w:val="uk-UA"/>
        </w:rPr>
      </w:pPr>
    </w:p>
    <w:p w14:paraId="61A1F284" w14:textId="77777777" w:rsidR="004F6196" w:rsidRPr="004C4E03" w:rsidRDefault="004F6196">
      <w:pPr>
        <w:spacing w:after="0" w:line="240" w:lineRule="auto"/>
        <w:jc w:val="right"/>
        <w:rPr>
          <w:rFonts w:ascii="Times New Roman" w:hAnsi="Times New Roman"/>
          <w:sz w:val="24"/>
          <w:szCs w:val="24"/>
          <w:lang w:val="uk-UA"/>
        </w:rPr>
      </w:pPr>
    </w:p>
    <w:p w14:paraId="1CE18D38" w14:textId="77777777" w:rsidR="004F6196" w:rsidRPr="004C4E03" w:rsidRDefault="006E19ED">
      <w:pPr>
        <w:tabs>
          <w:tab w:val="left" w:pos="8958"/>
        </w:tabs>
        <w:spacing w:after="0" w:line="240" w:lineRule="auto"/>
        <w:rPr>
          <w:rFonts w:ascii="Times New Roman" w:hAnsi="Times New Roman"/>
          <w:sz w:val="24"/>
          <w:szCs w:val="24"/>
          <w:lang w:val="uk-UA"/>
        </w:rPr>
      </w:pPr>
      <w:r w:rsidRPr="004C4E03">
        <w:rPr>
          <w:rFonts w:ascii="Times New Roman" w:hAnsi="Times New Roman"/>
          <w:sz w:val="24"/>
          <w:szCs w:val="24"/>
          <w:lang w:val="uk-UA"/>
        </w:rPr>
        <w:tab/>
      </w:r>
    </w:p>
    <w:p w14:paraId="13F359F7" w14:textId="77777777" w:rsidR="004F6196" w:rsidRPr="004C4E03" w:rsidRDefault="004F6196">
      <w:pPr>
        <w:tabs>
          <w:tab w:val="left" w:pos="8958"/>
        </w:tabs>
        <w:spacing w:after="0" w:line="240" w:lineRule="auto"/>
        <w:rPr>
          <w:rFonts w:ascii="Times New Roman" w:hAnsi="Times New Roman"/>
          <w:sz w:val="24"/>
          <w:szCs w:val="24"/>
          <w:lang w:val="uk-UA"/>
        </w:rPr>
      </w:pPr>
    </w:p>
    <w:p w14:paraId="79CF0A2E" w14:textId="77777777" w:rsidR="004F6196" w:rsidRPr="004C4E03" w:rsidRDefault="004F6196">
      <w:pPr>
        <w:tabs>
          <w:tab w:val="left" w:pos="8958"/>
        </w:tabs>
        <w:spacing w:after="0" w:line="240" w:lineRule="auto"/>
        <w:rPr>
          <w:rFonts w:ascii="Times New Roman" w:hAnsi="Times New Roman"/>
          <w:sz w:val="24"/>
          <w:szCs w:val="24"/>
          <w:lang w:val="uk-UA"/>
        </w:rPr>
      </w:pPr>
    </w:p>
    <w:p w14:paraId="2B674B08" w14:textId="77777777" w:rsidR="004F6196" w:rsidRPr="004C4E03" w:rsidRDefault="004F6196">
      <w:pPr>
        <w:tabs>
          <w:tab w:val="left" w:pos="8958"/>
        </w:tabs>
        <w:spacing w:after="0" w:line="240" w:lineRule="auto"/>
        <w:rPr>
          <w:rFonts w:ascii="Times New Roman" w:hAnsi="Times New Roman"/>
          <w:sz w:val="24"/>
          <w:szCs w:val="24"/>
          <w:lang w:val="uk-UA"/>
        </w:rPr>
      </w:pPr>
    </w:p>
    <w:p w14:paraId="508A6FCD" w14:textId="05125078" w:rsidR="004F6196" w:rsidRPr="004C4E03" w:rsidRDefault="00E305D4" w:rsidP="00E305D4">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006E19ED" w:rsidRPr="004C4E03">
        <w:rPr>
          <w:rFonts w:ascii="Times New Roman" w:hAnsi="Times New Roman"/>
          <w:sz w:val="24"/>
          <w:szCs w:val="24"/>
          <w:lang w:val="uk-UA"/>
        </w:rPr>
        <w:sym w:font="Symbol" w:char="F0D3"/>
      </w:r>
      <w:r w:rsidR="006E19ED" w:rsidRPr="004C4E03">
        <w:rPr>
          <w:rFonts w:ascii="Times New Roman" w:hAnsi="Times New Roman"/>
          <w:sz w:val="24"/>
          <w:szCs w:val="24"/>
          <w:lang w:val="uk-UA"/>
        </w:rPr>
        <w:t xml:space="preserve"> </w:t>
      </w:r>
      <w:r w:rsidR="00E71461">
        <w:rPr>
          <w:rFonts w:ascii="Times New Roman" w:hAnsi="Times New Roman"/>
          <w:sz w:val="24"/>
          <w:szCs w:val="24"/>
          <w:lang w:val="uk-UA"/>
        </w:rPr>
        <w:t>Кафедра терапевтичної стоматології, 202</w:t>
      </w:r>
      <w:r w:rsidR="008A3628">
        <w:rPr>
          <w:rFonts w:ascii="Times New Roman" w:hAnsi="Times New Roman"/>
          <w:sz w:val="24"/>
          <w:szCs w:val="24"/>
          <w:lang w:val="uk-UA"/>
        </w:rPr>
        <w:t>5</w:t>
      </w:r>
      <w:r w:rsidR="00E71461">
        <w:rPr>
          <w:rFonts w:ascii="Times New Roman" w:hAnsi="Times New Roman"/>
          <w:sz w:val="24"/>
          <w:szCs w:val="24"/>
          <w:lang w:val="uk-UA"/>
        </w:rPr>
        <w:t xml:space="preserve"> р.</w:t>
      </w:r>
    </w:p>
    <w:p w14:paraId="69EFDC9E" w14:textId="7A7921C3" w:rsidR="004F6196" w:rsidRPr="004C4E03" w:rsidRDefault="006E19ED">
      <w:pPr>
        <w:spacing w:after="0" w:line="240" w:lineRule="auto"/>
        <w:jc w:val="right"/>
        <w:rPr>
          <w:rFonts w:ascii="Times New Roman" w:hAnsi="Times New Roman"/>
          <w:b/>
          <w:bCs/>
          <w:sz w:val="24"/>
          <w:szCs w:val="24"/>
          <w:lang w:val="uk-UA"/>
        </w:rPr>
      </w:pPr>
      <w:r w:rsidRPr="004C4E03">
        <w:rPr>
          <w:rFonts w:ascii="Times New Roman" w:hAnsi="Times New Roman"/>
          <w:sz w:val="24"/>
          <w:szCs w:val="24"/>
          <w:lang w:val="uk-UA"/>
        </w:rPr>
        <w:sym w:font="Symbol" w:char="F0D3"/>
      </w:r>
      <w:r w:rsidRPr="004C4E03">
        <w:rPr>
          <w:rFonts w:ascii="Times New Roman" w:hAnsi="Times New Roman"/>
          <w:sz w:val="24"/>
          <w:szCs w:val="24"/>
          <w:lang w:val="uk-UA"/>
        </w:rPr>
        <w:t xml:space="preserve"> ДВНЗ «Ужгородський національний університет», 20</w:t>
      </w:r>
      <w:r w:rsidR="00E71461">
        <w:rPr>
          <w:rFonts w:ascii="Times New Roman" w:hAnsi="Times New Roman"/>
          <w:sz w:val="24"/>
          <w:szCs w:val="24"/>
          <w:lang w:val="uk-UA"/>
        </w:rPr>
        <w:t>2</w:t>
      </w:r>
      <w:r w:rsidR="008A3628">
        <w:rPr>
          <w:rFonts w:ascii="Times New Roman" w:hAnsi="Times New Roman"/>
          <w:sz w:val="24"/>
          <w:szCs w:val="24"/>
          <w:lang w:val="uk-UA"/>
        </w:rPr>
        <w:t xml:space="preserve">5 </w:t>
      </w:r>
      <w:r w:rsidRPr="004C4E03">
        <w:rPr>
          <w:rFonts w:ascii="Times New Roman" w:hAnsi="Times New Roman"/>
          <w:sz w:val="24"/>
          <w:szCs w:val="24"/>
          <w:lang w:val="uk-UA"/>
        </w:rPr>
        <w:t>р.</w:t>
      </w:r>
      <w:r w:rsidRPr="004C4E03">
        <w:rPr>
          <w:rFonts w:ascii="Times New Roman" w:hAnsi="Times New Roman"/>
          <w:b/>
          <w:bCs/>
          <w:sz w:val="24"/>
          <w:szCs w:val="24"/>
          <w:lang w:val="uk-UA"/>
        </w:rPr>
        <w:br w:type="page"/>
      </w:r>
    </w:p>
    <w:p w14:paraId="31EF8EBD"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lastRenderedPageBreak/>
        <w:t>1. ОПИС НАВЧАЛЬНОЇ ДИСЦИПЛІНИ</w:t>
      </w:r>
    </w:p>
    <w:p w14:paraId="4E43AD5E" w14:textId="77777777" w:rsidR="004F6196" w:rsidRPr="004C4E03" w:rsidRDefault="004F6196">
      <w:pPr>
        <w:pStyle w:val="Default"/>
        <w:ind w:left="360"/>
        <w:rPr>
          <w:color w:val="auto"/>
          <w:lang w:val="uk-UA"/>
        </w:rPr>
      </w:pPr>
    </w:p>
    <w:p w14:paraId="155EDEA5" w14:textId="77777777" w:rsidR="004F6196" w:rsidRPr="004C4E03" w:rsidRDefault="004F6196">
      <w:pPr>
        <w:pStyle w:val="Default"/>
        <w:ind w:left="360"/>
        <w:rPr>
          <w:color w:val="auto"/>
          <w:lang w:val="uk-UA"/>
        </w:rPr>
      </w:pPr>
    </w:p>
    <w:tbl>
      <w:tblPr>
        <w:tblStyle w:val="afc"/>
        <w:tblW w:w="9889" w:type="dxa"/>
        <w:tblLayout w:type="fixed"/>
        <w:tblLook w:val="04A0" w:firstRow="1" w:lastRow="0" w:firstColumn="1" w:lastColumn="0" w:noHBand="0" w:noVBand="1"/>
      </w:tblPr>
      <w:tblGrid>
        <w:gridCol w:w="4503"/>
        <w:gridCol w:w="5386"/>
      </w:tblGrid>
      <w:tr w:rsidR="004F6196" w:rsidRPr="00E57BDE" w14:paraId="074D11B5" w14:textId="77777777">
        <w:trPr>
          <w:trHeight w:val="725"/>
        </w:trPr>
        <w:tc>
          <w:tcPr>
            <w:tcW w:w="4503" w:type="dxa"/>
            <w:vMerge w:val="restart"/>
            <w:vAlign w:val="center"/>
          </w:tcPr>
          <w:p w14:paraId="73901E34" w14:textId="77777777" w:rsidR="004F6196" w:rsidRPr="004C4E03" w:rsidRDefault="006E19ED">
            <w:pPr>
              <w:pStyle w:val="Default"/>
              <w:jc w:val="center"/>
              <w:rPr>
                <w:color w:val="auto"/>
                <w:lang w:val="uk-UA"/>
              </w:rPr>
            </w:pPr>
            <w:r w:rsidRPr="004C4E03">
              <w:rPr>
                <w:b/>
                <w:bCs/>
                <w:color w:val="auto"/>
                <w:lang w:val="uk-UA"/>
              </w:rPr>
              <w:t>Найменування</w:t>
            </w:r>
          </w:p>
          <w:p w14:paraId="7AE3AEEB" w14:textId="77777777" w:rsidR="004F6196" w:rsidRPr="004C4E03" w:rsidRDefault="006E19ED">
            <w:pPr>
              <w:pStyle w:val="Default"/>
              <w:jc w:val="center"/>
              <w:rPr>
                <w:color w:val="auto"/>
                <w:lang w:val="uk-UA"/>
              </w:rPr>
            </w:pPr>
            <w:r w:rsidRPr="004C4E03">
              <w:rPr>
                <w:b/>
                <w:bCs/>
                <w:color w:val="auto"/>
                <w:lang w:val="uk-UA"/>
              </w:rPr>
              <w:t>показників</w:t>
            </w:r>
          </w:p>
        </w:tc>
        <w:tc>
          <w:tcPr>
            <w:tcW w:w="5386" w:type="dxa"/>
            <w:vAlign w:val="center"/>
          </w:tcPr>
          <w:p w14:paraId="0BBA5B4B" w14:textId="77777777" w:rsidR="004F6196" w:rsidRPr="004C4E03" w:rsidRDefault="006E19ED">
            <w:pPr>
              <w:pStyle w:val="Default"/>
              <w:jc w:val="center"/>
              <w:rPr>
                <w:color w:val="auto"/>
                <w:lang w:val="uk-UA"/>
              </w:rPr>
            </w:pPr>
            <w:r w:rsidRPr="004C4E03">
              <w:rPr>
                <w:b/>
                <w:bCs/>
                <w:color w:val="auto"/>
                <w:lang w:val="uk-UA"/>
              </w:rPr>
              <w:t>Розподіл годин за навчальним планом</w:t>
            </w:r>
          </w:p>
        </w:tc>
      </w:tr>
      <w:tr w:rsidR="004F6196" w:rsidRPr="004C4E03" w14:paraId="2B7CF2E1" w14:textId="77777777">
        <w:trPr>
          <w:trHeight w:val="770"/>
        </w:trPr>
        <w:tc>
          <w:tcPr>
            <w:tcW w:w="4503" w:type="dxa"/>
            <w:vMerge/>
            <w:vAlign w:val="center"/>
          </w:tcPr>
          <w:p w14:paraId="32AD0ED8" w14:textId="77777777" w:rsidR="004F6196" w:rsidRPr="004C4E03" w:rsidRDefault="004F6196">
            <w:pPr>
              <w:pStyle w:val="Default"/>
              <w:rPr>
                <w:color w:val="auto"/>
                <w:lang w:val="uk-UA"/>
              </w:rPr>
            </w:pPr>
          </w:p>
        </w:tc>
        <w:tc>
          <w:tcPr>
            <w:tcW w:w="5386" w:type="dxa"/>
            <w:vAlign w:val="center"/>
          </w:tcPr>
          <w:p w14:paraId="341F2FE3" w14:textId="77777777" w:rsidR="004F6196" w:rsidRPr="004C4E03" w:rsidRDefault="006E19ED">
            <w:pPr>
              <w:pStyle w:val="Default"/>
              <w:jc w:val="center"/>
              <w:rPr>
                <w:lang w:val="uk-UA"/>
              </w:rPr>
            </w:pPr>
            <w:r w:rsidRPr="004C4E03">
              <w:rPr>
                <w:color w:val="auto"/>
                <w:lang w:val="uk-UA"/>
              </w:rPr>
              <w:t>Денна форма навчання</w:t>
            </w:r>
          </w:p>
        </w:tc>
      </w:tr>
      <w:tr w:rsidR="004F6196" w:rsidRPr="004C4E03" w14:paraId="1CAF7689" w14:textId="77777777">
        <w:trPr>
          <w:trHeight w:val="632"/>
        </w:trPr>
        <w:tc>
          <w:tcPr>
            <w:tcW w:w="4503" w:type="dxa"/>
            <w:vAlign w:val="center"/>
          </w:tcPr>
          <w:p w14:paraId="737E6C4A" w14:textId="4849D0A8" w:rsidR="004F6196" w:rsidRPr="004C4E03" w:rsidRDefault="006E19ED">
            <w:pPr>
              <w:pStyle w:val="Default"/>
              <w:rPr>
                <w:color w:val="auto"/>
                <w:lang w:val="uk-UA"/>
              </w:rPr>
            </w:pPr>
            <w:r w:rsidRPr="004C4E03">
              <w:rPr>
                <w:color w:val="auto"/>
                <w:lang w:val="uk-UA"/>
              </w:rPr>
              <w:t xml:space="preserve">Кількість кредитів ЄКТС – </w:t>
            </w:r>
            <w:r w:rsidR="008928BE">
              <w:rPr>
                <w:color w:val="auto"/>
                <w:lang w:val="uk-UA"/>
              </w:rPr>
              <w:t>5</w:t>
            </w:r>
            <w:r w:rsidRPr="004C4E03">
              <w:rPr>
                <w:color w:val="auto"/>
                <w:lang w:val="uk-UA"/>
              </w:rPr>
              <w:t>,0</w:t>
            </w:r>
          </w:p>
        </w:tc>
        <w:tc>
          <w:tcPr>
            <w:tcW w:w="5386" w:type="dxa"/>
            <w:vAlign w:val="center"/>
          </w:tcPr>
          <w:p w14:paraId="540D48D2" w14:textId="77777777" w:rsidR="004F6196" w:rsidRPr="004C4E03" w:rsidRDefault="006E19ED">
            <w:pPr>
              <w:pStyle w:val="Default"/>
              <w:jc w:val="center"/>
              <w:rPr>
                <w:color w:val="auto"/>
                <w:lang w:val="uk-UA"/>
              </w:rPr>
            </w:pPr>
            <w:r w:rsidRPr="004C4E03">
              <w:rPr>
                <w:color w:val="auto"/>
                <w:lang w:val="uk-UA"/>
              </w:rPr>
              <w:t>Рік підготовки:</w:t>
            </w:r>
          </w:p>
        </w:tc>
      </w:tr>
      <w:tr w:rsidR="004F6196" w:rsidRPr="004C4E03" w14:paraId="13E85C84" w14:textId="77777777">
        <w:trPr>
          <w:trHeight w:val="567"/>
        </w:trPr>
        <w:tc>
          <w:tcPr>
            <w:tcW w:w="4503" w:type="dxa"/>
            <w:vAlign w:val="center"/>
          </w:tcPr>
          <w:p w14:paraId="12631BDF" w14:textId="56202C76" w:rsidR="004F6196" w:rsidRPr="004C4E03" w:rsidRDefault="006E19ED">
            <w:pPr>
              <w:pStyle w:val="Default"/>
              <w:rPr>
                <w:color w:val="auto"/>
                <w:lang w:val="uk-UA"/>
              </w:rPr>
            </w:pPr>
            <w:r w:rsidRPr="004C4E03">
              <w:rPr>
                <w:color w:val="auto"/>
                <w:lang w:val="uk-UA"/>
              </w:rPr>
              <w:t>Загальна кількість годин – 1</w:t>
            </w:r>
            <w:r w:rsidR="008928BE">
              <w:rPr>
                <w:color w:val="auto"/>
                <w:lang w:val="uk-UA"/>
              </w:rPr>
              <w:t>50</w:t>
            </w:r>
          </w:p>
        </w:tc>
        <w:tc>
          <w:tcPr>
            <w:tcW w:w="5386" w:type="dxa"/>
            <w:vAlign w:val="center"/>
          </w:tcPr>
          <w:p w14:paraId="7F30F307" w14:textId="77777777" w:rsidR="004F6196" w:rsidRPr="004C4E03" w:rsidRDefault="006E19ED">
            <w:pPr>
              <w:pStyle w:val="Default"/>
              <w:jc w:val="center"/>
              <w:rPr>
                <w:b/>
                <w:color w:val="auto"/>
                <w:lang w:val="uk-UA"/>
              </w:rPr>
            </w:pPr>
            <w:r w:rsidRPr="004C4E03">
              <w:rPr>
                <w:b/>
                <w:color w:val="auto"/>
                <w:lang w:val="uk-UA"/>
              </w:rPr>
              <w:t>5</w:t>
            </w:r>
          </w:p>
        </w:tc>
      </w:tr>
      <w:tr w:rsidR="004F6196" w:rsidRPr="004C4E03" w14:paraId="3771BE0E" w14:textId="77777777">
        <w:trPr>
          <w:trHeight w:val="567"/>
        </w:trPr>
        <w:tc>
          <w:tcPr>
            <w:tcW w:w="4503" w:type="dxa"/>
            <w:vAlign w:val="center"/>
          </w:tcPr>
          <w:p w14:paraId="5431E8ED" w14:textId="7D93A9C3" w:rsidR="004F6196" w:rsidRPr="004C4E03" w:rsidRDefault="006E19ED">
            <w:pPr>
              <w:pStyle w:val="Default"/>
              <w:rPr>
                <w:color w:val="auto"/>
                <w:lang w:val="uk-UA"/>
              </w:rPr>
            </w:pPr>
            <w:r w:rsidRPr="004C4E03">
              <w:rPr>
                <w:color w:val="auto"/>
                <w:lang w:val="uk-UA"/>
              </w:rPr>
              <w:t xml:space="preserve">Кількість модулів – </w:t>
            </w:r>
            <w:r w:rsidR="00972E6D">
              <w:rPr>
                <w:color w:val="auto"/>
                <w:lang w:val="uk-UA"/>
              </w:rPr>
              <w:t>2</w:t>
            </w:r>
          </w:p>
        </w:tc>
        <w:tc>
          <w:tcPr>
            <w:tcW w:w="5386" w:type="dxa"/>
            <w:vAlign w:val="center"/>
          </w:tcPr>
          <w:p w14:paraId="19C1B60D" w14:textId="77777777" w:rsidR="004F6196" w:rsidRPr="004C4E03" w:rsidRDefault="006E19ED">
            <w:pPr>
              <w:pStyle w:val="Default"/>
              <w:jc w:val="center"/>
              <w:rPr>
                <w:color w:val="auto"/>
                <w:lang w:val="uk-UA"/>
              </w:rPr>
            </w:pPr>
            <w:r w:rsidRPr="004C4E03">
              <w:rPr>
                <w:color w:val="auto"/>
                <w:lang w:val="uk-UA"/>
              </w:rPr>
              <w:t>Семестр:</w:t>
            </w:r>
          </w:p>
        </w:tc>
      </w:tr>
      <w:tr w:rsidR="00ED33AA" w:rsidRPr="004C4E03" w14:paraId="7C5EAA3F" w14:textId="77777777" w:rsidTr="00C73A06">
        <w:trPr>
          <w:trHeight w:val="567"/>
        </w:trPr>
        <w:tc>
          <w:tcPr>
            <w:tcW w:w="4503" w:type="dxa"/>
            <w:vMerge w:val="restart"/>
            <w:vAlign w:val="center"/>
          </w:tcPr>
          <w:p w14:paraId="2194F4CE" w14:textId="77777777" w:rsidR="00ED33AA" w:rsidRPr="004C4E03" w:rsidRDefault="00ED33AA">
            <w:pPr>
              <w:pStyle w:val="Default"/>
              <w:rPr>
                <w:color w:val="auto"/>
                <w:lang w:val="uk-UA"/>
              </w:rPr>
            </w:pPr>
            <w:r w:rsidRPr="004C4E03">
              <w:rPr>
                <w:color w:val="auto"/>
                <w:lang w:val="uk-UA"/>
              </w:rPr>
              <w:t>Тижневих годин</w:t>
            </w:r>
          </w:p>
          <w:p w14:paraId="6A8054E1" w14:textId="77777777" w:rsidR="00ED33AA" w:rsidRPr="004C4E03" w:rsidRDefault="00ED33AA">
            <w:pPr>
              <w:pStyle w:val="Default"/>
              <w:rPr>
                <w:color w:val="auto"/>
                <w:lang w:val="uk-UA"/>
              </w:rPr>
            </w:pPr>
            <w:r w:rsidRPr="004C4E03">
              <w:rPr>
                <w:color w:val="auto"/>
                <w:lang w:val="uk-UA"/>
              </w:rPr>
              <w:t xml:space="preserve">для денної  форми навчання: </w:t>
            </w:r>
          </w:p>
          <w:p w14:paraId="584537F8" w14:textId="77777777" w:rsidR="00ED33AA" w:rsidRPr="004C4E03" w:rsidRDefault="00ED33AA">
            <w:pPr>
              <w:pStyle w:val="Default"/>
              <w:rPr>
                <w:color w:val="auto"/>
                <w:lang w:val="uk-UA"/>
              </w:rPr>
            </w:pPr>
          </w:p>
          <w:p w14:paraId="72810513" w14:textId="77777777" w:rsidR="00ED33AA" w:rsidRPr="004C4E03" w:rsidRDefault="00ED33AA">
            <w:pPr>
              <w:pStyle w:val="Default"/>
              <w:rPr>
                <w:color w:val="auto"/>
                <w:lang w:val="uk-UA"/>
              </w:rPr>
            </w:pPr>
            <w:r w:rsidRPr="004C4E03">
              <w:rPr>
                <w:color w:val="auto"/>
                <w:lang w:val="uk-UA"/>
              </w:rPr>
              <w:t>IX семестр:</w:t>
            </w:r>
          </w:p>
          <w:p w14:paraId="5AAC9DE4" w14:textId="0B56B229" w:rsidR="00ED33AA" w:rsidRPr="008003BF" w:rsidRDefault="00ED33AA">
            <w:pPr>
              <w:pStyle w:val="Default"/>
              <w:rPr>
                <w:color w:val="auto"/>
              </w:rPr>
            </w:pPr>
            <w:r w:rsidRPr="004C4E03">
              <w:rPr>
                <w:color w:val="auto"/>
                <w:lang w:val="uk-UA"/>
              </w:rPr>
              <w:t xml:space="preserve">аудиторних – </w:t>
            </w:r>
            <w:r w:rsidR="00114D1C" w:rsidRPr="008003BF">
              <w:rPr>
                <w:color w:val="auto"/>
              </w:rPr>
              <w:t>5</w:t>
            </w:r>
          </w:p>
          <w:p w14:paraId="2B321490" w14:textId="460B3C6B" w:rsidR="00ED33AA" w:rsidRPr="008D195B" w:rsidRDefault="00ED33AA">
            <w:pPr>
              <w:pStyle w:val="Default"/>
              <w:rPr>
                <w:color w:val="auto"/>
              </w:rPr>
            </w:pPr>
            <w:r w:rsidRPr="004C4E03">
              <w:rPr>
                <w:color w:val="auto"/>
                <w:lang w:val="uk-UA"/>
              </w:rPr>
              <w:t xml:space="preserve">самостійної роботи студента  – </w:t>
            </w:r>
            <w:r w:rsidR="00C76251">
              <w:rPr>
                <w:color w:val="auto"/>
                <w:lang w:val="uk-UA"/>
              </w:rPr>
              <w:t>3</w:t>
            </w:r>
          </w:p>
          <w:p w14:paraId="3B4B9EE5" w14:textId="77777777" w:rsidR="00ED33AA" w:rsidRPr="004C4E03" w:rsidRDefault="00ED33AA">
            <w:pPr>
              <w:pStyle w:val="Default"/>
              <w:rPr>
                <w:color w:val="auto"/>
                <w:lang w:val="uk-UA"/>
              </w:rPr>
            </w:pPr>
          </w:p>
        </w:tc>
        <w:tc>
          <w:tcPr>
            <w:tcW w:w="5386" w:type="dxa"/>
            <w:vAlign w:val="center"/>
          </w:tcPr>
          <w:p w14:paraId="4032EA98" w14:textId="3F5EF006" w:rsidR="00ED33AA" w:rsidRPr="004C4E03" w:rsidRDefault="00ED33AA">
            <w:pPr>
              <w:pStyle w:val="Default"/>
              <w:jc w:val="center"/>
              <w:rPr>
                <w:b/>
                <w:bCs/>
                <w:color w:val="auto"/>
                <w:lang w:val="uk-UA"/>
              </w:rPr>
            </w:pPr>
            <w:r w:rsidRPr="004C4E03">
              <w:rPr>
                <w:b/>
                <w:bCs/>
                <w:lang w:val="uk-UA"/>
              </w:rPr>
              <w:t>9-й</w:t>
            </w:r>
          </w:p>
        </w:tc>
      </w:tr>
      <w:tr w:rsidR="004F6196" w:rsidRPr="004C4E03" w14:paraId="096AF61B" w14:textId="77777777">
        <w:trPr>
          <w:trHeight w:val="567"/>
        </w:trPr>
        <w:tc>
          <w:tcPr>
            <w:tcW w:w="4503" w:type="dxa"/>
            <w:vMerge/>
            <w:vAlign w:val="center"/>
          </w:tcPr>
          <w:p w14:paraId="56B63BB4" w14:textId="77777777" w:rsidR="004F6196" w:rsidRPr="004C4E03" w:rsidRDefault="004F6196">
            <w:pPr>
              <w:pStyle w:val="Default"/>
              <w:rPr>
                <w:color w:val="auto"/>
                <w:lang w:val="uk-UA"/>
              </w:rPr>
            </w:pPr>
          </w:p>
        </w:tc>
        <w:tc>
          <w:tcPr>
            <w:tcW w:w="5386" w:type="dxa"/>
            <w:vAlign w:val="center"/>
          </w:tcPr>
          <w:p w14:paraId="281D5C4E" w14:textId="77777777" w:rsidR="004F6196" w:rsidRPr="004C4E03" w:rsidRDefault="006E19ED">
            <w:pPr>
              <w:pStyle w:val="Default"/>
              <w:jc w:val="center"/>
              <w:rPr>
                <w:color w:val="auto"/>
                <w:lang w:val="uk-UA"/>
              </w:rPr>
            </w:pPr>
            <w:r w:rsidRPr="004C4E03">
              <w:rPr>
                <w:color w:val="auto"/>
                <w:lang w:val="uk-UA"/>
              </w:rPr>
              <w:t>Лекції:</w:t>
            </w:r>
          </w:p>
        </w:tc>
      </w:tr>
      <w:tr w:rsidR="00ED33AA" w:rsidRPr="004C4E03" w14:paraId="67328D11" w14:textId="77777777" w:rsidTr="00991592">
        <w:trPr>
          <w:trHeight w:val="567"/>
        </w:trPr>
        <w:tc>
          <w:tcPr>
            <w:tcW w:w="4503" w:type="dxa"/>
            <w:vMerge/>
            <w:vAlign w:val="center"/>
          </w:tcPr>
          <w:p w14:paraId="67700E26" w14:textId="77777777" w:rsidR="00ED33AA" w:rsidRPr="004C4E03" w:rsidRDefault="00ED33AA">
            <w:pPr>
              <w:pStyle w:val="Default"/>
              <w:jc w:val="center"/>
              <w:rPr>
                <w:color w:val="auto"/>
                <w:lang w:val="uk-UA"/>
              </w:rPr>
            </w:pPr>
          </w:p>
        </w:tc>
        <w:tc>
          <w:tcPr>
            <w:tcW w:w="5386" w:type="dxa"/>
            <w:vAlign w:val="center"/>
          </w:tcPr>
          <w:p w14:paraId="1561E247" w14:textId="65AA6662" w:rsidR="00ED33AA" w:rsidRPr="004C4E03" w:rsidRDefault="008928BE">
            <w:pPr>
              <w:pStyle w:val="Default"/>
              <w:jc w:val="center"/>
              <w:rPr>
                <w:b/>
                <w:color w:val="auto"/>
                <w:lang w:val="uk-UA"/>
              </w:rPr>
            </w:pPr>
            <w:r>
              <w:rPr>
                <w:b/>
                <w:color w:val="auto"/>
                <w:lang w:val="uk-UA"/>
              </w:rPr>
              <w:t>20</w:t>
            </w:r>
          </w:p>
        </w:tc>
      </w:tr>
      <w:tr w:rsidR="004F6196" w:rsidRPr="004C4E03" w14:paraId="221E952D" w14:textId="77777777">
        <w:trPr>
          <w:trHeight w:val="567"/>
        </w:trPr>
        <w:tc>
          <w:tcPr>
            <w:tcW w:w="4503" w:type="dxa"/>
            <w:vMerge/>
            <w:vAlign w:val="center"/>
          </w:tcPr>
          <w:p w14:paraId="195AA5C3" w14:textId="77777777" w:rsidR="004F6196" w:rsidRPr="004C4E03" w:rsidRDefault="004F6196">
            <w:pPr>
              <w:pStyle w:val="Default"/>
              <w:jc w:val="center"/>
              <w:rPr>
                <w:color w:val="auto"/>
                <w:lang w:val="uk-UA"/>
              </w:rPr>
            </w:pPr>
          </w:p>
        </w:tc>
        <w:tc>
          <w:tcPr>
            <w:tcW w:w="5386" w:type="dxa"/>
            <w:vAlign w:val="center"/>
          </w:tcPr>
          <w:p w14:paraId="4595E27C" w14:textId="77777777" w:rsidR="004F6196" w:rsidRPr="004C4E03" w:rsidRDefault="006E19ED">
            <w:pPr>
              <w:pStyle w:val="Default"/>
              <w:jc w:val="center"/>
              <w:rPr>
                <w:color w:val="auto"/>
                <w:lang w:val="uk-UA"/>
              </w:rPr>
            </w:pPr>
            <w:r w:rsidRPr="004C4E03">
              <w:rPr>
                <w:color w:val="auto"/>
                <w:lang w:val="uk-UA"/>
              </w:rPr>
              <w:t>Практичні (семінарські):</w:t>
            </w:r>
          </w:p>
        </w:tc>
      </w:tr>
      <w:tr w:rsidR="00ED33AA" w:rsidRPr="004C4E03" w14:paraId="593F5D89" w14:textId="77777777" w:rsidTr="00D3073D">
        <w:trPr>
          <w:trHeight w:val="567"/>
        </w:trPr>
        <w:tc>
          <w:tcPr>
            <w:tcW w:w="4503" w:type="dxa"/>
            <w:vMerge/>
          </w:tcPr>
          <w:p w14:paraId="0A4DA8EE" w14:textId="77777777" w:rsidR="00ED33AA" w:rsidRPr="004C4E03" w:rsidRDefault="00ED33AA">
            <w:pPr>
              <w:pStyle w:val="Default"/>
              <w:jc w:val="center"/>
              <w:rPr>
                <w:color w:val="auto"/>
                <w:lang w:val="uk-UA"/>
              </w:rPr>
            </w:pPr>
          </w:p>
        </w:tc>
        <w:tc>
          <w:tcPr>
            <w:tcW w:w="5386" w:type="dxa"/>
            <w:vAlign w:val="center"/>
          </w:tcPr>
          <w:p w14:paraId="6FB3A149" w14:textId="050C42A4" w:rsidR="00ED33AA" w:rsidRPr="004C4E03" w:rsidRDefault="008928BE">
            <w:pPr>
              <w:pStyle w:val="Default"/>
              <w:jc w:val="center"/>
              <w:rPr>
                <w:b/>
                <w:color w:val="auto"/>
                <w:lang w:val="uk-UA"/>
              </w:rPr>
            </w:pPr>
            <w:r>
              <w:rPr>
                <w:b/>
                <w:color w:val="auto"/>
                <w:lang w:val="uk-UA"/>
              </w:rPr>
              <w:t>80</w:t>
            </w:r>
          </w:p>
        </w:tc>
      </w:tr>
      <w:tr w:rsidR="004F6196" w:rsidRPr="004C4E03" w14:paraId="6380A674" w14:textId="77777777">
        <w:trPr>
          <w:trHeight w:val="567"/>
        </w:trPr>
        <w:tc>
          <w:tcPr>
            <w:tcW w:w="4503" w:type="dxa"/>
            <w:vMerge w:val="restart"/>
            <w:vAlign w:val="center"/>
          </w:tcPr>
          <w:p w14:paraId="6EF43FE3" w14:textId="77777777" w:rsidR="004F6196" w:rsidRPr="004C4E03" w:rsidRDefault="006E19ED">
            <w:pPr>
              <w:pStyle w:val="Default"/>
              <w:rPr>
                <w:color w:val="auto"/>
                <w:lang w:val="uk-UA"/>
              </w:rPr>
            </w:pPr>
            <w:r w:rsidRPr="004C4E03">
              <w:rPr>
                <w:color w:val="auto"/>
                <w:lang w:val="uk-UA"/>
              </w:rPr>
              <w:t>Вид підсумкового контролю: залік</w:t>
            </w:r>
          </w:p>
        </w:tc>
        <w:tc>
          <w:tcPr>
            <w:tcW w:w="5386" w:type="dxa"/>
            <w:vAlign w:val="center"/>
          </w:tcPr>
          <w:p w14:paraId="2B43CF9E" w14:textId="77777777" w:rsidR="004F6196" w:rsidRPr="004C4E03" w:rsidRDefault="006E19ED">
            <w:pPr>
              <w:pStyle w:val="Default"/>
              <w:jc w:val="center"/>
              <w:rPr>
                <w:b/>
                <w:color w:val="auto"/>
                <w:lang w:val="uk-UA"/>
              </w:rPr>
            </w:pPr>
            <w:r w:rsidRPr="004C4E03">
              <w:rPr>
                <w:color w:val="auto"/>
                <w:lang w:val="uk-UA"/>
              </w:rPr>
              <w:t>Лабораторні:</w:t>
            </w:r>
          </w:p>
        </w:tc>
      </w:tr>
      <w:tr w:rsidR="00ED33AA" w:rsidRPr="004C4E03" w14:paraId="6F9CCC15" w14:textId="77777777" w:rsidTr="00BB4F09">
        <w:trPr>
          <w:trHeight w:val="567"/>
        </w:trPr>
        <w:tc>
          <w:tcPr>
            <w:tcW w:w="4503" w:type="dxa"/>
            <w:vMerge/>
            <w:vAlign w:val="center"/>
          </w:tcPr>
          <w:p w14:paraId="597EA9F9" w14:textId="77777777" w:rsidR="00ED33AA" w:rsidRPr="004C4E03" w:rsidRDefault="00ED33AA">
            <w:pPr>
              <w:pStyle w:val="Default"/>
              <w:rPr>
                <w:color w:val="auto"/>
                <w:lang w:val="uk-UA"/>
              </w:rPr>
            </w:pPr>
          </w:p>
        </w:tc>
        <w:tc>
          <w:tcPr>
            <w:tcW w:w="5386" w:type="dxa"/>
            <w:vAlign w:val="center"/>
          </w:tcPr>
          <w:p w14:paraId="4EC4D143" w14:textId="4C90630E" w:rsidR="00ED33AA" w:rsidRPr="004C4E03" w:rsidRDefault="00ED33AA">
            <w:pPr>
              <w:pStyle w:val="Default"/>
              <w:jc w:val="center"/>
              <w:rPr>
                <w:b/>
                <w:color w:val="auto"/>
                <w:lang w:val="uk-UA"/>
              </w:rPr>
            </w:pPr>
            <w:r w:rsidRPr="004C4E03">
              <w:rPr>
                <w:b/>
                <w:color w:val="auto"/>
                <w:lang w:val="uk-UA"/>
              </w:rPr>
              <w:t>0</w:t>
            </w:r>
          </w:p>
        </w:tc>
      </w:tr>
      <w:tr w:rsidR="004F6196" w:rsidRPr="004C4E03" w14:paraId="3853B387" w14:textId="77777777">
        <w:trPr>
          <w:trHeight w:val="567"/>
        </w:trPr>
        <w:tc>
          <w:tcPr>
            <w:tcW w:w="4503" w:type="dxa"/>
            <w:vMerge w:val="restart"/>
            <w:vAlign w:val="center"/>
          </w:tcPr>
          <w:p w14:paraId="6D4E2C2D" w14:textId="77777777" w:rsidR="004F6196" w:rsidRPr="004C4E03" w:rsidRDefault="006E19ED">
            <w:pPr>
              <w:pStyle w:val="Default"/>
              <w:rPr>
                <w:color w:val="auto"/>
                <w:lang w:val="uk-UA"/>
              </w:rPr>
            </w:pPr>
            <w:r w:rsidRPr="004C4E03">
              <w:rPr>
                <w:lang w:val="uk-UA"/>
              </w:rPr>
              <w:t>Форма підсумкового контролю: усна, письмова</w:t>
            </w:r>
          </w:p>
        </w:tc>
        <w:tc>
          <w:tcPr>
            <w:tcW w:w="5386" w:type="dxa"/>
            <w:vAlign w:val="center"/>
          </w:tcPr>
          <w:p w14:paraId="6B019F93" w14:textId="77777777" w:rsidR="004F6196" w:rsidRPr="004C4E03" w:rsidRDefault="006E19ED">
            <w:pPr>
              <w:pStyle w:val="Default"/>
              <w:jc w:val="center"/>
              <w:rPr>
                <w:color w:val="auto"/>
                <w:lang w:val="uk-UA"/>
              </w:rPr>
            </w:pPr>
            <w:r w:rsidRPr="004C4E03">
              <w:rPr>
                <w:color w:val="auto"/>
                <w:lang w:val="uk-UA"/>
              </w:rPr>
              <w:t>Самостійна робота:</w:t>
            </w:r>
          </w:p>
        </w:tc>
      </w:tr>
      <w:tr w:rsidR="00ED33AA" w:rsidRPr="004C4E03" w14:paraId="05F0069D" w14:textId="77777777" w:rsidTr="00DA1997">
        <w:trPr>
          <w:trHeight w:val="567"/>
        </w:trPr>
        <w:tc>
          <w:tcPr>
            <w:tcW w:w="4503" w:type="dxa"/>
            <w:vMerge/>
          </w:tcPr>
          <w:p w14:paraId="7E1B15E2" w14:textId="77777777" w:rsidR="00ED33AA" w:rsidRPr="004C4E03" w:rsidRDefault="00ED33AA">
            <w:pPr>
              <w:pStyle w:val="Default"/>
              <w:jc w:val="center"/>
              <w:rPr>
                <w:color w:val="auto"/>
                <w:lang w:val="uk-UA"/>
              </w:rPr>
            </w:pPr>
          </w:p>
        </w:tc>
        <w:tc>
          <w:tcPr>
            <w:tcW w:w="5386" w:type="dxa"/>
            <w:vAlign w:val="center"/>
          </w:tcPr>
          <w:p w14:paraId="1E503438" w14:textId="33BA6812" w:rsidR="00ED33AA" w:rsidRPr="004C4E03" w:rsidRDefault="008928BE">
            <w:pPr>
              <w:pStyle w:val="Default"/>
              <w:jc w:val="center"/>
              <w:rPr>
                <w:b/>
                <w:color w:val="auto"/>
                <w:lang w:val="uk-UA"/>
              </w:rPr>
            </w:pPr>
            <w:r>
              <w:rPr>
                <w:b/>
                <w:color w:val="auto"/>
                <w:lang w:val="uk-UA"/>
              </w:rPr>
              <w:t>5</w:t>
            </w:r>
            <w:r w:rsidR="00ED33AA" w:rsidRPr="004C4E03">
              <w:rPr>
                <w:b/>
                <w:color w:val="auto"/>
                <w:lang w:val="uk-UA"/>
              </w:rPr>
              <w:t>0</w:t>
            </w:r>
          </w:p>
        </w:tc>
      </w:tr>
    </w:tbl>
    <w:p w14:paraId="643A6656" w14:textId="77777777" w:rsidR="004F6196" w:rsidRPr="004C4E03" w:rsidRDefault="004F6196">
      <w:pPr>
        <w:pStyle w:val="Default"/>
        <w:jc w:val="center"/>
        <w:rPr>
          <w:color w:val="auto"/>
          <w:lang w:val="uk-UA"/>
        </w:rPr>
      </w:pPr>
    </w:p>
    <w:p w14:paraId="2F74DF03" w14:textId="77777777" w:rsidR="004F6196" w:rsidRPr="004C4E03" w:rsidRDefault="006E19ED">
      <w:pPr>
        <w:spacing w:after="0" w:line="240" w:lineRule="auto"/>
        <w:rPr>
          <w:rFonts w:ascii="Times New Roman" w:hAnsi="Times New Roman"/>
          <w:sz w:val="24"/>
          <w:szCs w:val="24"/>
          <w:lang w:val="uk-UA"/>
        </w:rPr>
      </w:pPr>
      <w:r w:rsidRPr="004C4E03">
        <w:rPr>
          <w:rFonts w:ascii="Times New Roman" w:hAnsi="Times New Roman"/>
          <w:sz w:val="24"/>
          <w:szCs w:val="24"/>
          <w:lang w:val="uk-UA"/>
        </w:rPr>
        <w:br w:type="page"/>
      </w:r>
    </w:p>
    <w:p w14:paraId="319C53E7" w14:textId="77777777" w:rsidR="004F6196" w:rsidRPr="004C4E03" w:rsidRDefault="006E19ED">
      <w:pPr>
        <w:pStyle w:val="aff"/>
        <w:tabs>
          <w:tab w:val="left" w:pos="284"/>
        </w:tabs>
        <w:spacing w:after="0" w:line="240" w:lineRule="auto"/>
        <w:ind w:left="0"/>
        <w:jc w:val="center"/>
        <w:rPr>
          <w:rFonts w:ascii="Times New Roman" w:hAnsi="Times New Roman"/>
          <w:b/>
          <w:sz w:val="24"/>
          <w:szCs w:val="24"/>
          <w:lang w:val="uk-UA"/>
        </w:rPr>
      </w:pPr>
      <w:r w:rsidRPr="004C4E03">
        <w:rPr>
          <w:rFonts w:ascii="Times New Roman" w:hAnsi="Times New Roman"/>
          <w:b/>
          <w:sz w:val="24"/>
          <w:szCs w:val="24"/>
          <w:lang w:val="uk-UA"/>
        </w:rPr>
        <w:lastRenderedPageBreak/>
        <w:t>2. МЕТА НАВЧАЛЬНОЇ ДИСЦИПЛІНИ</w:t>
      </w:r>
    </w:p>
    <w:p w14:paraId="554B8847" w14:textId="77777777" w:rsidR="004F6196" w:rsidRPr="004C4E03" w:rsidRDefault="004F6196">
      <w:pPr>
        <w:pStyle w:val="Default"/>
        <w:jc w:val="center"/>
        <w:rPr>
          <w:color w:val="auto"/>
          <w:lang w:val="uk-UA"/>
        </w:rPr>
      </w:pPr>
    </w:p>
    <w:p w14:paraId="4DB7F0F2" w14:textId="77777777" w:rsidR="004F6196" w:rsidRPr="004C4E03" w:rsidRDefault="006E19ED" w:rsidP="00ED33AA">
      <w:pPr>
        <w:spacing w:after="0" w:line="240" w:lineRule="auto"/>
        <w:ind w:firstLine="708"/>
        <w:jc w:val="both"/>
        <w:rPr>
          <w:rFonts w:ascii="Times New Roman" w:hAnsi="Times New Roman"/>
          <w:sz w:val="24"/>
          <w:szCs w:val="24"/>
          <w:lang w:val="uk-UA"/>
        </w:rPr>
      </w:pPr>
      <w:r w:rsidRPr="004C4E03">
        <w:rPr>
          <w:rFonts w:ascii="Times New Roman" w:hAnsi="Times New Roman"/>
          <w:sz w:val="24"/>
          <w:szCs w:val="24"/>
          <w:lang w:val="uk-UA"/>
        </w:rPr>
        <w:t xml:space="preserve">Метою вивчення навчальної дисципліни </w:t>
      </w:r>
      <w:r w:rsidRPr="004C4E03">
        <w:rPr>
          <w:rFonts w:ascii="Times New Roman" w:hAnsi="Times New Roman"/>
          <w:b/>
          <w:bCs/>
          <w:sz w:val="24"/>
          <w:szCs w:val="24"/>
          <w:lang w:val="uk-UA"/>
        </w:rPr>
        <w:t>«Ендодонтія»</w:t>
      </w:r>
      <w:r w:rsidRPr="004C4E03">
        <w:rPr>
          <w:rFonts w:ascii="Times New Roman" w:hAnsi="Times New Roman"/>
          <w:sz w:val="24"/>
          <w:szCs w:val="24"/>
          <w:lang w:val="uk-UA"/>
        </w:rPr>
        <w:t xml:space="preserve"> є підготовка студентів до роботи в умовах стоматологічної клініки, розвиток у студентів здатності діагностувати і лікувати захворювання пульпи  та періодонту різного походження на основі вивчення анатомо-фізіологічних особливостей будови пульпи та періодонту, а також їх змін в результаті впливу різних факторів; вивчення анатомо-морфологічних особливостей будови кореневих каналів тимчасових та постійних зубів; етіології захворювань пульпи та періодонту; підходів до діагностики пульпіту та періодонтиту з використанням клінічних і додаткових методів обстеження; мікробіології та патобіології кореневих каналів та методів їх антисептичної обробки; сучасних принципів лікування захворювань пульпи та періодонту.</w:t>
      </w:r>
    </w:p>
    <w:p w14:paraId="43F23997" w14:textId="77777777" w:rsidR="00ED33AA" w:rsidRPr="004C4E03" w:rsidRDefault="00ED33AA">
      <w:pPr>
        <w:spacing w:after="0" w:line="240" w:lineRule="auto"/>
        <w:ind w:firstLine="709"/>
        <w:jc w:val="both"/>
        <w:rPr>
          <w:rFonts w:ascii="Times New Roman" w:hAnsi="Times New Roman"/>
          <w:sz w:val="24"/>
          <w:szCs w:val="24"/>
          <w:lang w:val="uk-UA"/>
        </w:rPr>
      </w:pPr>
      <w:bookmarkStart w:id="0" w:name="_Toc373770121"/>
    </w:p>
    <w:p w14:paraId="24A355FF" w14:textId="34FC0901" w:rsidR="004F6196" w:rsidRPr="004C4E03" w:rsidRDefault="006E19ED">
      <w:pPr>
        <w:spacing w:after="0" w:line="240" w:lineRule="auto"/>
        <w:ind w:firstLine="709"/>
        <w:jc w:val="both"/>
        <w:rPr>
          <w:rFonts w:ascii="Times New Roman" w:hAnsi="Times New Roman"/>
          <w:sz w:val="24"/>
          <w:szCs w:val="24"/>
          <w:lang w:val="uk-UA"/>
        </w:rPr>
      </w:pPr>
      <w:r w:rsidRPr="004C4E03">
        <w:rPr>
          <w:rFonts w:ascii="Times New Roman" w:hAnsi="Times New Roman"/>
          <w:sz w:val="24"/>
          <w:szCs w:val="24"/>
          <w:lang w:val="uk-UA"/>
        </w:rPr>
        <w:t>Відповідно до освітньої програми, вивчення дисципліни сприяє формуванню у здобувачів вищої освіти таких компетентностей:</w:t>
      </w:r>
    </w:p>
    <w:p w14:paraId="2926E890" w14:textId="0A636E5E" w:rsidR="004F6196" w:rsidRPr="005C0573" w:rsidRDefault="006E19ED" w:rsidP="005C0573">
      <w:pPr>
        <w:pStyle w:val="aff"/>
        <w:widowControl w:val="0"/>
        <w:numPr>
          <w:ilvl w:val="0"/>
          <w:numId w:val="24"/>
        </w:numPr>
        <w:autoSpaceDE w:val="0"/>
        <w:autoSpaceDN w:val="0"/>
        <w:spacing w:after="0" w:line="240" w:lineRule="auto"/>
        <w:jc w:val="both"/>
        <w:rPr>
          <w:rFonts w:ascii="Times New Roman" w:hAnsi="Times New Roman"/>
          <w:b/>
          <w:bCs/>
          <w:sz w:val="24"/>
          <w:szCs w:val="24"/>
          <w:lang w:val="uk-UA"/>
        </w:rPr>
      </w:pPr>
      <w:r w:rsidRPr="005C0573">
        <w:rPr>
          <w:rFonts w:ascii="Times New Roman" w:hAnsi="Times New Roman"/>
          <w:b/>
          <w:bCs/>
          <w:sz w:val="24"/>
          <w:szCs w:val="24"/>
          <w:lang w:val="uk-UA"/>
        </w:rPr>
        <w:t>Інтегральна компетентність:</w:t>
      </w:r>
    </w:p>
    <w:p w14:paraId="54B49662" w14:textId="77777777" w:rsidR="004F6196" w:rsidRPr="004C4E03" w:rsidRDefault="006E19ED" w:rsidP="00EF2B3C">
      <w:pPr>
        <w:widowControl w:val="0"/>
        <w:autoSpaceDE w:val="0"/>
        <w:autoSpaceDN w:val="0"/>
        <w:spacing w:after="0" w:line="240" w:lineRule="auto"/>
        <w:ind w:left="426"/>
        <w:jc w:val="both"/>
        <w:rPr>
          <w:rFonts w:ascii="Times New Roman" w:hAnsi="Times New Roman"/>
          <w:sz w:val="24"/>
          <w:szCs w:val="24"/>
          <w:lang w:val="uk-UA"/>
        </w:rPr>
      </w:pPr>
      <w:r w:rsidRPr="004C4E03">
        <w:rPr>
          <w:rFonts w:ascii="Times New Roman" w:hAnsi="Times New Roman"/>
          <w:sz w:val="24"/>
          <w:szCs w:val="24"/>
          <w:lang w:val="uk-UA"/>
        </w:rPr>
        <w:t>- здатність розв’язувати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14:paraId="2EF9FEAD" w14:textId="77777777" w:rsidR="004F6196" w:rsidRPr="004C4E03" w:rsidRDefault="006E19ED">
      <w:pPr>
        <w:widowControl w:val="0"/>
        <w:autoSpaceDE w:val="0"/>
        <w:autoSpaceDN w:val="0"/>
        <w:spacing w:after="0" w:line="240" w:lineRule="auto"/>
        <w:ind w:firstLine="417"/>
        <w:jc w:val="both"/>
        <w:rPr>
          <w:rFonts w:ascii="Times New Roman" w:hAnsi="Times New Roman"/>
          <w:b/>
          <w:bCs/>
          <w:sz w:val="24"/>
          <w:szCs w:val="24"/>
          <w:lang w:val="uk-UA"/>
        </w:rPr>
      </w:pPr>
      <w:r w:rsidRPr="004C4E03">
        <w:rPr>
          <w:rFonts w:ascii="Times New Roman" w:hAnsi="Times New Roman"/>
          <w:b/>
          <w:bCs/>
          <w:sz w:val="24"/>
          <w:szCs w:val="24"/>
          <w:lang w:val="uk-UA"/>
        </w:rPr>
        <w:t xml:space="preserve">2. Загальні компетентності (ЗК): </w:t>
      </w:r>
    </w:p>
    <w:p w14:paraId="47ABFADB"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до абстрактного мислення, аналізу та синтезу (ЗК 1);</w:t>
      </w:r>
    </w:p>
    <w:p w14:paraId="2BC36C64"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знання та розуміння предметної області та розуміння професійної діяльності (ЗК 2);</w:t>
      </w:r>
    </w:p>
    <w:p w14:paraId="03220116"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застосовувати знання у практичній діяльності (ЗК 3);</w:t>
      </w:r>
    </w:p>
    <w:p w14:paraId="4A906AC7"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навички використання інформаційних і комунікаційних технологій (ЗК 6);</w:t>
      </w:r>
    </w:p>
    <w:p w14:paraId="215D4092"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до пошуку, опрацювання та аналізу інформації з різних джерел (ЗК 7);</w:t>
      </w:r>
    </w:p>
    <w:p w14:paraId="1182D737"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до адаптації та дії в новій ситуації (ЗК 8);</w:t>
      </w:r>
    </w:p>
    <w:p w14:paraId="638718F8"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вміння виявляти, ставити та вирішувати проблеми (ЗК 9);</w:t>
      </w:r>
    </w:p>
    <w:p w14:paraId="50D5C094"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бути критичним і самокритичним (ЗК 10);</w:t>
      </w:r>
    </w:p>
    <w:p w14:paraId="3349C97B"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працювати в команді (ЗК 11);</w:t>
      </w:r>
    </w:p>
    <w:p w14:paraId="30C333C0" w14:textId="77777777" w:rsidR="004F6196" w:rsidRPr="004C4E03" w:rsidRDefault="006E19ED">
      <w:pPr>
        <w:pStyle w:val="aff"/>
        <w:numPr>
          <w:ilvl w:val="0"/>
          <w:numId w:val="2"/>
        </w:num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здатність діяти соціально відповідально та свідомо (ЗК 13);</w:t>
      </w:r>
    </w:p>
    <w:p w14:paraId="15C40EB3" w14:textId="4D638968" w:rsidR="004F6196" w:rsidRPr="005C0573" w:rsidRDefault="005C0573" w:rsidP="005C0573">
      <w:pPr>
        <w:widowControl w:val="0"/>
        <w:autoSpaceDE w:val="0"/>
        <w:autoSpaceDN w:val="0"/>
        <w:spacing w:after="0" w:line="240" w:lineRule="auto"/>
        <w:ind w:left="360"/>
        <w:jc w:val="both"/>
        <w:rPr>
          <w:rFonts w:ascii="Times New Roman" w:hAnsi="Times New Roman"/>
          <w:b/>
          <w:bCs/>
          <w:sz w:val="24"/>
          <w:szCs w:val="24"/>
          <w:lang w:val="uk-UA"/>
        </w:rPr>
      </w:pPr>
      <w:r>
        <w:rPr>
          <w:rFonts w:ascii="Times New Roman" w:hAnsi="Times New Roman"/>
          <w:b/>
          <w:bCs/>
          <w:sz w:val="24"/>
          <w:szCs w:val="24"/>
          <w:lang w:val="uk-UA"/>
        </w:rPr>
        <w:t>3.</w:t>
      </w:r>
      <w:r>
        <w:rPr>
          <w:lang w:val="ru-RU"/>
        </w:rPr>
        <w:t> </w:t>
      </w:r>
      <w:r w:rsidRPr="005C0573">
        <w:rPr>
          <w:rFonts w:ascii="Times New Roman" w:hAnsi="Times New Roman"/>
          <w:b/>
          <w:bCs/>
          <w:sz w:val="24"/>
          <w:szCs w:val="24"/>
          <w:lang w:val="uk-UA"/>
        </w:rPr>
        <w:t>Фахові компетентності спеціальності (ФК)</w:t>
      </w:r>
    </w:p>
    <w:p w14:paraId="1D74A978"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збирати медичну інформацію про пацієнта і аналізувати клінічні дані (ФК 1);</w:t>
      </w:r>
    </w:p>
    <w:p w14:paraId="1F961C2A"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інтерпретувати результати лабораторних та інструментальних досліджень (ФК 2);</w:t>
      </w:r>
    </w:p>
    <w:p w14:paraId="5CC33A3E"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діагностувати: визначати попередній, клінічний, остаточний, супутній діагноз, невідкладні стани (ФК 3);</w:t>
      </w:r>
    </w:p>
    <w:p w14:paraId="489E4533"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планувати та проводити заходи із профілактики захворювань органів і тканин ротової порожнини та щелепно-лицевої області (ФК 4);</w:t>
      </w:r>
    </w:p>
    <w:p w14:paraId="7AD185D9"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 (ФК 5);</w:t>
      </w:r>
    </w:p>
    <w:p w14:paraId="5308CB3E"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 (ФК 7);</w:t>
      </w:r>
    </w:p>
    <w:p w14:paraId="1369FBA4"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виконувати медичні та стоматологічні маніпуляції (ФК 8);</w:t>
      </w:r>
    </w:p>
    <w:p w14:paraId="63E78E8E"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проводити лікування основних захворювань органів і тканин ротової порожнини та щелепно-лицевої області (ФК 9);</w:t>
      </w:r>
    </w:p>
    <w:p w14:paraId="4554BE78"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до організації та проведення скринінгового обстеження в стоматології (ФК 12);</w:t>
      </w:r>
    </w:p>
    <w:p w14:paraId="5F1BD61C"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оцінювати вплив навколишнього середовища на стан здоров`я населення (індивідуальне, сімейне, популяційне) (ФК 13);</w:t>
      </w:r>
    </w:p>
    <w:p w14:paraId="49F1EC2E"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спроможність ведення нормативної медичної документації (ФК 14);</w:t>
      </w:r>
    </w:p>
    <w:p w14:paraId="60FE6BCA" w14:textId="77777777"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t>опрацювання державної, соціальної та медичної інформації (ФК 15);</w:t>
      </w:r>
    </w:p>
    <w:p w14:paraId="1B79FE60" w14:textId="15CED220" w:rsidR="004F6196" w:rsidRPr="004C4E03" w:rsidRDefault="006E19ED">
      <w:pPr>
        <w:pStyle w:val="aff"/>
        <w:numPr>
          <w:ilvl w:val="0"/>
          <w:numId w:val="3"/>
        </w:numPr>
        <w:spacing w:after="0" w:line="240" w:lineRule="auto"/>
        <w:ind w:firstLine="66"/>
        <w:jc w:val="both"/>
        <w:rPr>
          <w:rFonts w:ascii="Times New Roman" w:hAnsi="Times New Roman"/>
          <w:sz w:val="24"/>
          <w:szCs w:val="24"/>
          <w:lang w:val="uk-UA"/>
        </w:rPr>
      </w:pPr>
      <w:r w:rsidRPr="004C4E03">
        <w:rPr>
          <w:rFonts w:ascii="Times New Roman" w:hAnsi="Times New Roman"/>
          <w:sz w:val="24"/>
          <w:szCs w:val="24"/>
          <w:lang w:val="uk-UA"/>
        </w:rPr>
        <w:lastRenderedPageBreak/>
        <w:t>спроможність до організації і проведення реабілітаційних заходів та догляду у пацієнтів із захворюваннями органів ротової порожнини (ФК 16)</w:t>
      </w:r>
      <w:r w:rsidR="004377AB">
        <w:rPr>
          <w:rFonts w:ascii="Times New Roman" w:hAnsi="Times New Roman"/>
          <w:sz w:val="24"/>
          <w:szCs w:val="24"/>
          <w:lang w:val="uk-UA"/>
        </w:rPr>
        <w:t>.</w:t>
      </w:r>
    </w:p>
    <w:p w14:paraId="3220621F" w14:textId="77777777" w:rsidR="004F6196" w:rsidRPr="004C4E03" w:rsidRDefault="004F6196">
      <w:pPr>
        <w:pStyle w:val="aff"/>
        <w:spacing w:after="0" w:line="240" w:lineRule="auto"/>
        <w:ind w:left="360"/>
        <w:jc w:val="both"/>
        <w:rPr>
          <w:rFonts w:ascii="Times New Roman" w:hAnsi="Times New Roman"/>
          <w:sz w:val="24"/>
          <w:szCs w:val="24"/>
          <w:lang w:val="uk-UA"/>
        </w:rPr>
      </w:pPr>
    </w:p>
    <w:p w14:paraId="1F611069" w14:textId="77777777" w:rsidR="004F6196" w:rsidRPr="004C4E03" w:rsidRDefault="004F6196">
      <w:pPr>
        <w:autoSpaceDE w:val="0"/>
        <w:autoSpaceDN w:val="0"/>
        <w:adjustRightInd w:val="0"/>
        <w:spacing w:after="0" w:line="240" w:lineRule="auto"/>
        <w:jc w:val="center"/>
        <w:rPr>
          <w:rFonts w:ascii="Times New Roman" w:hAnsi="Times New Roman"/>
          <w:b/>
          <w:sz w:val="24"/>
          <w:szCs w:val="24"/>
          <w:lang w:val="uk-UA"/>
        </w:rPr>
      </w:pPr>
    </w:p>
    <w:p w14:paraId="69BF5B1E" w14:textId="77777777" w:rsidR="004F6196" w:rsidRPr="004C4E03" w:rsidRDefault="006E19ED">
      <w:pPr>
        <w:autoSpaceDE w:val="0"/>
        <w:autoSpaceDN w:val="0"/>
        <w:adjustRightInd w:val="0"/>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3. ПЕРЕДУМОВИ ДЛЯ ВИВЧЕННЯ НАВЧАЛЬНОЇ ДИСЦИПЛІНИ</w:t>
      </w:r>
    </w:p>
    <w:p w14:paraId="6D1778F8" w14:textId="77777777" w:rsidR="004F6196" w:rsidRPr="004C4E03" w:rsidRDefault="004F6196">
      <w:pPr>
        <w:autoSpaceDE w:val="0"/>
        <w:autoSpaceDN w:val="0"/>
        <w:adjustRightInd w:val="0"/>
        <w:spacing w:after="0" w:line="240" w:lineRule="auto"/>
        <w:rPr>
          <w:rFonts w:ascii="Times New Roman" w:hAnsi="Times New Roman"/>
          <w:b/>
          <w:bCs/>
          <w:sz w:val="24"/>
          <w:szCs w:val="24"/>
          <w:lang w:val="uk-UA"/>
        </w:rPr>
      </w:pPr>
    </w:p>
    <w:p w14:paraId="3888B196" w14:textId="77777777" w:rsidR="004F6196" w:rsidRPr="004C4E03" w:rsidRDefault="006E19ED">
      <w:pPr>
        <w:spacing w:after="0" w:line="240" w:lineRule="auto"/>
        <w:ind w:right="365"/>
        <w:jc w:val="both"/>
        <w:rPr>
          <w:rFonts w:ascii="Times New Roman" w:hAnsi="Times New Roman"/>
          <w:sz w:val="24"/>
          <w:szCs w:val="24"/>
          <w:lang w:val="uk-UA"/>
        </w:rPr>
      </w:pPr>
      <w:r w:rsidRPr="004C4E03">
        <w:rPr>
          <w:rFonts w:ascii="Times New Roman" w:hAnsi="Times New Roman"/>
          <w:sz w:val="24"/>
          <w:szCs w:val="24"/>
          <w:lang w:val="uk-UA"/>
        </w:rPr>
        <w:t xml:space="preserve">Передумовами вивчення навчальної дисципліни </w:t>
      </w:r>
      <w:r w:rsidRPr="004377AB">
        <w:rPr>
          <w:rFonts w:ascii="Times New Roman" w:hAnsi="Times New Roman"/>
          <w:b/>
          <w:bCs/>
          <w:sz w:val="24"/>
          <w:szCs w:val="24"/>
          <w:lang w:val="uk-UA"/>
        </w:rPr>
        <w:t>«Ендодонтія»</w:t>
      </w:r>
      <w:r w:rsidRPr="004C4E03">
        <w:rPr>
          <w:rFonts w:ascii="Times New Roman" w:hAnsi="Times New Roman"/>
          <w:sz w:val="24"/>
          <w:szCs w:val="24"/>
          <w:lang w:val="uk-UA"/>
        </w:rPr>
        <w:t xml:space="preserve"> є опанування таких навчальних дисциплін (НД) освітньої програми (ОП):</w:t>
      </w:r>
    </w:p>
    <w:p w14:paraId="6F11AC1E" w14:textId="7E9B4746" w:rsidR="004F6196" w:rsidRPr="004C4E03" w:rsidRDefault="004F6196">
      <w:pPr>
        <w:pStyle w:val="Default"/>
        <w:ind w:firstLine="567"/>
        <w:jc w:val="both"/>
        <w:rPr>
          <w:lang w:val="uk-UA"/>
        </w:rPr>
      </w:pPr>
    </w:p>
    <w:p w14:paraId="1404F8EE" w14:textId="77777777" w:rsidR="004F6196" w:rsidRPr="004C4E03" w:rsidRDefault="006E19ED">
      <w:pPr>
        <w:pStyle w:val="Default"/>
        <w:ind w:firstLine="567"/>
        <w:jc w:val="both"/>
        <w:rPr>
          <w:lang w:val="uk-UA"/>
        </w:rPr>
      </w:pPr>
      <w:r w:rsidRPr="004C4E03">
        <w:rPr>
          <w:lang w:val="uk-UA"/>
        </w:rPr>
        <w:t>ОК 4.</w:t>
      </w:r>
      <w:r w:rsidRPr="004C4E03">
        <w:rPr>
          <w:lang w:val="uk-UA"/>
        </w:rPr>
        <w:tab/>
      </w:r>
      <w:r w:rsidRPr="004C4E03">
        <w:rPr>
          <w:bCs/>
          <w:lang w:val="uk-UA"/>
        </w:rPr>
        <w:t>Латинська мова та медична термінологія</w:t>
      </w:r>
    </w:p>
    <w:p w14:paraId="1DCE8A05" w14:textId="77777777" w:rsidR="004F6196" w:rsidRPr="004C4E03" w:rsidRDefault="006E19ED">
      <w:pPr>
        <w:pStyle w:val="Default"/>
        <w:ind w:firstLine="567"/>
        <w:jc w:val="both"/>
        <w:rPr>
          <w:lang w:val="uk-UA"/>
        </w:rPr>
      </w:pPr>
      <w:r w:rsidRPr="004C4E03">
        <w:rPr>
          <w:lang w:val="uk-UA"/>
        </w:rPr>
        <w:t>ОК 7.</w:t>
      </w:r>
      <w:r w:rsidRPr="004C4E03">
        <w:rPr>
          <w:lang w:val="uk-UA"/>
        </w:rPr>
        <w:tab/>
      </w:r>
      <w:r w:rsidRPr="004C4E03">
        <w:rPr>
          <w:bCs/>
          <w:lang w:val="uk-UA"/>
        </w:rPr>
        <w:t>Загальна та оральна біологія</w:t>
      </w:r>
    </w:p>
    <w:p w14:paraId="1791A734" w14:textId="77777777" w:rsidR="004F6196" w:rsidRPr="004C4E03" w:rsidRDefault="006E19ED">
      <w:pPr>
        <w:pStyle w:val="Default"/>
        <w:ind w:firstLine="567"/>
        <w:jc w:val="both"/>
        <w:rPr>
          <w:bCs/>
          <w:lang w:val="uk-UA"/>
        </w:rPr>
      </w:pPr>
      <w:r w:rsidRPr="004C4E03">
        <w:rPr>
          <w:lang w:val="uk-UA"/>
        </w:rPr>
        <w:t>ОК 9.</w:t>
      </w:r>
      <w:r w:rsidRPr="004C4E03">
        <w:rPr>
          <w:lang w:val="uk-UA"/>
        </w:rPr>
        <w:tab/>
      </w:r>
      <w:r w:rsidRPr="004C4E03">
        <w:rPr>
          <w:bCs/>
          <w:lang w:val="uk-UA"/>
        </w:rPr>
        <w:t>Медична хімія</w:t>
      </w:r>
    </w:p>
    <w:p w14:paraId="49C83102" w14:textId="77777777" w:rsidR="004F6196" w:rsidRPr="004C4E03" w:rsidRDefault="006E19ED">
      <w:pPr>
        <w:pStyle w:val="Default"/>
        <w:ind w:firstLine="567"/>
        <w:jc w:val="both"/>
        <w:rPr>
          <w:bCs/>
          <w:lang w:val="uk-UA"/>
        </w:rPr>
      </w:pPr>
      <w:r w:rsidRPr="004C4E03">
        <w:rPr>
          <w:lang w:val="uk-UA"/>
        </w:rPr>
        <w:t>ОК 10.</w:t>
      </w:r>
      <w:r w:rsidRPr="004C4E03">
        <w:rPr>
          <w:lang w:val="uk-UA"/>
        </w:rPr>
        <w:tab/>
      </w:r>
      <w:r w:rsidRPr="004C4E03">
        <w:rPr>
          <w:bCs/>
          <w:lang w:val="uk-UA"/>
        </w:rPr>
        <w:t>Біологічна та біоорганічна хімія</w:t>
      </w:r>
    </w:p>
    <w:p w14:paraId="200CFFA2" w14:textId="77777777" w:rsidR="004F6196" w:rsidRPr="004C4E03" w:rsidRDefault="006E19ED">
      <w:pPr>
        <w:spacing w:after="0" w:line="240" w:lineRule="auto"/>
        <w:ind w:firstLine="567"/>
        <w:contextualSpacing/>
        <w:rPr>
          <w:rFonts w:ascii="Times New Roman" w:hAnsi="Times New Roman"/>
          <w:bCs/>
          <w:sz w:val="24"/>
          <w:szCs w:val="24"/>
          <w:lang w:val="uk-UA"/>
        </w:rPr>
      </w:pPr>
      <w:r w:rsidRPr="004C4E03">
        <w:rPr>
          <w:rFonts w:ascii="Times New Roman" w:hAnsi="Times New Roman"/>
          <w:sz w:val="24"/>
          <w:szCs w:val="24"/>
          <w:lang w:val="uk-UA"/>
        </w:rPr>
        <w:t>ОК 11.</w:t>
      </w:r>
      <w:r w:rsidRPr="004C4E03">
        <w:rPr>
          <w:rFonts w:ascii="Times New Roman" w:hAnsi="Times New Roman"/>
          <w:sz w:val="24"/>
          <w:szCs w:val="24"/>
          <w:lang w:val="uk-UA"/>
        </w:rPr>
        <w:tab/>
        <w:t>Медична біохімія</w:t>
      </w:r>
    </w:p>
    <w:p w14:paraId="2DB79E87" w14:textId="77777777" w:rsidR="004F6196" w:rsidRPr="004C4E03" w:rsidRDefault="006E19ED">
      <w:pPr>
        <w:pStyle w:val="Default"/>
        <w:ind w:firstLine="567"/>
        <w:jc w:val="both"/>
        <w:rPr>
          <w:bCs/>
          <w:lang w:val="uk-UA"/>
        </w:rPr>
      </w:pPr>
      <w:r w:rsidRPr="004C4E03">
        <w:rPr>
          <w:lang w:val="uk-UA"/>
        </w:rPr>
        <w:t>ОК 12.</w:t>
      </w:r>
      <w:r w:rsidRPr="004C4E03">
        <w:rPr>
          <w:lang w:val="uk-UA"/>
        </w:rPr>
        <w:tab/>
      </w:r>
      <w:r w:rsidRPr="004C4E03">
        <w:rPr>
          <w:bCs/>
          <w:lang w:val="uk-UA"/>
        </w:rPr>
        <w:t>Анатомія людини</w:t>
      </w:r>
    </w:p>
    <w:p w14:paraId="78496F1D" w14:textId="77777777" w:rsidR="004F6196" w:rsidRPr="004C4E03" w:rsidRDefault="006E19ED">
      <w:pPr>
        <w:pStyle w:val="Default"/>
        <w:ind w:firstLine="567"/>
        <w:jc w:val="both"/>
        <w:rPr>
          <w:bCs/>
          <w:lang w:val="uk-UA"/>
        </w:rPr>
      </w:pPr>
      <w:r w:rsidRPr="004C4E03">
        <w:rPr>
          <w:lang w:val="uk-UA"/>
        </w:rPr>
        <w:t>ОК 13.</w:t>
      </w:r>
      <w:r w:rsidRPr="004C4E03">
        <w:rPr>
          <w:lang w:val="uk-UA"/>
        </w:rPr>
        <w:tab/>
      </w:r>
      <w:r w:rsidRPr="004C4E03">
        <w:rPr>
          <w:bCs/>
          <w:lang w:val="uk-UA"/>
        </w:rPr>
        <w:t>Гістологія, цитологія та ембріологія</w:t>
      </w:r>
    </w:p>
    <w:p w14:paraId="3438B614" w14:textId="77777777" w:rsidR="004F6196" w:rsidRPr="004C4E03" w:rsidRDefault="006E19ED">
      <w:pPr>
        <w:pStyle w:val="Default"/>
        <w:ind w:firstLine="567"/>
        <w:jc w:val="both"/>
        <w:rPr>
          <w:bCs/>
          <w:lang w:val="uk-UA"/>
        </w:rPr>
      </w:pPr>
      <w:r w:rsidRPr="004C4E03">
        <w:rPr>
          <w:lang w:val="uk-UA"/>
        </w:rPr>
        <w:t>ОК 14.</w:t>
      </w:r>
      <w:r w:rsidRPr="004C4E03">
        <w:rPr>
          <w:lang w:val="uk-UA"/>
        </w:rPr>
        <w:tab/>
      </w:r>
      <w:r w:rsidRPr="004C4E03">
        <w:rPr>
          <w:bCs/>
          <w:lang w:val="uk-UA"/>
        </w:rPr>
        <w:t>Фізіологія</w:t>
      </w:r>
    </w:p>
    <w:p w14:paraId="7EADF18E" w14:textId="77777777" w:rsidR="004F6196" w:rsidRPr="004C4E03" w:rsidRDefault="006E19ED">
      <w:pPr>
        <w:pStyle w:val="Default"/>
        <w:ind w:firstLine="567"/>
        <w:jc w:val="both"/>
        <w:rPr>
          <w:bCs/>
          <w:lang w:val="uk-UA"/>
        </w:rPr>
      </w:pPr>
      <w:r w:rsidRPr="004C4E03">
        <w:rPr>
          <w:lang w:val="uk-UA"/>
        </w:rPr>
        <w:t>ОК 15.</w:t>
      </w:r>
      <w:r w:rsidRPr="004C4E03">
        <w:rPr>
          <w:lang w:val="uk-UA"/>
        </w:rPr>
        <w:tab/>
      </w:r>
      <w:r w:rsidRPr="004C4E03">
        <w:rPr>
          <w:bCs/>
          <w:lang w:val="uk-UA"/>
        </w:rPr>
        <w:t>Мікробіологія, вірусологія  та імунологія</w:t>
      </w:r>
    </w:p>
    <w:p w14:paraId="7218E20C" w14:textId="77777777" w:rsidR="004F6196" w:rsidRPr="004C4E03" w:rsidRDefault="006E19ED">
      <w:pPr>
        <w:pStyle w:val="Default"/>
        <w:ind w:firstLine="567"/>
        <w:jc w:val="both"/>
        <w:rPr>
          <w:bCs/>
          <w:lang w:val="uk-UA"/>
        </w:rPr>
      </w:pPr>
      <w:r w:rsidRPr="004C4E03">
        <w:rPr>
          <w:lang w:val="uk-UA"/>
        </w:rPr>
        <w:t>ОК 19.</w:t>
      </w:r>
      <w:r w:rsidRPr="004C4E03">
        <w:rPr>
          <w:lang w:val="uk-UA"/>
        </w:rPr>
        <w:tab/>
      </w:r>
      <w:r w:rsidRPr="004C4E03">
        <w:rPr>
          <w:bCs/>
          <w:lang w:val="uk-UA"/>
        </w:rPr>
        <w:t>Патоморфологія</w:t>
      </w:r>
    </w:p>
    <w:p w14:paraId="3FA4E42A" w14:textId="77777777" w:rsidR="004F6196" w:rsidRPr="004C4E03" w:rsidRDefault="006E19ED">
      <w:pPr>
        <w:pStyle w:val="Default"/>
        <w:ind w:firstLine="567"/>
        <w:jc w:val="both"/>
        <w:rPr>
          <w:bCs/>
          <w:lang w:val="uk-UA"/>
        </w:rPr>
      </w:pPr>
      <w:r w:rsidRPr="004C4E03">
        <w:rPr>
          <w:lang w:val="uk-UA"/>
        </w:rPr>
        <w:t>ОК 20.</w:t>
      </w:r>
      <w:r w:rsidRPr="004C4E03">
        <w:rPr>
          <w:lang w:val="uk-UA"/>
        </w:rPr>
        <w:tab/>
      </w:r>
      <w:r w:rsidRPr="004C4E03">
        <w:rPr>
          <w:bCs/>
          <w:lang w:val="uk-UA"/>
        </w:rPr>
        <w:t>Патофізіологія</w:t>
      </w:r>
    </w:p>
    <w:p w14:paraId="33D1F833" w14:textId="77777777" w:rsidR="004F6196" w:rsidRPr="004C4E03" w:rsidRDefault="006E19ED">
      <w:pPr>
        <w:pStyle w:val="Default"/>
        <w:ind w:firstLine="567"/>
        <w:jc w:val="both"/>
        <w:rPr>
          <w:bCs/>
          <w:w w:val="96"/>
          <w:lang w:val="uk-UA"/>
        </w:rPr>
      </w:pPr>
      <w:r w:rsidRPr="004C4E03">
        <w:rPr>
          <w:lang w:val="uk-UA"/>
        </w:rPr>
        <w:t>ОК 22.</w:t>
      </w:r>
      <w:r w:rsidRPr="004C4E03">
        <w:rPr>
          <w:lang w:val="uk-UA"/>
        </w:rPr>
        <w:tab/>
      </w:r>
      <w:r w:rsidRPr="004C4E03">
        <w:rPr>
          <w:bCs/>
          <w:lang w:val="uk-UA"/>
        </w:rPr>
        <w:t>Пропедевтика терапевтичної стоматології</w:t>
      </w:r>
    </w:p>
    <w:p w14:paraId="5F59701C" w14:textId="77777777" w:rsidR="008B6179" w:rsidRDefault="006E19ED">
      <w:pPr>
        <w:pStyle w:val="Default"/>
        <w:ind w:firstLine="567"/>
        <w:jc w:val="both"/>
        <w:rPr>
          <w:bCs/>
        </w:rPr>
      </w:pPr>
      <w:r w:rsidRPr="004C4E03">
        <w:rPr>
          <w:lang w:val="uk-UA"/>
        </w:rPr>
        <w:t>ОК 29.</w:t>
      </w:r>
      <w:r w:rsidRPr="004C4E03">
        <w:rPr>
          <w:lang w:val="uk-UA"/>
        </w:rPr>
        <w:tab/>
      </w:r>
      <w:r w:rsidR="008B6179" w:rsidRPr="00972E6D">
        <w:rPr>
          <w:bCs/>
        </w:rPr>
        <w:t>Радіологія</w:t>
      </w:r>
    </w:p>
    <w:p w14:paraId="35F29FD1" w14:textId="0B7D41FE" w:rsidR="004F6196" w:rsidRPr="004C4E03" w:rsidRDefault="006E19ED">
      <w:pPr>
        <w:pStyle w:val="Default"/>
        <w:ind w:firstLine="567"/>
        <w:jc w:val="both"/>
        <w:rPr>
          <w:color w:val="auto"/>
          <w:lang w:val="uk-UA" w:eastAsia="en-US"/>
        </w:rPr>
      </w:pPr>
      <w:r w:rsidRPr="004C4E03">
        <w:rPr>
          <w:color w:val="auto"/>
          <w:lang w:val="uk-UA" w:eastAsia="en-US"/>
        </w:rPr>
        <w:t>ОК 32.</w:t>
      </w:r>
      <w:r w:rsidRPr="004C4E03">
        <w:rPr>
          <w:color w:val="auto"/>
          <w:lang w:val="uk-UA" w:eastAsia="en-US"/>
        </w:rPr>
        <w:tab/>
        <w:t>Терапевтична стоматологія</w:t>
      </w:r>
    </w:p>
    <w:p w14:paraId="4CE0CA45" w14:textId="77777777" w:rsidR="004F6196" w:rsidRPr="004C4E03" w:rsidRDefault="004F6196">
      <w:pPr>
        <w:autoSpaceDE w:val="0"/>
        <w:autoSpaceDN w:val="0"/>
        <w:adjustRightInd w:val="0"/>
        <w:spacing w:after="0" w:line="240" w:lineRule="auto"/>
        <w:jc w:val="center"/>
        <w:rPr>
          <w:rFonts w:ascii="Times New Roman" w:hAnsi="Times New Roman"/>
          <w:b/>
          <w:sz w:val="24"/>
          <w:szCs w:val="24"/>
          <w:lang w:val="uk-UA"/>
        </w:rPr>
      </w:pPr>
    </w:p>
    <w:p w14:paraId="66BCA9D5" w14:textId="77777777" w:rsidR="004F6196" w:rsidRPr="004C4E03" w:rsidRDefault="006E19ED">
      <w:pPr>
        <w:autoSpaceDE w:val="0"/>
        <w:autoSpaceDN w:val="0"/>
        <w:adjustRightInd w:val="0"/>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4. ОЧІКУВАНІ РЕЗУЛЬТАТИ НАВЧАННЯ</w:t>
      </w:r>
    </w:p>
    <w:p w14:paraId="6ECC3860" w14:textId="77777777" w:rsidR="004F6196" w:rsidRPr="004C4E03" w:rsidRDefault="004F6196">
      <w:pPr>
        <w:autoSpaceDE w:val="0"/>
        <w:autoSpaceDN w:val="0"/>
        <w:adjustRightInd w:val="0"/>
        <w:spacing w:after="0" w:line="240" w:lineRule="auto"/>
        <w:ind w:left="360"/>
        <w:jc w:val="center"/>
        <w:rPr>
          <w:rFonts w:ascii="Times New Roman" w:hAnsi="Times New Roman"/>
          <w:b/>
          <w:sz w:val="24"/>
          <w:szCs w:val="24"/>
          <w:lang w:val="uk-UA"/>
        </w:rPr>
      </w:pPr>
    </w:p>
    <w:p w14:paraId="2B9BBF93" w14:textId="613AEBB6" w:rsidR="004F6196" w:rsidRPr="004C4E03" w:rsidRDefault="006E19ED">
      <w:pPr>
        <w:spacing w:after="0" w:line="240" w:lineRule="auto"/>
        <w:ind w:firstLine="567"/>
        <w:jc w:val="both"/>
        <w:rPr>
          <w:rFonts w:ascii="Times New Roman" w:hAnsi="Times New Roman"/>
          <w:b/>
          <w:sz w:val="24"/>
          <w:szCs w:val="24"/>
          <w:lang w:val="uk-UA"/>
        </w:rPr>
      </w:pPr>
      <w:r w:rsidRPr="004C4E03">
        <w:rPr>
          <w:rFonts w:ascii="Times New Roman" w:hAnsi="Times New Roman"/>
          <w:sz w:val="24"/>
          <w:szCs w:val="24"/>
          <w:lang w:val="uk-UA"/>
        </w:rPr>
        <w:t xml:space="preserve">Відповідно до освітньої програми </w:t>
      </w:r>
      <w:r w:rsidRPr="004C4E03">
        <w:rPr>
          <w:rFonts w:ascii="Times New Roman" w:hAnsi="Times New Roman"/>
          <w:b/>
          <w:sz w:val="24"/>
          <w:szCs w:val="24"/>
          <w:lang w:val="uk-UA"/>
        </w:rPr>
        <w:t xml:space="preserve">«Ендодонтія», </w:t>
      </w:r>
      <w:r w:rsidRPr="004C4E03">
        <w:rPr>
          <w:rFonts w:ascii="Times New Roman" w:hAnsi="Times New Roman"/>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4C4E03">
        <w:rPr>
          <w:rFonts w:ascii="Times New Roman" w:hAnsi="Times New Roman"/>
          <w:b/>
          <w:sz w:val="24"/>
          <w:szCs w:val="24"/>
          <w:lang w:val="uk-UA"/>
        </w:rPr>
        <w:t>:</w:t>
      </w:r>
    </w:p>
    <w:p w14:paraId="11113842" w14:textId="77777777" w:rsidR="004F6196" w:rsidRPr="004C4E03" w:rsidRDefault="004F6196">
      <w:pPr>
        <w:spacing w:after="0" w:line="240" w:lineRule="auto"/>
        <w:ind w:firstLine="567"/>
        <w:jc w:val="both"/>
        <w:rPr>
          <w:rFonts w:ascii="Times New Roman" w:hAnsi="Times New Roman"/>
          <w:b/>
          <w:sz w:val="24"/>
          <w:szCs w:val="24"/>
          <w:lang w:val="uk-UA"/>
        </w:rPr>
      </w:pPr>
    </w:p>
    <w:tbl>
      <w:tblPr>
        <w:tblStyle w:val="afc"/>
        <w:tblW w:w="0" w:type="auto"/>
        <w:jc w:val="center"/>
        <w:tblLook w:val="04A0" w:firstRow="1" w:lastRow="0" w:firstColumn="1" w:lastColumn="0" w:noHBand="0" w:noVBand="1"/>
      </w:tblPr>
      <w:tblGrid>
        <w:gridCol w:w="8256"/>
        <w:gridCol w:w="1548"/>
      </w:tblGrid>
      <w:tr w:rsidR="004F6196" w:rsidRPr="004C4E03" w14:paraId="403BE05E" w14:textId="77777777" w:rsidTr="00346ACB">
        <w:trPr>
          <w:jc w:val="center"/>
        </w:trPr>
        <w:tc>
          <w:tcPr>
            <w:tcW w:w="8256" w:type="dxa"/>
            <w:vAlign w:val="center"/>
          </w:tcPr>
          <w:p w14:paraId="5CA7E4E3" w14:textId="77777777" w:rsidR="004F6196" w:rsidRPr="004C4E03" w:rsidRDefault="006E19ED">
            <w:pPr>
              <w:spacing w:after="0" w:line="240" w:lineRule="auto"/>
              <w:jc w:val="center"/>
              <w:rPr>
                <w:rFonts w:ascii="Times New Roman" w:hAnsi="Times New Roman"/>
                <w:b/>
                <w:sz w:val="24"/>
                <w:szCs w:val="24"/>
                <w:highlight w:val="yellow"/>
                <w:lang w:val="uk-UA"/>
              </w:rPr>
            </w:pPr>
            <w:r w:rsidRPr="004C4E03">
              <w:rPr>
                <w:rFonts w:ascii="Times New Roman" w:hAnsi="Times New Roman"/>
                <w:b/>
                <w:sz w:val="24"/>
                <w:szCs w:val="24"/>
                <w:lang w:val="uk-UA"/>
              </w:rPr>
              <w:t>Програмні результати навчання</w:t>
            </w:r>
          </w:p>
        </w:tc>
        <w:tc>
          <w:tcPr>
            <w:tcW w:w="1548" w:type="dxa"/>
            <w:vAlign w:val="center"/>
          </w:tcPr>
          <w:p w14:paraId="3004B90C"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Шифр ПРН</w:t>
            </w:r>
          </w:p>
        </w:tc>
      </w:tr>
      <w:tr w:rsidR="004F6196" w:rsidRPr="004C4E03" w14:paraId="4D32F996" w14:textId="77777777" w:rsidTr="00346ACB">
        <w:trPr>
          <w:jc w:val="center"/>
        </w:trPr>
        <w:tc>
          <w:tcPr>
            <w:tcW w:w="8256" w:type="dxa"/>
          </w:tcPr>
          <w:p w14:paraId="541B5C46" w14:textId="77777777" w:rsidR="004F6196" w:rsidRPr="004C4E03" w:rsidRDefault="006E19ED">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tc>
        <w:tc>
          <w:tcPr>
            <w:tcW w:w="1548" w:type="dxa"/>
          </w:tcPr>
          <w:p w14:paraId="38AFD960"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1</w:t>
            </w:r>
          </w:p>
        </w:tc>
      </w:tr>
      <w:tr w:rsidR="004F6196" w:rsidRPr="004C4E03" w14:paraId="17378149" w14:textId="77777777" w:rsidTr="00346ACB">
        <w:trPr>
          <w:jc w:val="center"/>
        </w:trPr>
        <w:tc>
          <w:tcPr>
            <w:tcW w:w="8256" w:type="dxa"/>
          </w:tcPr>
          <w:p w14:paraId="379DD4CC" w14:textId="77777777" w:rsidR="004F6196" w:rsidRPr="004C4E03" w:rsidRDefault="006E19ED">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14:paraId="3CF95FC4" w14:textId="77777777" w:rsidR="004F6196" w:rsidRPr="004C4E03" w:rsidRDefault="004F6196">
            <w:pPr>
              <w:spacing w:after="0" w:line="240" w:lineRule="auto"/>
              <w:jc w:val="both"/>
              <w:rPr>
                <w:rFonts w:ascii="Times New Roman" w:hAnsi="Times New Roman"/>
                <w:sz w:val="24"/>
                <w:szCs w:val="24"/>
                <w:highlight w:val="yellow"/>
                <w:lang w:val="uk-UA"/>
              </w:rPr>
            </w:pPr>
          </w:p>
        </w:tc>
        <w:tc>
          <w:tcPr>
            <w:tcW w:w="1548" w:type="dxa"/>
          </w:tcPr>
          <w:p w14:paraId="45DBAAE2"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2</w:t>
            </w:r>
          </w:p>
        </w:tc>
      </w:tr>
      <w:tr w:rsidR="004F6196" w:rsidRPr="004C4E03" w14:paraId="3EE145C3" w14:textId="77777777" w:rsidTr="00346ACB">
        <w:trPr>
          <w:jc w:val="center"/>
        </w:trPr>
        <w:tc>
          <w:tcPr>
            <w:tcW w:w="8256" w:type="dxa"/>
          </w:tcPr>
          <w:p w14:paraId="4767978C" w14:textId="77777777" w:rsidR="004F6196" w:rsidRPr="004C4E03" w:rsidRDefault="006E19ED">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14:paraId="6C2DC161" w14:textId="77777777" w:rsidR="004F6196" w:rsidRPr="004C4E03" w:rsidRDefault="004F6196">
            <w:pPr>
              <w:spacing w:after="0" w:line="240" w:lineRule="auto"/>
              <w:jc w:val="both"/>
              <w:rPr>
                <w:rFonts w:ascii="Times New Roman" w:hAnsi="Times New Roman"/>
                <w:sz w:val="24"/>
                <w:szCs w:val="24"/>
                <w:highlight w:val="yellow"/>
                <w:lang w:val="uk-UA"/>
              </w:rPr>
            </w:pPr>
          </w:p>
        </w:tc>
        <w:tc>
          <w:tcPr>
            <w:tcW w:w="1548" w:type="dxa"/>
          </w:tcPr>
          <w:p w14:paraId="3260992E"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3</w:t>
            </w:r>
          </w:p>
        </w:tc>
      </w:tr>
      <w:tr w:rsidR="004F6196" w:rsidRPr="004C4E03" w14:paraId="3437600C" w14:textId="77777777" w:rsidTr="00346ACB">
        <w:trPr>
          <w:jc w:val="center"/>
        </w:trPr>
        <w:tc>
          <w:tcPr>
            <w:tcW w:w="8256" w:type="dxa"/>
          </w:tcPr>
          <w:p w14:paraId="633E31B0" w14:textId="77777777" w:rsidR="004F6196" w:rsidRPr="004C4E03" w:rsidRDefault="006E19ED">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tc>
        <w:tc>
          <w:tcPr>
            <w:tcW w:w="1548" w:type="dxa"/>
          </w:tcPr>
          <w:p w14:paraId="640523B2"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4</w:t>
            </w:r>
          </w:p>
        </w:tc>
      </w:tr>
      <w:tr w:rsidR="005C0573" w:rsidRPr="004C4E03" w14:paraId="03904EBD" w14:textId="77777777" w:rsidTr="00346ACB">
        <w:trPr>
          <w:jc w:val="center"/>
        </w:trPr>
        <w:tc>
          <w:tcPr>
            <w:tcW w:w="8256" w:type="dxa"/>
          </w:tcPr>
          <w:p w14:paraId="49880E45" w14:textId="0B372F79" w:rsidR="005C0573" w:rsidRPr="005C0573" w:rsidRDefault="005C0573" w:rsidP="005C0573">
            <w:pPr>
              <w:spacing w:after="0" w:line="240" w:lineRule="auto"/>
              <w:ind w:left="57"/>
              <w:jc w:val="both"/>
              <w:rPr>
                <w:rFonts w:ascii="Times New Roman" w:hAnsi="Times New Roman"/>
                <w:sz w:val="24"/>
                <w:szCs w:val="24"/>
                <w:lang w:val="uk-UA"/>
              </w:rPr>
            </w:pPr>
            <w:r w:rsidRPr="00116F1B">
              <w:rPr>
                <w:rFonts w:ascii="Times New Roman" w:hAnsi="Times New Roman"/>
                <w:sz w:val="24"/>
                <w:szCs w:val="24"/>
                <w:lang w:val="uk-UA"/>
              </w:rPr>
              <w:lastRenderedPageBreak/>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tc>
        <w:tc>
          <w:tcPr>
            <w:tcW w:w="1548" w:type="dxa"/>
          </w:tcPr>
          <w:p w14:paraId="039844B4" w14:textId="5F24E0F0" w:rsidR="005C0573" w:rsidRPr="005C0573" w:rsidRDefault="005C0573" w:rsidP="005C0573">
            <w:pPr>
              <w:spacing w:after="0" w:line="240" w:lineRule="auto"/>
              <w:jc w:val="center"/>
              <w:rPr>
                <w:rFonts w:ascii="Times New Roman" w:hAnsi="Times New Roman"/>
                <w:b/>
                <w:bCs/>
                <w:sz w:val="24"/>
                <w:szCs w:val="24"/>
                <w:lang w:val="uk-UA"/>
              </w:rPr>
            </w:pPr>
            <w:r w:rsidRPr="005C0573">
              <w:rPr>
                <w:rFonts w:ascii="Times New Roman" w:hAnsi="Times New Roman"/>
                <w:b/>
                <w:sz w:val="24"/>
              </w:rPr>
              <w:t>ПРН 6</w:t>
            </w:r>
          </w:p>
        </w:tc>
      </w:tr>
      <w:tr w:rsidR="004F6196" w:rsidRPr="004C4E03" w14:paraId="7370411E" w14:textId="77777777" w:rsidTr="00346ACB">
        <w:trPr>
          <w:jc w:val="center"/>
        </w:trPr>
        <w:tc>
          <w:tcPr>
            <w:tcW w:w="8256" w:type="dxa"/>
          </w:tcPr>
          <w:p w14:paraId="4B6C73EA" w14:textId="77777777" w:rsidR="004F6196" w:rsidRPr="004C4E03" w:rsidRDefault="006E19ED">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14:paraId="1AA7C3C2" w14:textId="77777777" w:rsidR="004F6196" w:rsidRPr="004C4E03" w:rsidRDefault="004F6196">
            <w:pPr>
              <w:spacing w:after="0" w:line="240" w:lineRule="auto"/>
              <w:ind w:left="57"/>
              <w:jc w:val="both"/>
              <w:rPr>
                <w:rFonts w:ascii="Times New Roman" w:hAnsi="Times New Roman"/>
                <w:sz w:val="24"/>
                <w:szCs w:val="24"/>
                <w:lang w:val="uk-UA"/>
              </w:rPr>
            </w:pPr>
          </w:p>
        </w:tc>
        <w:tc>
          <w:tcPr>
            <w:tcW w:w="1548" w:type="dxa"/>
          </w:tcPr>
          <w:p w14:paraId="310DA499"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8</w:t>
            </w:r>
          </w:p>
        </w:tc>
      </w:tr>
      <w:tr w:rsidR="004F6196" w:rsidRPr="004C4E03" w14:paraId="2F16853F" w14:textId="77777777" w:rsidTr="00346ACB">
        <w:trPr>
          <w:jc w:val="center"/>
        </w:trPr>
        <w:tc>
          <w:tcPr>
            <w:tcW w:w="8256" w:type="dxa"/>
          </w:tcPr>
          <w:p w14:paraId="347F1D4D" w14:textId="77777777" w:rsidR="004F6196" w:rsidRPr="004C4E03" w:rsidRDefault="006E19ED">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Проводити лікування основних стоматологічних захворювань за існуючими алгоритмами та стандартами схемами під контролем лікаря-керівника в умовах лікувальної установи.</w:t>
            </w:r>
          </w:p>
          <w:p w14:paraId="0B93E120" w14:textId="77777777" w:rsidR="004F6196" w:rsidRPr="004C4E03" w:rsidRDefault="004F6196">
            <w:pPr>
              <w:spacing w:after="0" w:line="240" w:lineRule="auto"/>
              <w:ind w:left="57"/>
              <w:jc w:val="both"/>
              <w:rPr>
                <w:rFonts w:ascii="Times New Roman" w:hAnsi="Times New Roman"/>
                <w:sz w:val="24"/>
                <w:szCs w:val="24"/>
                <w:lang w:val="uk-UA"/>
              </w:rPr>
            </w:pPr>
          </w:p>
        </w:tc>
        <w:tc>
          <w:tcPr>
            <w:tcW w:w="1548" w:type="dxa"/>
          </w:tcPr>
          <w:p w14:paraId="43304D69" w14:textId="506032AF" w:rsidR="004F6196" w:rsidRPr="004C4E03" w:rsidRDefault="006E19ED" w:rsidP="00116F1B">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11</w:t>
            </w:r>
          </w:p>
        </w:tc>
      </w:tr>
      <w:tr w:rsidR="00116F1B" w:rsidRPr="00CA26DF" w14:paraId="7BB3E5D2" w14:textId="77777777" w:rsidTr="00346ACB">
        <w:trPr>
          <w:jc w:val="center"/>
        </w:trPr>
        <w:tc>
          <w:tcPr>
            <w:tcW w:w="8256" w:type="dxa"/>
          </w:tcPr>
          <w:p w14:paraId="36ADE020" w14:textId="48E162FA" w:rsidR="00116F1B" w:rsidRPr="00CA26DF" w:rsidRDefault="00116F1B" w:rsidP="00CA26DF">
            <w:pPr>
              <w:spacing w:after="0" w:line="240" w:lineRule="auto"/>
              <w:ind w:left="57"/>
              <w:jc w:val="both"/>
              <w:rPr>
                <w:rFonts w:ascii="Times New Roman" w:hAnsi="Times New Roman"/>
                <w:sz w:val="24"/>
                <w:szCs w:val="24"/>
                <w:lang w:val="ru-RU"/>
              </w:rPr>
            </w:pPr>
            <w:r w:rsidRPr="004C4E03">
              <w:rPr>
                <w:rFonts w:ascii="Times New Roman" w:hAnsi="Times New Roman"/>
                <w:sz w:val="24"/>
                <w:szCs w:val="24"/>
                <w:lang w:val="uk-UA"/>
              </w:rPr>
              <w:t>Дотримуватися вимог етики, біоетики та деонтології у своїй фаховій діяльності.</w:t>
            </w:r>
          </w:p>
        </w:tc>
        <w:tc>
          <w:tcPr>
            <w:tcW w:w="1548" w:type="dxa"/>
          </w:tcPr>
          <w:p w14:paraId="477C040B" w14:textId="15855458" w:rsidR="00116F1B" w:rsidRPr="00CA26DF" w:rsidRDefault="00116F1B" w:rsidP="00116F1B">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19</w:t>
            </w:r>
          </w:p>
        </w:tc>
      </w:tr>
      <w:tr w:rsidR="00116F1B" w:rsidRPr="004C4E03" w14:paraId="5E462C29" w14:textId="77777777" w:rsidTr="00346ACB">
        <w:trPr>
          <w:jc w:val="center"/>
        </w:trPr>
        <w:tc>
          <w:tcPr>
            <w:tcW w:w="8256" w:type="dxa"/>
          </w:tcPr>
          <w:p w14:paraId="0E027C09" w14:textId="2BE643D1" w:rsidR="00116F1B" w:rsidRPr="004C4E03" w:rsidRDefault="00116F1B">
            <w:pPr>
              <w:spacing w:after="0" w:line="240" w:lineRule="auto"/>
              <w:ind w:left="57"/>
              <w:jc w:val="both"/>
              <w:rPr>
                <w:rFonts w:ascii="Times New Roman" w:hAnsi="Times New Roman"/>
                <w:sz w:val="24"/>
                <w:szCs w:val="24"/>
                <w:lang w:val="uk-UA"/>
              </w:rPr>
            </w:pPr>
            <w:r w:rsidRPr="004C4E03">
              <w:rPr>
                <w:rFonts w:ascii="Times New Roman" w:hAnsi="Times New Roman"/>
                <w:sz w:val="24"/>
                <w:szCs w:val="24"/>
                <w:lang w:val="uk-UA"/>
              </w:rPr>
              <w:t>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tc>
        <w:tc>
          <w:tcPr>
            <w:tcW w:w="1548" w:type="dxa"/>
          </w:tcPr>
          <w:p w14:paraId="105D16F3" w14:textId="3701759B" w:rsidR="00116F1B" w:rsidRPr="004C4E03" w:rsidRDefault="00116F1B" w:rsidP="00116F1B">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ПРН 22</w:t>
            </w:r>
          </w:p>
        </w:tc>
      </w:tr>
      <w:tr w:rsidR="00116F1B" w:rsidRPr="004C4E03" w14:paraId="31962AC7" w14:textId="77777777" w:rsidTr="00346ACB">
        <w:trPr>
          <w:jc w:val="center"/>
        </w:trPr>
        <w:tc>
          <w:tcPr>
            <w:tcW w:w="8256" w:type="dxa"/>
          </w:tcPr>
          <w:p w14:paraId="45191076" w14:textId="0ED75F0E" w:rsidR="00116F1B" w:rsidRPr="004C4E03" w:rsidRDefault="00116F1B">
            <w:pPr>
              <w:spacing w:after="0" w:line="240" w:lineRule="auto"/>
              <w:ind w:left="57"/>
              <w:jc w:val="both"/>
              <w:rPr>
                <w:rFonts w:ascii="Times New Roman" w:hAnsi="Times New Roman"/>
                <w:sz w:val="24"/>
                <w:szCs w:val="24"/>
                <w:lang w:val="uk-UA"/>
              </w:rPr>
            </w:pPr>
          </w:p>
        </w:tc>
        <w:tc>
          <w:tcPr>
            <w:tcW w:w="1548" w:type="dxa"/>
          </w:tcPr>
          <w:p w14:paraId="6D996A76" w14:textId="44691855" w:rsidR="00116F1B" w:rsidRPr="004C4E03" w:rsidRDefault="00116F1B">
            <w:pPr>
              <w:spacing w:after="0" w:line="240" w:lineRule="auto"/>
              <w:jc w:val="center"/>
              <w:rPr>
                <w:rFonts w:ascii="Times New Roman" w:hAnsi="Times New Roman"/>
                <w:b/>
                <w:bCs/>
                <w:sz w:val="24"/>
                <w:szCs w:val="24"/>
                <w:lang w:val="uk-UA"/>
              </w:rPr>
            </w:pPr>
          </w:p>
        </w:tc>
      </w:tr>
    </w:tbl>
    <w:p w14:paraId="68F3DC26" w14:textId="77777777" w:rsidR="004F6196" w:rsidRPr="004C4E03" w:rsidRDefault="004F6196">
      <w:pPr>
        <w:spacing w:after="0" w:line="240" w:lineRule="auto"/>
        <w:ind w:firstLine="567"/>
        <w:jc w:val="both"/>
        <w:rPr>
          <w:rFonts w:ascii="Times New Roman" w:hAnsi="Times New Roman"/>
          <w:sz w:val="24"/>
          <w:szCs w:val="24"/>
          <w:lang w:val="uk-UA"/>
        </w:rPr>
      </w:pPr>
    </w:p>
    <w:p w14:paraId="6E517F0F" w14:textId="77777777" w:rsidR="004F6196" w:rsidRPr="004C4E03" w:rsidRDefault="006E19ED">
      <w:pPr>
        <w:spacing w:after="0" w:line="240" w:lineRule="auto"/>
        <w:ind w:firstLine="567"/>
        <w:jc w:val="both"/>
        <w:rPr>
          <w:rFonts w:ascii="Times New Roman" w:hAnsi="Times New Roman"/>
          <w:sz w:val="24"/>
          <w:szCs w:val="24"/>
          <w:lang w:val="uk-UA"/>
        </w:rPr>
      </w:pPr>
      <w:r w:rsidRPr="004C4E03">
        <w:rPr>
          <w:rFonts w:ascii="Times New Roman" w:hAnsi="Times New Roman"/>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4C4E03">
        <w:rPr>
          <w:rFonts w:ascii="Times New Roman" w:hAnsi="Times New Roman"/>
          <w:b/>
          <w:sz w:val="24"/>
          <w:szCs w:val="24"/>
          <w:lang w:val="uk-UA"/>
        </w:rPr>
        <w:t>Ендодонтія</w:t>
      </w:r>
      <w:r w:rsidRPr="004C4E03">
        <w:rPr>
          <w:rFonts w:ascii="Times New Roman" w:hAnsi="Times New Roman"/>
          <w:sz w:val="24"/>
          <w:szCs w:val="24"/>
          <w:lang w:val="uk-UA"/>
        </w:rPr>
        <w:t>»:</w:t>
      </w:r>
    </w:p>
    <w:p w14:paraId="478459CF" w14:textId="77777777" w:rsidR="004F6196" w:rsidRPr="004C4E03" w:rsidRDefault="004F6196">
      <w:pPr>
        <w:spacing w:after="0" w:line="240" w:lineRule="auto"/>
        <w:jc w:val="center"/>
        <w:rPr>
          <w:rFonts w:ascii="Times New Roman" w:hAnsi="Times New Roman"/>
          <w:b/>
          <w:sz w:val="24"/>
          <w:szCs w:val="24"/>
          <w:lang w:val="uk-UA"/>
        </w:rPr>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7"/>
        <w:gridCol w:w="1559"/>
      </w:tblGrid>
      <w:tr w:rsidR="005C0573" w14:paraId="21152622" w14:textId="77777777" w:rsidTr="005C0573">
        <w:trPr>
          <w:trHeight w:val="552"/>
          <w:jc w:val="center"/>
        </w:trPr>
        <w:tc>
          <w:tcPr>
            <w:tcW w:w="8217" w:type="dxa"/>
          </w:tcPr>
          <w:p w14:paraId="673FF5FA" w14:textId="77777777" w:rsidR="005C0573" w:rsidRDefault="005C0573" w:rsidP="00E510FC">
            <w:pPr>
              <w:pStyle w:val="TableParagraph"/>
              <w:spacing w:line="273" w:lineRule="exact"/>
              <w:ind w:left="869"/>
              <w:rPr>
                <w:b/>
                <w:sz w:val="24"/>
              </w:rPr>
            </w:pPr>
            <w:r>
              <w:rPr>
                <w:b/>
                <w:sz w:val="24"/>
              </w:rPr>
              <w:t>Очікувані</w:t>
            </w:r>
            <w:r>
              <w:rPr>
                <w:b/>
                <w:spacing w:val="-2"/>
                <w:sz w:val="24"/>
              </w:rPr>
              <w:t xml:space="preserve"> </w:t>
            </w:r>
            <w:r>
              <w:rPr>
                <w:b/>
                <w:sz w:val="24"/>
              </w:rPr>
              <w:t>результати</w:t>
            </w:r>
            <w:r>
              <w:rPr>
                <w:b/>
                <w:spacing w:val="-2"/>
                <w:sz w:val="24"/>
              </w:rPr>
              <w:t xml:space="preserve"> </w:t>
            </w:r>
            <w:r>
              <w:rPr>
                <w:b/>
                <w:sz w:val="24"/>
              </w:rPr>
              <w:t>навчання</w:t>
            </w:r>
            <w:r>
              <w:rPr>
                <w:b/>
                <w:spacing w:val="-6"/>
                <w:sz w:val="24"/>
              </w:rPr>
              <w:t xml:space="preserve"> </w:t>
            </w:r>
            <w:r>
              <w:rPr>
                <w:b/>
                <w:sz w:val="24"/>
              </w:rPr>
              <w:t>з</w:t>
            </w:r>
            <w:r>
              <w:rPr>
                <w:b/>
                <w:spacing w:val="-3"/>
                <w:sz w:val="24"/>
              </w:rPr>
              <w:t xml:space="preserve"> </w:t>
            </w:r>
            <w:r>
              <w:rPr>
                <w:b/>
                <w:sz w:val="24"/>
              </w:rPr>
              <w:t>дисципліни</w:t>
            </w:r>
          </w:p>
        </w:tc>
        <w:tc>
          <w:tcPr>
            <w:tcW w:w="1559" w:type="dxa"/>
          </w:tcPr>
          <w:p w14:paraId="1BCC77A7" w14:textId="798D5436" w:rsidR="005C0573" w:rsidRDefault="003870B6" w:rsidP="00E510FC">
            <w:pPr>
              <w:pStyle w:val="TableParagraph"/>
              <w:spacing w:line="273" w:lineRule="exact"/>
              <w:ind w:left="249"/>
              <w:rPr>
                <w:b/>
                <w:sz w:val="24"/>
              </w:rPr>
            </w:pPr>
            <w:r>
              <w:rPr>
                <w:b/>
                <w:sz w:val="24"/>
                <w:lang w:val="ru-RU"/>
              </w:rPr>
              <w:t xml:space="preserve">  </w:t>
            </w:r>
            <w:r w:rsidR="005C0573">
              <w:rPr>
                <w:b/>
                <w:sz w:val="24"/>
              </w:rPr>
              <w:t>Шифр</w:t>
            </w:r>
          </w:p>
          <w:p w14:paraId="0E16F080" w14:textId="054EE3A5" w:rsidR="005C0573" w:rsidRDefault="003870B6" w:rsidP="00E510FC">
            <w:pPr>
              <w:pStyle w:val="TableParagraph"/>
              <w:spacing w:before="3" w:line="257" w:lineRule="exact"/>
              <w:ind w:left="340"/>
              <w:rPr>
                <w:b/>
                <w:sz w:val="24"/>
              </w:rPr>
            </w:pPr>
            <w:r>
              <w:rPr>
                <w:b/>
                <w:sz w:val="24"/>
                <w:lang w:val="ru-RU"/>
              </w:rPr>
              <w:t xml:space="preserve">  </w:t>
            </w:r>
            <w:r w:rsidR="005C0573">
              <w:rPr>
                <w:b/>
                <w:sz w:val="24"/>
              </w:rPr>
              <w:t>ПРН</w:t>
            </w:r>
          </w:p>
        </w:tc>
      </w:tr>
      <w:tr w:rsidR="005C0573" w14:paraId="4005E00F" w14:textId="77777777" w:rsidTr="005C0573">
        <w:trPr>
          <w:trHeight w:val="551"/>
          <w:jc w:val="center"/>
        </w:trPr>
        <w:tc>
          <w:tcPr>
            <w:tcW w:w="8217" w:type="dxa"/>
          </w:tcPr>
          <w:p w14:paraId="4364B2B4" w14:textId="01856F27" w:rsidR="005C0573" w:rsidRDefault="005C0573" w:rsidP="00E510FC">
            <w:pPr>
              <w:pStyle w:val="TableParagraph"/>
              <w:tabs>
                <w:tab w:val="left" w:pos="715"/>
              </w:tabs>
              <w:spacing w:line="268" w:lineRule="exact"/>
              <w:ind w:left="9"/>
              <w:rPr>
                <w:sz w:val="24"/>
              </w:rPr>
            </w:pPr>
            <w:r>
              <w:rPr>
                <w:sz w:val="24"/>
              </w:rPr>
              <w:t>1.</w:t>
            </w:r>
            <w:r w:rsidR="000C5B9A">
              <w:rPr>
                <w:sz w:val="24"/>
                <w:lang w:val="ru-RU"/>
              </w:rPr>
              <w:t> </w:t>
            </w:r>
            <w:r>
              <w:rPr>
                <w:sz w:val="24"/>
              </w:rPr>
              <w:t>Володіння</w:t>
            </w:r>
            <w:r>
              <w:rPr>
                <w:spacing w:val="23"/>
                <w:sz w:val="24"/>
              </w:rPr>
              <w:t xml:space="preserve"> </w:t>
            </w:r>
            <w:r>
              <w:rPr>
                <w:sz w:val="24"/>
              </w:rPr>
              <w:t>морально-деонтологічними</w:t>
            </w:r>
            <w:r>
              <w:rPr>
                <w:spacing w:val="23"/>
                <w:sz w:val="24"/>
              </w:rPr>
              <w:t xml:space="preserve"> </w:t>
            </w:r>
            <w:r>
              <w:rPr>
                <w:sz w:val="24"/>
              </w:rPr>
              <w:t>принципами</w:t>
            </w:r>
            <w:r>
              <w:rPr>
                <w:spacing w:val="22"/>
                <w:sz w:val="24"/>
              </w:rPr>
              <w:t xml:space="preserve"> </w:t>
            </w:r>
            <w:r>
              <w:rPr>
                <w:sz w:val="24"/>
              </w:rPr>
              <w:t>медичного</w:t>
            </w:r>
            <w:r>
              <w:rPr>
                <w:spacing w:val="22"/>
                <w:sz w:val="24"/>
              </w:rPr>
              <w:t xml:space="preserve"> </w:t>
            </w:r>
            <w:r>
              <w:rPr>
                <w:sz w:val="24"/>
              </w:rPr>
              <w:t>фахівця</w:t>
            </w:r>
          </w:p>
          <w:p w14:paraId="092880C1" w14:textId="77777777" w:rsidR="005C0573" w:rsidRDefault="005C0573" w:rsidP="00E510FC">
            <w:pPr>
              <w:pStyle w:val="TableParagraph"/>
              <w:spacing w:before="2" w:line="261" w:lineRule="exact"/>
              <w:ind w:left="9"/>
              <w:rPr>
                <w:sz w:val="24"/>
              </w:rPr>
            </w:pPr>
            <w:r>
              <w:rPr>
                <w:sz w:val="24"/>
              </w:rPr>
              <w:t>та</w:t>
            </w:r>
            <w:r>
              <w:rPr>
                <w:spacing w:val="-5"/>
                <w:sz w:val="24"/>
              </w:rPr>
              <w:t xml:space="preserve"> </w:t>
            </w:r>
            <w:r>
              <w:rPr>
                <w:sz w:val="24"/>
              </w:rPr>
              <w:t>принципами</w:t>
            </w:r>
            <w:r>
              <w:rPr>
                <w:spacing w:val="-7"/>
                <w:sz w:val="24"/>
              </w:rPr>
              <w:t xml:space="preserve"> </w:t>
            </w:r>
            <w:r>
              <w:rPr>
                <w:sz w:val="24"/>
              </w:rPr>
              <w:t>фахової</w:t>
            </w:r>
            <w:r>
              <w:rPr>
                <w:spacing w:val="-12"/>
                <w:sz w:val="24"/>
              </w:rPr>
              <w:t xml:space="preserve"> </w:t>
            </w:r>
            <w:r>
              <w:rPr>
                <w:sz w:val="24"/>
              </w:rPr>
              <w:t>субординації.</w:t>
            </w:r>
          </w:p>
        </w:tc>
        <w:tc>
          <w:tcPr>
            <w:tcW w:w="1559" w:type="dxa"/>
          </w:tcPr>
          <w:p w14:paraId="71E02C06" w14:textId="7705D0DB" w:rsidR="005C0573" w:rsidRDefault="000C5B9A" w:rsidP="00E510FC">
            <w:pPr>
              <w:pStyle w:val="TableParagraph"/>
              <w:spacing w:before="135"/>
              <w:ind w:left="191"/>
              <w:jc w:val="both"/>
              <w:rPr>
                <w:b/>
                <w:sz w:val="24"/>
              </w:rPr>
            </w:pPr>
            <w:r>
              <w:rPr>
                <w:b/>
                <w:sz w:val="24"/>
                <w:lang w:val="ru-RU"/>
              </w:rPr>
              <w:t xml:space="preserve"> </w:t>
            </w:r>
            <w:r w:rsidR="005C0573">
              <w:rPr>
                <w:b/>
                <w:sz w:val="24"/>
              </w:rPr>
              <w:t>ПРН 19</w:t>
            </w:r>
          </w:p>
        </w:tc>
      </w:tr>
      <w:tr w:rsidR="005C0573" w14:paraId="77AF813A" w14:textId="77777777" w:rsidTr="005C0573">
        <w:trPr>
          <w:trHeight w:val="830"/>
          <w:jc w:val="center"/>
        </w:trPr>
        <w:tc>
          <w:tcPr>
            <w:tcW w:w="8217" w:type="dxa"/>
            <w:tcBorders>
              <w:bottom w:val="single" w:sz="4" w:space="0" w:color="auto"/>
            </w:tcBorders>
          </w:tcPr>
          <w:p w14:paraId="3C717F48" w14:textId="324F1D15" w:rsidR="005C0573" w:rsidRDefault="005C0573" w:rsidP="00E510FC">
            <w:pPr>
              <w:pStyle w:val="TableParagraph"/>
              <w:tabs>
                <w:tab w:val="left" w:pos="715"/>
              </w:tabs>
              <w:spacing w:line="242" w:lineRule="auto"/>
              <w:ind w:left="9" w:right="903"/>
              <w:rPr>
                <w:sz w:val="24"/>
              </w:rPr>
            </w:pPr>
            <w:r>
              <w:rPr>
                <w:sz w:val="24"/>
              </w:rPr>
              <w:t>2.</w:t>
            </w:r>
            <w:r w:rsidR="000C5B9A">
              <w:rPr>
                <w:sz w:val="24"/>
                <w:lang w:val="ru-RU"/>
              </w:rPr>
              <w:t> </w:t>
            </w:r>
            <w:r>
              <w:rPr>
                <w:sz w:val="24"/>
              </w:rPr>
              <w:t>Вміння</w:t>
            </w:r>
            <w:r>
              <w:rPr>
                <w:spacing w:val="-9"/>
                <w:sz w:val="24"/>
              </w:rPr>
              <w:t xml:space="preserve"> </w:t>
            </w:r>
            <w:r>
              <w:rPr>
                <w:sz w:val="24"/>
              </w:rPr>
              <w:t>застосовувати</w:t>
            </w:r>
            <w:r>
              <w:rPr>
                <w:spacing w:val="-7"/>
                <w:sz w:val="24"/>
              </w:rPr>
              <w:t xml:space="preserve"> </w:t>
            </w:r>
            <w:r>
              <w:rPr>
                <w:sz w:val="24"/>
              </w:rPr>
              <w:t>основний</w:t>
            </w:r>
            <w:r>
              <w:rPr>
                <w:spacing w:val="-8"/>
                <w:sz w:val="24"/>
              </w:rPr>
              <w:t xml:space="preserve"> </w:t>
            </w:r>
            <w:r>
              <w:rPr>
                <w:sz w:val="24"/>
              </w:rPr>
              <w:t>стоматологічний</w:t>
            </w:r>
            <w:r>
              <w:rPr>
                <w:spacing w:val="-7"/>
                <w:sz w:val="24"/>
              </w:rPr>
              <w:t xml:space="preserve"> </w:t>
            </w:r>
            <w:r>
              <w:rPr>
                <w:sz w:val="24"/>
              </w:rPr>
              <w:t>інструментарій,</w:t>
            </w:r>
            <w:r>
              <w:rPr>
                <w:spacing w:val="-57"/>
                <w:sz w:val="24"/>
              </w:rPr>
              <w:t xml:space="preserve"> </w:t>
            </w:r>
            <w:r>
              <w:rPr>
                <w:sz w:val="24"/>
              </w:rPr>
              <w:t>матеріали</w:t>
            </w:r>
            <w:r>
              <w:rPr>
                <w:spacing w:val="-2"/>
                <w:sz w:val="24"/>
              </w:rPr>
              <w:t xml:space="preserve"> </w:t>
            </w:r>
            <w:r>
              <w:rPr>
                <w:sz w:val="24"/>
              </w:rPr>
              <w:t>та</w:t>
            </w:r>
            <w:r>
              <w:rPr>
                <w:spacing w:val="-4"/>
                <w:sz w:val="24"/>
              </w:rPr>
              <w:t xml:space="preserve"> </w:t>
            </w:r>
            <w:r>
              <w:rPr>
                <w:sz w:val="24"/>
              </w:rPr>
              <w:t>стоматологічне</w:t>
            </w:r>
            <w:r>
              <w:rPr>
                <w:spacing w:val="-4"/>
                <w:sz w:val="24"/>
              </w:rPr>
              <w:t xml:space="preserve"> </w:t>
            </w:r>
            <w:r>
              <w:rPr>
                <w:sz w:val="24"/>
              </w:rPr>
              <w:t>обладнання</w:t>
            </w:r>
            <w:r>
              <w:rPr>
                <w:spacing w:val="-2"/>
                <w:sz w:val="24"/>
              </w:rPr>
              <w:t xml:space="preserve"> </w:t>
            </w:r>
            <w:r>
              <w:rPr>
                <w:sz w:val="24"/>
              </w:rPr>
              <w:t>в</w:t>
            </w:r>
            <w:r>
              <w:rPr>
                <w:spacing w:val="-6"/>
                <w:sz w:val="24"/>
              </w:rPr>
              <w:t xml:space="preserve"> </w:t>
            </w:r>
            <w:r>
              <w:rPr>
                <w:sz w:val="24"/>
              </w:rPr>
              <w:t>терапевтичній</w:t>
            </w:r>
            <w:r>
              <w:rPr>
                <w:spacing w:val="-2"/>
                <w:sz w:val="24"/>
              </w:rPr>
              <w:t xml:space="preserve"> </w:t>
            </w:r>
            <w:r>
              <w:rPr>
                <w:sz w:val="24"/>
              </w:rPr>
              <w:t>стоматології.</w:t>
            </w:r>
          </w:p>
        </w:tc>
        <w:tc>
          <w:tcPr>
            <w:tcW w:w="1559" w:type="dxa"/>
            <w:tcBorders>
              <w:bottom w:val="single" w:sz="4" w:space="0" w:color="auto"/>
            </w:tcBorders>
          </w:tcPr>
          <w:p w14:paraId="692CD335" w14:textId="77777777" w:rsidR="005C0573" w:rsidRDefault="005C0573" w:rsidP="00E510FC">
            <w:pPr>
              <w:pStyle w:val="TableParagraph"/>
              <w:spacing w:line="260" w:lineRule="exact"/>
              <w:ind w:left="249"/>
              <w:jc w:val="both"/>
              <w:rPr>
                <w:b/>
                <w:sz w:val="24"/>
              </w:rPr>
            </w:pPr>
            <w:r>
              <w:rPr>
                <w:b/>
                <w:sz w:val="24"/>
              </w:rPr>
              <w:t>ПРН</w:t>
            </w:r>
            <w:r>
              <w:rPr>
                <w:b/>
                <w:spacing w:val="-1"/>
                <w:sz w:val="24"/>
              </w:rPr>
              <w:t xml:space="preserve"> </w:t>
            </w:r>
            <w:r>
              <w:rPr>
                <w:b/>
                <w:sz w:val="24"/>
              </w:rPr>
              <w:t>3</w:t>
            </w:r>
          </w:p>
        </w:tc>
      </w:tr>
      <w:tr w:rsidR="005C0573" w14:paraId="4A0D3693" w14:textId="77777777" w:rsidTr="005C0573">
        <w:trPr>
          <w:trHeight w:val="1126"/>
          <w:jc w:val="center"/>
        </w:trPr>
        <w:tc>
          <w:tcPr>
            <w:tcW w:w="8217" w:type="dxa"/>
            <w:tcBorders>
              <w:bottom w:val="single" w:sz="4" w:space="0" w:color="auto"/>
            </w:tcBorders>
          </w:tcPr>
          <w:p w14:paraId="714867A1" w14:textId="69ABE7D9" w:rsidR="005C0573" w:rsidRPr="004E0826" w:rsidRDefault="005C0573" w:rsidP="004E0826">
            <w:pPr>
              <w:pStyle w:val="TableParagraph"/>
              <w:tabs>
                <w:tab w:val="left" w:pos="715"/>
              </w:tabs>
              <w:spacing w:line="268" w:lineRule="exact"/>
              <w:ind w:left="9"/>
              <w:rPr>
                <w:sz w:val="24"/>
              </w:rPr>
            </w:pPr>
            <w:r>
              <w:rPr>
                <w:sz w:val="24"/>
              </w:rPr>
              <w:t>3.</w:t>
            </w:r>
            <w:r w:rsidR="000C5B9A">
              <w:rPr>
                <w:sz w:val="24"/>
                <w:lang w:val="ru-RU"/>
              </w:rPr>
              <w:t> </w:t>
            </w:r>
            <w:r>
              <w:rPr>
                <w:spacing w:val="-1"/>
                <w:sz w:val="24"/>
              </w:rPr>
              <w:t>В</w:t>
            </w:r>
            <w:r>
              <w:rPr>
                <w:spacing w:val="-9"/>
                <w:sz w:val="24"/>
              </w:rPr>
              <w:t xml:space="preserve"> </w:t>
            </w:r>
            <w:r>
              <w:rPr>
                <w:spacing w:val="-1"/>
                <w:sz w:val="24"/>
              </w:rPr>
              <w:t>результаті</w:t>
            </w:r>
            <w:r>
              <w:rPr>
                <w:spacing w:val="-16"/>
                <w:sz w:val="24"/>
              </w:rPr>
              <w:t xml:space="preserve"> </w:t>
            </w:r>
            <w:r>
              <w:rPr>
                <w:spacing w:val="-1"/>
                <w:sz w:val="24"/>
              </w:rPr>
              <w:t>вивчення</w:t>
            </w:r>
            <w:r>
              <w:rPr>
                <w:spacing w:val="-7"/>
                <w:sz w:val="24"/>
              </w:rPr>
              <w:t xml:space="preserve"> </w:t>
            </w:r>
            <w:r>
              <w:rPr>
                <w:spacing w:val="-1"/>
                <w:sz w:val="24"/>
              </w:rPr>
              <w:t>навчальної</w:t>
            </w:r>
            <w:r>
              <w:rPr>
                <w:spacing w:val="-17"/>
                <w:sz w:val="24"/>
              </w:rPr>
              <w:t xml:space="preserve"> </w:t>
            </w:r>
            <w:r>
              <w:rPr>
                <w:sz w:val="24"/>
              </w:rPr>
              <w:t>дисципліни</w:t>
            </w:r>
            <w:r>
              <w:rPr>
                <w:spacing w:val="-6"/>
                <w:sz w:val="24"/>
              </w:rPr>
              <w:t xml:space="preserve"> </w:t>
            </w:r>
            <w:r>
              <w:rPr>
                <w:sz w:val="24"/>
              </w:rPr>
              <w:t>студент</w:t>
            </w:r>
            <w:r>
              <w:rPr>
                <w:spacing w:val="-6"/>
                <w:sz w:val="24"/>
              </w:rPr>
              <w:t xml:space="preserve"> </w:t>
            </w:r>
            <w:r>
              <w:rPr>
                <w:sz w:val="24"/>
              </w:rPr>
              <w:t>повинен</w:t>
            </w:r>
            <w:r w:rsidR="004E0826">
              <w:rPr>
                <w:sz w:val="24"/>
                <w:lang w:val="ru-RU"/>
              </w:rPr>
              <w:t xml:space="preserve"> </w:t>
            </w:r>
            <w:r>
              <w:rPr>
                <w:b/>
                <w:sz w:val="24"/>
              </w:rPr>
              <w:t>знати:</w:t>
            </w:r>
          </w:p>
          <w:p w14:paraId="01BC7F08" w14:textId="18895F47" w:rsidR="005C0573" w:rsidRDefault="000C5B9A" w:rsidP="000C5B9A">
            <w:pPr>
              <w:pStyle w:val="TableParagraph"/>
              <w:tabs>
                <w:tab w:val="left" w:pos="302"/>
                <w:tab w:val="left" w:pos="303"/>
                <w:tab w:val="left" w:pos="1530"/>
                <w:tab w:val="left" w:pos="3395"/>
                <w:tab w:val="left" w:pos="4843"/>
                <w:tab w:val="left" w:pos="5174"/>
                <w:tab w:val="left" w:pos="6997"/>
              </w:tabs>
              <w:spacing w:line="242" w:lineRule="auto"/>
              <w:ind w:left="9" w:right="215"/>
              <w:rPr>
                <w:sz w:val="24"/>
              </w:rPr>
            </w:pPr>
            <w:r w:rsidRPr="000C5B9A">
              <w:rPr>
                <w:sz w:val="24"/>
              </w:rPr>
              <w:t>-</w:t>
            </w:r>
            <w:r>
              <w:rPr>
                <w:lang w:val="ru-RU"/>
              </w:rPr>
              <w:t> </w:t>
            </w:r>
            <w:r w:rsidR="005C0573">
              <w:rPr>
                <w:sz w:val="24"/>
              </w:rPr>
              <w:t>структуру</w:t>
            </w:r>
            <w:r w:rsidRPr="000C5B9A">
              <w:rPr>
                <w:sz w:val="24"/>
              </w:rPr>
              <w:t xml:space="preserve"> </w:t>
            </w:r>
            <w:r w:rsidR="005C0573">
              <w:rPr>
                <w:sz w:val="24"/>
              </w:rPr>
              <w:t>стоматологічної</w:t>
            </w:r>
            <w:r w:rsidRPr="000C5B9A">
              <w:rPr>
                <w:sz w:val="24"/>
              </w:rPr>
              <w:t xml:space="preserve"> </w:t>
            </w:r>
            <w:r w:rsidR="005C0573">
              <w:rPr>
                <w:sz w:val="24"/>
              </w:rPr>
              <w:t>поліклініки,</w:t>
            </w:r>
            <w:r w:rsidRPr="000C5B9A">
              <w:rPr>
                <w:sz w:val="24"/>
              </w:rPr>
              <w:t xml:space="preserve"> </w:t>
            </w:r>
            <w:r w:rsidR="005C0573">
              <w:rPr>
                <w:sz w:val="24"/>
              </w:rPr>
              <w:t>її</w:t>
            </w:r>
            <w:r w:rsidRPr="000C5B9A">
              <w:rPr>
                <w:sz w:val="24"/>
              </w:rPr>
              <w:t xml:space="preserve"> </w:t>
            </w:r>
            <w:r w:rsidR="005C0573">
              <w:rPr>
                <w:sz w:val="24"/>
              </w:rPr>
              <w:t>терапевтичного</w:t>
            </w:r>
            <w:r w:rsidRPr="000C5B9A">
              <w:rPr>
                <w:sz w:val="24"/>
              </w:rPr>
              <w:t xml:space="preserve"> </w:t>
            </w:r>
            <w:r w:rsidR="005C0573">
              <w:rPr>
                <w:spacing w:val="-1"/>
                <w:sz w:val="24"/>
              </w:rPr>
              <w:t>відділення;</w:t>
            </w:r>
            <w:r w:rsidR="005C0573">
              <w:rPr>
                <w:spacing w:val="-57"/>
                <w:sz w:val="24"/>
              </w:rPr>
              <w:t xml:space="preserve"> </w:t>
            </w:r>
            <w:r w:rsidR="005C0573">
              <w:rPr>
                <w:sz w:val="24"/>
              </w:rPr>
              <w:t>оснащення</w:t>
            </w:r>
            <w:r w:rsidR="005C0573">
              <w:rPr>
                <w:spacing w:val="1"/>
                <w:sz w:val="24"/>
              </w:rPr>
              <w:t xml:space="preserve"> </w:t>
            </w:r>
            <w:r w:rsidR="005C0573">
              <w:rPr>
                <w:sz w:val="24"/>
              </w:rPr>
              <w:t>робочого</w:t>
            </w:r>
            <w:r w:rsidR="005C0573">
              <w:rPr>
                <w:spacing w:val="2"/>
                <w:sz w:val="24"/>
              </w:rPr>
              <w:t xml:space="preserve"> </w:t>
            </w:r>
            <w:r w:rsidR="005C0573">
              <w:rPr>
                <w:sz w:val="24"/>
              </w:rPr>
              <w:t>місця</w:t>
            </w:r>
            <w:r w:rsidR="005C0573">
              <w:rPr>
                <w:spacing w:val="1"/>
                <w:sz w:val="24"/>
              </w:rPr>
              <w:t xml:space="preserve"> </w:t>
            </w:r>
            <w:r w:rsidR="005C0573">
              <w:rPr>
                <w:sz w:val="24"/>
              </w:rPr>
              <w:t>лікаря-стоматолога;</w:t>
            </w:r>
          </w:p>
        </w:tc>
        <w:tc>
          <w:tcPr>
            <w:tcW w:w="1559" w:type="dxa"/>
            <w:tcBorders>
              <w:bottom w:val="single" w:sz="4" w:space="0" w:color="auto"/>
            </w:tcBorders>
          </w:tcPr>
          <w:p w14:paraId="76015BA4" w14:textId="77777777" w:rsidR="004E0826" w:rsidRDefault="004E0826" w:rsidP="00E510FC">
            <w:pPr>
              <w:pStyle w:val="TableParagraph"/>
              <w:spacing w:line="273" w:lineRule="exact"/>
              <w:ind w:left="249"/>
              <w:jc w:val="both"/>
              <w:rPr>
                <w:b/>
                <w:sz w:val="24"/>
              </w:rPr>
            </w:pPr>
          </w:p>
          <w:p w14:paraId="37620CFB" w14:textId="02EA6A6C" w:rsidR="005C0573" w:rsidRDefault="005C0573" w:rsidP="00E510FC">
            <w:pPr>
              <w:pStyle w:val="TableParagraph"/>
              <w:spacing w:line="273" w:lineRule="exact"/>
              <w:ind w:left="249"/>
              <w:jc w:val="both"/>
              <w:rPr>
                <w:b/>
                <w:sz w:val="24"/>
              </w:rPr>
            </w:pPr>
            <w:r>
              <w:rPr>
                <w:b/>
                <w:sz w:val="24"/>
              </w:rPr>
              <w:t>ПРН</w:t>
            </w:r>
            <w:r>
              <w:rPr>
                <w:b/>
                <w:spacing w:val="-1"/>
                <w:sz w:val="24"/>
              </w:rPr>
              <w:t xml:space="preserve"> </w:t>
            </w:r>
            <w:r>
              <w:rPr>
                <w:b/>
                <w:sz w:val="24"/>
              </w:rPr>
              <w:t>1</w:t>
            </w:r>
          </w:p>
          <w:p w14:paraId="4798C011" w14:textId="77777777" w:rsidR="005C0573" w:rsidRDefault="005C0573" w:rsidP="00E510FC">
            <w:pPr>
              <w:pStyle w:val="TableParagraph"/>
              <w:spacing w:before="3"/>
              <w:ind w:left="249"/>
              <w:jc w:val="both"/>
              <w:rPr>
                <w:b/>
                <w:sz w:val="24"/>
              </w:rPr>
            </w:pPr>
          </w:p>
        </w:tc>
      </w:tr>
      <w:tr w:rsidR="005C0573" w14:paraId="6C4F56A3" w14:textId="77777777" w:rsidTr="005C0573">
        <w:trPr>
          <w:trHeight w:val="338"/>
          <w:jc w:val="center"/>
        </w:trPr>
        <w:tc>
          <w:tcPr>
            <w:tcW w:w="8217" w:type="dxa"/>
            <w:tcBorders>
              <w:top w:val="single" w:sz="4" w:space="0" w:color="auto"/>
              <w:bottom w:val="single" w:sz="4" w:space="0" w:color="auto"/>
            </w:tcBorders>
          </w:tcPr>
          <w:p w14:paraId="77F37C8A" w14:textId="77777777" w:rsidR="005C0573" w:rsidRDefault="005C0573" w:rsidP="000C5B9A">
            <w:pPr>
              <w:pStyle w:val="TableParagraph"/>
              <w:numPr>
                <w:ilvl w:val="0"/>
                <w:numId w:val="27"/>
              </w:numPr>
              <w:tabs>
                <w:tab w:val="left" w:pos="149"/>
              </w:tabs>
              <w:spacing w:line="271" w:lineRule="exact"/>
              <w:ind w:left="148" w:hanging="140"/>
              <w:jc w:val="both"/>
              <w:rPr>
                <w:sz w:val="24"/>
              </w:rPr>
            </w:pPr>
            <w:r>
              <w:rPr>
                <w:sz w:val="24"/>
              </w:rPr>
              <w:t>основні</w:t>
            </w:r>
            <w:r>
              <w:rPr>
                <w:spacing w:val="-11"/>
                <w:sz w:val="24"/>
              </w:rPr>
              <w:t xml:space="preserve"> </w:t>
            </w:r>
            <w:r>
              <w:rPr>
                <w:sz w:val="24"/>
              </w:rPr>
              <w:t>методи</w:t>
            </w:r>
            <w:r>
              <w:rPr>
                <w:spacing w:val="-6"/>
                <w:sz w:val="24"/>
              </w:rPr>
              <w:t xml:space="preserve"> </w:t>
            </w:r>
            <w:r>
              <w:rPr>
                <w:sz w:val="24"/>
              </w:rPr>
              <w:t>обстеження</w:t>
            </w:r>
            <w:r>
              <w:rPr>
                <w:spacing w:val="-2"/>
                <w:sz w:val="24"/>
              </w:rPr>
              <w:t xml:space="preserve"> </w:t>
            </w:r>
            <w:r>
              <w:rPr>
                <w:sz w:val="24"/>
              </w:rPr>
              <w:t>стоматологічних</w:t>
            </w:r>
            <w:r>
              <w:rPr>
                <w:spacing w:val="-1"/>
                <w:sz w:val="24"/>
              </w:rPr>
              <w:t xml:space="preserve"> </w:t>
            </w:r>
            <w:r>
              <w:rPr>
                <w:sz w:val="24"/>
              </w:rPr>
              <w:t>хворих;</w:t>
            </w:r>
          </w:p>
        </w:tc>
        <w:tc>
          <w:tcPr>
            <w:tcW w:w="1559" w:type="dxa"/>
            <w:tcBorders>
              <w:top w:val="single" w:sz="4" w:space="0" w:color="auto"/>
              <w:bottom w:val="single" w:sz="4" w:space="0" w:color="auto"/>
            </w:tcBorders>
          </w:tcPr>
          <w:p w14:paraId="52FDC3DA" w14:textId="6D7B22CA" w:rsidR="005C0573" w:rsidRDefault="005C0573" w:rsidP="00E510FC">
            <w:pPr>
              <w:pStyle w:val="TableParagraph"/>
              <w:spacing w:line="273" w:lineRule="exact"/>
              <w:ind w:left="249"/>
              <w:jc w:val="both"/>
              <w:rPr>
                <w:b/>
                <w:sz w:val="24"/>
              </w:rPr>
            </w:pPr>
            <w:r>
              <w:rPr>
                <w:b/>
                <w:sz w:val="24"/>
              </w:rPr>
              <w:t>ПРН</w:t>
            </w:r>
            <w:r w:rsidR="000C5B9A">
              <w:rPr>
                <w:b/>
                <w:sz w:val="24"/>
                <w:lang w:val="ru-RU"/>
              </w:rPr>
              <w:t xml:space="preserve"> </w:t>
            </w:r>
            <w:r w:rsidR="003C6EBD">
              <w:rPr>
                <w:b/>
                <w:sz w:val="24"/>
              </w:rPr>
              <w:t>2</w:t>
            </w:r>
          </w:p>
        </w:tc>
      </w:tr>
      <w:tr w:rsidR="005C0573" w14:paraId="58165242" w14:textId="77777777" w:rsidTr="005C0573">
        <w:trPr>
          <w:trHeight w:val="338"/>
          <w:jc w:val="center"/>
        </w:trPr>
        <w:tc>
          <w:tcPr>
            <w:tcW w:w="8217" w:type="dxa"/>
            <w:tcBorders>
              <w:top w:val="single" w:sz="4" w:space="0" w:color="auto"/>
              <w:bottom w:val="single" w:sz="4" w:space="0" w:color="auto"/>
            </w:tcBorders>
          </w:tcPr>
          <w:p w14:paraId="3ABBA041" w14:textId="7DDB5833" w:rsidR="005C0573" w:rsidRDefault="003C6EBD" w:rsidP="003C6EBD">
            <w:pPr>
              <w:pStyle w:val="TableParagraph"/>
              <w:tabs>
                <w:tab w:val="left" w:pos="154"/>
              </w:tabs>
              <w:spacing w:line="275" w:lineRule="exact"/>
              <w:jc w:val="both"/>
              <w:rPr>
                <w:sz w:val="24"/>
              </w:rPr>
            </w:pPr>
            <w:r>
              <w:rPr>
                <w:sz w:val="24"/>
              </w:rPr>
              <w:t>- принципи</w:t>
            </w:r>
            <w:r>
              <w:rPr>
                <w:sz w:val="24"/>
                <w:lang w:val="ru-RU"/>
              </w:rPr>
              <w:t xml:space="preserve"> </w:t>
            </w:r>
            <w:r>
              <w:rPr>
                <w:sz w:val="24"/>
              </w:rPr>
              <w:t>проведення</w:t>
            </w:r>
            <w:r>
              <w:rPr>
                <w:sz w:val="24"/>
                <w:lang w:val="ru-RU"/>
              </w:rPr>
              <w:t xml:space="preserve"> </w:t>
            </w:r>
            <w:r>
              <w:rPr>
                <w:sz w:val="24"/>
              </w:rPr>
              <w:t>диференційної</w:t>
            </w:r>
            <w:r>
              <w:rPr>
                <w:sz w:val="24"/>
                <w:lang w:val="ru-RU"/>
              </w:rPr>
              <w:t xml:space="preserve"> </w:t>
            </w:r>
            <w:r>
              <w:rPr>
                <w:sz w:val="24"/>
              </w:rPr>
              <w:t>діагностики</w:t>
            </w:r>
            <w:r>
              <w:rPr>
                <w:sz w:val="24"/>
                <w:lang w:val="ru-RU"/>
              </w:rPr>
              <w:t xml:space="preserve"> </w:t>
            </w:r>
            <w:r>
              <w:rPr>
                <w:spacing w:val="-1"/>
                <w:sz w:val="24"/>
              </w:rPr>
              <w:t>стоматологічних</w:t>
            </w:r>
            <w:r>
              <w:rPr>
                <w:spacing w:val="-57"/>
                <w:sz w:val="24"/>
              </w:rPr>
              <w:t xml:space="preserve"> </w:t>
            </w:r>
            <w:r>
              <w:rPr>
                <w:sz w:val="24"/>
              </w:rPr>
              <w:t>захворювань;</w:t>
            </w:r>
          </w:p>
        </w:tc>
        <w:tc>
          <w:tcPr>
            <w:tcW w:w="1559" w:type="dxa"/>
            <w:tcBorders>
              <w:top w:val="single" w:sz="4" w:space="0" w:color="auto"/>
              <w:bottom w:val="single" w:sz="4" w:space="0" w:color="auto"/>
            </w:tcBorders>
          </w:tcPr>
          <w:p w14:paraId="4AFFACF6" w14:textId="1F7CCADD" w:rsidR="005C0573" w:rsidRDefault="005C0573" w:rsidP="00E510FC">
            <w:pPr>
              <w:pStyle w:val="TableParagraph"/>
              <w:spacing w:line="273" w:lineRule="exact"/>
              <w:ind w:left="249"/>
              <w:jc w:val="both"/>
              <w:rPr>
                <w:b/>
                <w:sz w:val="24"/>
              </w:rPr>
            </w:pPr>
            <w:r>
              <w:rPr>
                <w:b/>
                <w:sz w:val="24"/>
              </w:rPr>
              <w:t>ПРН</w:t>
            </w:r>
            <w:r>
              <w:rPr>
                <w:b/>
                <w:spacing w:val="-1"/>
                <w:sz w:val="24"/>
              </w:rPr>
              <w:t xml:space="preserve"> </w:t>
            </w:r>
            <w:r w:rsidR="003C6EBD">
              <w:rPr>
                <w:b/>
                <w:sz w:val="24"/>
              </w:rPr>
              <w:t>3</w:t>
            </w:r>
          </w:p>
          <w:p w14:paraId="4D9B40EB" w14:textId="77777777" w:rsidR="005C0573" w:rsidRDefault="005C0573" w:rsidP="00E510FC">
            <w:pPr>
              <w:pStyle w:val="TableParagraph"/>
              <w:spacing w:line="273" w:lineRule="exact"/>
              <w:ind w:left="249"/>
              <w:jc w:val="both"/>
              <w:rPr>
                <w:b/>
                <w:sz w:val="24"/>
              </w:rPr>
            </w:pPr>
          </w:p>
        </w:tc>
      </w:tr>
      <w:tr w:rsidR="005C0573" w14:paraId="23BD6492" w14:textId="77777777" w:rsidTr="005C0573">
        <w:trPr>
          <w:trHeight w:val="313"/>
          <w:jc w:val="center"/>
        </w:trPr>
        <w:tc>
          <w:tcPr>
            <w:tcW w:w="8217" w:type="dxa"/>
            <w:tcBorders>
              <w:top w:val="single" w:sz="4" w:space="0" w:color="auto"/>
              <w:bottom w:val="single" w:sz="4" w:space="0" w:color="auto"/>
            </w:tcBorders>
          </w:tcPr>
          <w:p w14:paraId="6B5E947A" w14:textId="79F4D8F2" w:rsidR="005C0573" w:rsidRDefault="003C6EBD" w:rsidP="000C5B9A">
            <w:pPr>
              <w:pStyle w:val="TableParagraph"/>
              <w:numPr>
                <w:ilvl w:val="0"/>
                <w:numId w:val="27"/>
              </w:numPr>
              <w:tabs>
                <w:tab w:val="left" w:pos="154"/>
              </w:tabs>
              <w:spacing w:line="275" w:lineRule="exact"/>
              <w:ind w:left="153" w:hanging="145"/>
              <w:jc w:val="both"/>
              <w:rPr>
                <w:sz w:val="24"/>
              </w:rPr>
            </w:pPr>
            <w:r>
              <w:rPr>
                <w:sz w:val="24"/>
              </w:rPr>
              <w:t>клінічні</w:t>
            </w:r>
            <w:r>
              <w:rPr>
                <w:spacing w:val="-12"/>
                <w:sz w:val="24"/>
              </w:rPr>
              <w:t xml:space="preserve"> </w:t>
            </w:r>
            <w:r>
              <w:rPr>
                <w:sz w:val="24"/>
              </w:rPr>
              <w:t>ознаки</w:t>
            </w:r>
            <w:r>
              <w:rPr>
                <w:spacing w:val="-3"/>
                <w:sz w:val="24"/>
              </w:rPr>
              <w:t xml:space="preserve"> </w:t>
            </w:r>
            <w:r>
              <w:rPr>
                <w:sz w:val="24"/>
              </w:rPr>
              <w:t>стоматологічних</w:t>
            </w:r>
            <w:r>
              <w:rPr>
                <w:spacing w:val="-8"/>
                <w:sz w:val="24"/>
              </w:rPr>
              <w:t xml:space="preserve"> </w:t>
            </w:r>
            <w:r>
              <w:rPr>
                <w:sz w:val="24"/>
              </w:rPr>
              <w:t>захворювань пульпіту і періодонтиту;</w:t>
            </w:r>
          </w:p>
        </w:tc>
        <w:tc>
          <w:tcPr>
            <w:tcW w:w="1559" w:type="dxa"/>
            <w:tcBorders>
              <w:top w:val="single" w:sz="4" w:space="0" w:color="auto"/>
              <w:bottom w:val="single" w:sz="4" w:space="0" w:color="auto"/>
            </w:tcBorders>
          </w:tcPr>
          <w:p w14:paraId="2672F8BE" w14:textId="0578A788" w:rsidR="005C0573" w:rsidRDefault="005C0573" w:rsidP="00E510FC">
            <w:pPr>
              <w:pStyle w:val="TableParagraph"/>
              <w:spacing w:line="273" w:lineRule="exact"/>
              <w:ind w:left="249"/>
              <w:jc w:val="both"/>
              <w:rPr>
                <w:b/>
                <w:sz w:val="24"/>
              </w:rPr>
            </w:pPr>
            <w:r>
              <w:rPr>
                <w:b/>
                <w:sz w:val="24"/>
              </w:rPr>
              <w:t>ПРН</w:t>
            </w:r>
            <w:r w:rsidR="000C5B9A">
              <w:rPr>
                <w:b/>
                <w:sz w:val="24"/>
                <w:lang w:val="ru-RU"/>
              </w:rPr>
              <w:t xml:space="preserve"> </w:t>
            </w:r>
            <w:r w:rsidR="003C6EBD">
              <w:rPr>
                <w:b/>
                <w:sz w:val="24"/>
              </w:rPr>
              <w:t>4</w:t>
            </w:r>
          </w:p>
        </w:tc>
      </w:tr>
      <w:tr w:rsidR="005C0573" w14:paraId="25AF0A66" w14:textId="77777777" w:rsidTr="005C0573">
        <w:trPr>
          <w:trHeight w:val="576"/>
          <w:jc w:val="center"/>
        </w:trPr>
        <w:tc>
          <w:tcPr>
            <w:tcW w:w="8217" w:type="dxa"/>
            <w:tcBorders>
              <w:top w:val="single" w:sz="4" w:space="0" w:color="auto"/>
              <w:bottom w:val="single" w:sz="4" w:space="0" w:color="auto"/>
            </w:tcBorders>
          </w:tcPr>
          <w:p w14:paraId="0BDA3B77" w14:textId="36687BD5" w:rsidR="005C0573" w:rsidRDefault="000C5B9A" w:rsidP="000C5B9A">
            <w:pPr>
              <w:pStyle w:val="TableParagraph"/>
              <w:tabs>
                <w:tab w:val="left" w:pos="374"/>
                <w:tab w:val="left" w:pos="375"/>
                <w:tab w:val="left" w:pos="1673"/>
                <w:tab w:val="left" w:pos="3140"/>
                <w:tab w:val="left" w:pos="4919"/>
                <w:tab w:val="left" w:pos="6430"/>
              </w:tabs>
              <w:spacing w:line="242" w:lineRule="auto"/>
              <w:ind w:left="9" w:right="215"/>
              <w:rPr>
                <w:sz w:val="24"/>
              </w:rPr>
            </w:pPr>
            <w:r>
              <w:rPr>
                <w:sz w:val="24"/>
                <w:lang w:val="ru-RU"/>
              </w:rPr>
              <w:t>- </w:t>
            </w:r>
            <w:r w:rsidR="003C6EBD">
              <w:rPr>
                <w:sz w:val="24"/>
                <w:lang w:val="ru-RU"/>
              </w:rPr>
              <w:t>профілактику захворювань пульпіту та періодонтиту</w:t>
            </w:r>
            <w:r w:rsidR="003C6EBD">
              <w:rPr>
                <w:rFonts w:cs="Times New Roman"/>
                <w:sz w:val="24"/>
                <w:lang w:val="ru-RU"/>
              </w:rPr>
              <w:t>;</w:t>
            </w:r>
          </w:p>
        </w:tc>
        <w:tc>
          <w:tcPr>
            <w:tcW w:w="1559" w:type="dxa"/>
            <w:tcBorders>
              <w:top w:val="single" w:sz="4" w:space="0" w:color="auto"/>
              <w:bottom w:val="single" w:sz="4" w:space="0" w:color="auto"/>
            </w:tcBorders>
          </w:tcPr>
          <w:p w14:paraId="4E27FADA" w14:textId="5BF5360E" w:rsidR="005C0573" w:rsidRDefault="005C0573" w:rsidP="00E510FC">
            <w:pPr>
              <w:pStyle w:val="TableParagraph"/>
              <w:spacing w:line="273" w:lineRule="exact"/>
              <w:ind w:left="249"/>
              <w:jc w:val="both"/>
              <w:rPr>
                <w:b/>
                <w:sz w:val="24"/>
              </w:rPr>
            </w:pPr>
            <w:r>
              <w:rPr>
                <w:b/>
                <w:sz w:val="24"/>
              </w:rPr>
              <w:t>ПРН</w:t>
            </w:r>
            <w:r>
              <w:rPr>
                <w:b/>
                <w:spacing w:val="-1"/>
                <w:sz w:val="24"/>
              </w:rPr>
              <w:t xml:space="preserve"> </w:t>
            </w:r>
            <w:r w:rsidR="003C6EBD">
              <w:rPr>
                <w:b/>
                <w:sz w:val="24"/>
              </w:rPr>
              <w:t>6</w:t>
            </w:r>
          </w:p>
          <w:p w14:paraId="6ECF66FE" w14:textId="77777777" w:rsidR="005C0573" w:rsidRDefault="005C0573" w:rsidP="00E510FC">
            <w:pPr>
              <w:pStyle w:val="TableParagraph"/>
              <w:spacing w:line="273" w:lineRule="exact"/>
              <w:ind w:left="249"/>
              <w:jc w:val="both"/>
              <w:rPr>
                <w:b/>
                <w:sz w:val="24"/>
              </w:rPr>
            </w:pPr>
          </w:p>
        </w:tc>
      </w:tr>
      <w:tr w:rsidR="005C0573" w14:paraId="33589789" w14:textId="77777777" w:rsidTr="005C0573">
        <w:trPr>
          <w:trHeight w:val="239"/>
          <w:jc w:val="center"/>
        </w:trPr>
        <w:tc>
          <w:tcPr>
            <w:tcW w:w="8217" w:type="dxa"/>
            <w:tcBorders>
              <w:top w:val="single" w:sz="4" w:space="0" w:color="auto"/>
              <w:bottom w:val="single" w:sz="4" w:space="0" w:color="auto"/>
            </w:tcBorders>
          </w:tcPr>
          <w:p w14:paraId="472EA2BA" w14:textId="7F7F3FC1" w:rsidR="005C0573" w:rsidRDefault="003C6EBD" w:rsidP="000C5B9A">
            <w:pPr>
              <w:pStyle w:val="TableParagraph"/>
              <w:numPr>
                <w:ilvl w:val="0"/>
                <w:numId w:val="27"/>
              </w:numPr>
              <w:tabs>
                <w:tab w:val="left" w:pos="154"/>
              </w:tabs>
              <w:spacing w:line="271" w:lineRule="exact"/>
              <w:ind w:left="153" w:hanging="145"/>
              <w:jc w:val="both"/>
              <w:rPr>
                <w:sz w:val="24"/>
              </w:rPr>
            </w:pPr>
            <w:r>
              <w:rPr>
                <w:sz w:val="24"/>
              </w:rPr>
              <w:t>принципи</w:t>
            </w:r>
            <w:r>
              <w:rPr>
                <w:spacing w:val="18"/>
                <w:sz w:val="24"/>
              </w:rPr>
              <w:t xml:space="preserve"> </w:t>
            </w:r>
            <w:r>
              <w:rPr>
                <w:sz w:val="24"/>
              </w:rPr>
              <w:t>роботи</w:t>
            </w:r>
            <w:r>
              <w:rPr>
                <w:spacing w:val="14"/>
                <w:sz w:val="24"/>
              </w:rPr>
              <w:t xml:space="preserve"> </w:t>
            </w:r>
            <w:r>
              <w:rPr>
                <w:sz w:val="24"/>
              </w:rPr>
              <w:t>з</w:t>
            </w:r>
            <w:r>
              <w:rPr>
                <w:spacing w:val="18"/>
                <w:sz w:val="24"/>
              </w:rPr>
              <w:t xml:space="preserve"> </w:t>
            </w:r>
            <w:r>
              <w:rPr>
                <w:sz w:val="24"/>
              </w:rPr>
              <w:t>сучасними</w:t>
            </w:r>
            <w:r>
              <w:rPr>
                <w:spacing w:val="18"/>
                <w:sz w:val="24"/>
              </w:rPr>
              <w:t xml:space="preserve"> </w:t>
            </w:r>
            <w:r>
              <w:rPr>
                <w:sz w:val="24"/>
              </w:rPr>
              <w:t>антисептичними</w:t>
            </w:r>
            <w:r>
              <w:rPr>
                <w:spacing w:val="14"/>
                <w:sz w:val="24"/>
              </w:rPr>
              <w:t xml:space="preserve"> </w:t>
            </w:r>
            <w:r>
              <w:rPr>
                <w:sz w:val="24"/>
              </w:rPr>
              <w:t>розчинами</w:t>
            </w:r>
            <w:r>
              <w:rPr>
                <w:spacing w:val="18"/>
                <w:sz w:val="24"/>
              </w:rPr>
              <w:t xml:space="preserve"> </w:t>
            </w:r>
            <w:r>
              <w:rPr>
                <w:sz w:val="24"/>
              </w:rPr>
              <w:t>для</w:t>
            </w:r>
            <w:r>
              <w:rPr>
                <w:spacing w:val="13"/>
                <w:sz w:val="24"/>
              </w:rPr>
              <w:t xml:space="preserve"> </w:t>
            </w:r>
            <w:r>
              <w:rPr>
                <w:sz w:val="24"/>
              </w:rPr>
              <w:t>обробки</w:t>
            </w:r>
            <w:r>
              <w:rPr>
                <w:spacing w:val="-57"/>
                <w:sz w:val="24"/>
              </w:rPr>
              <w:t xml:space="preserve">  </w:t>
            </w:r>
            <w:r>
              <w:rPr>
                <w:sz w:val="24"/>
              </w:rPr>
              <w:t>кореневих</w:t>
            </w:r>
            <w:r>
              <w:rPr>
                <w:spacing w:val="-5"/>
                <w:sz w:val="24"/>
              </w:rPr>
              <w:t xml:space="preserve"> </w:t>
            </w:r>
            <w:r>
              <w:rPr>
                <w:sz w:val="24"/>
              </w:rPr>
              <w:t>каналів</w:t>
            </w:r>
            <w:r>
              <w:rPr>
                <w:spacing w:val="2"/>
                <w:sz w:val="24"/>
              </w:rPr>
              <w:t xml:space="preserve"> </w:t>
            </w:r>
            <w:r>
              <w:rPr>
                <w:sz w:val="24"/>
              </w:rPr>
              <w:t>та кореневими</w:t>
            </w:r>
            <w:r>
              <w:rPr>
                <w:spacing w:val="2"/>
                <w:sz w:val="24"/>
              </w:rPr>
              <w:t xml:space="preserve"> </w:t>
            </w:r>
            <w:r>
              <w:rPr>
                <w:sz w:val="24"/>
              </w:rPr>
              <w:t>пломбувальними</w:t>
            </w:r>
            <w:r>
              <w:rPr>
                <w:spacing w:val="-3"/>
                <w:sz w:val="24"/>
              </w:rPr>
              <w:t xml:space="preserve"> </w:t>
            </w:r>
            <w:r>
              <w:rPr>
                <w:sz w:val="24"/>
              </w:rPr>
              <w:t>матеріалами;</w:t>
            </w:r>
          </w:p>
        </w:tc>
        <w:tc>
          <w:tcPr>
            <w:tcW w:w="1559" w:type="dxa"/>
            <w:tcBorders>
              <w:top w:val="single" w:sz="4" w:space="0" w:color="auto"/>
              <w:bottom w:val="single" w:sz="4" w:space="0" w:color="auto"/>
            </w:tcBorders>
          </w:tcPr>
          <w:p w14:paraId="632591D6" w14:textId="6F0CA9A1" w:rsidR="005C0573" w:rsidRDefault="005C0573" w:rsidP="00E510FC">
            <w:pPr>
              <w:pStyle w:val="TableParagraph"/>
              <w:spacing w:line="273" w:lineRule="exact"/>
              <w:ind w:left="249"/>
              <w:jc w:val="both"/>
              <w:rPr>
                <w:b/>
                <w:sz w:val="24"/>
              </w:rPr>
            </w:pPr>
            <w:r>
              <w:rPr>
                <w:b/>
                <w:sz w:val="24"/>
              </w:rPr>
              <w:t>ПРН</w:t>
            </w:r>
            <w:r w:rsidR="000C5B9A">
              <w:rPr>
                <w:b/>
                <w:sz w:val="24"/>
                <w:lang w:val="ru-RU"/>
              </w:rPr>
              <w:t xml:space="preserve"> </w:t>
            </w:r>
            <w:r w:rsidR="003C6EBD">
              <w:rPr>
                <w:b/>
                <w:sz w:val="24"/>
              </w:rPr>
              <w:t>8</w:t>
            </w:r>
          </w:p>
        </w:tc>
      </w:tr>
      <w:tr w:rsidR="005C0573" w14:paraId="1EBF3BAD" w14:textId="77777777" w:rsidTr="005C0573">
        <w:trPr>
          <w:trHeight w:val="300"/>
          <w:jc w:val="center"/>
        </w:trPr>
        <w:tc>
          <w:tcPr>
            <w:tcW w:w="8217" w:type="dxa"/>
            <w:tcBorders>
              <w:top w:val="single" w:sz="4" w:space="0" w:color="auto"/>
              <w:bottom w:val="single" w:sz="4" w:space="0" w:color="auto"/>
            </w:tcBorders>
          </w:tcPr>
          <w:p w14:paraId="68BA1F9C" w14:textId="49416F8A" w:rsidR="005C0573" w:rsidRDefault="003C6EBD" w:rsidP="003C6EBD">
            <w:pPr>
              <w:pStyle w:val="TableParagraph"/>
              <w:numPr>
                <w:ilvl w:val="0"/>
                <w:numId w:val="27"/>
              </w:numPr>
              <w:tabs>
                <w:tab w:val="left" w:pos="154"/>
              </w:tabs>
              <w:spacing w:before="1" w:line="275" w:lineRule="exact"/>
              <w:jc w:val="both"/>
              <w:rPr>
                <w:sz w:val="24"/>
              </w:rPr>
            </w:pPr>
            <w:r>
              <w:rPr>
                <w:sz w:val="24"/>
              </w:rPr>
              <w:t>- принципи</w:t>
            </w:r>
            <w:r>
              <w:rPr>
                <w:spacing w:val="1"/>
                <w:sz w:val="24"/>
              </w:rPr>
              <w:t xml:space="preserve"> </w:t>
            </w:r>
            <w:r>
              <w:rPr>
                <w:sz w:val="24"/>
              </w:rPr>
              <w:t>роботи</w:t>
            </w:r>
            <w:r>
              <w:rPr>
                <w:spacing w:val="-2"/>
                <w:sz w:val="24"/>
              </w:rPr>
              <w:t xml:space="preserve"> </w:t>
            </w:r>
            <w:r>
              <w:rPr>
                <w:sz w:val="24"/>
              </w:rPr>
              <w:t>з</w:t>
            </w:r>
            <w:r>
              <w:rPr>
                <w:spacing w:val="1"/>
                <w:sz w:val="24"/>
              </w:rPr>
              <w:t xml:space="preserve"> </w:t>
            </w:r>
            <w:r>
              <w:rPr>
                <w:sz w:val="24"/>
              </w:rPr>
              <w:t>сучасними</w:t>
            </w:r>
            <w:r>
              <w:rPr>
                <w:spacing w:val="2"/>
                <w:sz w:val="24"/>
              </w:rPr>
              <w:t xml:space="preserve"> </w:t>
            </w:r>
            <w:r>
              <w:rPr>
                <w:sz w:val="24"/>
              </w:rPr>
              <w:t>системами</w:t>
            </w:r>
            <w:r>
              <w:rPr>
                <w:spacing w:val="9"/>
                <w:sz w:val="24"/>
              </w:rPr>
              <w:t xml:space="preserve"> </w:t>
            </w:r>
            <w:r>
              <w:rPr>
                <w:sz w:val="24"/>
              </w:rPr>
              <w:t>та</w:t>
            </w:r>
            <w:r>
              <w:rPr>
                <w:spacing w:val="-4"/>
                <w:sz w:val="24"/>
              </w:rPr>
              <w:t xml:space="preserve"> </w:t>
            </w:r>
            <w:r>
              <w:rPr>
                <w:sz w:val="24"/>
              </w:rPr>
              <w:t>інструментами</w:t>
            </w:r>
            <w:r>
              <w:rPr>
                <w:spacing w:val="1"/>
                <w:sz w:val="24"/>
              </w:rPr>
              <w:t xml:space="preserve"> </w:t>
            </w:r>
            <w:r>
              <w:rPr>
                <w:sz w:val="24"/>
              </w:rPr>
              <w:t>для</w:t>
            </w:r>
            <w:r>
              <w:rPr>
                <w:spacing w:val="2"/>
                <w:sz w:val="24"/>
              </w:rPr>
              <w:t xml:space="preserve"> </w:t>
            </w:r>
            <w:r>
              <w:rPr>
                <w:sz w:val="24"/>
              </w:rPr>
              <w:t>проходження</w:t>
            </w:r>
            <w:r>
              <w:rPr>
                <w:spacing w:val="-57"/>
                <w:sz w:val="24"/>
              </w:rPr>
              <w:t xml:space="preserve"> </w:t>
            </w:r>
            <w:r>
              <w:rPr>
                <w:sz w:val="24"/>
              </w:rPr>
              <w:t>та розширення</w:t>
            </w:r>
            <w:r>
              <w:rPr>
                <w:spacing w:val="2"/>
                <w:sz w:val="24"/>
              </w:rPr>
              <w:t xml:space="preserve"> </w:t>
            </w:r>
            <w:r>
              <w:rPr>
                <w:sz w:val="24"/>
              </w:rPr>
              <w:t>кореневих</w:t>
            </w:r>
            <w:r>
              <w:rPr>
                <w:spacing w:val="-3"/>
                <w:sz w:val="24"/>
              </w:rPr>
              <w:t xml:space="preserve"> </w:t>
            </w:r>
            <w:r>
              <w:rPr>
                <w:sz w:val="24"/>
              </w:rPr>
              <w:t>каналів;</w:t>
            </w:r>
          </w:p>
        </w:tc>
        <w:tc>
          <w:tcPr>
            <w:tcW w:w="1559" w:type="dxa"/>
            <w:tcBorders>
              <w:top w:val="single" w:sz="4" w:space="0" w:color="auto"/>
              <w:bottom w:val="single" w:sz="4" w:space="0" w:color="auto"/>
            </w:tcBorders>
          </w:tcPr>
          <w:p w14:paraId="475B9065" w14:textId="1FBE9424" w:rsidR="005C0573" w:rsidRDefault="005C0573" w:rsidP="00E510FC">
            <w:pPr>
              <w:pStyle w:val="TableParagraph"/>
              <w:spacing w:line="273" w:lineRule="exact"/>
              <w:ind w:left="249"/>
              <w:jc w:val="both"/>
              <w:rPr>
                <w:b/>
                <w:sz w:val="24"/>
              </w:rPr>
            </w:pPr>
            <w:r>
              <w:rPr>
                <w:b/>
                <w:sz w:val="24"/>
              </w:rPr>
              <w:t>ПРН</w:t>
            </w:r>
            <w:r w:rsidR="000C5B9A">
              <w:rPr>
                <w:b/>
                <w:sz w:val="24"/>
                <w:lang w:val="ru-RU"/>
              </w:rPr>
              <w:t xml:space="preserve"> </w:t>
            </w:r>
            <w:r w:rsidR="003C6EBD">
              <w:rPr>
                <w:b/>
                <w:sz w:val="24"/>
              </w:rPr>
              <w:t>11</w:t>
            </w:r>
          </w:p>
        </w:tc>
      </w:tr>
      <w:tr w:rsidR="005C0573" w14:paraId="1020DE98" w14:textId="77777777" w:rsidTr="005C0573">
        <w:trPr>
          <w:trHeight w:val="513"/>
          <w:jc w:val="center"/>
        </w:trPr>
        <w:tc>
          <w:tcPr>
            <w:tcW w:w="8217" w:type="dxa"/>
            <w:tcBorders>
              <w:top w:val="single" w:sz="4" w:space="0" w:color="auto"/>
              <w:bottom w:val="single" w:sz="4" w:space="0" w:color="auto"/>
            </w:tcBorders>
          </w:tcPr>
          <w:p w14:paraId="73EF37B4" w14:textId="27C937D5" w:rsidR="005C0573" w:rsidRDefault="003C6EBD" w:rsidP="000C5B9A">
            <w:pPr>
              <w:pStyle w:val="TableParagraph"/>
              <w:numPr>
                <w:ilvl w:val="0"/>
                <w:numId w:val="27"/>
              </w:numPr>
              <w:tabs>
                <w:tab w:val="left" w:pos="159"/>
              </w:tabs>
              <w:spacing w:line="237" w:lineRule="auto"/>
              <w:ind w:right="204" w:firstLine="0"/>
              <w:jc w:val="both"/>
              <w:rPr>
                <w:sz w:val="24"/>
              </w:rPr>
            </w:pPr>
            <w:r>
              <w:rPr>
                <w:bCs/>
                <w:sz w:val="24"/>
                <w:szCs w:val="24"/>
              </w:rPr>
              <w:t>м</w:t>
            </w:r>
            <w:r w:rsidRPr="004C4E03">
              <w:rPr>
                <w:bCs/>
                <w:sz w:val="24"/>
                <w:szCs w:val="24"/>
              </w:rPr>
              <w:t>етоди обробки кореневих каналів</w:t>
            </w:r>
            <w:r>
              <w:rPr>
                <w:rFonts w:cs="Times New Roman"/>
                <w:bCs/>
                <w:sz w:val="24"/>
                <w:szCs w:val="24"/>
              </w:rPr>
              <w:t>;</w:t>
            </w:r>
          </w:p>
        </w:tc>
        <w:tc>
          <w:tcPr>
            <w:tcW w:w="1559" w:type="dxa"/>
            <w:tcBorders>
              <w:top w:val="single" w:sz="4" w:space="0" w:color="auto"/>
              <w:bottom w:val="single" w:sz="4" w:space="0" w:color="auto"/>
            </w:tcBorders>
          </w:tcPr>
          <w:p w14:paraId="3B38E11D" w14:textId="3F4C941B" w:rsidR="005C0573" w:rsidRDefault="005C0573" w:rsidP="00E510FC">
            <w:pPr>
              <w:pStyle w:val="TableParagraph"/>
              <w:spacing w:line="273" w:lineRule="exact"/>
              <w:ind w:left="249"/>
              <w:jc w:val="both"/>
              <w:rPr>
                <w:b/>
                <w:sz w:val="24"/>
              </w:rPr>
            </w:pPr>
            <w:r>
              <w:rPr>
                <w:b/>
                <w:sz w:val="24"/>
              </w:rPr>
              <w:t>ПРН</w:t>
            </w:r>
            <w:r w:rsidR="000C5B9A">
              <w:rPr>
                <w:b/>
                <w:sz w:val="24"/>
                <w:lang w:val="ru-RU"/>
              </w:rPr>
              <w:t xml:space="preserve"> </w:t>
            </w:r>
            <w:r w:rsidR="003C6EBD">
              <w:rPr>
                <w:b/>
                <w:sz w:val="24"/>
              </w:rPr>
              <w:t>22</w:t>
            </w:r>
          </w:p>
        </w:tc>
      </w:tr>
      <w:tr w:rsidR="005C0573" w14:paraId="4B2EBB0E" w14:textId="77777777" w:rsidTr="005C0573">
        <w:trPr>
          <w:trHeight w:val="313"/>
          <w:jc w:val="center"/>
        </w:trPr>
        <w:tc>
          <w:tcPr>
            <w:tcW w:w="8217" w:type="dxa"/>
            <w:tcBorders>
              <w:top w:val="single" w:sz="4" w:space="0" w:color="auto"/>
            </w:tcBorders>
          </w:tcPr>
          <w:p w14:paraId="58082484" w14:textId="77777777" w:rsidR="005C0573" w:rsidRDefault="005C0573" w:rsidP="005C0573">
            <w:pPr>
              <w:pStyle w:val="TableParagraph"/>
              <w:numPr>
                <w:ilvl w:val="0"/>
                <w:numId w:val="27"/>
              </w:numPr>
              <w:tabs>
                <w:tab w:val="left" w:pos="144"/>
              </w:tabs>
              <w:ind w:left="143" w:hanging="135"/>
              <w:rPr>
                <w:sz w:val="24"/>
              </w:rPr>
            </w:pPr>
            <w:r>
              <w:rPr>
                <w:spacing w:val="-1"/>
                <w:sz w:val="24"/>
              </w:rPr>
              <w:t>принципи</w:t>
            </w:r>
            <w:r>
              <w:rPr>
                <w:spacing w:val="-14"/>
                <w:sz w:val="24"/>
              </w:rPr>
              <w:t xml:space="preserve"> </w:t>
            </w:r>
            <w:r>
              <w:rPr>
                <w:spacing w:val="-1"/>
                <w:sz w:val="24"/>
              </w:rPr>
              <w:t>роботи</w:t>
            </w:r>
            <w:r>
              <w:rPr>
                <w:spacing w:val="-10"/>
                <w:sz w:val="24"/>
              </w:rPr>
              <w:t xml:space="preserve"> </w:t>
            </w:r>
            <w:r>
              <w:rPr>
                <w:sz w:val="24"/>
              </w:rPr>
              <w:t>з</w:t>
            </w:r>
            <w:r>
              <w:rPr>
                <w:spacing w:val="-10"/>
                <w:sz w:val="24"/>
              </w:rPr>
              <w:t xml:space="preserve"> </w:t>
            </w:r>
            <w:r>
              <w:rPr>
                <w:sz w:val="24"/>
              </w:rPr>
              <w:t>сучасними</w:t>
            </w:r>
            <w:r>
              <w:rPr>
                <w:spacing w:val="-10"/>
                <w:sz w:val="24"/>
              </w:rPr>
              <w:t xml:space="preserve"> </w:t>
            </w:r>
            <w:r>
              <w:rPr>
                <w:sz w:val="24"/>
              </w:rPr>
              <w:t>системами</w:t>
            </w:r>
            <w:r>
              <w:rPr>
                <w:spacing w:val="-11"/>
                <w:sz w:val="24"/>
              </w:rPr>
              <w:t xml:space="preserve"> </w:t>
            </w:r>
            <w:r>
              <w:rPr>
                <w:sz w:val="24"/>
              </w:rPr>
              <w:t>для</w:t>
            </w:r>
            <w:r>
              <w:rPr>
                <w:spacing w:val="-14"/>
                <w:sz w:val="24"/>
              </w:rPr>
              <w:t xml:space="preserve"> </w:t>
            </w:r>
            <w:r>
              <w:rPr>
                <w:sz w:val="24"/>
              </w:rPr>
              <w:t>пломбування</w:t>
            </w:r>
            <w:r>
              <w:rPr>
                <w:spacing w:val="-11"/>
                <w:sz w:val="24"/>
              </w:rPr>
              <w:t xml:space="preserve"> </w:t>
            </w:r>
            <w:r>
              <w:rPr>
                <w:sz w:val="24"/>
              </w:rPr>
              <w:t>кореневих</w:t>
            </w:r>
            <w:r>
              <w:rPr>
                <w:spacing w:val="-15"/>
                <w:sz w:val="24"/>
              </w:rPr>
              <w:t xml:space="preserve"> </w:t>
            </w:r>
            <w:r>
              <w:rPr>
                <w:sz w:val="24"/>
              </w:rPr>
              <w:t>каналів.</w:t>
            </w:r>
          </w:p>
        </w:tc>
        <w:tc>
          <w:tcPr>
            <w:tcW w:w="1559" w:type="dxa"/>
            <w:tcBorders>
              <w:top w:val="single" w:sz="4" w:space="0" w:color="auto"/>
            </w:tcBorders>
          </w:tcPr>
          <w:p w14:paraId="4B6DB7BD" w14:textId="74D490AB" w:rsidR="005C0573" w:rsidRDefault="005C0573" w:rsidP="00E510FC">
            <w:pPr>
              <w:pStyle w:val="TableParagraph"/>
              <w:spacing w:line="273" w:lineRule="exact"/>
              <w:ind w:left="249"/>
              <w:jc w:val="both"/>
              <w:rPr>
                <w:b/>
                <w:sz w:val="24"/>
              </w:rPr>
            </w:pPr>
            <w:r>
              <w:rPr>
                <w:b/>
                <w:sz w:val="24"/>
              </w:rPr>
              <w:t>ПРН</w:t>
            </w:r>
            <w:r w:rsidR="000C5B9A">
              <w:rPr>
                <w:b/>
                <w:sz w:val="24"/>
                <w:lang w:val="ru-RU"/>
              </w:rPr>
              <w:t xml:space="preserve"> </w:t>
            </w:r>
            <w:r w:rsidR="003C6EBD">
              <w:rPr>
                <w:b/>
                <w:sz w:val="24"/>
              </w:rPr>
              <w:t>22</w:t>
            </w:r>
          </w:p>
        </w:tc>
      </w:tr>
      <w:tr w:rsidR="005C0573" w14:paraId="6D214C0E" w14:textId="77777777" w:rsidTr="005C0573">
        <w:trPr>
          <w:trHeight w:val="813"/>
          <w:jc w:val="center"/>
        </w:trPr>
        <w:tc>
          <w:tcPr>
            <w:tcW w:w="8217" w:type="dxa"/>
            <w:tcBorders>
              <w:bottom w:val="single" w:sz="4" w:space="0" w:color="auto"/>
            </w:tcBorders>
          </w:tcPr>
          <w:p w14:paraId="5ACAE96B" w14:textId="590874B1" w:rsidR="005C0573" w:rsidRDefault="005C0573" w:rsidP="00E510FC">
            <w:pPr>
              <w:pStyle w:val="TableParagraph"/>
              <w:tabs>
                <w:tab w:val="left" w:pos="715"/>
              </w:tabs>
              <w:spacing w:line="268" w:lineRule="exact"/>
              <w:ind w:left="9"/>
              <w:rPr>
                <w:b/>
                <w:sz w:val="24"/>
              </w:rPr>
            </w:pPr>
            <w:r>
              <w:rPr>
                <w:sz w:val="24"/>
              </w:rPr>
              <w:t>4.</w:t>
            </w:r>
            <w:r w:rsidR="000C5B9A">
              <w:rPr>
                <w:lang w:val="ru-RU"/>
              </w:rPr>
              <w:t> </w:t>
            </w:r>
            <w:r>
              <w:rPr>
                <w:sz w:val="24"/>
              </w:rPr>
              <w:t>В</w:t>
            </w:r>
            <w:r>
              <w:rPr>
                <w:spacing w:val="35"/>
                <w:sz w:val="24"/>
              </w:rPr>
              <w:t xml:space="preserve"> </w:t>
            </w:r>
            <w:r>
              <w:rPr>
                <w:sz w:val="24"/>
              </w:rPr>
              <w:t>результаті</w:t>
            </w:r>
            <w:r>
              <w:rPr>
                <w:spacing w:val="33"/>
                <w:sz w:val="24"/>
              </w:rPr>
              <w:t xml:space="preserve"> </w:t>
            </w:r>
            <w:r>
              <w:rPr>
                <w:sz w:val="24"/>
              </w:rPr>
              <w:t>вивчення</w:t>
            </w:r>
            <w:r>
              <w:rPr>
                <w:spacing w:val="37"/>
                <w:sz w:val="24"/>
              </w:rPr>
              <w:t xml:space="preserve"> </w:t>
            </w:r>
            <w:r>
              <w:rPr>
                <w:sz w:val="24"/>
              </w:rPr>
              <w:t>навчальної</w:t>
            </w:r>
            <w:r>
              <w:rPr>
                <w:spacing w:val="29"/>
                <w:sz w:val="24"/>
              </w:rPr>
              <w:t xml:space="preserve"> </w:t>
            </w:r>
            <w:r>
              <w:rPr>
                <w:sz w:val="24"/>
              </w:rPr>
              <w:t>дисципліни</w:t>
            </w:r>
            <w:r>
              <w:rPr>
                <w:spacing w:val="38"/>
                <w:sz w:val="24"/>
              </w:rPr>
              <w:t xml:space="preserve"> </w:t>
            </w:r>
            <w:r>
              <w:rPr>
                <w:sz w:val="24"/>
              </w:rPr>
              <w:t>студент</w:t>
            </w:r>
            <w:r>
              <w:rPr>
                <w:spacing w:val="38"/>
                <w:sz w:val="24"/>
              </w:rPr>
              <w:t xml:space="preserve"> </w:t>
            </w:r>
            <w:r>
              <w:rPr>
                <w:sz w:val="24"/>
              </w:rPr>
              <w:t>повинен</w:t>
            </w:r>
            <w:r>
              <w:rPr>
                <w:spacing w:val="49"/>
                <w:sz w:val="24"/>
              </w:rPr>
              <w:t xml:space="preserve"> </w:t>
            </w:r>
            <w:r>
              <w:rPr>
                <w:b/>
                <w:sz w:val="24"/>
              </w:rPr>
              <w:t>вміти</w:t>
            </w:r>
          </w:p>
          <w:p w14:paraId="356985D6" w14:textId="77777777" w:rsidR="005C0573" w:rsidRDefault="005C0573" w:rsidP="00E510FC">
            <w:pPr>
              <w:pStyle w:val="TableParagraph"/>
              <w:spacing w:before="2" w:line="275" w:lineRule="exact"/>
              <w:ind w:left="9"/>
              <w:rPr>
                <w:sz w:val="24"/>
              </w:rPr>
            </w:pPr>
            <w:r>
              <w:rPr>
                <w:sz w:val="24"/>
              </w:rPr>
              <w:t>реалізовувати</w:t>
            </w:r>
            <w:r>
              <w:rPr>
                <w:spacing w:val="-1"/>
                <w:sz w:val="24"/>
              </w:rPr>
              <w:t xml:space="preserve"> </w:t>
            </w:r>
            <w:r>
              <w:rPr>
                <w:sz w:val="24"/>
              </w:rPr>
              <w:t>комплекс</w:t>
            </w:r>
            <w:r>
              <w:rPr>
                <w:spacing w:val="1"/>
                <w:sz w:val="24"/>
              </w:rPr>
              <w:t xml:space="preserve"> </w:t>
            </w:r>
            <w:r>
              <w:rPr>
                <w:sz w:val="24"/>
              </w:rPr>
              <w:t>практичних</w:t>
            </w:r>
            <w:r>
              <w:rPr>
                <w:spacing w:val="-6"/>
                <w:sz w:val="24"/>
              </w:rPr>
              <w:t xml:space="preserve"> </w:t>
            </w:r>
            <w:r>
              <w:rPr>
                <w:sz w:val="24"/>
              </w:rPr>
              <w:t>навичок</w:t>
            </w:r>
            <w:r>
              <w:rPr>
                <w:spacing w:val="-8"/>
                <w:sz w:val="24"/>
              </w:rPr>
              <w:t xml:space="preserve"> </w:t>
            </w:r>
            <w:r>
              <w:rPr>
                <w:sz w:val="24"/>
              </w:rPr>
              <w:t>з:</w:t>
            </w:r>
          </w:p>
          <w:p w14:paraId="2C404606" w14:textId="77777777" w:rsidR="005C0573" w:rsidRDefault="005C0573" w:rsidP="005C0573">
            <w:pPr>
              <w:pStyle w:val="TableParagraph"/>
              <w:numPr>
                <w:ilvl w:val="0"/>
                <w:numId w:val="26"/>
              </w:numPr>
              <w:tabs>
                <w:tab w:val="left" w:pos="154"/>
              </w:tabs>
              <w:spacing w:line="275" w:lineRule="exact"/>
              <w:ind w:hanging="145"/>
              <w:rPr>
                <w:sz w:val="24"/>
              </w:rPr>
            </w:pPr>
            <w:r>
              <w:rPr>
                <w:sz w:val="24"/>
              </w:rPr>
              <w:t>проведення</w:t>
            </w:r>
            <w:r>
              <w:rPr>
                <w:spacing w:val="-10"/>
                <w:sz w:val="24"/>
              </w:rPr>
              <w:t xml:space="preserve"> </w:t>
            </w:r>
            <w:r>
              <w:rPr>
                <w:sz w:val="24"/>
              </w:rPr>
              <w:t>обстеження</w:t>
            </w:r>
            <w:r>
              <w:rPr>
                <w:spacing w:val="-6"/>
                <w:sz w:val="24"/>
              </w:rPr>
              <w:t xml:space="preserve"> </w:t>
            </w:r>
            <w:r>
              <w:rPr>
                <w:sz w:val="24"/>
              </w:rPr>
              <w:t>стоматологічного</w:t>
            </w:r>
            <w:r>
              <w:rPr>
                <w:spacing w:val="-2"/>
                <w:sz w:val="24"/>
              </w:rPr>
              <w:t xml:space="preserve"> </w:t>
            </w:r>
            <w:r>
              <w:rPr>
                <w:sz w:val="24"/>
              </w:rPr>
              <w:t>хворого;</w:t>
            </w:r>
          </w:p>
        </w:tc>
        <w:tc>
          <w:tcPr>
            <w:tcW w:w="1559" w:type="dxa"/>
            <w:tcBorders>
              <w:bottom w:val="single" w:sz="4" w:space="0" w:color="auto"/>
            </w:tcBorders>
          </w:tcPr>
          <w:p w14:paraId="38CB2182" w14:textId="77777777" w:rsidR="005C0573" w:rsidRDefault="005C0573" w:rsidP="00E510FC">
            <w:pPr>
              <w:pStyle w:val="TableParagraph"/>
              <w:spacing w:before="2" w:line="275" w:lineRule="exact"/>
              <w:ind w:left="249"/>
              <w:jc w:val="both"/>
              <w:rPr>
                <w:b/>
                <w:sz w:val="24"/>
              </w:rPr>
            </w:pPr>
            <w:r>
              <w:rPr>
                <w:b/>
                <w:sz w:val="24"/>
              </w:rPr>
              <w:t>ПРН</w:t>
            </w:r>
            <w:r>
              <w:rPr>
                <w:b/>
                <w:spacing w:val="-1"/>
                <w:sz w:val="24"/>
              </w:rPr>
              <w:t xml:space="preserve"> </w:t>
            </w:r>
            <w:r>
              <w:rPr>
                <w:b/>
                <w:sz w:val="24"/>
              </w:rPr>
              <w:t>2</w:t>
            </w:r>
          </w:p>
          <w:p w14:paraId="63D13D15" w14:textId="77777777" w:rsidR="005C0573" w:rsidRDefault="005C0573" w:rsidP="00E510FC">
            <w:pPr>
              <w:pStyle w:val="TableParagraph"/>
              <w:spacing w:line="275" w:lineRule="exact"/>
              <w:ind w:left="249"/>
              <w:jc w:val="both"/>
              <w:rPr>
                <w:b/>
                <w:sz w:val="24"/>
              </w:rPr>
            </w:pPr>
          </w:p>
        </w:tc>
      </w:tr>
      <w:tr w:rsidR="003870B6" w:rsidRPr="003870B6" w14:paraId="1D9B95FF" w14:textId="77777777" w:rsidTr="003870B6">
        <w:trPr>
          <w:trHeight w:val="299"/>
          <w:jc w:val="center"/>
        </w:trPr>
        <w:tc>
          <w:tcPr>
            <w:tcW w:w="8217" w:type="dxa"/>
            <w:tcBorders>
              <w:bottom w:val="single" w:sz="4" w:space="0" w:color="auto"/>
            </w:tcBorders>
          </w:tcPr>
          <w:p w14:paraId="19B05717" w14:textId="3D860361" w:rsidR="003870B6" w:rsidRPr="003870B6" w:rsidRDefault="003870B6" w:rsidP="003870B6">
            <w:pPr>
              <w:pStyle w:val="TableParagraph"/>
              <w:tabs>
                <w:tab w:val="left" w:pos="715"/>
              </w:tabs>
              <w:spacing w:line="268" w:lineRule="exact"/>
              <w:ind w:left="9"/>
              <w:rPr>
                <w:sz w:val="24"/>
                <w:lang w:val="ru-RU"/>
              </w:rPr>
            </w:pPr>
            <w:r>
              <w:rPr>
                <w:sz w:val="24"/>
                <w:lang w:val="ru-RU"/>
              </w:rPr>
              <w:t xml:space="preserve">- </w:t>
            </w:r>
            <w:r>
              <w:rPr>
                <w:sz w:val="24"/>
              </w:rPr>
              <w:t>заповнення</w:t>
            </w:r>
            <w:r>
              <w:rPr>
                <w:spacing w:val="-7"/>
                <w:sz w:val="24"/>
              </w:rPr>
              <w:t xml:space="preserve"> </w:t>
            </w:r>
            <w:r>
              <w:rPr>
                <w:sz w:val="24"/>
              </w:rPr>
              <w:t>амбулаторної</w:t>
            </w:r>
            <w:r>
              <w:rPr>
                <w:spacing w:val="-11"/>
                <w:sz w:val="24"/>
              </w:rPr>
              <w:t xml:space="preserve"> </w:t>
            </w:r>
            <w:r>
              <w:rPr>
                <w:sz w:val="24"/>
              </w:rPr>
              <w:t>карти</w:t>
            </w:r>
            <w:r>
              <w:rPr>
                <w:spacing w:val="-1"/>
                <w:sz w:val="24"/>
              </w:rPr>
              <w:t xml:space="preserve"> </w:t>
            </w:r>
            <w:r>
              <w:rPr>
                <w:sz w:val="24"/>
              </w:rPr>
              <w:t>стоматологічного</w:t>
            </w:r>
            <w:r>
              <w:rPr>
                <w:spacing w:val="2"/>
                <w:sz w:val="24"/>
              </w:rPr>
              <w:t xml:space="preserve"> </w:t>
            </w:r>
            <w:r>
              <w:rPr>
                <w:sz w:val="24"/>
              </w:rPr>
              <w:t>хворого;</w:t>
            </w:r>
          </w:p>
        </w:tc>
        <w:tc>
          <w:tcPr>
            <w:tcW w:w="1559" w:type="dxa"/>
            <w:tcBorders>
              <w:bottom w:val="single" w:sz="4" w:space="0" w:color="auto"/>
            </w:tcBorders>
          </w:tcPr>
          <w:p w14:paraId="1D09D776" w14:textId="32C160DF" w:rsidR="003870B6" w:rsidRPr="003870B6" w:rsidRDefault="003870B6" w:rsidP="003870B6">
            <w:pPr>
              <w:pStyle w:val="TableParagraph"/>
              <w:spacing w:before="2" w:line="275" w:lineRule="exact"/>
              <w:ind w:left="249"/>
              <w:jc w:val="both"/>
              <w:rPr>
                <w:b/>
                <w:sz w:val="24"/>
                <w:lang w:val="ru-RU"/>
              </w:rPr>
            </w:pPr>
            <w:r>
              <w:rPr>
                <w:b/>
                <w:sz w:val="24"/>
                <w:lang w:val="ru-RU"/>
              </w:rPr>
              <w:t>ПРН 1</w:t>
            </w:r>
          </w:p>
        </w:tc>
      </w:tr>
      <w:tr w:rsidR="003870B6" w14:paraId="78F47620" w14:textId="77777777" w:rsidTr="005C0573">
        <w:trPr>
          <w:trHeight w:val="277"/>
          <w:jc w:val="center"/>
        </w:trPr>
        <w:tc>
          <w:tcPr>
            <w:tcW w:w="8217" w:type="dxa"/>
            <w:tcBorders>
              <w:top w:val="single" w:sz="4" w:space="0" w:color="auto"/>
              <w:bottom w:val="single" w:sz="4" w:space="0" w:color="auto"/>
            </w:tcBorders>
          </w:tcPr>
          <w:p w14:paraId="316FB7D6" w14:textId="77777777" w:rsidR="003870B6" w:rsidRDefault="003870B6" w:rsidP="003870B6">
            <w:pPr>
              <w:pStyle w:val="TableParagraph"/>
              <w:numPr>
                <w:ilvl w:val="0"/>
                <w:numId w:val="26"/>
              </w:numPr>
              <w:tabs>
                <w:tab w:val="left" w:pos="149"/>
              </w:tabs>
              <w:spacing w:before="3" w:line="275" w:lineRule="exact"/>
              <w:ind w:left="148" w:hanging="140"/>
              <w:rPr>
                <w:sz w:val="24"/>
              </w:rPr>
            </w:pPr>
            <w:r>
              <w:rPr>
                <w:sz w:val="24"/>
              </w:rPr>
              <w:t>обґрунтування</w:t>
            </w:r>
            <w:r>
              <w:rPr>
                <w:spacing w:val="-4"/>
                <w:sz w:val="24"/>
              </w:rPr>
              <w:t xml:space="preserve"> </w:t>
            </w:r>
            <w:r>
              <w:rPr>
                <w:sz w:val="24"/>
              </w:rPr>
              <w:t>і</w:t>
            </w:r>
            <w:r>
              <w:rPr>
                <w:spacing w:val="-12"/>
                <w:sz w:val="24"/>
              </w:rPr>
              <w:t xml:space="preserve"> </w:t>
            </w:r>
            <w:r>
              <w:rPr>
                <w:sz w:val="24"/>
              </w:rPr>
              <w:t>формулювання</w:t>
            </w:r>
            <w:r>
              <w:rPr>
                <w:spacing w:val="-3"/>
                <w:sz w:val="24"/>
              </w:rPr>
              <w:t xml:space="preserve"> </w:t>
            </w:r>
            <w:r>
              <w:rPr>
                <w:sz w:val="24"/>
              </w:rPr>
              <w:t>попереднього</w:t>
            </w:r>
            <w:r>
              <w:rPr>
                <w:spacing w:val="-4"/>
                <w:sz w:val="24"/>
              </w:rPr>
              <w:t xml:space="preserve"> </w:t>
            </w:r>
            <w:r>
              <w:rPr>
                <w:sz w:val="24"/>
              </w:rPr>
              <w:t>діагнозу;</w:t>
            </w:r>
          </w:p>
        </w:tc>
        <w:tc>
          <w:tcPr>
            <w:tcW w:w="1559" w:type="dxa"/>
            <w:tcBorders>
              <w:top w:val="single" w:sz="4" w:space="0" w:color="auto"/>
              <w:bottom w:val="single" w:sz="4" w:space="0" w:color="auto"/>
            </w:tcBorders>
          </w:tcPr>
          <w:p w14:paraId="25EC653C" w14:textId="77777777" w:rsidR="003870B6" w:rsidRDefault="003870B6" w:rsidP="003870B6">
            <w:pPr>
              <w:pStyle w:val="TableParagraph"/>
              <w:spacing w:before="3" w:line="275" w:lineRule="exact"/>
              <w:ind w:left="249"/>
              <w:jc w:val="both"/>
              <w:rPr>
                <w:b/>
                <w:sz w:val="24"/>
              </w:rPr>
            </w:pPr>
            <w:r>
              <w:rPr>
                <w:b/>
                <w:sz w:val="24"/>
              </w:rPr>
              <w:t>ПРН</w:t>
            </w:r>
            <w:r>
              <w:rPr>
                <w:b/>
                <w:spacing w:val="-1"/>
                <w:sz w:val="24"/>
              </w:rPr>
              <w:t xml:space="preserve"> </w:t>
            </w:r>
            <w:r>
              <w:rPr>
                <w:b/>
                <w:sz w:val="24"/>
              </w:rPr>
              <w:t>2</w:t>
            </w:r>
          </w:p>
        </w:tc>
      </w:tr>
      <w:tr w:rsidR="003870B6" w14:paraId="516DBC92" w14:textId="77777777" w:rsidTr="005C0573">
        <w:trPr>
          <w:trHeight w:val="303"/>
          <w:jc w:val="center"/>
        </w:trPr>
        <w:tc>
          <w:tcPr>
            <w:tcW w:w="8217" w:type="dxa"/>
            <w:tcBorders>
              <w:top w:val="single" w:sz="4" w:space="0" w:color="auto"/>
              <w:bottom w:val="single" w:sz="4" w:space="0" w:color="auto"/>
            </w:tcBorders>
          </w:tcPr>
          <w:p w14:paraId="5564A6D4" w14:textId="59125CF0" w:rsidR="003870B6" w:rsidRDefault="003C6EBD" w:rsidP="003870B6">
            <w:pPr>
              <w:pStyle w:val="TableParagraph"/>
              <w:numPr>
                <w:ilvl w:val="0"/>
                <w:numId w:val="26"/>
              </w:numPr>
              <w:tabs>
                <w:tab w:val="left" w:pos="144"/>
              </w:tabs>
              <w:spacing w:line="275" w:lineRule="exact"/>
              <w:ind w:left="143" w:hanging="135"/>
              <w:rPr>
                <w:sz w:val="24"/>
              </w:rPr>
            </w:pPr>
            <w:r>
              <w:rPr>
                <w:sz w:val="24"/>
              </w:rPr>
              <w:t>аналіз</w:t>
            </w:r>
            <w:r w:rsidR="00EB62F3">
              <w:rPr>
                <w:sz w:val="24"/>
                <w:lang w:val="ru-RU"/>
              </w:rPr>
              <w:t>у</w:t>
            </w:r>
            <w:r>
              <w:rPr>
                <w:spacing w:val="-5"/>
                <w:sz w:val="24"/>
              </w:rPr>
              <w:t xml:space="preserve"> </w:t>
            </w:r>
            <w:r>
              <w:rPr>
                <w:sz w:val="24"/>
              </w:rPr>
              <w:t>результатів</w:t>
            </w:r>
            <w:r>
              <w:rPr>
                <w:spacing w:val="-4"/>
                <w:sz w:val="24"/>
              </w:rPr>
              <w:t xml:space="preserve"> </w:t>
            </w:r>
            <w:r>
              <w:rPr>
                <w:sz w:val="24"/>
              </w:rPr>
              <w:t>обстеження</w:t>
            </w:r>
            <w:r>
              <w:rPr>
                <w:spacing w:val="-5"/>
                <w:sz w:val="24"/>
              </w:rPr>
              <w:t xml:space="preserve"> </w:t>
            </w:r>
            <w:r>
              <w:rPr>
                <w:sz w:val="24"/>
              </w:rPr>
              <w:t>стоматологічного</w:t>
            </w:r>
            <w:r>
              <w:rPr>
                <w:spacing w:val="-5"/>
                <w:sz w:val="24"/>
              </w:rPr>
              <w:t xml:space="preserve"> </w:t>
            </w:r>
            <w:r>
              <w:rPr>
                <w:sz w:val="24"/>
              </w:rPr>
              <w:t>хворого;</w:t>
            </w:r>
          </w:p>
        </w:tc>
        <w:tc>
          <w:tcPr>
            <w:tcW w:w="1559" w:type="dxa"/>
            <w:tcBorders>
              <w:top w:val="single" w:sz="4" w:space="0" w:color="auto"/>
              <w:bottom w:val="single" w:sz="4" w:space="0" w:color="auto"/>
            </w:tcBorders>
          </w:tcPr>
          <w:p w14:paraId="116100F0" w14:textId="3F7DD313" w:rsidR="003870B6" w:rsidRDefault="003870B6" w:rsidP="003870B6">
            <w:pPr>
              <w:pStyle w:val="TableParagraph"/>
              <w:spacing w:line="275" w:lineRule="exact"/>
              <w:ind w:left="249"/>
              <w:jc w:val="both"/>
              <w:rPr>
                <w:b/>
                <w:sz w:val="24"/>
              </w:rPr>
            </w:pPr>
            <w:r>
              <w:rPr>
                <w:b/>
                <w:sz w:val="24"/>
              </w:rPr>
              <w:t>ПРН</w:t>
            </w:r>
            <w:r>
              <w:rPr>
                <w:b/>
                <w:spacing w:val="-1"/>
                <w:sz w:val="24"/>
              </w:rPr>
              <w:t xml:space="preserve"> </w:t>
            </w:r>
            <w:r w:rsidR="003C6EBD">
              <w:rPr>
                <w:b/>
                <w:sz w:val="24"/>
              </w:rPr>
              <w:t>3</w:t>
            </w:r>
          </w:p>
        </w:tc>
      </w:tr>
      <w:tr w:rsidR="003870B6" w14:paraId="51034162" w14:textId="77777777" w:rsidTr="005C0573">
        <w:trPr>
          <w:trHeight w:val="426"/>
          <w:jc w:val="center"/>
        </w:trPr>
        <w:tc>
          <w:tcPr>
            <w:tcW w:w="8217" w:type="dxa"/>
            <w:tcBorders>
              <w:top w:val="single" w:sz="4" w:space="0" w:color="auto"/>
              <w:bottom w:val="single" w:sz="4" w:space="0" w:color="auto"/>
            </w:tcBorders>
          </w:tcPr>
          <w:p w14:paraId="79E80E84" w14:textId="0A1F2FCB" w:rsidR="003870B6" w:rsidRDefault="003C6EBD" w:rsidP="003870B6">
            <w:pPr>
              <w:pStyle w:val="TableParagraph"/>
              <w:numPr>
                <w:ilvl w:val="0"/>
                <w:numId w:val="26"/>
              </w:numPr>
              <w:tabs>
                <w:tab w:val="left" w:pos="154"/>
              </w:tabs>
              <w:spacing w:before="2" w:line="261" w:lineRule="exact"/>
              <w:ind w:hanging="145"/>
              <w:rPr>
                <w:spacing w:val="-1"/>
                <w:sz w:val="24"/>
              </w:rPr>
            </w:pPr>
            <w:r>
              <w:rPr>
                <w:sz w:val="24"/>
              </w:rPr>
              <w:lastRenderedPageBreak/>
              <w:t>диференційної</w:t>
            </w:r>
            <w:r>
              <w:rPr>
                <w:spacing w:val="-11"/>
                <w:sz w:val="24"/>
              </w:rPr>
              <w:t xml:space="preserve"> </w:t>
            </w:r>
            <w:r>
              <w:rPr>
                <w:sz w:val="24"/>
              </w:rPr>
              <w:t>діагностики</w:t>
            </w:r>
            <w:r>
              <w:rPr>
                <w:spacing w:val="-6"/>
                <w:sz w:val="24"/>
              </w:rPr>
              <w:t xml:space="preserve"> </w:t>
            </w:r>
            <w:r>
              <w:rPr>
                <w:sz w:val="24"/>
              </w:rPr>
              <w:t>різних</w:t>
            </w:r>
            <w:r>
              <w:rPr>
                <w:spacing w:val="-7"/>
                <w:sz w:val="24"/>
              </w:rPr>
              <w:t xml:space="preserve"> </w:t>
            </w:r>
            <w:r>
              <w:rPr>
                <w:sz w:val="24"/>
              </w:rPr>
              <w:t>форм</w:t>
            </w:r>
            <w:r>
              <w:rPr>
                <w:spacing w:val="-5"/>
                <w:sz w:val="24"/>
              </w:rPr>
              <w:t xml:space="preserve"> </w:t>
            </w:r>
            <w:r>
              <w:rPr>
                <w:sz w:val="24"/>
              </w:rPr>
              <w:t>пульпіту;</w:t>
            </w:r>
          </w:p>
        </w:tc>
        <w:tc>
          <w:tcPr>
            <w:tcW w:w="1559" w:type="dxa"/>
            <w:tcBorders>
              <w:top w:val="single" w:sz="4" w:space="0" w:color="auto"/>
              <w:bottom w:val="single" w:sz="4" w:space="0" w:color="auto"/>
            </w:tcBorders>
          </w:tcPr>
          <w:p w14:paraId="5681EA38" w14:textId="0C377272" w:rsidR="003870B6" w:rsidRDefault="003870B6" w:rsidP="003870B6">
            <w:pPr>
              <w:pStyle w:val="TableParagraph"/>
              <w:spacing w:before="2" w:line="257" w:lineRule="exact"/>
              <w:ind w:left="191"/>
              <w:jc w:val="both"/>
              <w:rPr>
                <w:b/>
                <w:sz w:val="24"/>
              </w:rPr>
            </w:pPr>
            <w:r>
              <w:rPr>
                <w:b/>
                <w:sz w:val="24"/>
                <w:lang w:val="ru-RU"/>
              </w:rPr>
              <w:t xml:space="preserve"> </w:t>
            </w:r>
            <w:r>
              <w:rPr>
                <w:b/>
                <w:sz w:val="24"/>
              </w:rPr>
              <w:t xml:space="preserve">ПРН </w:t>
            </w:r>
            <w:r w:rsidR="003C6EBD">
              <w:rPr>
                <w:b/>
                <w:sz w:val="24"/>
              </w:rPr>
              <w:t>3</w:t>
            </w:r>
          </w:p>
        </w:tc>
      </w:tr>
      <w:tr w:rsidR="003870B6" w14:paraId="44E437C3" w14:textId="77777777" w:rsidTr="005C0573">
        <w:trPr>
          <w:trHeight w:val="426"/>
          <w:jc w:val="center"/>
        </w:trPr>
        <w:tc>
          <w:tcPr>
            <w:tcW w:w="8217" w:type="dxa"/>
            <w:tcBorders>
              <w:top w:val="single" w:sz="4" w:space="0" w:color="auto"/>
              <w:bottom w:val="single" w:sz="4" w:space="0" w:color="auto"/>
            </w:tcBorders>
          </w:tcPr>
          <w:p w14:paraId="04F01AAE" w14:textId="7CF29DE6" w:rsidR="003870B6" w:rsidRDefault="003870B6" w:rsidP="003870B6">
            <w:pPr>
              <w:pStyle w:val="TableParagraph"/>
              <w:numPr>
                <w:ilvl w:val="0"/>
                <w:numId w:val="26"/>
              </w:numPr>
              <w:tabs>
                <w:tab w:val="left" w:pos="154"/>
              </w:tabs>
              <w:spacing w:before="2" w:line="261" w:lineRule="exact"/>
              <w:ind w:hanging="145"/>
              <w:rPr>
                <w:sz w:val="24"/>
              </w:rPr>
            </w:pPr>
            <w:r>
              <w:rPr>
                <w:sz w:val="24"/>
              </w:rPr>
              <w:t>постановки</w:t>
            </w:r>
            <w:r>
              <w:rPr>
                <w:spacing w:val="-7"/>
                <w:sz w:val="24"/>
              </w:rPr>
              <w:t xml:space="preserve"> </w:t>
            </w:r>
            <w:r>
              <w:rPr>
                <w:sz w:val="24"/>
              </w:rPr>
              <w:t>клінічного</w:t>
            </w:r>
            <w:r>
              <w:rPr>
                <w:spacing w:val="-3"/>
                <w:sz w:val="24"/>
              </w:rPr>
              <w:t xml:space="preserve"> </w:t>
            </w:r>
            <w:r>
              <w:rPr>
                <w:sz w:val="24"/>
              </w:rPr>
              <w:t>діагнозу</w:t>
            </w:r>
            <w:r>
              <w:rPr>
                <w:sz w:val="24"/>
                <w:lang w:val="ru-RU"/>
              </w:rPr>
              <w:t xml:space="preserve"> пульпіту і періодонтиту</w:t>
            </w:r>
            <w:r>
              <w:rPr>
                <w:sz w:val="24"/>
              </w:rPr>
              <w:t>;</w:t>
            </w:r>
          </w:p>
        </w:tc>
        <w:tc>
          <w:tcPr>
            <w:tcW w:w="1559" w:type="dxa"/>
            <w:tcBorders>
              <w:top w:val="single" w:sz="4" w:space="0" w:color="auto"/>
              <w:bottom w:val="single" w:sz="4" w:space="0" w:color="auto"/>
            </w:tcBorders>
          </w:tcPr>
          <w:p w14:paraId="0A3C4308" w14:textId="04B778B8" w:rsidR="003870B6" w:rsidRDefault="003870B6" w:rsidP="003870B6">
            <w:pPr>
              <w:pStyle w:val="TableParagraph"/>
              <w:spacing w:before="2" w:line="257" w:lineRule="exact"/>
              <w:ind w:left="191"/>
              <w:jc w:val="both"/>
              <w:rPr>
                <w:b/>
                <w:sz w:val="24"/>
              </w:rPr>
            </w:pPr>
            <w:r>
              <w:rPr>
                <w:b/>
                <w:sz w:val="24"/>
                <w:lang w:val="ru-RU"/>
              </w:rPr>
              <w:t xml:space="preserve"> </w:t>
            </w:r>
            <w:r>
              <w:rPr>
                <w:b/>
                <w:sz w:val="24"/>
              </w:rPr>
              <w:t>ПРН</w:t>
            </w:r>
            <w:r>
              <w:rPr>
                <w:b/>
                <w:spacing w:val="-1"/>
                <w:sz w:val="24"/>
              </w:rPr>
              <w:t xml:space="preserve"> </w:t>
            </w:r>
            <w:r w:rsidR="00DC73AB">
              <w:rPr>
                <w:b/>
                <w:sz w:val="24"/>
              </w:rPr>
              <w:t>3</w:t>
            </w:r>
          </w:p>
        </w:tc>
      </w:tr>
      <w:tr w:rsidR="003870B6" w14:paraId="034357AB" w14:textId="77777777" w:rsidTr="005C0573">
        <w:trPr>
          <w:trHeight w:val="426"/>
          <w:jc w:val="center"/>
        </w:trPr>
        <w:tc>
          <w:tcPr>
            <w:tcW w:w="8217" w:type="dxa"/>
            <w:tcBorders>
              <w:top w:val="single" w:sz="4" w:space="0" w:color="auto"/>
              <w:bottom w:val="single" w:sz="4" w:space="0" w:color="auto"/>
            </w:tcBorders>
          </w:tcPr>
          <w:p w14:paraId="4F7DD809" w14:textId="69793A16" w:rsidR="003870B6" w:rsidRDefault="003C6EBD" w:rsidP="003870B6">
            <w:pPr>
              <w:pStyle w:val="TableParagraph"/>
              <w:numPr>
                <w:ilvl w:val="0"/>
                <w:numId w:val="26"/>
              </w:numPr>
              <w:tabs>
                <w:tab w:val="left" w:pos="154"/>
              </w:tabs>
              <w:spacing w:before="2" w:line="261" w:lineRule="exact"/>
              <w:ind w:hanging="145"/>
              <w:rPr>
                <w:sz w:val="24"/>
              </w:rPr>
            </w:pPr>
            <w:r>
              <w:rPr>
                <w:spacing w:val="-1"/>
                <w:sz w:val="24"/>
              </w:rPr>
              <w:t>проведення</w:t>
            </w:r>
            <w:r>
              <w:rPr>
                <w:spacing w:val="-8"/>
                <w:sz w:val="24"/>
              </w:rPr>
              <w:t xml:space="preserve"> </w:t>
            </w:r>
            <w:r>
              <w:rPr>
                <w:spacing w:val="-1"/>
                <w:sz w:val="24"/>
              </w:rPr>
              <w:t>диференційної</w:t>
            </w:r>
            <w:r>
              <w:rPr>
                <w:spacing w:val="-16"/>
                <w:sz w:val="24"/>
              </w:rPr>
              <w:t xml:space="preserve"> </w:t>
            </w:r>
            <w:r>
              <w:rPr>
                <w:spacing w:val="-1"/>
                <w:sz w:val="24"/>
              </w:rPr>
              <w:t>діагностики</w:t>
            </w:r>
            <w:r>
              <w:rPr>
                <w:spacing w:val="-6"/>
                <w:sz w:val="24"/>
              </w:rPr>
              <w:t xml:space="preserve"> </w:t>
            </w:r>
            <w:r>
              <w:rPr>
                <w:spacing w:val="-1"/>
                <w:sz w:val="24"/>
              </w:rPr>
              <w:t>різних</w:t>
            </w:r>
            <w:r>
              <w:rPr>
                <w:spacing w:val="-12"/>
                <w:sz w:val="24"/>
              </w:rPr>
              <w:t xml:space="preserve"> </w:t>
            </w:r>
            <w:r>
              <w:rPr>
                <w:spacing w:val="-1"/>
                <w:sz w:val="24"/>
              </w:rPr>
              <w:t>форм</w:t>
            </w:r>
            <w:r>
              <w:rPr>
                <w:spacing w:val="-10"/>
                <w:sz w:val="24"/>
              </w:rPr>
              <w:t xml:space="preserve"> </w:t>
            </w:r>
            <w:r>
              <w:rPr>
                <w:spacing w:val="-1"/>
                <w:sz w:val="24"/>
              </w:rPr>
              <w:t>пульпіту</w:t>
            </w:r>
            <w:r>
              <w:rPr>
                <w:spacing w:val="-16"/>
                <w:sz w:val="24"/>
              </w:rPr>
              <w:t xml:space="preserve"> </w:t>
            </w:r>
            <w:r>
              <w:rPr>
                <w:sz w:val="24"/>
              </w:rPr>
              <w:t>та</w:t>
            </w:r>
            <w:r>
              <w:rPr>
                <w:spacing w:val="-8"/>
                <w:sz w:val="24"/>
              </w:rPr>
              <w:t xml:space="preserve"> </w:t>
            </w:r>
            <w:r>
              <w:rPr>
                <w:sz w:val="24"/>
              </w:rPr>
              <w:t>періодонтиту;</w:t>
            </w:r>
          </w:p>
        </w:tc>
        <w:tc>
          <w:tcPr>
            <w:tcW w:w="1559" w:type="dxa"/>
            <w:tcBorders>
              <w:top w:val="single" w:sz="4" w:space="0" w:color="auto"/>
              <w:bottom w:val="single" w:sz="4" w:space="0" w:color="auto"/>
            </w:tcBorders>
          </w:tcPr>
          <w:p w14:paraId="29D59F0C" w14:textId="5FB54409" w:rsidR="003870B6" w:rsidRPr="003870B6" w:rsidRDefault="003870B6" w:rsidP="003870B6">
            <w:pPr>
              <w:pStyle w:val="TableParagraph"/>
              <w:spacing w:before="2" w:line="257" w:lineRule="exact"/>
              <w:ind w:left="191"/>
              <w:jc w:val="both"/>
              <w:rPr>
                <w:b/>
                <w:sz w:val="24"/>
                <w:lang w:val="ru-RU"/>
              </w:rPr>
            </w:pPr>
            <w:r>
              <w:rPr>
                <w:b/>
                <w:sz w:val="24"/>
                <w:lang w:val="ru-RU"/>
              </w:rPr>
              <w:t xml:space="preserve"> </w:t>
            </w:r>
            <w:r>
              <w:rPr>
                <w:b/>
                <w:sz w:val="24"/>
              </w:rPr>
              <w:t>ПРН</w:t>
            </w:r>
            <w:r>
              <w:rPr>
                <w:b/>
                <w:sz w:val="24"/>
                <w:lang w:val="ru-RU"/>
              </w:rPr>
              <w:t xml:space="preserve"> 3</w:t>
            </w:r>
          </w:p>
        </w:tc>
      </w:tr>
      <w:tr w:rsidR="003870B6" w14:paraId="65FE5249" w14:textId="77777777" w:rsidTr="005C0573">
        <w:trPr>
          <w:trHeight w:val="426"/>
          <w:jc w:val="center"/>
        </w:trPr>
        <w:tc>
          <w:tcPr>
            <w:tcW w:w="8217" w:type="dxa"/>
            <w:tcBorders>
              <w:top w:val="single" w:sz="4" w:space="0" w:color="auto"/>
              <w:bottom w:val="single" w:sz="4" w:space="0" w:color="auto"/>
            </w:tcBorders>
          </w:tcPr>
          <w:p w14:paraId="5A1D0281" w14:textId="0E10B7D0" w:rsidR="003870B6" w:rsidRPr="00DC73AB" w:rsidRDefault="00DC73AB" w:rsidP="00DC73AB">
            <w:pPr>
              <w:pStyle w:val="TableParagraph"/>
              <w:numPr>
                <w:ilvl w:val="0"/>
                <w:numId w:val="25"/>
              </w:numPr>
              <w:tabs>
                <w:tab w:val="left" w:pos="154"/>
              </w:tabs>
              <w:spacing w:line="275" w:lineRule="exact"/>
              <w:ind w:left="153" w:hanging="145"/>
              <w:rPr>
                <w:sz w:val="24"/>
              </w:rPr>
            </w:pPr>
            <w:r>
              <w:rPr>
                <w:color w:val="000000"/>
                <w:sz w:val="24"/>
                <w:szCs w:val="24"/>
                <w:lang w:eastAsia="ru-RU"/>
              </w:rPr>
              <w:t>м</w:t>
            </w:r>
            <w:r w:rsidRPr="004C4E03">
              <w:rPr>
                <w:color w:val="000000"/>
                <w:sz w:val="24"/>
                <w:szCs w:val="24"/>
                <w:lang w:eastAsia="ru-RU"/>
              </w:rPr>
              <w:t>етоди ідентифікації устя кореневих каналів</w:t>
            </w:r>
            <w:r>
              <w:rPr>
                <w:rFonts w:cs="Times New Roman"/>
                <w:color w:val="000000"/>
                <w:sz w:val="24"/>
                <w:szCs w:val="24"/>
                <w:lang w:eastAsia="ru-RU"/>
              </w:rPr>
              <w:t>;</w:t>
            </w:r>
          </w:p>
        </w:tc>
        <w:tc>
          <w:tcPr>
            <w:tcW w:w="1559" w:type="dxa"/>
            <w:tcBorders>
              <w:top w:val="single" w:sz="4" w:space="0" w:color="auto"/>
              <w:bottom w:val="single" w:sz="4" w:space="0" w:color="auto"/>
            </w:tcBorders>
          </w:tcPr>
          <w:p w14:paraId="25F5E927" w14:textId="361671C7" w:rsidR="003870B6" w:rsidRDefault="003870B6" w:rsidP="003870B6">
            <w:pPr>
              <w:pStyle w:val="TableParagraph"/>
              <w:spacing w:before="2" w:line="257" w:lineRule="exact"/>
              <w:ind w:left="191"/>
              <w:jc w:val="both"/>
              <w:rPr>
                <w:b/>
                <w:sz w:val="24"/>
              </w:rPr>
            </w:pPr>
            <w:r>
              <w:rPr>
                <w:b/>
                <w:sz w:val="24"/>
                <w:lang w:val="ru-RU"/>
              </w:rPr>
              <w:t xml:space="preserve"> </w:t>
            </w:r>
            <w:r>
              <w:rPr>
                <w:b/>
                <w:sz w:val="24"/>
              </w:rPr>
              <w:t>ПРН</w:t>
            </w:r>
            <w:r>
              <w:rPr>
                <w:b/>
                <w:sz w:val="24"/>
                <w:lang w:val="ru-RU"/>
              </w:rPr>
              <w:t xml:space="preserve"> </w:t>
            </w:r>
            <w:r w:rsidR="00DC73AB">
              <w:rPr>
                <w:b/>
                <w:sz w:val="24"/>
              </w:rPr>
              <w:t>4</w:t>
            </w:r>
          </w:p>
        </w:tc>
      </w:tr>
      <w:tr w:rsidR="003870B6" w:rsidRPr="003870B6" w14:paraId="49E1065A" w14:textId="77777777" w:rsidTr="005C0573">
        <w:trPr>
          <w:trHeight w:val="426"/>
          <w:jc w:val="center"/>
        </w:trPr>
        <w:tc>
          <w:tcPr>
            <w:tcW w:w="8217" w:type="dxa"/>
            <w:tcBorders>
              <w:top w:val="single" w:sz="4" w:space="0" w:color="auto"/>
              <w:bottom w:val="single" w:sz="4" w:space="0" w:color="auto"/>
            </w:tcBorders>
          </w:tcPr>
          <w:p w14:paraId="2A9B4ECF" w14:textId="7D4D8239" w:rsidR="003870B6" w:rsidRDefault="003870B6" w:rsidP="003870B6">
            <w:pPr>
              <w:pStyle w:val="TableParagraph"/>
              <w:numPr>
                <w:ilvl w:val="0"/>
                <w:numId w:val="25"/>
              </w:numPr>
              <w:tabs>
                <w:tab w:val="left" w:pos="154"/>
              </w:tabs>
              <w:spacing w:line="275" w:lineRule="exact"/>
              <w:ind w:left="153" w:hanging="145"/>
              <w:rPr>
                <w:sz w:val="24"/>
              </w:rPr>
            </w:pPr>
            <w:r>
              <w:rPr>
                <w:sz w:val="24"/>
              </w:rPr>
              <w:t>визначення</w:t>
            </w:r>
            <w:r>
              <w:rPr>
                <w:spacing w:val="-3"/>
                <w:sz w:val="24"/>
              </w:rPr>
              <w:t xml:space="preserve"> </w:t>
            </w:r>
            <w:r>
              <w:rPr>
                <w:sz w:val="24"/>
              </w:rPr>
              <w:t>кількості</w:t>
            </w:r>
            <w:r>
              <w:rPr>
                <w:spacing w:val="-11"/>
                <w:sz w:val="24"/>
              </w:rPr>
              <w:t xml:space="preserve"> </w:t>
            </w:r>
            <w:r>
              <w:rPr>
                <w:sz w:val="24"/>
              </w:rPr>
              <w:t>та</w:t>
            </w:r>
            <w:r>
              <w:rPr>
                <w:spacing w:val="-3"/>
                <w:sz w:val="24"/>
              </w:rPr>
              <w:t xml:space="preserve"> </w:t>
            </w:r>
            <w:r>
              <w:rPr>
                <w:sz w:val="24"/>
              </w:rPr>
              <w:t>орієнтації</w:t>
            </w:r>
            <w:r>
              <w:rPr>
                <w:spacing w:val="-6"/>
                <w:sz w:val="24"/>
              </w:rPr>
              <w:t xml:space="preserve"> </w:t>
            </w:r>
            <w:r>
              <w:rPr>
                <w:sz w:val="24"/>
              </w:rPr>
              <w:t>кореневих</w:t>
            </w:r>
            <w:r>
              <w:rPr>
                <w:spacing w:val="-8"/>
                <w:sz w:val="24"/>
              </w:rPr>
              <w:t xml:space="preserve"> </w:t>
            </w:r>
            <w:r>
              <w:rPr>
                <w:sz w:val="24"/>
              </w:rPr>
              <w:t>каналів;</w:t>
            </w:r>
          </w:p>
        </w:tc>
        <w:tc>
          <w:tcPr>
            <w:tcW w:w="1559" w:type="dxa"/>
            <w:tcBorders>
              <w:top w:val="single" w:sz="4" w:space="0" w:color="auto"/>
              <w:bottom w:val="single" w:sz="4" w:space="0" w:color="auto"/>
            </w:tcBorders>
          </w:tcPr>
          <w:p w14:paraId="232B296D" w14:textId="66591A10" w:rsidR="003870B6" w:rsidRDefault="003870B6" w:rsidP="003870B6">
            <w:pPr>
              <w:pStyle w:val="TableParagraph"/>
              <w:spacing w:before="2" w:line="257" w:lineRule="exact"/>
              <w:ind w:left="191"/>
              <w:jc w:val="both"/>
              <w:rPr>
                <w:b/>
                <w:sz w:val="24"/>
                <w:lang w:val="ru-RU"/>
              </w:rPr>
            </w:pPr>
            <w:r>
              <w:rPr>
                <w:b/>
                <w:sz w:val="24"/>
                <w:lang w:val="ru-RU"/>
              </w:rPr>
              <w:t xml:space="preserve"> ПРН </w:t>
            </w:r>
            <w:r w:rsidR="00DC73AB">
              <w:rPr>
                <w:b/>
                <w:sz w:val="24"/>
                <w:lang w:val="ru-RU"/>
              </w:rPr>
              <w:t>4</w:t>
            </w:r>
          </w:p>
        </w:tc>
      </w:tr>
      <w:tr w:rsidR="000B3651" w:rsidRPr="003870B6" w14:paraId="7D162896" w14:textId="77777777" w:rsidTr="005C0573">
        <w:trPr>
          <w:trHeight w:val="426"/>
          <w:jc w:val="center"/>
        </w:trPr>
        <w:tc>
          <w:tcPr>
            <w:tcW w:w="8217" w:type="dxa"/>
            <w:tcBorders>
              <w:top w:val="single" w:sz="4" w:space="0" w:color="auto"/>
              <w:bottom w:val="single" w:sz="4" w:space="0" w:color="auto"/>
            </w:tcBorders>
          </w:tcPr>
          <w:p w14:paraId="0F88A437" w14:textId="33101A0C" w:rsidR="000B3651" w:rsidRDefault="000B3651" w:rsidP="000B3651">
            <w:pPr>
              <w:pStyle w:val="TableParagraph"/>
              <w:numPr>
                <w:ilvl w:val="0"/>
                <w:numId w:val="25"/>
              </w:numPr>
              <w:tabs>
                <w:tab w:val="left" w:pos="154"/>
              </w:tabs>
              <w:spacing w:line="275" w:lineRule="exact"/>
              <w:ind w:left="153" w:hanging="145"/>
              <w:rPr>
                <w:sz w:val="24"/>
              </w:rPr>
            </w:pPr>
            <w:r>
              <w:rPr>
                <w:sz w:val="24"/>
              </w:rPr>
              <w:t>попередження</w:t>
            </w:r>
            <w:r>
              <w:rPr>
                <w:spacing w:val="5"/>
                <w:sz w:val="24"/>
              </w:rPr>
              <w:t xml:space="preserve"> </w:t>
            </w:r>
            <w:r>
              <w:rPr>
                <w:sz w:val="24"/>
              </w:rPr>
              <w:t>виникнення</w:t>
            </w:r>
            <w:r>
              <w:rPr>
                <w:spacing w:val="8"/>
                <w:sz w:val="24"/>
              </w:rPr>
              <w:t xml:space="preserve"> </w:t>
            </w:r>
            <w:r>
              <w:rPr>
                <w:sz w:val="24"/>
              </w:rPr>
              <w:t>ускладнень</w:t>
            </w:r>
            <w:r>
              <w:rPr>
                <w:spacing w:val="9"/>
                <w:sz w:val="24"/>
              </w:rPr>
              <w:t xml:space="preserve"> </w:t>
            </w:r>
            <w:r>
              <w:rPr>
                <w:sz w:val="24"/>
              </w:rPr>
              <w:t>після</w:t>
            </w:r>
            <w:r>
              <w:rPr>
                <w:spacing w:val="9"/>
                <w:sz w:val="24"/>
              </w:rPr>
              <w:t xml:space="preserve"> </w:t>
            </w:r>
            <w:r>
              <w:rPr>
                <w:sz w:val="24"/>
              </w:rPr>
              <w:t>первинного</w:t>
            </w:r>
            <w:r>
              <w:rPr>
                <w:spacing w:val="8"/>
                <w:sz w:val="24"/>
              </w:rPr>
              <w:t xml:space="preserve"> </w:t>
            </w:r>
            <w:r>
              <w:rPr>
                <w:sz w:val="24"/>
              </w:rPr>
              <w:t>ендодонтичного</w:t>
            </w:r>
            <w:r>
              <w:rPr>
                <w:spacing w:val="-57"/>
                <w:sz w:val="24"/>
              </w:rPr>
              <w:t xml:space="preserve"> </w:t>
            </w:r>
            <w:r>
              <w:rPr>
                <w:sz w:val="24"/>
              </w:rPr>
              <w:t>лікування;</w:t>
            </w:r>
          </w:p>
        </w:tc>
        <w:tc>
          <w:tcPr>
            <w:tcW w:w="1559" w:type="dxa"/>
            <w:tcBorders>
              <w:top w:val="single" w:sz="4" w:space="0" w:color="auto"/>
              <w:bottom w:val="single" w:sz="4" w:space="0" w:color="auto"/>
            </w:tcBorders>
          </w:tcPr>
          <w:p w14:paraId="081086F5" w14:textId="0BC408EB" w:rsidR="000B3651" w:rsidRDefault="000B3651" w:rsidP="000B3651">
            <w:pPr>
              <w:pStyle w:val="TableParagraph"/>
              <w:spacing w:before="2" w:line="257" w:lineRule="exact"/>
              <w:ind w:left="191"/>
              <w:jc w:val="both"/>
              <w:rPr>
                <w:b/>
                <w:sz w:val="24"/>
                <w:lang w:val="ru-RU"/>
              </w:rPr>
            </w:pPr>
            <w:r>
              <w:rPr>
                <w:b/>
                <w:sz w:val="24"/>
                <w:lang w:val="ru-RU"/>
              </w:rPr>
              <w:t xml:space="preserve"> </w:t>
            </w:r>
            <w:r>
              <w:rPr>
                <w:b/>
                <w:sz w:val="24"/>
              </w:rPr>
              <w:t>ПРН 6</w:t>
            </w:r>
          </w:p>
        </w:tc>
      </w:tr>
      <w:tr w:rsidR="000B3651" w:rsidRPr="003870B6" w14:paraId="661EE932" w14:textId="77777777" w:rsidTr="005C0573">
        <w:trPr>
          <w:trHeight w:val="426"/>
          <w:jc w:val="center"/>
        </w:trPr>
        <w:tc>
          <w:tcPr>
            <w:tcW w:w="8217" w:type="dxa"/>
            <w:tcBorders>
              <w:top w:val="single" w:sz="4" w:space="0" w:color="auto"/>
              <w:bottom w:val="single" w:sz="4" w:space="0" w:color="auto"/>
            </w:tcBorders>
          </w:tcPr>
          <w:p w14:paraId="7922A34E" w14:textId="31129C33" w:rsidR="000B3651" w:rsidRDefault="000B3651" w:rsidP="000B3651">
            <w:pPr>
              <w:pStyle w:val="TableParagraph"/>
              <w:numPr>
                <w:ilvl w:val="0"/>
                <w:numId w:val="25"/>
              </w:numPr>
              <w:tabs>
                <w:tab w:val="left" w:pos="154"/>
              </w:tabs>
              <w:spacing w:line="275" w:lineRule="exact"/>
              <w:ind w:left="153" w:hanging="145"/>
              <w:rPr>
                <w:sz w:val="24"/>
              </w:rPr>
            </w:pPr>
            <w:r>
              <w:rPr>
                <w:sz w:val="24"/>
              </w:rPr>
              <w:t>визначення</w:t>
            </w:r>
            <w:r>
              <w:rPr>
                <w:spacing w:val="19"/>
                <w:sz w:val="24"/>
              </w:rPr>
              <w:t xml:space="preserve"> </w:t>
            </w:r>
            <w:r>
              <w:rPr>
                <w:sz w:val="24"/>
              </w:rPr>
              <w:t>характеру</w:t>
            </w:r>
            <w:r>
              <w:rPr>
                <w:spacing w:val="15"/>
                <w:sz w:val="24"/>
              </w:rPr>
              <w:t xml:space="preserve"> </w:t>
            </w:r>
            <w:r>
              <w:rPr>
                <w:sz w:val="24"/>
              </w:rPr>
              <w:t>та</w:t>
            </w:r>
            <w:r>
              <w:rPr>
                <w:spacing w:val="24"/>
                <w:sz w:val="24"/>
              </w:rPr>
              <w:t xml:space="preserve"> </w:t>
            </w:r>
            <w:r>
              <w:rPr>
                <w:sz w:val="24"/>
              </w:rPr>
              <w:t>принципів</w:t>
            </w:r>
            <w:r>
              <w:rPr>
                <w:spacing w:val="25"/>
                <w:sz w:val="24"/>
              </w:rPr>
              <w:t xml:space="preserve"> </w:t>
            </w:r>
            <w:r>
              <w:rPr>
                <w:sz w:val="24"/>
              </w:rPr>
              <w:t>лікування</w:t>
            </w:r>
            <w:r>
              <w:rPr>
                <w:spacing w:val="24"/>
                <w:sz w:val="24"/>
              </w:rPr>
              <w:t xml:space="preserve"> </w:t>
            </w:r>
            <w:r>
              <w:rPr>
                <w:sz w:val="24"/>
              </w:rPr>
              <w:t>пацієнтів</w:t>
            </w:r>
            <w:r>
              <w:rPr>
                <w:spacing w:val="25"/>
                <w:sz w:val="24"/>
              </w:rPr>
              <w:t xml:space="preserve"> </w:t>
            </w:r>
            <w:r>
              <w:rPr>
                <w:sz w:val="24"/>
              </w:rPr>
              <w:t>з</w:t>
            </w:r>
            <w:r>
              <w:rPr>
                <w:spacing w:val="24"/>
                <w:sz w:val="24"/>
              </w:rPr>
              <w:t xml:space="preserve"> </w:t>
            </w:r>
            <w:r>
              <w:rPr>
                <w:sz w:val="24"/>
              </w:rPr>
              <w:t>різними</w:t>
            </w:r>
            <w:r>
              <w:rPr>
                <w:spacing w:val="21"/>
                <w:sz w:val="24"/>
              </w:rPr>
              <w:t xml:space="preserve"> </w:t>
            </w:r>
            <w:r>
              <w:rPr>
                <w:sz w:val="24"/>
              </w:rPr>
              <w:t>формами</w:t>
            </w:r>
            <w:r>
              <w:rPr>
                <w:spacing w:val="-57"/>
                <w:sz w:val="24"/>
              </w:rPr>
              <w:t xml:space="preserve"> </w:t>
            </w:r>
            <w:r>
              <w:rPr>
                <w:sz w:val="24"/>
              </w:rPr>
              <w:t>пульпіту</w:t>
            </w:r>
            <w:r>
              <w:rPr>
                <w:spacing w:val="-4"/>
                <w:sz w:val="24"/>
              </w:rPr>
              <w:t xml:space="preserve"> </w:t>
            </w:r>
            <w:r>
              <w:rPr>
                <w:sz w:val="24"/>
              </w:rPr>
              <w:t>у</w:t>
            </w:r>
            <w:r>
              <w:rPr>
                <w:spacing w:val="-3"/>
                <w:sz w:val="24"/>
              </w:rPr>
              <w:t xml:space="preserve"> </w:t>
            </w:r>
            <w:r>
              <w:rPr>
                <w:sz w:val="24"/>
              </w:rPr>
              <w:t>клініці</w:t>
            </w:r>
            <w:r>
              <w:rPr>
                <w:spacing w:val="-3"/>
                <w:sz w:val="24"/>
              </w:rPr>
              <w:t xml:space="preserve"> </w:t>
            </w:r>
            <w:r>
              <w:rPr>
                <w:sz w:val="24"/>
              </w:rPr>
              <w:t>терапевтичної</w:t>
            </w:r>
            <w:r>
              <w:rPr>
                <w:spacing w:val="-7"/>
                <w:sz w:val="24"/>
              </w:rPr>
              <w:t xml:space="preserve"> </w:t>
            </w:r>
            <w:r>
              <w:rPr>
                <w:sz w:val="24"/>
              </w:rPr>
              <w:t>стоматології;</w:t>
            </w:r>
          </w:p>
        </w:tc>
        <w:tc>
          <w:tcPr>
            <w:tcW w:w="1559" w:type="dxa"/>
            <w:tcBorders>
              <w:top w:val="single" w:sz="4" w:space="0" w:color="auto"/>
              <w:bottom w:val="single" w:sz="4" w:space="0" w:color="auto"/>
            </w:tcBorders>
          </w:tcPr>
          <w:p w14:paraId="40DFD5EE" w14:textId="31FF0D5F" w:rsidR="000B3651" w:rsidRDefault="000B3651" w:rsidP="000B3651">
            <w:pPr>
              <w:pStyle w:val="TableParagraph"/>
              <w:spacing w:before="2" w:line="257" w:lineRule="exact"/>
              <w:ind w:left="191"/>
              <w:jc w:val="both"/>
              <w:rPr>
                <w:b/>
                <w:sz w:val="24"/>
                <w:lang w:val="ru-RU"/>
              </w:rPr>
            </w:pPr>
            <w:r w:rsidRPr="003C6EBD">
              <w:rPr>
                <w:b/>
                <w:sz w:val="24"/>
                <w:lang w:val="en-US"/>
              </w:rPr>
              <w:t xml:space="preserve"> </w:t>
            </w:r>
            <w:r>
              <w:rPr>
                <w:b/>
                <w:sz w:val="24"/>
              </w:rPr>
              <w:t>ПРН</w:t>
            </w:r>
            <w:r>
              <w:rPr>
                <w:b/>
                <w:sz w:val="24"/>
                <w:lang w:val="ru-RU"/>
              </w:rPr>
              <w:t xml:space="preserve"> </w:t>
            </w:r>
            <w:r>
              <w:rPr>
                <w:b/>
                <w:sz w:val="24"/>
              </w:rPr>
              <w:t>8</w:t>
            </w:r>
          </w:p>
        </w:tc>
      </w:tr>
      <w:tr w:rsidR="000B3651" w14:paraId="06FCC1DE" w14:textId="77777777" w:rsidTr="005C0573">
        <w:trPr>
          <w:trHeight w:val="426"/>
          <w:jc w:val="center"/>
        </w:trPr>
        <w:tc>
          <w:tcPr>
            <w:tcW w:w="8217" w:type="dxa"/>
            <w:tcBorders>
              <w:top w:val="single" w:sz="4" w:space="0" w:color="auto"/>
              <w:bottom w:val="single" w:sz="4" w:space="0" w:color="auto"/>
            </w:tcBorders>
          </w:tcPr>
          <w:p w14:paraId="68A7A18B" w14:textId="77777777" w:rsidR="000B3651" w:rsidRDefault="000B3651" w:rsidP="000B3651">
            <w:pPr>
              <w:pStyle w:val="TableParagraph"/>
              <w:numPr>
                <w:ilvl w:val="0"/>
                <w:numId w:val="26"/>
              </w:numPr>
              <w:tabs>
                <w:tab w:val="left" w:pos="154"/>
              </w:tabs>
              <w:spacing w:before="2" w:line="261" w:lineRule="exact"/>
              <w:ind w:hanging="145"/>
              <w:rPr>
                <w:sz w:val="24"/>
              </w:rPr>
            </w:pPr>
            <w:r>
              <w:rPr>
                <w:sz w:val="24"/>
              </w:rPr>
              <w:t>формування</w:t>
            </w:r>
            <w:r>
              <w:rPr>
                <w:spacing w:val="-3"/>
                <w:sz w:val="24"/>
              </w:rPr>
              <w:t xml:space="preserve"> </w:t>
            </w:r>
            <w:r>
              <w:rPr>
                <w:sz w:val="24"/>
              </w:rPr>
              <w:t>доступу</w:t>
            </w:r>
            <w:r>
              <w:rPr>
                <w:spacing w:val="-7"/>
                <w:sz w:val="24"/>
              </w:rPr>
              <w:t xml:space="preserve"> </w:t>
            </w:r>
            <w:r>
              <w:rPr>
                <w:sz w:val="24"/>
              </w:rPr>
              <w:t>та</w:t>
            </w:r>
            <w:r>
              <w:rPr>
                <w:spacing w:val="-4"/>
                <w:sz w:val="24"/>
              </w:rPr>
              <w:t xml:space="preserve"> </w:t>
            </w:r>
            <w:r>
              <w:rPr>
                <w:sz w:val="24"/>
              </w:rPr>
              <w:t>проходження</w:t>
            </w:r>
            <w:r>
              <w:rPr>
                <w:spacing w:val="-7"/>
                <w:sz w:val="24"/>
              </w:rPr>
              <w:t xml:space="preserve"> </w:t>
            </w:r>
            <w:r>
              <w:rPr>
                <w:sz w:val="24"/>
              </w:rPr>
              <w:t>кореневих</w:t>
            </w:r>
            <w:r>
              <w:rPr>
                <w:spacing w:val="-8"/>
                <w:sz w:val="24"/>
              </w:rPr>
              <w:t xml:space="preserve"> </w:t>
            </w:r>
            <w:r>
              <w:rPr>
                <w:sz w:val="24"/>
              </w:rPr>
              <w:t>каналів;</w:t>
            </w:r>
          </w:p>
        </w:tc>
        <w:tc>
          <w:tcPr>
            <w:tcW w:w="1559" w:type="dxa"/>
            <w:tcBorders>
              <w:top w:val="single" w:sz="4" w:space="0" w:color="auto"/>
              <w:bottom w:val="single" w:sz="4" w:space="0" w:color="auto"/>
            </w:tcBorders>
          </w:tcPr>
          <w:p w14:paraId="01ED4856" w14:textId="023903CC" w:rsidR="000B3651" w:rsidRPr="000B3651" w:rsidRDefault="000B3651" w:rsidP="000B3651">
            <w:pPr>
              <w:pStyle w:val="TableParagraph"/>
              <w:spacing w:before="2" w:line="257" w:lineRule="exact"/>
              <w:ind w:left="191"/>
              <w:jc w:val="both"/>
              <w:rPr>
                <w:b/>
                <w:sz w:val="24"/>
                <w:lang w:val="ru-RU"/>
              </w:rPr>
            </w:pPr>
            <w:r>
              <w:rPr>
                <w:b/>
                <w:sz w:val="24"/>
                <w:lang w:val="ru-RU"/>
              </w:rPr>
              <w:t xml:space="preserve"> </w:t>
            </w:r>
            <w:r>
              <w:rPr>
                <w:b/>
                <w:sz w:val="24"/>
              </w:rPr>
              <w:t>ПРН</w:t>
            </w:r>
            <w:r>
              <w:rPr>
                <w:b/>
                <w:sz w:val="24"/>
                <w:lang w:val="ru-RU"/>
              </w:rPr>
              <w:t xml:space="preserve"> 11</w:t>
            </w:r>
          </w:p>
        </w:tc>
      </w:tr>
      <w:tr w:rsidR="000B3651" w14:paraId="4DBBFA08" w14:textId="77777777" w:rsidTr="005C0573">
        <w:trPr>
          <w:trHeight w:val="426"/>
          <w:jc w:val="center"/>
        </w:trPr>
        <w:tc>
          <w:tcPr>
            <w:tcW w:w="8217" w:type="dxa"/>
            <w:tcBorders>
              <w:top w:val="single" w:sz="4" w:space="0" w:color="auto"/>
              <w:bottom w:val="single" w:sz="4" w:space="0" w:color="auto"/>
            </w:tcBorders>
          </w:tcPr>
          <w:p w14:paraId="29A62517" w14:textId="0DF483F5" w:rsidR="000B3651" w:rsidRDefault="000B3651" w:rsidP="000B3651">
            <w:pPr>
              <w:pStyle w:val="TableParagraph"/>
              <w:numPr>
                <w:ilvl w:val="0"/>
                <w:numId w:val="26"/>
              </w:numPr>
              <w:tabs>
                <w:tab w:val="left" w:pos="154"/>
              </w:tabs>
              <w:spacing w:before="2" w:line="261" w:lineRule="exact"/>
              <w:ind w:hanging="145"/>
              <w:rPr>
                <w:sz w:val="24"/>
              </w:rPr>
            </w:pPr>
            <w:r>
              <w:rPr>
                <w:sz w:val="24"/>
              </w:rPr>
              <w:t>проходження</w:t>
            </w:r>
            <w:r>
              <w:rPr>
                <w:spacing w:val="35"/>
                <w:sz w:val="24"/>
              </w:rPr>
              <w:t xml:space="preserve"> </w:t>
            </w:r>
            <w:r>
              <w:rPr>
                <w:sz w:val="24"/>
              </w:rPr>
              <w:t>та</w:t>
            </w:r>
            <w:r>
              <w:rPr>
                <w:spacing w:val="38"/>
                <w:sz w:val="24"/>
              </w:rPr>
              <w:t xml:space="preserve"> </w:t>
            </w:r>
            <w:r>
              <w:rPr>
                <w:sz w:val="24"/>
              </w:rPr>
              <w:t>розширення</w:t>
            </w:r>
            <w:r>
              <w:rPr>
                <w:spacing w:val="39"/>
                <w:sz w:val="24"/>
              </w:rPr>
              <w:t xml:space="preserve"> </w:t>
            </w:r>
            <w:r>
              <w:rPr>
                <w:sz w:val="24"/>
              </w:rPr>
              <w:t>кореневих</w:t>
            </w:r>
            <w:r>
              <w:rPr>
                <w:spacing w:val="33"/>
                <w:sz w:val="24"/>
              </w:rPr>
              <w:t xml:space="preserve"> </w:t>
            </w:r>
            <w:r>
              <w:rPr>
                <w:sz w:val="24"/>
              </w:rPr>
              <w:t>каналів</w:t>
            </w:r>
            <w:r>
              <w:rPr>
                <w:spacing w:val="41"/>
                <w:sz w:val="24"/>
              </w:rPr>
              <w:t xml:space="preserve"> </w:t>
            </w:r>
            <w:r>
              <w:rPr>
                <w:sz w:val="24"/>
              </w:rPr>
              <w:t>з</w:t>
            </w:r>
            <w:r>
              <w:rPr>
                <w:spacing w:val="39"/>
                <w:sz w:val="24"/>
              </w:rPr>
              <w:t xml:space="preserve"> </w:t>
            </w:r>
            <w:r>
              <w:rPr>
                <w:sz w:val="24"/>
              </w:rPr>
              <w:t>використанням</w:t>
            </w:r>
            <w:r>
              <w:rPr>
                <w:spacing w:val="39"/>
                <w:sz w:val="24"/>
              </w:rPr>
              <w:t xml:space="preserve"> </w:t>
            </w:r>
            <w:r>
              <w:rPr>
                <w:sz w:val="24"/>
              </w:rPr>
              <w:t>сучасних</w:t>
            </w:r>
            <w:r>
              <w:rPr>
                <w:spacing w:val="-57"/>
                <w:sz w:val="24"/>
              </w:rPr>
              <w:t xml:space="preserve"> </w:t>
            </w:r>
            <w:r>
              <w:rPr>
                <w:sz w:val="24"/>
              </w:rPr>
              <w:t>систем</w:t>
            </w:r>
            <w:r>
              <w:rPr>
                <w:spacing w:val="2"/>
                <w:sz w:val="24"/>
              </w:rPr>
              <w:t xml:space="preserve"> </w:t>
            </w:r>
            <w:r>
              <w:rPr>
                <w:sz w:val="24"/>
              </w:rPr>
              <w:t>та</w:t>
            </w:r>
            <w:r>
              <w:rPr>
                <w:spacing w:val="1"/>
                <w:sz w:val="24"/>
              </w:rPr>
              <w:t xml:space="preserve"> </w:t>
            </w:r>
            <w:r>
              <w:rPr>
                <w:sz w:val="24"/>
              </w:rPr>
              <w:t>інструментів;</w:t>
            </w:r>
          </w:p>
        </w:tc>
        <w:tc>
          <w:tcPr>
            <w:tcW w:w="1559" w:type="dxa"/>
            <w:tcBorders>
              <w:top w:val="single" w:sz="4" w:space="0" w:color="auto"/>
              <w:bottom w:val="single" w:sz="4" w:space="0" w:color="auto"/>
            </w:tcBorders>
          </w:tcPr>
          <w:p w14:paraId="65E999BE" w14:textId="0470E0F1" w:rsidR="000B3651" w:rsidRPr="000B3651" w:rsidRDefault="000B3651" w:rsidP="000B3651">
            <w:pPr>
              <w:pStyle w:val="TableParagraph"/>
              <w:spacing w:before="2" w:line="257" w:lineRule="exact"/>
              <w:ind w:left="191"/>
              <w:jc w:val="both"/>
              <w:rPr>
                <w:b/>
                <w:sz w:val="24"/>
                <w:lang w:val="ru-RU"/>
              </w:rPr>
            </w:pPr>
            <w:r>
              <w:rPr>
                <w:b/>
                <w:sz w:val="24"/>
                <w:lang w:val="ru-RU"/>
              </w:rPr>
              <w:t xml:space="preserve"> </w:t>
            </w:r>
            <w:r>
              <w:rPr>
                <w:b/>
                <w:sz w:val="24"/>
              </w:rPr>
              <w:t>ПРН</w:t>
            </w:r>
            <w:r>
              <w:rPr>
                <w:b/>
                <w:sz w:val="24"/>
                <w:lang w:val="ru-RU"/>
              </w:rPr>
              <w:t xml:space="preserve"> 11</w:t>
            </w:r>
          </w:p>
        </w:tc>
      </w:tr>
      <w:tr w:rsidR="000B3651" w14:paraId="47CB2F24" w14:textId="77777777" w:rsidTr="005C0573">
        <w:trPr>
          <w:trHeight w:val="426"/>
          <w:jc w:val="center"/>
        </w:trPr>
        <w:tc>
          <w:tcPr>
            <w:tcW w:w="8217" w:type="dxa"/>
            <w:tcBorders>
              <w:top w:val="single" w:sz="4" w:space="0" w:color="auto"/>
              <w:bottom w:val="single" w:sz="4" w:space="0" w:color="auto"/>
            </w:tcBorders>
          </w:tcPr>
          <w:p w14:paraId="3F73EB8F" w14:textId="01620CD5" w:rsidR="000B3651" w:rsidRDefault="000B3651" w:rsidP="000B3651">
            <w:pPr>
              <w:pStyle w:val="TableParagraph"/>
              <w:numPr>
                <w:ilvl w:val="0"/>
                <w:numId w:val="26"/>
              </w:numPr>
              <w:tabs>
                <w:tab w:val="left" w:pos="154"/>
              </w:tabs>
              <w:spacing w:before="2" w:line="261" w:lineRule="exact"/>
              <w:ind w:hanging="145"/>
              <w:rPr>
                <w:sz w:val="24"/>
              </w:rPr>
            </w:pPr>
            <w:r>
              <w:rPr>
                <w:bCs/>
                <w:sz w:val="24"/>
                <w:szCs w:val="24"/>
                <w:lang w:val="ru-RU"/>
              </w:rPr>
              <w:t>р</w:t>
            </w:r>
            <w:r w:rsidRPr="004C4E03">
              <w:rPr>
                <w:bCs/>
                <w:sz w:val="24"/>
                <w:szCs w:val="24"/>
              </w:rPr>
              <w:t>озширення устя кореневих каналів</w:t>
            </w:r>
            <w:r w:rsidR="00ED58F2">
              <w:rPr>
                <w:rFonts w:cs="Times New Roman"/>
                <w:bCs/>
                <w:sz w:val="24"/>
                <w:szCs w:val="24"/>
              </w:rPr>
              <w:t>;</w:t>
            </w:r>
          </w:p>
        </w:tc>
        <w:tc>
          <w:tcPr>
            <w:tcW w:w="1559" w:type="dxa"/>
            <w:tcBorders>
              <w:top w:val="single" w:sz="4" w:space="0" w:color="auto"/>
              <w:bottom w:val="single" w:sz="4" w:space="0" w:color="auto"/>
            </w:tcBorders>
          </w:tcPr>
          <w:p w14:paraId="5D20A0F1" w14:textId="7D5AEA77" w:rsidR="000B3651" w:rsidRPr="000B3651" w:rsidRDefault="000B3651" w:rsidP="000B3651">
            <w:pPr>
              <w:pStyle w:val="TableParagraph"/>
              <w:spacing w:before="2" w:line="257" w:lineRule="exact"/>
              <w:ind w:left="191"/>
              <w:jc w:val="both"/>
              <w:rPr>
                <w:b/>
                <w:sz w:val="24"/>
                <w:lang w:val="ru-RU"/>
              </w:rPr>
            </w:pPr>
            <w:r>
              <w:rPr>
                <w:b/>
                <w:sz w:val="24"/>
                <w:lang w:val="ru-RU"/>
              </w:rPr>
              <w:t xml:space="preserve"> ПРН 11</w:t>
            </w:r>
          </w:p>
        </w:tc>
      </w:tr>
      <w:tr w:rsidR="000B3651" w14:paraId="745620D4" w14:textId="77777777" w:rsidTr="005C0573">
        <w:trPr>
          <w:trHeight w:val="426"/>
          <w:jc w:val="center"/>
        </w:trPr>
        <w:tc>
          <w:tcPr>
            <w:tcW w:w="8217" w:type="dxa"/>
            <w:tcBorders>
              <w:top w:val="single" w:sz="4" w:space="0" w:color="auto"/>
              <w:bottom w:val="single" w:sz="4" w:space="0" w:color="auto"/>
            </w:tcBorders>
          </w:tcPr>
          <w:p w14:paraId="58DC6001" w14:textId="299303C6" w:rsidR="000B3651" w:rsidRDefault="000B3651" w:rsidP="000B3651">
            <w:pPr>
              <w:pStyle w:val="TableParagraph"/>
              <w:numPr>
                <w:ilvl w:val="0"/>
                <w:numId w:val="26"/>
              </w:numPr>
              <w:tabs>
                <w:tab w:val="left" w:pos="154"/>
              </w:tabs>
              <w:spacing w:before="2" w:line="261" w:lineRule="exact"/>
              <w:ind w:hanging="145"/>
              <w:rPr>
                <w:sz w:val="24"/>
              </w:rPr>
            </w:pPr>
            <w:r>
              <w:rPr>
                <w:bCs/>
                <w:sz w:val="24"/>
                <w:szCs w:val="24"/>
                <w:lang w:val="ru-RU"/>
              </w:rPr>
              <w:t>п</w:t>
            </w:r>
            <w:r w:rsidRPr="004C4E03">
              <w:rPr>
                <w:bCs/>
                <w:sz w:val="24"/>
                <w:szCs w:val="24"/>
              </w:rPr>
              <w:t>ломбування кореневих каналів</w:t>
            </w:r>
            <w:r w:rsidR="00ED58F2">
              <w:rPr>
                <w:rFonts w:cs="Times New Roman"/>
                <w:bCs/>
                <w:sz w:val="24"/>
                <w:szCs w:val="24"/>
              </w:rPr>
              <w:t>;</w:t>
            </w:r>
          </w:p>
        </w:tc>
        <w:tc>
          <w:tcPr>
            <w:tcW w:w="1559" w:type="dxa"/>
            <w:tcBorders>
              <w:top w:val="single" w:sz="4" w:space="0" w:color="auto"/>
              <w:bottom w:val="single" w:sz="4" w:space="0" w:color="auto"/>
            </w:tcBorders>
          </w:tcPr>
          <w:p w14:paraId="195BDDBB" w14:textId="46AD31C3" w:rsidR="000B3651" w:rsidRPr="000B3651" w:rsidRDefault="000B3651" w:rsidP="000B3651">
            <w:pPr>
              <w:pStyle w:val="TableParagraph"/>
              <w:spacing w:before="2" w:line="257" w:lineRule="exact"/>
              <w:ind w:left="191"/>
              <w:jc w:val="both"/>
              <w:rPr>
                <w:b/>
                <w:sz w:val="24"/>
                <w:lang w:val="ru-RU"/>
              </w:rPr>
            </w:pPr>
            <w:r>
              <w:rPr>
                <w:b/>
                <w:sz w:val="24"/>
                <w:lang w:val="ru-RU"/>
              </w:rPr>
              <w:t xml:space="preserve"> ПРН 11</w:t>
            </w:r>
          </w:p>
        </w:tc>
      </w:tr>
      <w:tr w:rsidR="000B3651" w14:paraId="38CA1971" w14:textId="77777777" w:rsidTr="005C0573">
        <w:trPr>
          <w:trHeight w:val="426"/>
          <w:jc w:val="center"/>
        </w:trPr>
        <w:tc>
          <w:tcPr>
            <w:tcW w:w="8217" w:type="dxa"/>
            <w:tcBorders>
              <w:top w:val="single" w:sz="4" w:space="0" w:color="auto"/>
              <w:bottom w:val="single" w:sz="4" w:space="0" w:color="auto"/>
            </w:tcBorders>
          </w:tcPr>
          <w:p w14:paraId="07A6B97C" w14:textId="0ABABE29" w:rsidR="000B3651" w:rsidRDefault="000B3651" w:rsidP="000B3651">
            <w:pPr>
              <w:pStyle w:val="TableParagraph"/>
              <w:numPr>
                <w:ilvl w:val="0"/>
                <w:numId w:val="26"/>
              </w:numPr>
              <w:tabs>
                <w:tab w:val="left" w:pos="154"/>
              </w:tabs>
              <w:spacing w:before="2" w:line="261" w:lineRule="exact"/>
              <w:ind w:hanging="145"/>
              <w:rPr>
                <w:sz w:val="24"/>
              </w:rPr>
            </w:pPr>
            <w:r w:rsidRPr="004C4E03">
              <w:rPr>
                <w:sz w:val="24"/>
                <w:szCs w:val="24"/>
              </w:rPr>
              <w:t>пломбування каналів, диференційовано обрати сучасні силери різних груп для різних клінічних ситуацій при лікування пульпітів та періодонтитів</w:t>
            </w:r>
            <w:r w:rsidR="00ED58F2" w:rsidRPr="005E224A">
              <w:rPr>
                <w:sz w:val="24"/>
                <w:szCs w:val="24"/>
                <w:lang w:val="en-US"/>
              </w:rPr>
              <w:t>.</w:t>
            </w:r>
          </w:p>
        </w:tc>
        <w:tc>
          <w:tcPr>
            <w:tcW w:w="1559" w:type="dxa"/>
            <w:tcBorders>
              <w:top w:val="single" w:sz="4" w:space="0" w:color="auto"/>
              <w:bottom w:val="single" w:sz="4" w:space="0" w:color="auto"/>
            </w:tcBorders>
          </w:tcPr>
          <w:p w14:paraId="222677AE" w14:textId="38E2848B" w:rsidR="000B3651" w:rsidRDefault="000B3651" w:rsidP="000B3651">
            <w:pPr>
              <w:pStyle w:val="TableParagraph"/>
              <w:spacing w:before="2" w:line="257" w:lineRule="exact"/>
              <w:ind w:left="191"/>
              <w:jc w:val="both"/>
              <w:rPr>
                <w:b/>
                <w:sz w:val="24"/>
                <w:lang w:val="ru-RU"/>
              </w:rPr>
            </w:pPr>
            <w:r w:rsidRPr="000B3651">
              <w:rPr>
                <w:b/>
                <w:sz w:val="24"/>
                <w:lang w:val="en-US"/>
              </w:rPr>
              <w:t xml:space="preserve"> </w:t>
            </w:r>
            <w:r>
              <w:rPr>
                <w:b/>
                <w:sz w:val="24"/>
                <w:lang w:val="ru-RU"/>
              </w:rPr>
              <w:t>ПРН 22</w:t>
            </w:r>
          </w:p>
        </w:tc>
      </w:tr>
    </w:tbl>
    <w:p w14:paraId="182A7385" w14:textId="77777777" w:rsidR="004F6196" w:rsidRPr="004C4E03" w:rsidRDefault="004F6196">
      <w:pPr>
        <w:spacing w:after="0" w:line="240" w:lineRule="auto"/>
        <w:jc w:val="center"/>
        <w:rPr>
          <w:rFonts w:ascii="Times New Roman" w:hAnsi="Times New Roman"/>
          <w:b/>
          <w:sz w:val="24"/>
          <w:szCs w:val="24"/>
          <w:lang w:val="uk-UA"/>
        </w:rPr>
      </w:pPr>
    </w:p>
    <w:p w14:paraId="2F9E7156" w14:textId="77777777" w:rsidR="004F6196" w:rsidRPr="004C4E03" w:rsidRDefault="004F6196">
      <w:pPr>
        <w:spacing w:after="0" w:line="240" w:lineRule="auto"/>
        <w:jc w:val="center"/>
        <w:rPr>
          <w:rFonts w:ascii="Times New Roman" w:hAnsi="Times New Roman"/>
          <w:b/>
          <w:sz w:val="24"/>
          <w:szCs w:val="24"/>
          <w:lang w:val="uk-UA"/>
        </w:rPr>
      </w:pPr>
    </w:p>
    <w:p w14:paraId="6C6EB6AC" w14:textId="77777777" w:rsidR="004F6196" w:rsidRPr="004C4E03" w:rsidRDefault="006E19ED">
      <w:pPr>
        <w:spacing w:after="0" w:line="240" w:lineRule="auto"/>
        <w:ind w:left="851" w:hanging="851"/>
        <w:contextualSpacing/>
        <w:jc w:val="center"/>
        <w:rPr>
          <w:rFonts w:ascii="Times New Roman" w:hAnsi="Times New Roman"/>
          <w:b/>
          <w:bCs/>
          <w:sz w:val="24"/>
          <w:szCs w:val="24"/>
          <w:lang w:val="uk-UA"/>
        </w:rPr>
      </w:pPr>
      <w:r w:rsidRPr="004C4E03">
        <w:rPr>
          <w:rFonts w:ascii="Times New Roman" w:hAnsi="Times New Roman"/>
          <w:b/>
          <w:sz w:val="24"/>
          <w:szCs w:val="24"/>
          <w:lang w:val="uk-UA"/>
        </w:rPr>
        <w:t xml:space="preserve">5. ЗАСОБИ ДІАГНОСТИКИ ТА </w:t>
      </w:r>
      <w:r w:rsidRPr="004C4E03">
        <w:rPr>
          <w:rFonts w:ascii="Times New Roman" w:hAnsi="Times New Roman"/>
          <w:b/>
          <w:bCs/>
          <w:sz w:val="24"/>
          <w:szCs w:val="24"/>
          <w:lang w:val="uk-UA"/>
        </w:rPr>
        <w:t xml:space="preserve">КРИТЕРІЇ ОЦІНЮВАННЯ </w:t>
      </w:r>
    </w:p>
    <w:p w14:paraId="6E62DACB" w14:textId="77777777" w:rsidR="004F6196" w:rsidRPr="004C4E03" w:rsidRDefault="006E19ED">
      <w:pPr>
        <w:spacing w:after="0" w:line="240" w:lineRule="auto"/>
        <w:ind w:left="851" w:hanging="851"/>
        <w:contextualSpacing/>
        <w:jc w:val="center"/>
        <w:rPr>
          <w:rFonts w:ascii="Times New Roman" w:hAnsi="Times New Roman"/>
          <w:b/>
          <w:sz w:val="24"/>
          <w:szCs w:val="24"/>
          <w:lang w:val="uk-UA"/>
        </w:rPr>
      </w:pPr>
      <w:r w:rsidRPr="004C4E03">
        <w:rPr>
          <w:rFonts w:ascii="Times New Roman" w:hAnsi="Times New Roman"/>
          <w:b/>
          <w:sz w:val="24"/>
          <w:szCs w:val="24"/>
          <w:lang w:val="uk-UA"/>
        </w:rPr>
        <w:t>РЕЗУЛЬТАТІВ НАВЧАННЯ</w:t>
      </w:r>
    </w:p>
    <w:p w14:paraId="617096C1" w14:textId="77777777" w:rsidR="004F6196" w:rsidRPr="004C4E03" w:rsidRDefault="004F6196">
      <w:pPr>
        <w:spacing w:after="0" w:line="240" w:lineRule="auto"/>
        <w:ind w:left="851"/>
        <w:contextualSpacing/>
        <w:jc w:val="center"/>
        <w:rPr>
          <w:rFonts w:ascii="Times New Roman" w:hAnsi="Times New Roman"/>
          <w:b/>
          <w:sz w:val="24"/>
          <w:szCs w:val="24"/>
          <w:lang w:val="uk-UA"/>
        </w:rPr>
      </w:pPr>
    </w:p>
    <w:p w14:paraId="37545171" w14:textId="77777777" w:rsidR="004F6196" w:rsidRPr="004C4E03" w:rsidRDefault="006E19ED">
      <w:pPr>
        <w:spacing w:after="0" w:line="240" w:lineRule="auto"/>
        <w:contextualSpacing/>
        <w:jc w:val="center"/>
        <w:rPr>
          <w:rFonts w:ascii="Times New Roman" w:hAnsi="Times New Roman"/>
          <w:b/>
          <w:sz w:val="24"/>
          <w:szCs w:val="24"/>
          <w:lang w:val="uk-UA"/>
        </w:rPr>
      </w:pPr>
      <w:r w:rsidRPr="004C4E03">
        <w:rPr>
          <w:rFonts w:ascii="Times New Roman" w:hAnsi="Times New Roman"/>
          <w:b/>
          <w:sz w:val="24"/>
          <w:szCs w:val="24"/>
          <w:lang w:val="uk-UA"/>
        </w:rPr>
        <w:t>Засоби оцінювання та методи демонстрування результатів навчання</w:t>
      </w:r>
    </w:p>
    <w:p w14:paraId="38C52209" w14:textId="77777777" w:rsidR="004F6196" w:rsidRPr="004C4E03" w:rsidRDefault="004F6196">
      <w:pPr>
        <w:spacing w:after="0" w:line="240" w:lineRule="auto"/>
        <w:contextualSpacing/>
        <w:jc w:val="center"/>
        <w:rPr>
          <w:rFonts w:ascii="Times New Roman" w:hAnsi="Times New Roman"/>
          <w:b/>
          <w:sz w:val="24"/>
          <w:szCs w:val="24"/>
          <w:lang w:val="uk-UA"/>
        </w:rPr>
      </w:pPr>
    </w:p>
    <w:p w14:paraId="7DB77FC5" w14:textId="77777777" w:rsidR="004F6196" w:rsidRPr="004C4E03" w:rsidRDefault="006E19ED">
      <w:pPr>
        <w:spacing w:after="0" w:line="240" w:lineRule="auto"/>
        <w:ind w:firstLine="708"/>
        <w:contextualSpacing/>
        <w:jc w:val="both"/>
        <w:rPr>
          <w:rFonts w:ascii="Times New Roman" w:hAnsi="Times New Roman"/>
          <w:b/>
          <w:bCs/>
          <w:sz w:val="24"/>
          <w:szCs w:val="24"/>
          <w:lang w:val="uk-UA"/>
        </w:rPr>
      </w:pPr>
      <w:r w:rsidRPr="004C4E03">
        <w:rPr>
          <w:rFonts w:ascii="Times New Roman" w:hAnsi="Times New Roman"/>
          <w:b/>
          <w:bCs/>
          <w:sz w:val="24"/>
          <w:szCs w:val="24"/>
          <w:lang w:val="uk-UA"/>
        </w:rPr>
        <w:t xml:space="preserve"> Засобами оцінювання та методами демонстрування результатів навчання з навчальної дисципліни є: </w:t>
      </w:r>
    </w:p>
    <w:p w14:paraId="03AD93DE"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опитування на клінічних/практичних заняттях (</w:t>
      </w:r>
      <w:r w:rsidRPr="004C4E03">
        <w:rPr>
          <w:rFonts w:ascii="Times New Roman" w:hAnsi="Times New Roman"/>
          <w:sz w:val="24"/>
          <w:szCs w:val="24"/>
          <w:lang w:val="uk-UA"/>
        </w:rPr>
        <w:t>індивідуальна теоретична співбесіда)</w:t>
      </w:r>
      <w:r w:rsidRPr="004C4E03">
        <w:rPr>
          <w:rFonts w:ascii="Times New Roman" w:hAnsi="Times New Roman"/>
          <w:color w:val="000000"/>
          <w:sz w:val="24"/>
          <w:szCs w:val="24"/>
          <w:lang w:val="uk-UA"/>
        </w:rPr>
        <w:t xml:space="preserve">; </w:t>
      </w:r>
    </w:p>
    <w:p w14:paraId="350E6352"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xml:space="preserve">виконання індивідуальних та групових теоретично-практичних завдань під час клінічних занять та самостійної роботи студента; </w:t>
      </w:r>
    </w:p>
    <w:p w14:paraId="0405190F"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sz w:val="24"/>
          <w:szCs w:val="24"/>
          <w:lang w:val="uk-UA"/>
        </w:rPr>
        <w:t xml:space="preserve">вирішення типових клінічних задач (відповідно до етапів заняття); </w:t>
      </w:r>
    </w:p>
    <w:p w14:paraId="529F06E0"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виконання тестових завдань/тестовий контроль (</w:t>
      </w:r>
      <w:r w:rsidRPr="004C4E03">
        <w:rPr>
          <w:rFonts w:ascii="Times New Roman" w:hAnsi="Times New Roman"/>
          <w:sz w:val="24"/>
          <w:szCs w:val="24"/>
          <w:lang w:val="uk-UA"/>
        </w:rPr>
        <w:t>відповідно до етапів заняття)</w:t>
      </w:r>
      <w:r w:rsidRPr="004C4E03">
        <w:rPr>
          <w:rFonts w:ascii="Times New Roman" w:hAnsi="Times New Roman"/>
          <w:color w:val="000000"/>
          <w:sz w:val="24"/>
          <w:szCs w:val="24"/>
          <w:lang w:val="uk-UA"/>
        </w:rPr>
        <w:t>;</w:t>
      </w:r>
    </w:p>
    <w:p w14:paraId="39D7A295"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sz w:val="24"/>
          <w:szCs w:val="24"/>
          <w:lang w:val="uk-UA"/>
        </w:rPr>
        <w:t>контроль та корекція рівня професійних вмінь та навичок;</w:t>
      </w:r>
      <w:r w:rsidRPr="004C4E03">
        <w:rPr>
          <w:rFonts w:ascii="Times New Roman" w:hAnsi="Times New Roman"/>
          <w:color w:val="000000"/>
          <w:sz w:val="24"/>
          <w:szCs w:val="24"/>
          <w:lang w:val="uk-UA"/>
        </w:rPr>
        <w:t xml:space="preserve"> </w:t>
      </w:r>
    </w:p>
    <w:p w14:paraId="2084F47D"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sz w:val="24"/>
          <w:szCs w:val="24"/>
          <w:lang w:val="uk-UA"/>
        </w:rPr>
        <w:t>аналіз та оцінка результатів клінічної роботи;</w:t>
      </w:r>
    </w:p>
    <w:p w14:paraId="27A42864"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xml:space="preserve">модуль; </w:t>
      </w:r>
    </w:p>
    <w:p w14:paraId="5FAE5B05" w14:textId="77777777" w:rsidR="004F6196" w:rsidRPr="004C4E03" w:rsidRDefault="006E19ED" w:rsidP="00524946">
      <w:pPr>
        <w:numPr>
          <w:ilvl w:val="0"/>
          <w:numId w:val="6"/>
        </w:numPr>
        <w:spacing w:after="0" w:line="240" w:lineRule="auto"/>
        <w:ind w:left="723"/>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залік;</w:t>
      </w:r>
    </w:p>
    <w:p w14:paraId="3EE6AEBA" w14:textId="77777777" w:rsidR="004F6196" w:rsidRPr="004C4E03" w:rsidRDefault="004F6196">
      <w:pPr>
        <w:spacing w:after="0" w:line="240" w:lineRule="auto"/>
        <w:ind w:firstLine="708"/>
        <w:contextualSpacing/>
        <w:jc w:val="both"/>
        <w:rPr>
          <w:rFonts w:ascii="Times New Roman" w:hAnsi="Times New Roman"/>
          <w:color w:val="000000"/>
          <w:sz w:val="24"/>
          <w:szCs w:val="24"/>
          <w:lang w:val="uk-UA"/>
        </w:rPr>
      </w:pPr>
    </w:p>
    <w:p w14:paraId="32C9DC3B" w14:textId="77777777" w:rsidR="004F6196" w:rsidRPr="004C4E03" w:rsidRDefault="004F6196">
      <w:pPr>
        <w:spacing w:after="0" w:line="240" w:lineRule="auto"/>
        <w:ind w:firstLine="708"/>
        <w:contextualSpacing/>
        <w:jc w:val="both"/>
        <w:rPr>
          <w:rFonts w:ascii="Times New Roman" w:hAnsi="Times New Roman"/>
          <w:color w:val="000000"/>
          <w:sz w:val="24"/>
          <w:szCs w:val="24"/>
          <w:lang w:val="uk-UA"/>
        </w:rPr>
      </w:pPr>
    </w:p>
    <w:p w14:paraId="051281ED" w14:textId="77777777" w:rsidR="004F6196" w:rsidRPr="004C4E03" w:rsidRDefault="006E19ED">
      <w:pPr>
        <w:spacing w:after="0" w:line="240" w:lineRule="auto"/>
        <w:ind w:firstLine="709"/>
        <w:jc w:val="both"/>
        <w:rPr>
          <w:rFonts w:ascii="Times New Roman" w:hAnsi="Times New Roman"/>
          <w:b/>
          <w:bCs/>
          <w:sz w:val="24"/>
          <w:szCs w:val="24"/>
          <w:lang w:val="uk-UA"/>
        </w:rPr>
      </w:pPr>
      <w:r w:rsidRPr="004C4E03">
        <w:rPr>
          <w:rFonts w:ascii="Times New Roman" w:hAnsi="Times New Roman"/>
          <w:b/>
          <w:bCs/>
          <w:sz w:val="24"/>
          <w:szCs w:val="24"/>
          <w:lang w:val="uk-UA"/>
        </w:rPr>
        <w:t xml:space="preserve">Викладання дисципліни забезпечується наступними методами: </w:t>
      </w:r>
    </w:p>
    <w:p w14:paraId="320F274F" w14:textId="77777777" w:rsidR="004F6196" w:rsidRPr="004C4E03" w:rsidRDefault="006E19ED">
      <w:pPr>
        <w:widowControl w:val="0"/>
        <w:numPr>
          <w:ilvl w:val="0"/>
          <w:numId w:val="7"/>
        </w:numPr>
        <w:autoSpaceDE w:val="0"/>
        <w:autoSpaceDN w:val="0"/>
        <w:spacing w:after="0" w:line="240" w:lineRule="auto"/>
        <w:ind w:left="0" w:firstLine="709"/>
        <w:jc w:val="both"/>
        <w:rPr>
          <w:rFonts w:ascii="Times New Roman" w:hAnsi="Times New Roman"/>
          <w:sz w:val="24"/>
          <w:szCs w:val="24"/>
          <w:lang w:val="uk-UA"/>
        </w:rPr>
      </w:pPr>
      <w:r w:rsidRPr="004C4E03">
        <w:rPr>
          <w:rFonts w:ascii="Times New Roman" w:hAnsi="Times New Roman"/>
          <w:b/>
          <w:i/>
          <w:sz w:val="24"/>
          <w:szCs w:val="24"/>
          <w:lang w:val="uk-UA"/>
        </w:rPr>
        <w:t>вербальні,</w:t>
      </w:r>
      <w:r w:rsidRPr="004C4E03">
        <w:rPr>
          <w:rFonts w:ascii="Times New Roman" w:hAnsi="Times New Roman"/>
          <w:sz w:val="24"/>
          <w:szCs w:val="24"/>
          <w:lang w:val="uk-UA"/>
        </w:rPr>
        <w:t xml:space="preserve"> що забезпечують сприймання і засвоєння знань студентами  (лекція, пояснення, розповідь, дискусія, бесіда, інструктаж); </w:t>
      </w:r>
    </w:p>
    <w:p w14:paraId="0A63BCBF" w14:textId="77777777" w:rsidR="004F6196" w:rsidRPr="004C4E03" w:rsidRDefault="006E19ED">
      <w:pPr>
        <w:widowControl w:val="0"/>
        <w:numPr>
          <w:ilvl w:val="0"/>
          <w:numId w:val="7"/>
        </w:numPr>
        <w:autoSpaceDE w:val="0"/>
        <w:autoSpaceDN w:val="0"/>
        <w:spacing w:after="0" w:line="240" w:lineRule="auto"/>
        <w:ind w:left="0" w:firstLine="709"/>
        <w:jc w:val="both"/>
        <w:rPr>
          <w:rFonts w:ascii="Times New Roman" w:hAnsi="Times New Roman"/>
          <w:sz w:val="24"/>
          <w:szCs w:val="24"/>
          <w:lang w:val="uk-UA"/>
        </w:rPr>
      </w:pPr>
      <w:r w:rsidRPr="004C4E03">
        <w:rPr>
          <w:rFonts w:ascii="Times New Roman" w:hAnsi="Times New Roman"/>
          <w:b/>
          <w:i/>
          <w:sz w:val="24"/>
          <w:szCs w:val="24"/>
          <w:lang w:val="uk-UA"/>
        </w:rPr>
        <w:t xml:space="preserve">наочні </w:t>
      </w:r>
      <w:r w:rsidRPr="004C4E03">
        <w:rPr>
          <w:rFonts w:ascii="Times New Roman" w:hAnsi="Times New Roman"/>
          <w:sz w:val="24"/>
          <w:szCs w:val="24"/>
          <w:lang w:val="uk-UA"/>
        </w:rPr>
        <w:t xml:space="preserve">(спостереження, ілюстрація, демонстрація); </w:t>
      </w:r>
    </w:p>
    <w:p w14:paraId="2F4CA3F5" w14:textId="77777777" w:rsidR="004F6196" w:rsidRPr="004C4E03" w:rsidRDefault="006E19ED">
      <w:pPr>
        <w:widowControl w:val="0"/>
        <w:numPr>
          <w:ilvl w:val="0"/>
          <w:numId w:val="7"/>
        </w:numPr>
        <w:autoSpaceDE w:val="0"/>
        <w:autoSpaceDN w:val="0"/>
        <w:spacing w:after="0" w:line="240" w:lineRule="auto"/>
        <w:ind w:left="0" w:firstLine="709"/>
        <w:jc w:val="both"/>
        <w:rPr>
          <w:rFonts w:ascii="Times New Roman" w:hAnsi="Times New Roman"/>
          <w:sz w:val="24"/>
          <w:szCs w:val="24"/>
          <w:lang w:val="uk-UA"/>
        </w:rPr>
      </w:pPr>
      <w:r w:rsidRPr="004C4E03">
        <w:rPr>
          <w:rFonts w:ascii="Times New Roman" w:hAnsi="Times New Roman"/>
          <w:b/>
          <w:i/>
          <w:sz w:val="24"/>
          <w:szCs w:val="24"/>
          <w:lang w:val="uk-UA"/>
        </w:rPr>
        <w:t>практичні</w:t>
      </w:r>
      <w:r w:rsidRPr="004C4E03">
        <w:rPr>
          <w:rFonts w:ascii="Times New Roman" w:hAnsi="Times New Roman"/>
          <w:sz w:val="24"/>
          <w:szCs w:val="24"/>
          <w:lang w:val="uk-UA"/>
        </w:rPr>
        <w:t xml:space="preserve"> для  застосування знань і набуття й закріплення умінь і навичок  (різні види стоматологічних маніпуляцій на фантомах, виконання мануальних робіт (ліпка з пластиліну, різьблення з пластичних мас тощо);</w:t>
      </w:r>
    </w:p>
    <w:p w14:paraId="2A3ACD2A" w14:textId="77777777" w:rsidR="004F6196" w:rsidRPr="004C4E03" w:rsidRDefault="006E19ED">
      <w:pPr>
        <w:widowControl w:val="0"/>
        <w:numPr>
          <w:ilvl w:val="0"/>
          <w:numId w:val="7"/>
        </w:numPr>
        <w:autoSpaceDE w:val="0"/>
        <w:autoSpaceDN w:val="0"/>
        <w:spacing w:after="0" w:line="240" w:lineRule="auto"/>
        <w:ind w:left="0" w:firstLine="709"/>
        <w:jc w:val="both"/>
        <w:rPr>
          <w:rFonts w:ascii="Times New Roman" w:hAnsi="Times New Roman"/>
          <w:sz w:val="24"/>
          <w:szCs w:val="24"/>
          <w:lang w:val="uk-UA"/>
        </w:rPr>
      </w:pPr>
      <w:r w:rsidRPr="004C4E03">
        <w:rPr>
          <w:rFonts w:ascii="Times New Roman" w:hAnsi="Times New Roman"/>
          <w:b/>
          <w:i/>
          <w:sz w:val="24"/>
          <w:szCs w:val="24"/>
          <w:lang w:val="uk-UA"/>
        </w:rPr>
        <w:t>перевірки й оцінювання знань, умінь і навичок</w:t>
      </w:r>
      <w:r w:rsidRPr="004C4E03">
        <w:rPr>
          <w:rFonts w:ascii="Times New Roman" w:hAnsi="Times New Roman"/>
          <w:sz w:val="24"/>
          <w:szCs w:val="24"/>
          <w:lang w:val="uk-UA"/>
        </w:rPr>
        <w:t xml:space="preserve">; </w:t>
      </w:r>
    </w:p>
    <w:p w14:paraId="2CDD91F6" w14:textId="77777777" w:rsidR="004F6196" w:rsidRPr="004C4E03" w:rsidRDefault="006E19ED">
      <w:pPr>
        <w:widowControl w:val="0"/>
        <w:numPr>
          <w:ilvl w:val="0"/>
          <w:numId w:val="7"/>
        </w:numPr>
        <w:autoSpaceDE w:val="0"/>
        <w:autoSpaceDN w:val="0"/>
        <w:spacing w:after="0" w:line="240" w:lineRule="auto"/>
        <w:ind w:left="0" w:firstLine="709"/>
        <w:jc w:val="both"/>
        <w:rPr>
          <w:rFonts w:ascii="Times New Roman" w:hAnsi="Times New Roman"/>
          <w:sz w:val="24"/>
          <w:szCs w:val="24"/>
          <w:lang w:val="uk-UA"/>
        </w:rPr>
      </w:pPr>
      <w:r w:rsidRPr="004C4E03">
        <w:rPr>
          <w:rFonts w:ascii="Times New Roman" w:hAnsi="Times New Roman"/>
          <w:b/>
          <w:i/>
          <w:sz w:val="24"/>
          <w:szCs w:val="24"/>
          <w:lang w:val="uk-UA"/>
        </w:rPr>
        <w:t>інноваційні методи навчання</w:t>
      </w:r>
      <w:r w:rsidRPr="004C4E03">
        <w:rPr>
          <w:rFonts w:ascii="Times New Roman" w:hAnsi="Times New Roman"/>
          <w:sz w:val="24"/>
          <w:szCs w:val="24"/>
          <w:lang w:val="uk-UA"/>
        </w:rPr>
        <w:t>: ділова гра, кейс-метод.</w:t>
      </w:r>
    </w:p>
    <w:p w14:paraId="4B354BB4" w14:textId="77777777" w:rsidR="004F6196" w:rsidRPr="004C4E03" w:rsidRDefault="006E19ED">
      <w:pPr>
        <w:widowControl w:val="0"/>
        <w:numPr>
          <w:ilvl w:val="0"/>
          <w:numId w:val="7"/>
        </w:numPr>
        <w:autoSpaceDE w:val="0"/>
        <w:autoSpaceDN w:val="0"/>
        <w:spacing w:after="0" w:line="240" w:lineRule="auto"/>
        <w:ind w:left="0" w:firstLine="709"/>
        <w:jc w:val="both"/>
        <w:rPr>
          <w:rFonts w:ascii="Times New Roman" w:hAnsi="Times New Roman"/>
          <w:sz w:val="24"/>
          <w:szCs w:val="24"/>
          <w:lang w:val="uk-UA"/>
        </w:rPr>
      </w:pPr>
      <w:r w:rsidRPr="004C4E03">
        <w:rPr>
          <w:rFonts w:ascii="Times New Roman" w:hAnsi="Times New Roman"/>
          <w:b/>
          <w:i/>
          <w:sz w:val="24"/>
          <w:szCs w:val="24"/>
          <w:lang w:val="uk-UA"/>
        </w:rPr>
        <w:t>заохочення</w:t>
      </w:r>
      <w:r w:rsidRPr="004C4E03">
        <w:rPr>
          <w:rFonts w:ascii="Times New Roman" w:hAnsi="Times New Roman"/>
          <w:sz w:val="24"/>
          <w:szCs w:val="24"/>
          <w:lang w:val="uk-UA"/>
        </w:rPr>
        <w:t xml:space="preserve"> за наукові публікації або призові місця за участь у олімпіаді з дисциплін серед ВНЗ України, студентських конференціях тощо.</w:t>
      </w:r>
    </w:p>
    <w:p w14:paraId="3E55193E" w14:textId="3AB99523" w:rsidR="004F6196" w:rsidRPr="008003BF" w:rsidRDefault="006E19ED" w:rsidP="00F20566">
      <w:pPr>
        <w:spacing w:after="0" w:line="240" w:lineRule="auto"/>
        <w:ind w:firstLine="709"/>
        <w:jc w:val="both"/>
        <w:rPr>
          <w:rFonts w:ascii="Times New Roman" w:hAnsi="Times New Roman"/>
          <w:sz w:val="24"/>
          <w:szCs w:val="24"/>
          <w:lang w:val="ru-RU"/>
        </w:rPr>
      </w:pPr>
      <w:r w:rsidRPr="004C4E03">
        <w:rPr>
          <w:rFonts w:ascii="Times New Roman" w:hAnsi="Times New Roman"/>
          <w:sz w:val="24"/>
          <w:szCs w:val="24"/>
          <w:lang w:val="uk-UA"/>
        </w:rPr>
        <w:lastRenderedPageBreak/>
        <w:t>Максимальна ефективність навчання досягається за умови системного поєднання даних методів.</w:t>
      </w:r>
    </w:p>
    <w:p w14:paraId="61B62654"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b/>
          <w:bCs/>
          <w:color w:val="000000"/>
          <w:sz w:val="24"/>
          <w:szCs w:val="24"/>
          <w:lang w:val="uk-UA"/>
        </w:rPr>
        <w:t>Самостійна робота студента включає:</w:t>
      </w:r>
      <w:r w:rsidRPr="004C4E03">
        <w:rPr>
          <w:rFonts w:ascii="Times New Roman" w:hAnsi="Times New Roman"/>
          <w:color w:val="000000"/>
          <w:sz w:val="24"/>
          <w:szCs w:val="24"/>
          <w:lang w:val="uk-UA"/>
        </w:rPr>
        <w:t xml:space="preserve"> вивчення теоретичних аспектів, що стосуються навчальної дисципліни «Ендодонтія» насамперед на основі прослуханого лекційного матеріалу; поглиблене вивчення окремих питань передбачених тем (дослідження наукової літератури на задану тему та пошук додаткової інформації); підготовку до семінарських занять; узагальнення вивченого матеріалу перед заліком тощо.</w:t>
      </w:r>
    </w:p>
    <w:p w14:paraId="23E9574F" w14:textId="7299A668"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b/>
          <w:bCs/>
          <w:color w:val="000000"/>
          <w:sz w:val="24"/>
          <w:szCs w:val="24"/>
          <w:lang w:val="uk-UA"/>
        </w:rPr>
        <w:t>Критерії оцінювання самостійної роботи студентів:</w:t>
      </w:r>
      <w:r w:rsidRPr="004C4E03">
        <w:rPr>
          <w:rFonts w:ascii="Times New Roman" w:hAnsi="Times New Roman"/>
          <w:color w:val="000000"/>
          <w:sz w:val="24"/>
          <w:szCs w:val="24"/>
          <w:lang w:val="uk-UA"/>
        </w:rPr>
        <w:t xml:space="preserve"> рівень знань; володіння понятійно-категорійним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тощо.</w:t>
      </w:r>
    </w:p>
    <w:p w14:paraId="49C72FAA" w14:textId="3A529E9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xml:space="preserve">Аудиторна та самостійна робота студента забезпечується всіма необхідними навчально-методичними засобами, задля належного вивчення навчальної дисципліни чи окремої її теми, а саме: підручниками, навчальними та навчально-методичними посібниками, конспектами лекцій, науковою літературою та періодичними виданнями. Вивчення дисципліни включає в собі й дистанційну організацію навчання, зокрема, в системі Moodle/Е-learn та за допомогою платформ Google (Google Meet, Classroom тощо). </w:t>
      </w:r>
    </w:p>
    <w:p w14:paraId="797C6EE9"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xml:space="preserve">Система оцінювання результатів навчання студентів враховує види занять, які згідно з програмою навчальної дисципліни передбачають лекційні та клінічні заняття, а також виконання самостійної роботи. </w:t>
      </w:r>
    </w:p>
    <w:p w14:paraId="35B7DEE6" w14:textId="77777777" w:rsidR="004F6196" w:rsidRPr="004C4E03" w:rsidRDefault="006E19ED">
      <w:pPr>
        <w:spacing w:after="0" w:line="240" w:lineRule="auto"/>
        <w:ind w:firstLine="708"/>
        <w:contextualSpacing/>
        <w:jc w:val="both"/>
        <w:rPr>
          <w:rFonts w:ascii="Times New Roman" w:hAnsi="Times New Roman"/>
          <w:b/>
          <w:bCs/>
          <w:color w:val="000000"/>
          <w:sz w:val="24"/>
          <w:szCs w:val="24"/>
          <w:lang w:val="uk-UA"/>
        </w:rPr>
      </w:pPr>
      <w:r w:rsidRPr="004C4E03">
        <w:rPr>
          <w:rFonts w:ascii="Times New Roman" w:hAnsi="Times New Roman"/>
          <w:b/>
          <w:bCs/>
          <w:color w:val="000000"/>
          <w:sz w:val="24"/>
          <w:szCs w:val="24"/>
          <w:lang w:val="uk-UA"/>
        </w:rPr>
        <w:t>Оцінювання результатів навчання здійснюється за накопичувальною 100-бальною системою, яке включає:</w:t>
      </w:r>
    </w:p>
    <w:p w14:paraId="69EEF9F0"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xml:space="preserve"> - поточний контроль, що здійснюється протягом навчання студента під час проведення лекційних та клінічних занять і оцінюється сумою  набраних  балів; </w:t>
      </w:r>
    </w:p>
    <w:p w14:paraId="0FF76AF8"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модульний контроль, що проводиться після вивчення матеріалу відповідної частини дисципліни – змістового модуля з врахуванням результатів поточного контролю;</w:t>
      </w:r>
    </w:p>
    <w:p w14:paraId="21CF6C76"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color w:val="000000"/>
          <w:sz w:val="24"/>
          <w:szCs w:val="24"/>
          <w:lang w:val="uk-UA"/>
        </w:rPr>
        <w:t>- підсумковий/семестровий контроль, що проводиться у формі семестрового заліку, відповідно до графіку навчального процесу.</w:t>
      </w:r>
    </w:p>
    <w:p w14:paraId="2D809F78"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b/>
          <w:bCs/>
          <w:color w:val="000000"/>
          <w:sz w:val="24"/>
          <w:szCs w:val="24"/>
          <w:lang w:val="uk-UA"/>
        </w:rPr>
        <w:t>Форма підсумкового семестрового контролю:</w:t>
      </w:r>
      <w:r w:rsidRPr="004C4E03">
        <w:rPr>
          <w:rFonts w:ascii="Times New Roman" w:hAnsi="Times New Roman"/>
          <w:color w:val="000000"/>
          <w:sz w:val="24"/>
          <w:szCs w:val="24"/>
          <w:lang w:val="uk-UA"/>
        </w:rPr>
        <w:t xml:space="preserve"> IX семестр – залік.</w:t>
      </w:r>
    </w:p>
    <w:p w14:paraId="3A7285B4" w14:textId="77777777" w:rsidR="004F6196" w:rsidRPr="004C4E03" w:rsidRDefault="004F6196">
      <w:pPr>
        <w:spacing w:after="0" w:line="240" w:lineRule="auto"/>
        <w:ind w:left="567"/>
        <w:contextualSpacing/>
        <w:jc w:val="both"/>
        <w:rPr>
          <w:rFonts w:ascii="Times New Roman" w:hAnsi="Times New Roman"/>
          <w:sz w:val="24"/>
          <w:szCs w:val="24"/>
          <w:lang w:val="uk-UA"/>
        </w:rPr>
      </w:pPr>
    </w:p>
    <w:p w14:paraId="56800C54" w14:textId="77777777" w:rsidR="004F6196" w:rsidRPr="004C4E03" w:rsidRDefault="004F6196">
      <w:pPr>
        <w:spacing w:after="0" w:line="240" w:lineRule="auto"/>
        <w:ind w:left="567"/>
        <w:contextualSpacing/>
        <w:jc w:val="both"/>
        <w:rPr>
          <w:rFonts w:ascii="Times New Roman" w:hAnsi="Times New Roman"/>
          <w:sz w:val="24"/>
          <w:szCs w:val="24"/>
          <w:lang w:val="uk-UA"/>
        </w:rPr>
      </w:pPr>
    </w:p>
    <w:p w14:paraId="0965C65D" w14:textId="77777777" w:rsidR="004F6196" w:rsidRPr="004C4E03" w:rsidRDefault="004F6196">
      <w:pPr>
        <w:spacing w:after="0" w:line="240" w:lineRule="auto"/>
        <w:ind w:left="567"/>
        <w:contextualSpacing/>
        <w:jc w:val="both"/>
        <w:rPr>
          <w:rFonts w:ascii="Times New Roman" w:hAnsi="Times New Roman"/>
          <w:sz w:val="24"/>
          <w:szCs w:val="24"/>
          <w:lang w:val="uk-UA"/>
        </w:rPr>
      </w:pPr>
    </w:p>
    <w:p w14:paraId="20779B14" w14:textId="77777777" w:rsidR="004F6196" w:rsidRPr="004C4E03" w:rsidRDefault="006E19ED">
      <w:pPr>
        <w:spacing w:after="0" w:line="240" w:lineRule="auto"/>
        <w:contextualSpacing/>
        <w:jc w:val="center"/>
        <w:rPr>
          <w:rFonts w:ascii="Times New Roman" w:hAnsi="Times New Roman"/>
          <w:b/>
          <w:sz w:val="24"/>
          <w:szCs w:val="24"/>
          <w:lang w:val="uk-UA"/>
        </w:rPr>
      </w:pPr>
      <w:r w:rsidRPr="004C4E03">
        <w:rPr>
          <w:rFonts w:ascii="Times New Roman" w:hAnsi="Times New Roman"/>
          <w:b/>
          <w:sz w:val="24"/>
          <w:szCs w:val="24"/>
          <w:lang w:val="uk-UA"/>
        </w:rPr>
        <w:t>Форми контролю та критерії оцінювання результатів навчання</w:t>
      </w:r>
    </w:p>
    <w:p w14:paraId="27851812" w14:textId="77777777" w:rsidR="004F6196" w:rsidRPr="004C4E03" w:rsidRDefault="004F6196">
      <w:pPr>
        <w:spacing w:after="0" w:line="240" w:lineRule="auto"/>
        <w:ind w:left="851" w:hanging="851"/>
        <w:contextualSpacing/>
        <w:jc w:val="center"/>
        <w:rPr>
          <w:rFonts w:ascii="Times New Roman" w:hAnsi="Times New Roman"/>
          <w:b/>
          <w:sz w:val="24"/>
          <w:szCs w:val="24"/>
          <w:lang w:val="uk-UA"/>
        </w:rPr>
      </w:pPr>
    </w:p>
    <w:p w14:paraId="37F94128"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b/>
          <w:sz w:val="24"/>
          <w:szCs w:val="24"/>
          <w:lang w:val="uk-UA" w:eastAsia="ru-RU"/>
        </w:rPr>
      </w:pPr>
      <w:r w:rsidRPr="004C4E03">
        <w:rPr>
          <w:rFonts w:ascii="Times New Roman" w:hAnsi="Times New Roman"/>
          <w:sz w:val="24"/>
          <w:szCs w:val="24"/>
          <w:lang w:val="uk-UA" w:eastAsia="ru-RU"/>
        </w:rPr>
        <w:tab/>
      </w:r>
      <w:r w:rsidRPr="004C4E03">
        <w:rPr>
          <w:rFonts w:ascii="Times New Roman" w:hAnsi="Times New Roman"/>
          <w:b/>
          <w:sz w:val="24"/>
          <w:szCs w:val="24"/>
          <w:lang w:val="uk-UA" w:eastAsia="ru-RU"/>
        </w:rPr>
        <w:t xml:space="preserve">Форми поточного контролю: </w:t>
      </w:r>
    </w:p>
    <w:p w14:paraId="70457478" w14:textId="77777777" w:rsidR="004F6196" w:rsidRPr="004C4E03" w:rsidRDefault="004F6196">
      <w:pPr>
        <w:tabs>
          <w:tab w:val="center" w:pos="4677"/>
          <w:tab w:val="right" w:pos="9355"/>
        </w:tabs>
        <w:autoSpaceDE w:val="0"/>
        <w:autoSpaceDN w:val="0"/>
        <w:spacing w:after="0" w:line="240" w:lineRule="auto"/>
        <w:ind w:firstLine="709"/>
        <w:jc w:val="both"/>
        <w:rPr>
          <w:rFonts w:ascii="Times New Roman" w:hAnsi="Times New Roman"/>
          <w:b/>
          <w:sz w:val="24"/>
          <w:szCs w:val="24"/>
          <w:lang w:val="uk-UA" w:eastAsia="ru-RU"/>
        </w:rPr>
      </w:pPr>
    </w:p>
    <w:p w14:paraId="339210BD"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z w:val="24"/>
          <w:szCs w:val="24"/>
          <w:lang w:val="uk-UA" w:eastAsia="ru-RU"/>
        </w:rPr>
      </w:pPr>
      <w:r w:rsidRPr="004C4E03">
        <w:rPr>
          <w:rFonts w:ascii="Times New Roman" w:hAnsi="Times New Roman"/>
          <w:snapToGrid w:val="0"/>
          <w:sz w:val="24"/>
          <w:szCs w:val="24"/>
          <w:lang w:val="uk-UA" w:eastAsia="ru-RU"/>
        </w:rPr>
        <w:t>Поточний контроль здійснюється на кожному практичному занятті відповідно конкретним цілям та під час індивідуальної роботи викладача зі студентом (для тих тем, які студент опрацьовує самостійно і які не входять до структури практичного заняття).</w:t>
      </w:r>
    </w:p>
    <w:p w14:paraId="0598E0EE"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z w:val="24"/>
          <w:szCs w:val="24"/>
          <w:lang w:val="uk-UA" w:eastAsia="ru-RU"/>
        </w:rPr>
      </w:pPr>
      <w:r w:rsidRPr="004C4E03">
        <w:rPr>
          <w:rFonts w:ascii="Times New Roman" w:hAnsi="Times New Roman"/>
          <w:sz w:val="24"/>
          <w:szCs w:val="24"/>
          <w:lang w:val="uk-UA" w:eastAsia="ru-RU"/>
        </w:rPr>
        <w:t xml:space="preserve">Теоретичні знання: </w:t>
      </w:r>
    </w:p>
    <w:p w14:paraId="54F9BBC3" w14:textId="77777777" w:rsidR="004F6196" w:rsidRPr="004C4E03" w:rsidRDefault="006E19ED" w:rsidP="00524946">
      <w:pPr>
        <w:numPr>
          <w:ilvl w:val="0"/>
          <w:numId w:val="8"/>
        </w:numPr>
        <w:tabs>
          <w:tab w:val="right" w:pos="0"/>
        </w:tabs>
        <w:spacing w:after="0" w:line="240" w:lineRule="auto"/>
        <w:ind w:left="363" w:firstLine="709"/>
        <w:jc w:val="both"/>
        <w:rPr>
          <w:rFonts w:ascii="Times New Roman" w:hAnsi="Times New Roman"/>
          <w:sz w:val="24"/>
          <w:szCs w:val="24"/>
          <w:lang w:val="uk-UA" w:eastAsia="ru-RU"/>
        </w:rPr>
      </w:pPr>
      <w:r w:rsidRPr="004C4E03">
        <w:rPr>
          <w:rFonts w:ascii="Times New Roman" w:hAnsi="Times New Roman"/>
          <w:sz w:val="24"/>
          <w:szCs w:val="24"/>
          <w:lang w:val="uk-UA" w:eastAsia="ru-RU"/>
        </w:rPr>
        <w:t xml:space="preserve">Індивідуальне усне опитування теоретичного матеріалу або теоретична співбесіда. </w:t>
      </w:r>
    </w:p>
    <w:p w14:paraId="0BA5159D" w14:textId="77777777" w:rsidR="004F6196" w:rsidRPr="004C4E03" w:rsidRDefault="006E19ED" w:rsidP="00524946">
      <w:pPr>
        <w:numPr>
          <w:ilvl w:val="0"/>
          <w:numId w:val="8"/>
        </w:numPr>
        <w:tabs>
          <w:tab w:val="right" w:pos="0"/>
        </w:tabs>
        <w:spacing w:after="0" w:line="240" w:lineRule="auto"/>
        <w:ind w:left="363" w:firstLine="709"/>
        <w:jc w:val="both"/>
        <w:rPr>
          <w:rFonts w:ascii="Times New Roman" w:hAnsi="Times New Roman"/>
          <w:sz w:val="24"/>
          <w:szCs w:val="24"/>
          <w:lang w:val="uk-UA" w:eastAsia="ru-RU"/>
        </w:rPr>
      </w:pPr>
      <w:r w:rsidRPr="004C4E03">
        <w:rPr>
          <w:rFonts w:ascii="Times New Roman" w:hAnsi="Times New Roman"/>
          <w:sz w:val="24"/>
          <w:szCs w:val="24"/>
          <w:lang w:val="uk-UA" w:eastAsia="ru-RU"/>
        </w:rPr>
        <w:t xml:space="preserve">Письмовий теоретичний контроль. </w:t>
      </w:r>
    </w:p>
    <w:p w14:paraId="573ADF7B" w14:textId="77777777" w:rsidR="004F6196" w:rsidRPr="004C4E03" w:rsidRDefault="006E19ED" w:rsidP="00524946">
      <w:pPr>
        <w:numPr>
          <w:ilvl w:val="0"/>
          <w:numId w:val="8"/>
        </w:numPr>
        <w:tabs>
          <w:tab w:val="right" w:pos="0"/>
        </w:tabs>
        <w:spacing w:after="0" w:line="240" w:lineRule="auto"/>
        <w:ind w:left="363" w:firstLine="709"/>
        <w:jc w:val="both"/>
        <w:rPr>
          <w:rFonts w:ascii="Times New Roman" w:hAnsi="Times New Roman"/>
          <w:sz w:val="24"/>
          <w:szCs w:val="24"/>
          <w:lang w:val="uk-UA" w:eastAsia="ru-RU"/>
        </w:rPr>
      </w:pPr>
      <w:r w:rsidRPr="004C4E03">
        <w:rPr>
          <w:rFonts w:ascii="Times New Roman" w:hAnsi="Times New Roman"/>
          <w:sz w:val="24"/>
          <w:szCs w:val="24"/>
          <w:lang w:val="uk-UA" w:eastAsia="ru-RU"/>
        </w:rPr>
        <w:t>Комп’ютерне/письмове тестування.</w:t>
      </w:r>
    </w:p>
    <w:p w14:paraId="089C5B69"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z w:val="24"/>
          <w:szCs w:val="24"/>
          <w:lang w:val="uk-UA" w:eastAsia="ru-RU"/>
        </w:rPr>
      </w:pPr>
      <w:r w:rsidRPr="004C4E03">
        <w:rPr>
          <w:rFonts w:ascii="Times New Roman" w:hAnsi="Times New Roman"/>
          <w:sz w:val="24"/>
          <w:szCs w:val="24"/>
          <w:lang w:val="uk-UA" w:eastAsia="ru-RU"/>
        </w:rPr>
        <w:t xml:space="preserve">Практичні навички та вміння: </w:t>
      </w:r>
    </w:p>
    <w:p w14:paraId="716B89EF" w14:textId="77777777" w:rsidR="004F6196" w:rsidRPr="004C4E03" w:rsidRDefault="006E19ED" w:rsidP="00524946">
      <w:pPr>
        <w:numPr>
          <w:ilvl w:val="0"/>
          <w:numId w:val="9"/>
        </w:numPr>
        <w:tabs>
          <w:tab w:val="right" w:pos="0"/>
        </w:tabs>
        <w:spacing w:after="0" w:line="240" w:lineRule="auto"/>
        <w:ind w:left="363" w:firstLine="709"/>
        <w:jc w:val="both"/>
        <w:rPr>
          <w:rFonts w:ascii="Times New Roman" w:hAnsi="Times New Roman"/>
          <w:sz w:val="24"/>
          <w:szCs w:val="24"/>
          <w:lang w:val="uk-UA" w:eastAsia="ru-RU"/>
        </w:rPr>
      </w:pPr>
      <w:r w:rsidRPr="004C4E03">
        <w:rPr>
          <w:rFonts w:ascii="Times New Roman" w:hAnsi="Times New Roman"/>
          <w:sz w:val="24"/>
          <w:szCs w:val="24"/>
          <w:lang w:val="uk-UA" w:eastAsia="ru-RU"/>
        </w:rPr>
        <w:t>Індивідуальний контроль практичних навичок та їх результатів на фантомі.</w:t>
      </w:r>
    </w:p>
    <w:p w14:paraId="459777E8" w14:textId="77777777" w:rsidR="004F6196" w:rsidRPr="004C4E03" w:rsidRDefault="004F6196">
      <w:pPr>
        <w:spacing w:after="0" w:line="240" w:lineRule="auto"/>
        <w:ind w:firstLine="709"/>
        <w:jc w:val="both"/>
        <w:rPr>
          <w:rFonts w:ascii="Times New Roman" w:hAnsi="Times New Roman"/>
          <w:sz w:val="24"/>
          <w:szCs w:val="24"/>
          <w:lang w:val="uk-UA"/>
        </w:rPr>
      </w:pPr>
    </w:p>
    <w:p w14:paraId="5EDFD047" w14:textId="77777777" w:rsidR="004F6196" w:rsidRPr="004C4E03" w:rsidRDefault="006E19ED">
      <w:pPr>
        <w:spacing w:after="0" w:line="240" w:lineRule="auto"/>
        <w:ind w:firstLine="709"/>
        <w:jc w:val="both"/>
        <w:rPr>
          <w:rFonts w:ascii="Times New Roman" w:hAnsi="Times New Roman"/>
          <w:b/>
          <w:sz w:val="24"/>
          <w:szCs w:val="24"/>
          <w:lang w:val="uk-UA"/>
        </w:rPr>
      </w:pPr>
      <w:r w:rsidRPr="004C4E03">
        <w:rPr>
          <w:rFonts w:ascii="Times New Roman" w:hAnsi="Times New Roman"/>
          <w:b/>
          <w:sz w:val="24"/>
          <w:szCs w:val="24"/>
          <w:lang w:val="uk-UA"/>
        </w:rPr>
        <w:t>Форма модульного контролю:</w:t>
      </w:r>
    </w:p>
    <w:p w14:paraId="4B461B32" w14:textId="77777777" w:rsidR="004F6196" w:rsidRPr="004C4E03" w:rsidRDefault="006E19ED">
      <w:pPr>
        <w:spacing w:after="0" w:line="240" w:lineRule="auto"/>
        <w:ind w:firstLine="709"/>
        <w:jc w:val="both"/>
        <w:rPr>
          <w:rFonts w:ascii="Times New Roman" w:hAnsi="Times New Roman"/>
          <w:sz w:val="24"/>
          <w:szCs w:val="24"/>
          <w:lang w:val="uk-UA"/>
        </w:rPr>
      </w:pPr>
      <w:r w:rsidRPr="004C4E03">
        <w:rPr>
          <w:rFonts w:ascii="Times New Roman" w:hAnsi="Times New Roman"/>
          <w:sz w:val="24"/>
          <w:szCs w:val="24"/>
          <w:lang w:val="uk-UA"/>
        </w:rPr>
        <w:t>Модульний контроль (МК)  проводиться на заключному практичному занятті модулю (за розкладом). МК складається студентом за умови відсутності академічної заборгованості (практичні заняття) з дисципліни «Ендодонтія» та за умови набору мінімальної кількості балів за поточну успішність (не менше 35, що відповідає за національною шкалою оцінці «3»).</w:t>
      </w:r>
    </w:p>
    <w:p w14:paraId="5B8E1A1D" w14:textId="77777777" w:rsidR="004F6196" w:rsidRPr="004C4E03" w:rsidRDefault="006E19ED">
      <w:pPr>
        <w:spacing w:after="0" w:line="240" w:lineRule="auto"/>
        <w:ind w:firstLine="709"/>
        <w:rPr>
          <w:rFonts w:ascii="Times New Roman" w:hAnsi="Times New Roman"/>
          <w:sz w:val="24"/>
          <w:szCs w:val="24"/>
          <w:lang w:val="uk-UA"/>
        </w:rPr>
      </w:pPr>
      <w:r w:rsidRPr="004C4E03">
        <w:rPr>
          <w:rFonts w:ascii="Times New Roman" w:hAnsi="Times New Roman"/>
          <w:sz w:val="24"/>
          <w:szCs w:val="24"/>
          <w:lang w:val="uk-UA"/>
        </w:rPr>
        <w:t xml:space="preserve">Теоретичні знання: </w:t>
      </w:r>
    </w:p>
    <w:p w14:paraId="758CB947" w14:textId="77777777" w:rsidR="004F6196" w:rsidRPr="004C4E03" w:rsidRDefault="006E19ED" w:rsidP="00524946">
      <w:pPr>
        <w:widowControl w:val="0"/>
        <w:numPr>
          <w:ilvl w:val="0"/>
          <w:numId w:val="10"/>
        </w:numPr>
        <w:autoSpaceDE w:val="0"/>
        <w:autoSpaceDN w:val="0"/>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t xml:space="preserve">Індивідуальне усне опитування. </w:t>
      </w:r>
    </w:p>
    <w:p w14:paraId="32ACC477" w14:textId="77777777" w:rsidR="004F6196" w:rsidRPr="004C4E03" w:rsidRDefault="006E19ED" w:rsidP="00524946">
      <w:pPr>
        <w:widowControl w:val="0"/>
        <w:numPr>
          <w:ilvl w:val="0"/>
          <w:numId w:val="10"/>
        </w:numPr>
        <w:autoSpaceDE w:val="0"/>
        <w:autoSpaceDN w:val="0"/>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lastRenderedPageBreak/>
        <w:t>Письмове вирішення тестових завдань.</w:t>
      </w:r>
    </w:p>
    <w:p w14:paraId="28F9E3D2" w14:textId="77777777" w:rsidR="004F6196" w:rsidRPr="004C4E03" w:rsidRDefault="006E19ED" w:rsidP="00524946">
      <w:pPr>
        <w:widowControl w:val="0"/>
        <w:numPr>
          <w:ilvl w:val="0"/>
          <w:numId w:val="10"/>
        </w:numPr>
        <w:autoSpaceDE w:val="0"/>
        <w:autoSpaceDN w:val="0"/>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t xml:space="preserve">Письмовий теоретичний контроль. </w:t>
      </w:r>
    </w:p>
    <w:p w14:paraId="15A5B9EC" w14:textId="77777777" w:rsidR="004F6196" w:rsidRPr="004C4E03" w:rsidRDefault="006E19ED">
      <w:pPr>
        <w:spacing w:after="0" w:line="240" w:lineRule="auto"/>
        <w:ind w:firstLine="709"/>
        <w:rPr>
          <w:rFonts w:ascii="Times New Roman" w:hAnsi="Times New Roman"/>
          <w:sz w:val="24"/>
          <w:szCs w:val="24"/>
          <w:lang w:val="uk-UA"/>
        </w:rPr>
      </w:pPr>
      <w:r w:rsidRPr="004C4E03">
        <w:rPr>
          <w:rFonts w:ascii="Times New Roman" w:hAnsi="Times New Roman"/>
          <w:sz w:val="24"/>
          <w:szCs w:val="24"/>
          <w:lang w:val="uk-UA"/>
        </w:rPr>
        <w:t xml:space="preserve">Практичні навички та вміння: </w:t>
      </w:r>
    </w:p>
    <w:p w14:paraId="11DA42EB" w14:textId="77777777" w:rsidR="004F6196" w:rsidRPr="004C4E03" w:rsidRDefault="006E19ED" w:rsidP="00524946">
      <w:pPr>
        <w:widowControl w:val="0"/>
        <w:numPr>
          <w:ilvl w:val="0"/>
          <w:numId w:val="11"/>
        </w:numPr>
        <w:autoSpaceDE w:val="0"/>
        <w:autoSpaceDN w:val="0"/>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t>Індивідуальний контроль практичних навичок та їх результатів на фантомі.</w:t>
      </w:r>
    </w:p>
    <w:p w14:paraId="7D45DCFA" w14:textId="77777777" w:rsidR="004F6196" w:rsidRPr="004C4E03" w:rsidRDefault="004F6196">
      <w:pPr>
        <w:spacing w:after="0" w:line="240" w:lineRule="auto"/>
        <w:ind w:firstLine="709"/>
        <w:contextualSpacing/>
        <w:rPr>
          <w:rFonts w:ascii="Times New Roman" w:hAnsi="Times New Roman"/>
          <w:sz w:val="24"/>
          <w:szCs w:val="24"/>
          <w:lang w:val="uk-UA"/>
        </w:rPr>
      </w:pPr>
    </w:p>
    <w:p w14:paraId="7C3B5814" w14:textId="77777777" w:rsidR="004F6196" w:rsidRPr="004C4E03" w:rsidRDefault="006E19ED">
      <w:pPr>
        <w:spacing w:after="0" w:line="240" w:lineRule="auto"/>
        <w:ind w:firstLine="709"/>
        <w:rPr>
          <w:rFonts w:ascii="Times New Roman" w:hAnsi="Times New Roman"/>
          <w:b/>
          <w:sz w:val="24"/>
          <w:szCs w:val="24"/>
          <w:lang w:val="uk-UA"/>
        </w:rPr>
      </w:pPr>
      <w:r w:rsidRPr="004C4E03">
        <w:rPr>
          <w:rFonts w:ascii="Times New Roman" w:hAnsi="Times New Roman"/>
          <w:b/>
          <w:sz w:val="24"/>
          <w:szCs w:val="24"/>
          <w:lang w:val="uk-UA"/>
        </w:rPr>
        <w:t xml:space="preserve">Форма підсумкового семестрового контролю: </w:t>
      </w:r>
    </w:p>
    <w:p w14:paraId="0BAF01D0" w14:textId="77777777" w:rsidR="004F6196" w:rsidRPr="004C4E03" w:rsidRDefault="006E19ED">
      <w:pPr>
        <w:spacing w:after="0" w:line="240" w:lineRule="auto"/>
        <w:ind w:firstLine="709"/>
        <w:jc w:val="both"/>
        <w:rPr>
          <w:rFonts w:ascii="Times New Roman" w:hAnsi="Times New Roman"/>
          <w:sz w:val="24"/>
          <w:szCs w:val="24"/>
          <w:lang w:val="uk-UA"/>
        </w:rPr>
      </w:pPr>
      <w:r w:rsidRPr="004C4E03">
        <w:rPr>
          <w:rFonts w:ascii="Times New Roman" w:hAnsi="Times New Roman"/>
          <w:sz w:val="24"/>
          <w:szCs w:val="24"/>
          <w:lang w:val="uk-UA"/>
        </w:rPr>
        <w:t>Підсумковий семестровий контроль  проводиться за розкладом. Складається студентом за умови відсутності академічної заборгованості (лекції та практичні заняття) з дисципліни «Ендодонтія».</w:t>
      </w:r>
    </w:p>
    <w:p w14:paraId="53E5367E" w14:textId="77777777" w:rsidR="004F6196" w:rsidRPr="004C4E03" w:rsidRDefault="006E19ED" w:rsidP="00524946">
      <w:pPr>
        <w:spacing w:after="0" w:line="240" w:lineRule="auto"/>
        <w:ind w:left="363" w:firstLine="709"/>
        <w:jc w:val="both"/>
        <w:rPr>
          <w:rFonts w:ascii="Times New Roman" w:hAnsi="Times New Roman"/>
          <w:b/>
          <w:sz w:val="24"/>
          <w:szCs w:val="24"/>
          <w:lang w:val="uk-UA"/>
        </w:rPr>
      </w:pPr>
      <w:r w:rsidRPr="004C4E03">
        <w:rPr>
          <w:rFonts w:ascii="Times New Roman" w:hAnsi="Times New Roman"/>
          <w:sz w:val="24"/>
          <w:szCs w:val="24"/>
          <w:lang w:val="uk-UA"/>
        </w:rPr>
        <w:t>Теоретичні знання та практичні навички:</w:t>
      </w:r>
    </w:p>
    <w:p w14:paraId="1B6866E1" w14:textId="77777777" w:rsidR="004F6196" w:rsidRPr="004C4E03" w:rsidRDefault="006E19ED" w:rsidP="00524946">
      <w:pPr>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t xml:space="preserve">1. Письмове вирішення тестових завдань. </w:t>
      </w:r>
    </w:p>
    <w:p w14:paraId="0F3F76D2" w14:textId="77777777" w:rsidR="004F6196" w:rsidRPr="004C4E03" w:rsidRDefault="006E19ED" w:rsidP="00524946">
      <w:pPr>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t xml:space="preserve">2. Індивідуальне усне опитування теоретичного матеріалу. </w:t>
      </w:r>
    </w:p>
    <w:p w14:paraId="10BE08CB" w14:textId="77777777" w:rsidR="004F6196" w:rsidRPr="004C4E03" w:rsidRDefault="006E19ED" w:rsidP="00524946">
      <w:pPr>
        <w:spacing w:after="0" w:line="240" w:lineRule="auto"/>
        <w:ind w:left="363" w:firstLine="709"/>
        <w:rPr>
          <w:rFonts w:ascii="Times New Roman" w:hAnsi="Times New Roman"/>
          <w:sz w:val="24"/>
          <w:szCs w:val="24"/>
          <w:lang w:val="uk-UA"/>
        </w:rPr>
      </w:pPr>
      <w:r w:rsidRPr="004C4E03">
        <w:rPr>
          <w:rFonts w:ascii="Times New Roman" w:hAnsi="Times New Roman"/>
          <w:sz w:val="24"/>
          <w:szCs w:val="24"/>
          <w:lang w:val="uk-UA"/>
        </w:rPr>
        <w:t xml:space="preserve">3. Індивідуальний контроль практичних навичок та їх результатів на фантомі. </w:t>
      </w:r>
    </w:p>
    <w:p w14:paraId="6564178E" w14:textId="77777777" w:rsidR="004F6196" w:rsidRPr="004C4E03" w:rsidRDefault="004F6196">
      <w:pPr>
        <w:spacing w:after="0" w:line="240" w:lineRule="auto"/>
        <w:ind w:firstLine="709"/>
        <w:rPr>
          <w:rFonts w:ascii="Times New Roman" w:hAnsi="Times New Roman"/>
          <w:sz w:val="24"/>
          <w:szCs w:val="24"/>
          <w:lang w:val="uk-UA"/>
        </w:rPr>
      </w:pPr>
    </w:p>
    <w:p w14:paraId="4BE88B2F"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 xml:space="preserve">Максимальна кількість балів, що присвоюється студентам при засвоєнні кожного </w:t>
      </w:r>
      <w:r w:rsidRPr="004C4E03">
        <w:rPr>
          <w:rFonts w:ascii="Times New Roman" w:hAnsi="Times New Roman"/>
          <w:b/>
          <w:snapToGrid w:val="0"/>
          <w:sz w:val="24"/>
          <w:szCs w:val="24"/>
          <w:lang w:val="uk-UA" w:eastAsia="ru-RU"/>
        </w:rPr>
        <w:t>модуля (залікового кредиту) – 100</w:t>
      </w:r>
      <w:r w:rsidRPr="004C4E03">
        <w:rPr>
          <w:rFonts w:ascii="Times New Roman" w:hAnsi="Times New Roman"/>
          <w:snapToGrid w:val="0"/>
          <w:sz w:val="24"/>
          <w:szCs w:val="24"/>
          <w:lang w:val="uk-UA" w:eastAsia="ru-RU"/>
        </w:rPr>
        <w:t xml:space="preserve">, в тому числі за </w:t>
      </w:r>
      <w:r w:rsidRPr="004C4E03">
        <w:rPr>
          <w:rFonts w:ascii="Times New Roman" w:hAnsi="Times New Roman"/>
          <w:b/>
          <w:snapToGrid w:val="0"/>
          <w:sz w:val="24"/>
          <w:szCs w:val="24"/>
          <w:lang w:val="uk-UA" w:eastAsia="ru-RU"/>
        </w:rPr>
        <w:t>поточну навчальну діяльність – 60</w:t>
      </w:r>
      <w:r w:rsidRPr="004C4E03">
        <w:rPr>
          <w:rFonts w:ascii="Times New Roman" w:hAnsi="Times New Roman"/>
          <w:snapToGrid w:val="0"/>
          <w:sz w:val="24"/>
          <w:szCs w:val="24"/>
          <w:lang w:val="uk-UA" w:eastAsia="ru-RU"/>
        </w:rPr>
        <w:t xml:space="preserve"> балів, за результатами </w:t>
      </w:r>
      <w:r w:rsidRPr="004C4E03">
        <w:rPr>
          <w:rFonts w:ascii="Times New Roman" w:hAnsi="Times New Roman"/>
          <w:b/>
          <w:snapToGrid w:val="0"/>
          <w:sz w:val="24"/>
          <w:szCs w:val="24"/>
          <w:lang w:val="uk-UA" w:eastAsia="ru-RU"/>
        </w:rPr>
        <w:t xml:space="preserve">модульного підсумкового контролю – 40 балів. </w:t>
      </w:r>
      <w:r w:rsidRPr="004C4E03">
        <w:rPr>
          <w:rFonts w:ascii="Times New Roman" w:hAnsi="Times New Roman"/>
          <w:snapToGrid w:val="0"/>
          <w:sz w:val="24"/>
          <w:szCs w:val="24"/>
          <w:lang w:val="uk-UA" w:eastAsia="ru-RU"/>
        </w:rPr>
        <w:t>При засвоєнні кожної теми модуля за поточну навчальну діяльність студента виставляються оцінки за 4-ри бальною (традиційною) шкалою, які потім конвертуються в бали залежно від кількості тем у модулі таким чином:</w:t>
      </w:r>
    </w:p>
    <w:p w14:paraId="333079CB" w14:textId="77777777" w:rsidR="004F6196" w:rsidRPr="004C4E03" w:rsidRDefault="004F6196">
      <w:pPr>
        <w:tabs>
          <w:tab w:val="center" w:pos="4677"/>
          <w:tab w:val="right" w:pos="9355"/>
        </w:tabs>
        <w:autoSpaceDE w:val="0"/>
        <w:autoSpaceDN w:val="0"/>
        <w:spacing w:after="0" w:line="240" w:lineRule="auto"/>
        <w:ind w:firstLine="709"/>
        <w:jc w:val="both"/>
        <w:rPr>
          <w:rFonts w:ascii="Times New Roman" w:hAnsi="Times New Roman"/>
          <w:snapToGrid w:val="0"/>
          <w:sz w:val="24"/>
          <w:szCs w:val="24"/>
          <w:lang w:val="uk-UA" w:eastAsia="ru-RU"/>
        </w:rPr>
      </w:pP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7"/>
        <w:gridCol w:w="3625"/>
        <w:gridCol w:w="3677"/>
        <w:gridCol w:w="30"/>
      </w:tblGrid>
      <w:tr w:rsidR="00EC57F3" w14:paraId="58B9301E" w14:textId="77777777" w:rsidTr="007F5130">
        <w:trPr>
          <w:trHeight w:val="273"/>
          <w:jc w:val="center"/>
        </w:trPr>
        <w:tc>
          <w:tcPr>
            <w:tcW w:w="2097" w:type="dxa"/>
            <w:vMerge w:val="restart"/>
          </w:tcPr>
          <w:p w14:paraId="1DA0AB9E" w14:textId="77777777" w:rsidR="00EC57F3" w:rsidRDefault="00EC57F3" w:rsidP="00E93DD5">
            <w:pPr>
              <w:pStyle w:val="TableParagraph"/>
              <w:spacing w:line="274" w:lineRule="exact"/>
              <w:ind w:left="686" w:hanging="279"/>
              <w:rPr>
                <w:b/>
                <w:sz w:val="24"/>
              </w:rPr>
            </w:pPr>
            <w:bookmarkStart w:id="1" w:name="_Hlk176391346"/>
            <w:r>
              <w:rPr>
                <w:b/>
                <w:spacing w:val="-2"/>
                <w:sz w:val="24"/>
              </w:rPr>
              <w:t>Традиційна оцінка</w:t>
            </w:r>
          </w:p>
        </w:tc>
        <w:tc>
          <w:tcPr>
            <w:tcW w:w="7332" w:type="dxa"/>
            <w:gridSpan w:val="3"/>
          </w:tcPr>
          <w:p w14:paraId="37E49F1F" w14:textId="77777777" w:rsidR="00EC57F3" w:rsidRDefault="00EC57F3" w:rsidP="00E93DD5">
            <w:pPr>
              <w:pStyle w:val="TableParagraph"/>
              <w:spacing w:line="253" w:lineRule="exact"/>
              <w:jc w:val="center"/>
              <w:rPr>
                <w:b/>
                <w:sz w:val="24"/>
              </w:rPr>
            </w:pPr>
            <w:r>
              <w:rPr>
                <w:b/>
                <w:sz w:val="24"/>
              </w:rPr>
              <w:t>Конвертація</w:t>
            </w:r>
            <w:r>
              <w:rPr>
                <w:b/>
                <w:spacing w:val="-1"/>
                <w:sz w:val="24"/>
              </w:rPr>
              <w:t xml:space="preserve"> </w:t>
            </w:r>
            <w:r>
              <w:rPr>
                <w:b/>
                <w:sz w:val="24"/>
              </w:rPr>
              <w:t>в</w:t>
            </w:r>
            <w:r>
              <w:rPr>
                <w:b/>
                <w:spacing w:val="-4"/>
                <w:sz w:val="24"/>
              </w:rPr>
              <w:t xml:space="preserve"> бали</w:t>
            </w:r>
          </w:p>
        </w:tc>
      </w:tr>
      <w:tr w:rsidR="00EC57F3" w14:paraId="07AD77B8" w14:textId="77777777" w:rsidTr="007F5130">
        <w:trPr>
          <w:trHeight w:val="278"/>
          <w:jc w:val="center"/>
        </w:trPr>
        <w:tc>
          <w:tcPr>
            <w:tcW w:w="2097" w:type="dxa"/>
            <w:vMerge/>
            <w:tcBorders>
              <w:top w:val="nil"/>
            </w:tcBorders>
          </w:tcPr>
          <w:p w14:paraId="5377D028" w14:textId="77777777" w:rsidR="00EC57F3" w:rsidRDefault="00EC57F3" w:rsidP="00E93DD5">
            <w:pPr>
              <w:rPr>
                <w:sz w:val="2"/>
                <w:szCs w:val="2"/>
              </w:rPr>
            </w:pPr>
          </w:p>
        </w:tc>
        <w:tc>
          <w:tcPr>
            <w:tcW w:w="3625" w:type="dxa"/>
          </w:tcPr>
          <w:p w14:paraId="36795F88" w14:textId="77777777" w:rsidR="00EC57F3" w:rsidRDefault="00EC57F3" w:rsidP="00E93DD5">
            <w:pPr>
              <w:pStyle w:val="TableParagraph"/>
              <w:spacing w:before="1" w:line="257" w:lineRule="exact"/>
              <w:ind w:left="3" w:right="1"/>
              <w:jc w:val="center"/>
              <w:rPr>
                <w:b/>
                <w:sz w:val="24"/>
              </w:rPr>
            </w:pPr>
            <w:r>
              <w:rPr>
                <w:b/>
                <w:sz w:val="24"/>
              </w:rPr>
              <w:t>Модуль</w:t>
            </w:r>
            <w:r>
              <w:rPr>
                <w:b/>
                <w:spacing w:val="-1"/>
                <w:sz w:val="24"/>
              </w:rPr>
              <w:t xml:space="preserve"> </w:t>
            </w:r>
            <w:r>
              <w:rPr>
                <w:b/>
                <w:sz w:val="24"/>
              </w:rPr>
              <w:t>№</w:t>
            </w:r>
            <w:r>
              <w:rPr>
                <w:b/>
                <w:spacing w:val="1"/>
                <w:sz w:val="24"/>
              </w:rPr>
              <w:t xml:space="preserve"> </w:t>
            </w:r>
            <w:r>
              <w:rPr>
                <w:b/>
                <w:spacing w:val="-10"/>
                <w:sz w:val="24"/>
              </w:rPr>
              <w:t>1</w:t>
            </w:r>
          </w:p>
        </w:tc>
        <w:tc>
          <w:tcPr>
            <w:tcW w:w="3677" w:type="dxa"/>
          </w:tcPr>
          <w:p w14:paraId="6952A571" w14:textId="77777777" w:rsidR="00EC57F3" w:rsidRDefault="00EC57F3" w:rsidP="00E93DD5">
            <w:pPr>
              <w:pStyle w:val="TableParagraph"/>
              <w:spacing w:before="1" w:line="257" w:lineRule="exact"/>
              <w:ind w:left="9" w:right="1"/>
              <w:jc w:val="center"/>
              <w:rPr>
                <w:b/>
                <w:sz w:val="24"/>
              </w:rPr>
            </w:pPr>
            <w:r>
              <w:rPr>
                <w:b/>
                <w:sz w:val="24"/>
              </w:rPr>
              <w:t>Модуль№</w:t>
            </w:r>
            <w:r>
              <w:rPr>
                <w:b/>
                <w:spacing w:val="3"/>
                <w:sz w:val="24"/>
              </w:rPr>
              <w:t xml:space="preserve"> </w:t>
            </w:r>
            <w:r>
              <w:rPr>
                <w:b/>
                <w:spacing w:val="-10"/>
                <w:sz w:val="24"/>
              </w:rPr>
              <w:t>2</w:t>
            </w:r>
          </w:p>
        </w:tc>
        <w:tc>
          <w:tcPr>
            <w:tcW w:w="30" w:type="dxa"/>
            <w:vMerge w:val="restart"/>
          </w:tcPr>
          <w:p w14:paraId="35368588" w14:textId="5B1F1697" w:rsidR="00EC57F3" w:rsidRDefault="00EC57F3" w:rsidP="00E93DD5">
            <w:pPr>
              <w:pStyle w:val="TableParagraph"/>
              <w:spacing w:before="1" w:line="257" w:lineRule="exact"/>
              <w:ind w:left="8" w:right="1"/>
              <w:jc w:val="center"/>
              <w:rPr>
                <w:b/>
                <w:sz w:val="24"/>
              </w:rPr>
            </w:pPr>
          </w:p>
        </w:tc>
      </w:tr>
      <w:tr w:rsidR="00EC57F3" w14:paraId="423E4014" w14:textId="77777777" w:rsidTr="007F5130">
        <w:trPr>
          <w:trHeight w:val="316"/>
          <w:jc w:val="center"/>
        </w:trPr>
        <w:tc>
          <w:tcPr>
            <w:tcW w:w="2097" w:type="dxa"/>
          </w:tcPr>
          <w:p w14:paraId="24D681FF" w14:textId="77777777" w:rsidR="00EC57F3" w:rsidRDefault="00EC57F3" w:rsidP="00EC57F3">
            <w:pPr>
              <w:pStyle w:val="TableParagraph"/>
              <w:spacing w:before="21"/>
              <w:ind w:left="8" w:right="8"/>
              <w:jc w:val="center"/>
              <w:rPr>
                <w:b/>
                <w:sz w:val="24"/>
              </w:rPr>
            </w:pPr>
            <w:r>
              <w:rPr>
                <w:b/>
                <w:spacing w:val="-5"/>
                <w:sz w:val="24"/>
              </w:rPr>
              <w:t>“5”</w:t>
            </w:r>
          </w:p>
        </w:tc>
        <w:tc>
          <w:tcPr>
            <w:tcW w:w="3625" w:type="dxa"/>
          </w:tcPr>
          <w:p w14:paraId="5445D74C" w14:textId="51DBED97" w:rsidR="00EC57F3" w:rsidRPr="00EC57F3" w:rsidRDefault="00EC57F3" w:rsidP="00EC57F3">
            <w:pPr>
              <w:pStyle w:val="TableParagraph"/>
              <w:spacing w:before="16"/>
              <w:ind w:left="3"/>
              <w:jc w:val="center"/>
              <w:rPr>
                <w:sz w:val="24"/>
                <w:lang w:val="ru-RU"/>
              </w:rPr>
            </w:pPr>
            <w:r>
              <w:rPr>
                <w:spacing w:val="-4"/>
                <w:sz w:val="24"/>
              </w:rPr>
              <w:t>5</w:t>
            </w:r>
            <w:r>
              <w:rPr>
                <w:spacing w:val="-4"/>
                <w:sz w:val="24"/>
                <w:lang w:val="ru-RU"/>
              </w:rPr>
              <w:t>,55</w:t>
            </w:r>
          </w:p>
        </w:tc>
        <w:tc>
          <w:tcPr>
            <w:tcW w:w="3677" w:type="dxa"/>
          </w:tcPr>
          <w:p w14:paraId="16615947" w14:textId="7D369437" w:rsidR="00EC57F3" w:rsidRPr="00CF5A97" w:rsidRDefault="00EC57F3" w:rsidP="00EC57F3">
            <w:pPr>
              <w:pStyle w:val="TableParagraph"/>
              <w:spacing w:before="16"/>
              <w:ind w:left="9" w:right="1"/>
              <w:jc w:val="center"/>
              <w:rPr>
                <w:sz w:val="24"/>
                <w:lang w:val="en-GB"/>
              </w:rPr>
            </w:pPr>
            <w:r>
              <w:rPr>
                <w:spacing w:val="-4"/>
                <w:sz w:val="24"/>
              </w:rPr>
              <w:t>5</w:t>
            </w:r>
            <w:r>
              <w:rPr>
                <w:spacing w:val="-4"/>
                <w:sz w:val="24"/>
                <w:lang w:val="ru-RU"/>
              </w:rPr>
              <w:t>,55</w:t>
            </w:r>
          </w:p>
        </w:tc>
        <w:tc>
          <w:tcPr>
            <w:tcW w:w="30" w:type="dxa"/>
            <w:vMerge/>
          </w:tcPr>
          <w:p w14:paraId="406372F7" w14:textId="22FB3FC7" w:rsidR="00EC57F3" w:rsidRPr="00F05FB1" w:rsidRDefault="00EC57F3" w:rsidP="00EC57F3">
            <w:pPr>
              <w:pStyle w:val="TableParagraph"/>
              <w:spacing w:before="16"/>
              <w:ind w:left="9" w:right="1"/>
              <w:jc w:val="center"/>
              <w:rPr>
                <w:sz w:val="24"/>
                <w:lang w:val="ru-RU"/>
              </w:rPr>
            </w:pPr>
          </w:p>
        </w:tc>
      </w:tr>
      <w:tr w:rsidR="00EC57F3" w14:paraId="30CD960F" w14:textId="77777777" w:rsidTr="007F5130">
        <w:trPr>
          <w:trHeight w:val="321"/>
          <w:jc w:val="center"/>
        </w:trPr>
        <w:tc>
          <w:tcPr>
            <w:tcW w:w="2097" w:type="dxa"/>
          </w:tcPr>
          <w:p w14:paraId="692D0AA4" w14:textId="77777777" w:rsidR="00EC57F3" w:rsidRDefault="00EC57F3" w:rsidP="00EC57F3">
            <w:pPr>
              <w:pStyle w:val="TableParagraph"/>
              <w:spacing w:before="20"/>
              <w:ind w:left="8" w:right="8"/>
              <w:jc w:val="center"/>
              <w:rPr>
                <w:b/>
                <w:sz w:val="24"/>
              </w:rPr>
            </w:pPr>
            <w:r>
              <w:rPr>
                <w:b/>
                <w:spacing w:val="-5"/>
                <w:sz w:val="24"/>
              </w:rPr>
              <w:t>“4”</w:t>
            </w:r>
          </w:p>
        </w:tc>
        <w:tc>
          <w:tcPr>
            <w:tcW w:w="3625" w:type="dxa"/>
          </w:tcPr>
          <w:p w14:paraId="7FFE2B70" w14:textId="31E1046F" w:rsidR="00EC57F3" w:rsidRPr="00EC57F3" w:rsidRDefault="00EC57F3" w:rsidP="00EC57F3">
            <w:pPr>
              <w:pStyle w:val="TableParagraph"/>
              <w:spacing w:before="15"/>
              <w:ind w:left="3"/>
              <w:jc w:val="center"/>
              <w:rPr>
                <w:sz w:val="24"/>
                <w:lang w:val="ru-RU"/>
              </w:rPr>
            </w:pPr>
            <w:r>
              <w:rPr>
                <w:spacing w:val="-4"/>
                <w:sz w:val="24"/>
              </w:rPr>
              <w:t>4</w:t>
            </w:r>
            <w:r>
              <w:rPr>
                <w:spacing w:val="-4"/>
                <w:sz w:val="24"/>
                <w:lang w:val="ru-RU"/>
              </w:rPr>
              <w:t>,44</w:t>
            </w:r>
          </w:p>
        </w:tc>
        <w:tc>
          <w:tcPr>
            <w:tcW w:w="3677" w:type="dxa"/>
          </w:tcPr>
          <w:p w14:paraId="54D55D2D" w14:textId="16703F5F" w:rsidR="00EC57F3" w:rsidRPr="00CF5A97" w:rsidRDefault="00EC57F3" w:rsidP="00EC57F3">
            <w:pPr>
              <w:pStyle w:val="TableParagraph"/>
              <w:spacing w:before="15"/>
              <w:ind w:left="9" w:right="1"/>
              <w:jc w:val="center"/>
              <w:rPr>
                <w:sz w:val="24"/>
                <w:lang w:val="ru-RU"/>
              </w:rPr>
            </w:pPr>
            <w:r>
              <w:rPr>
                <w:spacing w:val="-4"/>
                <w:sz w:val="24"/>
              </w:rPr>
              <w:t>4</w:t>
            </w:r>
            <w:r>
              <w:rPr>
                <w:spacing w:val="-4"/>
                <w:sz w:val="24"/>
                <w:lang w:val="ru-RU"/>
              </w:rPr>
              <w:t>,44</w:t>
            </w:r>
          </w:p>
        </w:tc>
        <w:tc>
          <w:tcPr>
            <w:tcW w:w="30" w:type="dxa"/>
            <w:vMerge/>
          </w:tcPr>
          <w:p w14:paraId="5CDD4C86" w14:textId="43E7C846" w:rsidR="00EC57F3" w:rsidRPr="00F05FB1" w:rsidRDefault="00EC57F3" w:rsidP="00EC57F3">
            <w:pPr>
              <w:pStyle w:val="TableParagraph"/>
              <w:spacing w:before="15"/>
              <w:ind w:left="9" w:right="1"/>
              <w:jc w:val="center"/>
              <w:rPr>
                <w:sz w:val="24"/>
                <w:lang w:val="ru-RU"/>
              </w:rPr>
            </w:pPr>
          </w:p>
        </w:tc>
      </w:tr>
      <w:tr w:rsidR="00EC57F3" w14:paraId="6E063705" w14:textId="77777777" w:rsidTr="007F5130">
        <w:trPr>
          <w:trHeight w:val="316"/>
          <w:jc w:val="center"/>
        </w:trPr>
        <w:tc>
          <w:tcPr>
            <w:tcW w:w="2097" w:type="dxa"/>
          </w:tcPr>
          <w:p w14:paraId="5A028E12" w14:textId="77777777" w:rsidR="00EC57F3" w:rsidRDefault="00EC57F3" w:rsidP="00EC57F3">
            <w:pPr>
              <w:pStyle w:val="TableParagraph"/>
              <w:spacing w:before="15"/>
              <w:ind w:left="8" w:right="8"/>
              <w:jc w:val="center"/>
              <w:rPr>
                <w:b/>
                <w:sz w:val="24"/>
              </w:rPr>
            </w:pPr>
            <w:r>
              <w:rPr>
                <w:b/>
                <w:spacing w:val="-5"/>
                <w:sz w:val="24"/>
              </w:rPr>
              <w:t>“3”</w:t>
            </w:r>
          </w:p>
        </w:tc>
        <w:tc>
          <w:tcPr>
            <w:tcW w:w="3625" w:type="dxa"/>
          </w:tcPr>
          <w:p w14:paraId="2F113377" w14:textId="2073D2F2" w:rsidR="00EC57F3" w:rsidRPr="00EC57F3" w:rsidRDefault="00EC57F3" w:rsidP="00EC57F3">
            <w:pPr>
              <w:pStyle w:val="TableParagraph"/>
              <w:spacing w:before="11"/>
              <w:ind w:left="3"/>
              <w:jc w:val="center"/>
              <w:rPr>
                <w:sz w:val="24"/>
                <w:lang w:val="ru-RU"/>
              </w:rPr>
            </w:pPr>
            <w:r>
              <w:rPr>
                <w:spacing w:val="-4"/>
                <w:sz w:val="24"/>
              </w:rPr>
              <w:t>3</w:t>
            </w:r>
            <w:r>
              <w:rPr>
                <w:spacing w:val="-4"/>
                <w:sz w:val="24"/>
                <w:lang w:val="ru-RU"/>
              </w:rPr>
              <w:t>,33</w:t>
            </w:r>
          </w:p>
        </w:tc>
        <w:tc>
          <w:tcPr>
            <w:tcW w:w="3677" w:type="dxa"/>
          </w:tcPr>
          <w:p w14:paraId="41F0176D" w14:textId="35D42D3B" w:rsidR="00EC57F3" w:rsidRPr="00CF5A97" w:rsidRDefault="00EC57F3" w:rsidP="00EC57F3">
            <w:pPr>
              <w:pStyle w:val="TableParagraph"/>
              <w:spacing w:before="11"/>
              <w:ind w:left="9" w:right="1"/>
              <w:jc w:val="center"/>
              <w:rPr>
                <w:sz w:val="24"/>
                <w:lang w:val="ru-RU"/>
              </w:rPr>
            </w:pPr>
            <w:r>
              <w:rPr>
                <w:spacing w:val="-4"/>
                <w:sz w:val="24"/>
              </w:rPr>
              <w:t>3</w:t>
            </w:r>
            <w:r>
              <w:rPr>
                <w:spacing w:val="-4"/>
                <w:sz w:val="24"/>
                <w:lang w:val="ru-RU"/>
              </w:rPr>
              <w:t>,33</w:t>
            </w:r>
          </w:p>
        </w:tc>
        <w:tc>
          <w:tcPr>
            <w:tcW w:w="30" w:type="dxa"/>
            <w:vMerge/>
          </w:tcPr>
          <w:p w14:paraId="76491DB9" w14:textId="130B55A0" w:rsidR="00EC57F3" w:rsidRPr="00F05FB1" w:rsidRDefault="00EC57F3" w:rsidP="00EC57F3">
            <w:pPr>
              <w:pStyle w:val="TableParagraph"/>
              <w:spacing w:before="11"/>
              <w:ind w:left="9" w:right="1"/>
              <w:jc w:val="center"/>
              <w:rPr>
                <w:sz w:val="24"/>
                <w:lang w:val="ru-RU"/>
              </w:rPr>
            </w:pPr>
          </w:p>
        </w:tc>
      </w:tr>
      <w:tr w:rsidR="00EC57F3" w14:paraId="5939A865" w14:textId="77777777" w:rsidTr="007F5130">
        <w:trPr>
          <w:trHeight w:val="316"/>
          <w:jc w:val="center"/>
        </w:trPr>
        <w:tc>
          <w:tcPr>
            <w:tcW w:w="2097" w:type="dxa"/>
          </w:tcPr>
          <w:p w14:paraId="7F799B8C" w14:textId="77777777" w:rsidR="00EC57F3" w:rsidRDefault="00EC57F3" w:rsidP="00EC57F3">
            <w:pPr>
              <w:pStyle w:val="TableParagraph"/>
              <w:spacing w:before="20"/>
              <w:ind w:left="8" w:right="8"/>
              <w:jc w:val="center"/>
              <w:rPr>
                <w:b/>
                <w:sz w:val="24"/>
              </w:rPr>
            </w:pPr>
            <w:r>
              <w:rPr>
                <w:b/>
                <w:spacing w:val="-5"/>
                <w:sz w:val="24"/>
              </w:rPr>
              <w:t>“2”</w:t>
            </w:r>
          </w:p>
        </w:tc>
        <w:tc>
          <w:tcPr>
            <w:tcW w:w="3625" w:type="dxa"/>
          </w:tcPr>
          <w:p w14:paraId="775136E1" w14:textId="77777777" w:rsidR="00EC57F3" w:rsidRDefault="00EC57F3" w:rsidP="00EC57F3">
            <w:pPr>
              <w:pStyle w:val="TableParagraph"/>
              <w:spacing w:before="15"/>
              <w:ind w:left="3" w:right="3"/>
              <w:jc w:val="center"/>
              <w:rPr>
                <w:sz w:val="24"/>
              </w:rPr>
            </w:pPr>
            <w:r>
              <w:rPr>
                <w:spacing w:val="-10"/>
                <w:sz w:val="24"/>
              </w:rPr>
              <w:t>0</w:t>
            </w:r>
          </w:p>
        </w:tc>
        <w:tc>
          <w:tcPr>
            <w:tcW w:w="3677" w:type="dxa"/>
          </w:tcPr>
          <w:p w14:paraId="01B33AAC" w14:textId="2D0BDDE0" w:rsidR="00EC57F3" w:rsidRDefault="00EC57F3" w:rsidP="00EC57F3">
            <w:pPr>
              <w:pStyle w:val="TableParagraph"/>
              <w:spacing w:before="15"/>
              <w:ind w:left="8" w:right="5"/>
              <w:jc w:val="center"/>
              <w:rPr>
                <w:sz w:val="24"/>
              </w:rPr>
            </w:pPr>
            <w:r>
              <w:rPr>
                <w:spacing w:val="-10"/>
                <w:sz w:val="24"/>
              </w:rPr>
              <w:t>0</w:t>
            </w:r>
          </w:p>
        </w:tc>
        <w:tc>
          <w:tcPr>
            <w:tcW w:w="30" w:type="dxa"/>
            <w:vMerge/>
          </w:tcPr>
          <w:p w14:paraId="19C943C5" w14:textId="295AB29F" w:rsidR="00EC57F3" w:rsidRDefault="00EC57F3" w:rsidP="00EC57F3">
            <w:pPr>
              <w:pStyle w:val="TableParagraph"/>
              <w:spacing w:before="15"/>
              <w:ind w:left="8" w:right="5"/>
              <w:jc w:val="center"/>
              <w:rPr>
                <w:sz w:val="24"/>
              </w:rPr>
            </w:pPr>
          </w:p>
        </w:tc>
      </w:tr>
      <w:tr w:rsidR="00EC57F3" w14:paraId="0289FB86" w14:textId="77777777" w:rsidTr="007F5130">
        <w:trPr>
          <w:trHeight w:val="782"/>
          <w:jc w:val="center"/>
        </w:trPr>
        <w:tc>
          <w:tcPr>
            <w:tcW w:w="2097" w:type="dxa"/>
          </w:tcPr>
          <w:p w14:paraId="13FDFDA4" w14:textId="77777777" w:rsidR="00EC57F3" w:rsidRDefault="00EC57F3" w:rsidP="00EC57F3">
            <w:pPr>
              <w:pStyle w:val="TableParagraph"/>
              <w:spacing w:before="111" w:line="242" w:lineRule="auto"/>
              <w:ind w:left="681" w:hanging="486"/>
              <w:rPr>
                <w:b/>
                <w:sz w:val="24"/>
              </w:rPr>
            </w:pPr>
            <w:r>
              <w:rPr>
                <w:b/>
                <w:sz w:val="24"/>
              </w:rPr>
              <w:t>Кількість</w:t>
            </w:r>
            <w:r>
              <w:rPr>
                <w:b/>
                <w:spacing w:val="-15"/>
                <w:sz w:val="24"/>
              </w:rPr>
              <w:t xml:space="preserve"> </w:t>
            </w:r>
            <w:r>
              <w:rPr>
                <w:b/>
                <w:sz w:val="24"/>
              </w:rPr>
              <w:t>тем</w:t>
            </w:r>
            <w:r>
              <w:rPr>
                <w:b/>
                <w:spacing w:val="-15"/>
                <w:sz w:val="24"/>
              </w:rPr>
              <w:t xml:space="preserve"> </w:t>
            </w:r>
            <w:r>
              <w:rPr>
                <w:b/>
                <w:sz w:val="24"/>
              </w:rPr>
              <w:t xml:space="preserve">в </w:t>
            </w:r>
            <w:r>
              <w:rPr>
                <w:b/>
                <w:spacing w:val="-2"/>
                <w:sz w:val="24"/>
              </w:rPr>
              <w:t>модулі</w:t>
            </w:r>
          </w:p>
        </w:tc>
        <w:tc>
          <w:tcPr>
            <w:tcW w:w="3625" w:type="dxa"/>
          </w:tcPr>
          <w:p w14:paraId="11F832FB" w14:textId="31A7FBA6" w:rsidR="00EC57F3" w:rsidRPr="00EC57F3" w:rsidRDefault="00EC57F3" w:rsidP="00EC57F3">
            <w:pPr>
              <w:pStyle w:val="TableParagraph"/>
              <w:spacing w:before="246"/>
              <w:ind w:left="3" w:right="3"/>
              <w:jc w:val="center"/>
              <w:rPr>
                <w:sz w:val="24"/>
                <w:lang w:val="ru-RU"/>
              </w:rPr>
            </w:pPr>
            <w:r>
              <w:rPr>
                <w:spacing w:val="-10"/>
                <w:sz w:val="24"/>
                <w:lang w:val="ru-RU"/>
              </w:rPr>
              <w:t>9</w:t>
            </w:r>
          </w:p>
        </w:tc>
        <w:tc>
          <w:tcPr>
            <w:tcW w:w="3677" w:type="dxa"/>
          </w:tcPr>
          <w:p w14:paraId="79C875B6" w14:textId="5E765FE1" w:rsidR="00EC57F3" w:rsidRPr="00EC57F3" w:rsidRDefault="00EC57F3" w:rsidP="00EC57F3">
            <w:pPr>
              <w:pStyle w:val="TableParagraph"/>
              <w:spacing w:before="246"/>
              <w:ind w:left="8" w:right="8"/>
              <w:jc w:val="center"/>
              <w:rPr>
                <w:sz w:val="24"/>
                <w:lang w:val="ru-RU"/>
              </w:rPr>
            </w:pPr>
            <w:r>
              <w:rPr>
                <w:spacing w:val="-10"/>
                <w:sz w:val="24"/>
                <w:lang w:val="ru-RU"/>
              </w:rPr>
              <w:t>9</w:t>
            </w:r>
          </w:p>
        </w:tc>
        <w:tc>
          <w:tcPr>
            <w:tcW w:w="30" w:type="dxa"/>
            <w:vMerge/>
          </w:tcPr>
          <w:p w14:paraId="59BB53C8" w14:textId="2465A4E3" w:rsidR="00EC57F3" w:rsidRPr="000F3A03" w:rsidRDefault="00EC57F3" w:rsidP="00EC57F3">
            <w:pPr>
              <w:pStyle w:val="TableParagraph"/>
              <w:spacing w:before="246"/>
              <w:ind w:left="8" w:right="5"/>
              <w:jc w:val="center"/>
              <w:rPr>
                <w:sz w:val="24"/>
                <w:lang w:val="en-GB"/>
              </w:rPr>
            </w:pPr>
          </w:p>
        </w:tc>
      </w:tr>
    </w:tbl>
    <w:bookmarkEnd w:id="1"/>
    <w:p w14:paraId="6DE44A9C" w14:textId="77777777" w:rsidR="004F6196" w:rsidRPr="004C4E03" w:rsidRDefault="006E19ED">
      <w:pPr>
        <w:tabs>
          <w:tab w:val="center" w:pos="4677"/>
          <w:tab w:val="right" w:pos="9355"/>
        </w:tabs>
        <w:autoSpaceDE w:val="0"/>
        <w:autoSpaceDN w:val="0"/>
        <w:spacing w:after="0" w:line="240" w:lineRule="auto"/>
        <w:jc w:val="both"/>
        <w:rPr>
          <w:rFonts w:ascii="Times New Roman" w:hAnsi="Times New Roman"/>
          <w:i/>
          <w:iCs/>
          <w:snapToGrid w:val="0"/>
          <w:sz w:val="24"/>
          <w:szCs w:val="24"/>
          <w:lang w:val="uk-UA" w:eastAsia="ru-RU"/>
        </w:rPr>
      </w:pPr>
      <w:r w:rsidRPr="004C4E03">
        <w:rPr>
          <w:rFonts w:ascii="Times New Roman" w:hAnsi="Times New Roman"/>
          <w:snapToGrid w:val="0"/>
          <w:sz w:val="24"/>
          <w:szCs w:val="24"/>
          <w:lang w:val="uk-UA" w:eastAsia="ru-RU"/>
        </w:rPr>
        <w:tab/>
      </w:r>
      <w:r w:rsidRPr="004C4E03">
        <w:rPr>
          <w:rFonts w:ascii="Times New Roman" w:hAnsi="Times New Roman"/>
          <w:i/>
          <w:iCs/>
          <w:snapToGrid w:val="0"/>
          <w:sz w:val="24"/>
          <w:szCs w:val="24"/>
          <w:lang w:val="uk-UA" w:eastAsia="ru-RU"/>
        </w:rPr>
        <w:t>Вага кожної теми в межах одного модуля має бути однаковою.</w:t>
      </w:r>
    </w:p>
    <w:p w14:paraId="6A0F463E" w14:textId="77777777" w:rsidR="004F6196" w:rsidRPr="004C4E03" w:rsidRDefault="004F6196">
      <w:pPr>
        <w:tabs>
          <w:tab w:val="center" w:pos="4677"/>
          <w:tab w:val="right" w:pos="9355"/>
        </w:tabs>
        <w:autoSpaceDE w:val="0"/>
        <w:autoSpaceDN w:val="0"/>
        <w:spacing w:after="0" w:line="240" w:lineRule="auto"/>
        <w:ind w:firstLine="567"/>
        <w:jc w:val="both"/>
        <w:rPr>
          <w:rFonts w:ascii="Times New Roman" w:hAnsi="Times New Roman"/>
          <w:snapToGrid w:val="0"/>
          <w:sz w:val="24"/>
          <w:szCs w:val="24"/>
          <w:u w:val="single"/>
          <w:lang w:val="uk-UA" w:eastAsia="ru-RU"/>
        </w:rPr>
      </w:pPr>
    </w:p>
    <w:p w14:paraId="6706B73A" w14:textId="77777777" w:rsidR="004F6196" w:rsidRPr="004C4E03" w:rsidRDefault="006E19ED">
      <w:pPr>
        <w:tabs>
          <w:tab w:val="center" w:pos="4677"/>
          <w:tab w:val="right" w:pos="9355"/>
        </w:tabs>
        <w:autoSpaceDE w:val="0"/>
        <w:autoSpaceDN w:val="0"/>
        <w:spacing w:after="0" w:line="240" w:lineRule="auto"/>
        <w:ind w:firstLine="567"/>
        <w:jc w:val="both"/>
        <w:rPr>
          <w:rFonts w:ascii="Times New Roman" w:hAnsi="Times New Roman"/>
          <w:snapToGrid w:val="0"/>
          <w:sz w:val="24"/>
          <w:szCs w:val="24"/>
          <w:lang w:val="uk-UA" w:eastAsia="ru-RU"/>
        </w:rPr>
      </w:pPr>
      <w:r w:rsidRPr="004C4E03">
        <w:rPr>
          <w:rFonts w:ascii="Times New Roman" w:hAnsi="Times New Roman"/>
          <w:snapToGrid w:val="0"/>
          <w:sz w:val="24"/>
          <w:szCs w:val="24"/>
          <w:u w:val="single"/>
          <w:lang w:val="uk-UA" w:eastAsia="ru-RU"/>
        </w:rPr>
        <w:t>Мінімальна кількість балів</w:t>
      </w:r>
      <w:r w:rsidRPr="004C4E03">
        <w:rPr>
          <w:rFonts w:ascii="Times New Roman" w:hAnsi="Times New Roman"/>
          <w:snapToGrid w:val="0"/>
          <w:sz w:val="24"/>
          <w:szCs w:val="24"/>
          <w:lang w:val="uk-UA" w:eastAsia="ru-RU"/>
        </w:rPr>
        <w:t xml:space="preserve">, яку може набрати студент при вивченні модуля вираховується шляхом множення кількості балів, що відповідають оцінці “3” на кількість тем у модулі з додаванням балів за індивідуальну самостійну роботу. </w:t>
      </w:r>
    </w:p>
    <w:p w14:paraId="07B00BD5" w14:textId="77777777" w:rsidR="004F6196" w:rsidRPr="004C4E03" w:rsidRDefault="004F6196">
      <w:pPr>
        <w:tabs>
          <w:tab w:val="center" w:pos="4677"/>
          <w:tab w:val="right" w:pos="9355"/>
        </w:tabs>
        <w:autoSpaceDE w:val="0"/>
        <w:autoSpaceDN w:val="0"/>
        <w:spacing w:after="0" w:line="240" w:lineRule="auto"/>
        <w:jc w:val="center"/>
        <w:rPr>
          <w:rFonts w:ascii="Times New Roman" w:hAnsi="Times New Roman"/>
          <w:b/>
          <w:snapToGrid w:val="0"/>
          <w:sz w:val="24"/>
          <w:szCs w:val="24"/>
          <w:lang w:val="uk-UA" w:eastAsia="ru-RU"/>
        </w:rPr>
      </w:pPr>
    </w:p>
    <w:p w14:paraId="07C2A31A"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b/>
          <w:snapToGrid w:val="0"/>
          <w:sz w:val="24"/>
          <w:szCs w:val="24"/>
          <w:lang w:val="uk-UA" w:eastAsia="ru-RU"/>
        </w:rPr>
      </w:pPr>
      <w:r w:rsidRPr="004C4E03">
        <w:rPr>
          <w:rFonts w:ascii="Times New Roman" w:hAnsi="Times New Roman"/>
          <w:b/>
          <w:snapToGrid w:val="0"/>
          <w:sz w:val="24"/>
          <w:szCs w:val="24"/>
          <w:lang w:val="uk-UA" w:eastAsia="ru-RU"/>
        </w:rPr>
        <w:t>Оцінювання індивідуальної самостійної роботи</w:t>
      </w:r>
    </w:p>
    <w:p w14:paraId="50F7E32D" w14:textId="77777777" w:rsidR="004F6196" w:rsidRPr="004C4E03" w:rsidRDefault="006E19ED">
      <w:pPr>
        <w:spacing w:after="0" w:line="240" w:lineRule="auto"/>
        <w:ind w:firstLine="708"/>
        <w:contextualSpacing/>
        <w:jc w:val="both"/>
        <w:rPr>
          <w:rFonts w:ascii="Times New Roman" w:hAnsi="Times New Roman"/>
          <w:color w:val="000000"/>
          <w:sz w:val="24"/>
          <w:szCs w:val="24"/>
          <w:lang w:val="uk-UA"/>
        </w:rPr>
      </w:pPr>
      <w:r w:rsidRPr="004C4E03">
        <w:rPr>
          <w:rFonts w:ascii="Times New Roman" w:hAnsi="Times New Roman"/>
          <w:snapToGrid w:val="0"/>
          <w:sz w:val="24"/>
          <w:szCs w:val="24"/>
          <w:lang w:val="uk-UA"/>
        </w:rPr>
        <w:t xml:space="preserve">Кількість балів за індивідуальну самостійну роботу студента (ІСРС) вираховується як різниця між максимальною кількістю балів за поточну навчальну діяльність (60 балів) і максимальною кількістю балів за поточну успішність студента при засвоєнні тем модуля. Бали за ІСРС нараховуються при успішному її захисті. </w:t>
      </w:r>
      <w:r w:rsidRPr="004C4E03">
        <w:rPr>
          <w:rFonts w:ascii="Times New Roman" w:hAnsi="Times New Roman"/>
          <w:color w:val="000000"/>
          <w:sz w:val="24"/>
          <w:szCs w:val="24"/>
          <w:lang w:val="uk-UA"/>
        </w:rPr>
        <w:t>Критерії оцінювання  самостійної роботи студентів включають наступні: встановлений рівень знань студента; володіння понятійно-категорійним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тощо.</w:t>
      </w:r>
    </w:p>
    <w:p w14:paraId="44952F52" w14:textId="77777777" w:rsidR="004F6196" w:rsidRPr="004C4E03" w:rsidRDefault="004F6196" w:rsidP="00AA2F59">
      <w:pPr>
        <w:tabs>
          <w:tab w:val="center" w:pos="4677"/>
          <w:tab w:val="right" w:pos="9355"/>
        </w:tabs>
        <w:autoSpaceDE w:val="0"/>
        <w:autoSpaceDN w:val="0"/>
        <w:spacing w:after="0" w:line="240" w:lineRule="auto"/>
        <w:jc w:val="both"/>
        <w:rPr>
          <w:rFonts w:ascii="Times New Roman" w:hAnsi="Times New Roman"/>
          <w:snapToGrid w:val="0"/>
          <w:sz w:val="24"/>
          <w:szCs w:val="24"/>
          <w:lang w:val="uk-UA" w:eastAsia="ru-RU"/>
        </w:rPr>
      </w:pPr>
    </w:p>
    <w:p w14:paraId="2A453834" w14:textId="77777777" w:rsidR="004F6196" w:rsidRPr="004C4E03" w:rsidRDefault="006E19ED">
      <w:pPr>
        <w:spacing w:after="0" w:line="240" w:lineRule="auto"/>
        <w:ind w:left="708" w:right="1315" w:firstLine="708"/>
        <w:jc w:val="center"/>
        <w:rPr>
          <w:rFonts w:ascii="Times New Roman" w:hAnsi="Times New Roman"/>
          <w:b/>
          <w:sz w:val="24"/>
          <w:szCs w:val="24"/>
          <w:lang w:val="uk-UA"/>
        </w:rPr>
      </w:pPr>
      <w:r w:rsidRPr="004C4E03">
        <w:rPr>
          <w:rFonts w:ascii="Times New Roman" w:hAnsi="Times New Roman"/>
          <w:b/>
          <w:sz w:val="24"/>
          <w:szCs w:val="24"/>
          <w:lang w:val="uk-UA"/>
        </w:rPr>
        <w:t>Розподіл балів, які отримують здобувачі вищої освіти (модуль 1)</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
        <w:gridCol w:w="619"/>
        <w:gridCol w:w="614"/>
        <w:gridCol w:w="619"/>
        <w:gridCol w:w="614"/>
        <w:gridCol w:w="619"/>
        <w:gridCol w:w="618"/>
        <w:gridCol w:w="614"/>
        <w:gridCol w:w="618"/>
        <w:gridCol w:w="1138"/>
        <w:gridCol w:w="3047"/>
        <w:gridCol w:w="739"/>
      </w:tblGrid>
      <w:tr w:rsidR="00EC57F3" w14:paraId="188B81CE" w14:textId="77777777" w:rsidTr="00EC57F3">
        <w:trPr>
          <w:trHeight w:val="825"/>
          <w:jc w:val="center"/>
        </w:trPr>
        <w:tc>
          <w:tcPr>
            <w:tcW w:w="6550" w:type="dxa"/>
            <w:gridSpan w:val="10"/>
          </w:tcPr>
          <w:p w14:paraId="21C4B781" w14:textId="77777777" w:rsidR="00EC57F3" w:rsidRDefault="00EC57F3" w:rsidP="00E93DD5">
            <w:pPr>
              <w:pStyle w:val="TableParagraph"/>
              <w:spacing w:before="138" w:line="237" w:lineRule="auto"/>
              <w:ind w:left="2842" w:right="1262" w:hanging="1556"/>
              <w:rPr>
                <w:b/>
                <w:sz w:val="24"/>
              </w:rPr>
            </w:pPr>
            <w:r>
              <w:rPr>
                <w:b/>
                <w:sz w:val="24"/>
              </w:rPr>
              <w:t>Поточне</w:t>
            </w:r>
            <w:r>
              <w:rPr>
                <w:b/>
                <w:spacing w:val="-12"/>
                <w:sz w:val="24"/>
              </w:rPr>
              <w:t xml:space="preserve"> </w:t>
            </w:r>
            <w:r>
              <w:rPr>
                <w:b/>
                <w:sz w:val="24"/>
              </w:rPr>
              <w:t>оцінювання</w:t>
            </w:r>
            <w:r>
              <w:rPr>
                <w:b/>
                <w:spacing w:val="-12"/>
                <w:sz w:val="24"/>
              </w:rPr>
              <w:t xml:space="preserve"> </w:t>
            </w:r>
            <w:r>
              <w:rPr>
                <w:b/>
                <w:sz w:val="24"/>
              </w:rPr>
              <w:t>та</w:t>
            </w:r>
            <w:r>
              <w:rPr>
                <w:b/>
                <w:spacing w:val="-15"/>
                <w:sz w:val="24"/>
              </w:rPr>
              <w:t xml:space="preserve"> </w:t>
            </w:r>
            <w:r>
              <w:rPr>
                <w:b/>
                <w:sz w:val="24"/>
              </w:rPr>
              <w:t xml:space="preserve">самостійна </w:t>
            </w:r>
            <w:r>
              <w:rPr>
                <w:b/>
                <w:spacing w:val="-2"/>
                <w:sz w:val="24"/>
              </w:rPr>
              <w:t>робота</w:t>
            </w:r>
          </w:p>
        </w:tc>
        <w:tc>
          <w:tcPr>
            <w:tcW w:w="3047" w:type="dxa"/>
          </w:tcPr>
          <w:p w14:paraId="12C0A19D" w14:textId="49D6335C" w:rsidR="00EC57F3" w:rsidRPr="00CF5A97" w:rsidRDefault="00EC57F3" w:rsidP="00E93DD5">
            <w:pPr>
              <w:pStyle w:val="TableParagraph"/>
              <w:spacing w:line="271" w:lineRule="exact"/>
              <w:ind w:left="25" w:right="5"/>
              <w:jc w:val="center"/>
              <w:rPr>
                <w:b/>
                <w:sz w:val="24"/>
                <w:lang w:val="ru-RU"/>
              </w:rPr>
            </w:pPr>
            <w:r>
              <w:rPr>
                <w:b/>
                <w:spacing w:val="-5"/>
                <w:sz w:val="24"/>
              </w:rPr>
              <w:t>Т</w:t>
            </w:r>
            <w:r>
              <w:rPr>
                <w:b/>
                <w:spacing w:val="-5"/>
                <w:sz w:val="24"/>
                <w:lang w:val="ru-RU"/>
              </w:rPr>
              <w:t xml:space="preserve"> 10</w:t>
            </w:r>
          </w:p>
          <w:p w14:paraId="0304BE09" w14:textId="77777777" w:rsidR="00EC57F3" w:rsidRDefault="00EC57F3" w:rsidP="00E93DD5">
            <w:pPr>
              <w:pStyle w:val="TableParagraph"/>
              <w:spacing w:line="278" w:lineRule="exact"/>
              <w:ind w:left="25" w:right="6"/>
              <w:jc w:val="center"/>
              <w:rPr>
                <w:b/>
                <w:sz w:val="24"/>
              </w:rPr>
            </w:pPr>
            <w:r w:rsidRPr="00FE34FD">
              <w:rPr>
                <w:b/>
                <w:bCs/>
                <w:sz w:val="24"/>
              </w:rPr>
              <w:t>Модульна</w:t>
            </w:r>
            <w:r w:rsidRPr="00FE34FD">
              <w:rPr>
                <w:b/>
                <w:bCs/>
                <w:spacing w:val="-3"/>
                <w:sz w:val="24"/>
              </w:rPr>
              <w:t xml:space="preserve"> </w:t>
            </w:r>
            <w:r w:rsidRPr="00FE34FD">
              <w:rPr>
                <w:b/>
                <w:bCs/>
                <w:sz w:val="24"/>
              </w:rPr>
              <w:t>контрольна</w:t>
            </w:r>
            <w:r w:rsidRPr="00FE34FD">
              <w:rPr>
                <w:b/>
                <w:bCs/>
                <w:spacing w:val="-7"/>
                <w:sz w:val="24"/>
              </w:rPr>
              <w:t xml:space="preserve"> </w:t>
            </w:r>
            <w:r w:rsidRPr="00FE34FD">
              <w:rPr>
                <w:b/>
                <w:bCs/>
                <w:spacing w:val="-2"/>
                <w:sz w:val="24"/>
              </w:rPr>
              <w:t>робота</w:t>
            </w:r>
            <w:r w:rsidRPr="00FE34FD">
              <w:rPr>
                <w:b/>
                <w:bCs/>
                <w:spacing w:val="-2"/>
                <w:sz w:val="24"/>
                <w:lang w:val="ru-RU"/>
              </w:rPr>
              <w:t xml:space="preserve"> </w:t>
            </w:r>
            <w:r>
              <w:rPr>
                <w:b/>
                <w:sz w:val="24"/>
              </w:rPr>
              <w:t>1</w:t>
            </w:r>
          </w:p>
        </w:tc>
        <w:tc>
          <w:tcPr>
            <w:tcW w:w="739" w:type="dxa"/>
          </w:tcPr>
          <w:p w14:paraId="67FB0302" w14:textId="77777777" w:rsidR="00EC57F3" w:rsidRDefault="00EC57F3" w:rsidP="00E93DD5">
            <w:pPr>
              <w:pStyle w:val="TableParagraph"/>
              <w:spacing w:before="133"/>
              <w:rPr>
                <w:b/>
                <w:sz w:val="24"/>
              </w:rPr>
            </w:pPr>
          </w:p>
          <w:p w14:paraId="23AF5639" w14:textId="77777777" w:rsidR="00EC57F3" w:rsidRDefault="00EC57F3" w:rsidP="00E93DD5">
            <w:pPr>
              <w:pStyle w:val="TableParagraph"/>
              <w:ind w:left="90"/>
              <w:rPr>
                <w:b/>
                <w:sz w:val="24"/>
              </w:rPr>
            </w:pPr>
            <w:r>
              <w:rPr>
                <w:b/>
                <w:spacing w:val="-4"/>
                <w:sz w:val="24"/>
              </w:rPr>
              <w:t>Сума</w:t>
            </w:r>
          </w:p>
        </w:tc>
      </w:tr>
      <w:tr w:rsidR="00EC57F3" w14:paraId="5E2DBC1E" w14:textId="77777777" w:rsidTr="00EC57F3">
        <w:trPr>
          <w:trHeight w:val="276"/>
          <w:jc w:val="center"/>
        </w:trPr>
        <w:tc>
          <w:tcPr>
            <w:tcW w:w="477" w:type="dxa"/>
            <w:shd w:val="clear" w:color="auto" w:fill="D9D9D9"/>
          </w:tcPr>
          <w:p w14:paraId="3AFF7F0C" w14:textId="77777777" w:rsidR="00EC57F3" w:rsidRDefault="00EC57F3" w:rsidP="00E93DD5">
            <w:pPr>
              <w:pStyle w:val="TableParagraph"/>
              <w:spacing w:line="256" w:lineRule="exact"/>
              <w:ind w:left="18" w:right="10"/>
              <w:jc w:val="center"/>
              <w:rPr>
                <w:b/>
                <w:sz w:val="24"/>
              </w:rPr>
            </w:pPr>
            <w:r>
              <w:rPr>
                <w:b/>
                <w:spacing w:val="-5"/>
                <w:sz w:val="24"/>
              </w:rPr>
              <w:t>Т1</w:t>
            </w:r>
          </w:p>
        </w:tc>
        <w:tc>
          <w:tcPr>
            <w:tcW w:w="619" w:type="dxa"/>
            <w:shd w:val="clear" w:color="auto" w:fill="D9D9D9"/>
          </w:tcPr>
          <w:p w14:paraId="76B9C693" w14:textId="77777777" w:rsidR="00EC57F3" w:rsidRDefault="00EC57F3" w:rsidP="00E93DD5">
            <w:pPr>
              <w:pStyle w:val="TableParagraph"/>
              <w:spacing w:line="256" w:lineRule="exact"/>
              <w:ind w:left="19" w:right="6"/>
              <w:jc w:val="center"/>
              <w:rPr>
                <w:b/>
                <w:sz w:val="24"/>
              </w:rPr>
            </w:pPr>
            <w:r>
              <w:rPr>
                <w:b/>
                <w:spacing w:val="-5"/>
                <w:sz w:val="24"/>
              </w:rPr>
              <w:t>Т2</w:t>
            </w:r>
          </w:p>
        </w:tc>
        <w:tc>
          <w:tcPr>
            <w:tcW w:w="614" w:type="dxa"/>
            <w:shd w:val="clear" w:color="auto" w:fill="D9D9D9"/>
          </w:tcPr>
          <w:p w14:paraId="5003DFBA" w14:textId="77777777" w:rsidR="00EC57F3" w:rsidRDefault="00EC57F3" w:rsidP="00E93DD5">
            <w:pPr>
              <w:pStyle w:val="TableParagraph"/>
              <w:spacing w:line="256" w:lineRule="exact"/>
              <w:ind w:left="18" w:right="8"/>
              <w:jc w:val="center"/>
              <w:rPr>
                <w:b/>
                <w:sz w:val="24"/>
              </w:rPr>
            </w:pPr>
            <w:r>
              <w:rPr>
                <w:b/>
                <w:spacing w:val="-5"/>
                <w:sz w:val="24"/>
              </w:rPr>
              <w:t>Т3</w:t>
            </w:r>
          </w:p>
        </w:tc>
        <w:tc>
          <w:tcPr>
            <w:tcW w:w="619" w:type="dxa"/>
            <w:shd w:val="clear" w:color="auto" w:fill="D9D9D9"/>
          </w:tcPr>
          <w:p w14:paraId="3FAAB2D2" w14:textId="77777777" w:rsidR="00EC57F3" w:rsidRDefault="00EC57F3" w:rsidP="00E93DD5">
            <w:pPr>
              <w:pStyle w:val="TableParagraph"/>
              <w:spacing w:line="256" w:lineRule="exact"/>
              <w:ind w:left="19" w:right="4"/>
              <w:jc w:val="center"/>
              <w:rPr>
                <w:b/>
                <w:sz w:val="24"/>
              </w:rPr>
            </w:pPr>
            <w:r>
              <w:rPr>
                <w:b/>
                <w:spacing w:val="-5"/>
                <w:sz w:val="24"/>
              </w:rPr>
              <w:t>Т4</w:t>
            </w:r>
          </w:p>
        </w:tc>
        <w:tc>
          <w:tcPr>
            <w:tcW w:w="614" w:type="dxa"/>
            <w:shd w:val="clear" w:color="auto" w:fill="D9D9D9"/>
          </w:tcPr>
          <w:p w14:paraId="129AEA60" w14:textId="77777777" w:rsidR="00EC57F3" w:rsidRDefault="00EC57F3" w:rsidP="00E93DD5">
            <w:pPr>
              <w:pStyle w:val="TableParagraph"/>
              <w:spacing w:line="256" w:lineRule="exact"/>
              <w:ind w:left="18" w:right="6"/>
              <w:jc w:val="center"/>
              <w:rPr>
                <w:b/>
                <w:sz w:val="24"/>
              </w:rPr>
            </w:pPr>
            <w:r>
              <w:rPr>
                <w:b/>
                <w:spacing w:val="-5"/>
                <w:sz w:val="24"/>
              </w:rPr>
              <w:t>Т5</w:t>
            </w:r>
          </w:p>
        </w:tc>
        <w:tc>
          <w:tcPr>
            <w:tcW w:w="619" w:type="dxa"/>
            <w:shd w:val="clear" w:color="auto" w:fill="D9D9D9"/>
          </w:tcPr>
          <w:p w14:paraId="5C1E0E4F" w14:textId="77777777" w:rsidR="00EC57F3" w:rsidRDefault="00EC57F3" w:rsidP="00E93DD5">
            <w:pPr>
              <w:pStyle w:val="TableParagraph"/>
              <w:spacing w:line="256" w:lineRule="exact"/>
              <w:ind w:left="19" w:right="2"/>
              <w:jc w:val="center"/>
              <w:rPr>
                <w:b/>
                <w:sz w:val="24"/>
              </w:rPr>
            </w:pPr>
            <w:r>
              <w:rPr>
                <w:b/>
                <w:spacing w:val="-5"/>
                <w:sz w:val="24"/>
              </w:rPr>
              <w:t>Т6</w:t>
            </w:r>
          </w:p>
        </w:tc>
        <w:tc>
          <w:tcPr>
            <w:tcW w:w="618" w:type="dxa"/>
            <w:shd w:val="clear" w:color="auto" w:fill="D9D9D9"/>
          </w:tcPr>
          <w:p w14:paraId="0817D7B3" w14:textId="77777777" w:rsidR="00EC57F3" w:rsidRDefault="00EC57F3" w:rsidP="00E93DD5">
            <w:pPr>
              <w:pStyle w:val="TableParagraph"/>
              <w:spacing w:line="256" w:lineRule="exact"/>
              <w:ind w:left="16" w:right="6"/>
              <w:jc w:val="center"/>
              <w:rPr>
                <w:b/>
                <w:sz w:val="24"/>
              </w:rPr>
            </w:pPr>
            <w:r>
              <w:rPr>
                <w:b/>
                <w:spacing w:val="-5"/>
                <w:sz w:val="24"/>
              </w:rPr>
              <w:t>Т7</w:t>
            </w:r>
          </w:p>
        </w:tc>
        <w:tc>
          <w:tcPr>
            <w:tcW w:w="614" w:type="dxa"/>
            <w:shd w:val="clear" w:color="auto" w:fill="D9D9D9"/>
          </w:tcPr>
          <w:p w14:paraId="15BAB031" w14:textId="77777777" w:rsidR="00EC57F3" w:rsidRDefault="00EC57F3" w:rsidP="00E93DD5">
            <w:pPr>
              <w:pStyle w:val="TableParagraph"/>
              <w:spacing w:line="256" w:lineRule="exact"/>
              <w:ind w:left="18" w:right="1"/>
              <w:jc w:val="center"/>
              <w:rPr>
                <w:b/>
                <w:sz w:val="24"/>
              </w:rPr>
            </w:pPr>
            <w:r>
              <w:rPr>
                <w:b/>
                <w:spacing w:val="-5"/>
                <w:sz w:val="24"/>
              </w:rPr>
              <w:t>Т8</w:t>
            </w:r>
          </w:p>
        </w:tc>
        <w:tc>
          <w:tcPr>
            <w:tcW w:w="618" w:type="dxa"/>
            <w:shd w:val="clear" w:color="auto" w:fill="D9D9D9"/>
          </w:tcPr>
          <w:p w14:paraId="36060A30" w14:textId="77777777" w:rsidR="00EC57F3" w:rsidRDefault="00EC57F3" w:rsidP="00E93DD5">
            <w:pPr>
              <w:pStyle w:val="TableParagraph"/>
              <w:spacing w:line="256" w:lineRule="exact"/>
              <w:ind w:left="16" w:right="2"/>
              <w:jc w:val="center"/>
              <w:rPr>
                <w:b/>
                <w:sz w:val="24"/>
              </w:rPr>
            </w:pPr>
            <w:r>
              <w:rPr>
                <w:b/>
                <w:spacing w:val="-5"/>
                <w:sz w:val="24"/>
              </w:rPr>
              <w:t>Т9</w:t>
            </w:r>
          </w:p>
        </w:tc>
        <w:tc>
          <w:tcPr>
            <w:tcW w:w="1138" w:type="dxa"/>
            <w:shd w:val="clear" w:color="auto" w:fill="D9D9D9"/>
          </w:tcPr>
          <w:p w14:paraId="40BF92DD" w14:textId="77777777" w:rsidR="00EC57F3" w:rsidRDefault="00EC57F3" w:rsidP="00E93DD5">
            <w:pPr>
              <w:pStyle w:val="TableParagraph"/>
              <w:spacing w:line="256" w:lineRule="exact"/>
              <w:ind w:left="23" w:right="5"/>
              <w:jc w:val="center"/>
              <w:rPr>
                <w:b/>
                <w:sz w:val="24"/>
              </w:rPr>
            </w:pPr>
            <w:r>
              <w:rPr>
                <w:b/>
                <w:spacing w:val="-4"/>
                <w:sz w:val="24"/>
              </w:rPr>
              <w:t>ІСРС</w:t>
            </w:r>
          </w:p>
        </w:tc>
        <w:tc>
          <w:tcPr>
            <w:tcW w:w="3047" w:type="dxa"/>
            <w:vMerge w:val="restart"/>
          </w:tcPr>
          <w:p w14:paraId="1071F457" w14:textId="77777777" w:rsidR="00EC57F3" w:rsidRDefault="00EC57F3" w:rsidP="00E93DD5">
            <w:pPr>
              <w:pStyle w:val="TableParagraph"/>
              <w:spacing w:before="240"/>
              <w:ind w:left="25"/>
              <w:jc w:val="center"/>
              <w:rPr>
                <w:b/>
                <w:sz w:val="24"/>
              </w:rPr>
            </w:pPr>
            <w:r>
              <w:rPr>
                <w:b/>
                <w:spacing w:val="-5"/>
                <w:sz w:val="24"/>
              </w:rPr>
              <w:t>40</w:t>
            </w:r>
          </w:p>
        </w:tc>
        <w:tc>
          <w:tcPr>
            <w:tcW w:w="739" w:type="dxa"/>
            <w:vMerge w:val="restart"/>
          </w:tcPr>
          <w:p w14:paraId="7EB76F17" w14:textId="77777777" w:rsidR="00EC57F3" w:rsidRDefault="00EC57F3" w:rsidP="00E93DD5">
            <w:pPr>
              <w:pStyle w:val="TableParagraph"/>
              <w:spacing w:before="240"/>
              <w:ind w:left="200"/>
              <w:rPr>
                <w:b/>
                <w:sz w:val="24"/>
              </w:rPr>
            </w:pPr>
            <w:r>
              <w:rPr>
                <w:b/>
                <w:spacing w:val="-5"/>
                <w:sz w:val="24"/>
              </w:rPr>
              <w:t>100</w:t>
            </w:r>
          </w:p>
        </w:tc>
      </w:tr>
      <w:tr w:rsidR="00EC57F3" w14:paraId="770B72C2" w14:textId="77777777" w:rsidTr="00EC57F3">
        <w:trPr>
          <w:trHeight w:val="470"/>
          <w:jc w:val="center"/>
        </w:trPr>
        <w:tc>
          <w:tcPr>
            <w:tcW w:w="477" w:type="dxa"/>
          </w:tcPr>
          <w:p w14:paraId="1B96A0FE" w14:textId="27D7F632" w:rsidR="00EC57F3" w:rsidRPr="00FE34FD" w:rsidRDefault="00EC57F3" w:rsidP="00EC57F3">
            <w:pPr>
              <w:pStyle w:val="TableParagraph"/>
              <w:spacing w:before="87"/>
              <w:ind w:left="18" w:right="9"/>
              <w:jc w:val="center"/>
              <w:rPr>
                <w:sz w:val="24"/>
                <w:lang w:val="ru-RU"/>
              </w:rPr>
            </w:pPr>
            <w:r w:rsidRPr="00876B74">
              <w:rPr>
                <w:spacing w:val="-4"/>
                <w:sz w:val="24"/>
                <w:lang w:val="ru-RU"/>
              </w:rPr>
              <w:t>5,5</w:t>
            </w:r>
            <w:r>
              <w:rPr>
                <w:spacing w:val="-4"/>
                <w:sz w:val="24"/>
                <w:lang w:val="ru-RU"/>
              </w:rPr>
              <w:t>5</w:t>
            </w:r>
          </w:p>
        </w:tc>
        <w:tc>
          <w:tcPr>
            <w:tcW w:w="619" w:type="dxa"/>
          </w:tcPr>
          <w:p w14:paraId="7CAAFECB" w14:textId="230C93C3" w:rsidR="00EC57F3" w:rsidRDefault="00EC57F3" w:rsidP="00EC57F3">
            <w:pPr>
              <w:pStyle w:val="TableParagraph"/>
              <w:spacing w:before="87"/>
              <w:ind w:left="19" w:right="4"/>
              <w:jc w:val="center"/>
              <w:rPr>
                <w:sz w:val="24"/>
              </w:rPr>
            </w:pPr>
            <w:r w:rsidRPr="00876B74">
              <w:rPr>
                <w:spacing w:val="-4"/>
                <w:sz w:val="24"/>
                <w:lang w:val="ru-RU"/>
              </w:rPr>
              <w:t>5,5</w:t>
            </w:r>
            <w:r>
              <w:rPr>
                <w:spacing w:val="-4"/>
                <w:sz w:val="24"/>
                <w:lang w:val="ru-RU"/>
              </w:rPr>
              <w:t>5</w:t>
            </w:r>
          </w:p>
        </w:tc>
        <w:tc>
          <w:tcPr>
            <w:tcW w:w="614" w:type="dxa"/>
          </w:tcPr>
          <w:p w14:paraId="46FDBFBC" w14:textId="348D7123" w:rsidR="00EC57F3" w:rsidRDefault="00EC57F3" w:rsidP="00EC57F3">
            <w:pPr>
              <w:pStyle w:val="TableParagraph"/>
              <w:spacing w:before="87"/>
              <w:ind w:left="18" w:right="6"/>
              <w:jc w:val="center"/>
              <w:rPr>
                <w:sz w:val="24"/>
              </w:rPr>
            </w:pPr>
            <w:r w:rsidRPr="00876B74">
              <w:rPr>
                <w:spacing w:val="-4"/>
                <w:sz w:val="24"/>
                <w:lang w:val="ru-RU"/>
              </w:rPr>
              <w:t>5,5</w:t>
            </w:r>
            <w:r>
              <w:rPr>
                <w:spacing w:val="-4"/>
                <w:sz w:val="24"/>
                <w:lang w:val="ru-RU"/>
              </w:rPr>
              <w:t>5</w:t>
            </w:r>
          </w:p>
        </w:tc>
        <w:tc>
          <w:tcPr>
            <w:tcW w:w="619" w:type="dxa"/>
          </w:tcPr>
          <w:p w14:paraId="0FB1713B" w14:textId="313A28A1" w:rsidR="00EC57F3" w:rsidRDefault="00EC57F3" w:rsidP="00EC57F3">
            <w:pPr>
              <w:pStyle w:val="TableParagraph"/>
              <w:spacing w:before="87"/>
              <w:ind w:left="19" w:right="2"/>
              <w:jc w:val="center"/>
              <w:rPr>
                <w:sz w:val="24"/>
              </w:rPr>
            </w:pPr>
            <w:r w:rsidRPr="00876B74">
              <w:rPr>
                <w:spacing w:val="-4"/>
                <w:sz w:val="24"/>
                <w:lang w:val="ru-RU"/>
              </w:rPr>
              <w:t>5,5</w:t>
            </w:r>
            <w:r>
              <w:rPr>
                <w:spacing w:val="-4"/>
                <w:sz w:val="24"/>
                <w:lang w:val="ru-RU"/>
              </w:rPr>
              <w:t>5</w:t>
            </w:r>
          </w:p>
        </w:tc>
        <w:tc>
          <w:tcPr>
            <w:tcW w:w="614" w:type="dxa"/>
          </w:tcPr>
          <w:p w14:paraId="2551A76C" w14:textId="1F3564F5" w:rsidR="00EC57F3" w:rsidRDefault="00EC57F3" w:rsidP="00EC57F3">
            <w:pPr>
              <w:pStyle w:val="TableParagraph"/>
              <w:spacing w:before="87"/>
              <w:ind w:left="18" w:right="4"/>
              <w:jc w:val="center"/>
              <w:rPr>
                <w:sz w:val="24"/>
              </w:rPr>
            </w:pPr>
            <w:r w:rsidRPr="00876B74">
              <w:rPr>
                <w:spacing w:val="-4"/>
                <w:sz w:val="24"/>
                <w:lang w:val="ru-RU"/>
              </w:rPr>
              <w:t>5,5</w:t>
            </w:r>
            <w:r>
              <w:rPr>
                <w:spacing w:val="-4"/>
                <w:sz w:val="24"/>
                <w:lang w:val="ru-RU"/>
              </w:rPr>
              <w:t>5</w:t>
            </w:r>
          </w:p>
        </w:tc>
        <w:tc>
          <w:tcPr>
            <w:tcW w:w="619" w:type="dxa"/>
          </w:tcPr>
          <w:p w14:paraId="48909C8C" w14:textId="5E6ED4E2" w:rsidR="00EC57F3" w:rsidRDefault="00EC57F3" w:rsidP="00EC57F3">
            <w:pPr>
              <w:pStyle w:val="TableParagraph"/>
              <w:spacing w:before="87"/>
              <w:ind w:left="19"/>
              <w:jc w:val="center"/>
              <w:rPr>
                <w:sz w:val="24"/>
              </w:rPr>
            </w:pPr>
            <w:r w:rsidRPr="00876B74">
              <w:rPr>
                <w:spacing w:val="-4"/>
                <w:sz w:val="24"/>
                <w:lang w:val="ru-RU"/>
              </w:rPr>
              <w:t>5,5</w:t>
            </w:r>
            <w:r>
              <w:rPr>
                <w:spacing w:val="-4"/>
                <w:sz w:val="24"/>
                <w:lang w:val="ru-RU"/>
              </w:rPr>
              <w:t>5</w:t>
            </w:r>
          </w:p>
        </w:tc>
        <w:tc>
          <w:tcPr>
            <w:tcW w:w="618" w:type="dxa"/>
          </w:tcPr>
          <w:p w14:paraId="6ED2772E" w14:textId="5CE9BFB0" w:rsidR="00EC57F3" w:rsidRDefault="00EC57F3" w:rsidP="00EC57F3">
            <w:pPr>
              <w:pStyle w:val="TableParagraph"/>
              <w:spacing w:before="87"/>
              <w:ind w:left="16" w:right="4"/>
              <w:jc w:val="center"/>
              <w:rPr>
                <w:sz w:val="24"/>
              </w:rPr>
            </w:pPr>
            <w:r w:rsidRPr="00876B74">
              <w:rPr>
                <w:spacing w:val="-4"/>
                <w:sz w:val="24"/>
                <w:lang w:val="ru-RU"/>
              </w:rPr>
              <w:t>5,5</w:t>
            </w:r>
            <w:r>
              <w:rPr>
                <w:spacing w:val="-4"/>
                <w:sz w:val="24"/>
                <w:lang w:val="ru-RU"/>
              </w:rPr>
              <w:t>5</w:t>
            </w:r>
          </w:p>
        </w:tc>
        <w:tc>
          <w:tcPr>
            <w:tcW w:w="614" w:type="dxa"/>
          </w:tcPr>
          <w:p w14:paraId="1B331520" w14:textId="0E6B97C2" w:rsidR="00EC57F3" w:rsidRDefault="00EC57F3" w:rsidP="00EC57F3">
            <w:pPr>
              <w:pStyle w:val="TableParagraph"/>
              <w:spacing w:before="87"/>
              <w:ind w:left="18"/>
              <w:jc w:val="center"/>
              <w:rPr>
                <w:sz w:val="24"/>
              </w:rPr>
            </w:pPr>
            <w:r w:rsidRPr="00876B74">
              <w:rPr>
                <w:spacing w:val="-4"/>
                <w:sz w:val="24"/>
                <w:lang w:val="ru-RU"/>
              </w:rPr>
              <w:t>5,5</w:t>
            </w:r>
            <w:r>
              <w:rPr>
                <w:spacing w:val="-4"/>
                <w:sz w:val="24"/>
                <w:lang w:val="ru-RU"/>
              </w:rPr>
              <w:t>5</w:t>
            </w:r>
          </w:p>
        </w:tc>
        <w:tc>
          <w:tcPr>
            <w:tcW w:w="618" w:type="dxa"/>
          </w:tcPr>
          <w:p w14:paraId="11BE3861" w14:textId="50A9B8A1" w:rsidR="00EC57F3" w:rsidRDefault="00EC57F3" w:rsidP="00EC57F3">
            <w:pPr>
              <w:pStyle w:val="TableParagraph"/>
              <w:spacing w:before="87"/>
              <w:ind w:left="16"/>
              <w:jc w:val="center"/>
              <w:rPr>
                <w:sz w:val="24"/>
              </w:rPr>
            </w:pPr>
            <w:r w:rsidRPr="00876B74">
              <w:rPr>
                <w:spacing w:val="-4"/>
                <w:sz w:val="24"/>
                <w:lang w:val="ru-RU"/>
              </w:rPr>
              <w:t>5,5</w:t>
            </w:r>
            <w:r>
              <w:rPr>
                <w:spacing w:val="-4"/>
                <w:sz w:val="24"/>
                <w:lang w:val="ru-RU"/>
              </w:rPr>
              <w:t>5</w:t>
            </w:r>
          </w:p>
        </w:tc>
        <w:tc>
          <w:tcPr>
            <w:tcW w:w="1138" w:type="dxa"/>
          </w:tcPr>
          <w:p w14:paraId="2852F7DD" w14:textId="77777777" w:rsidR="00EC57F3" w:rsidRPr="00CF5A97" w:rsidRDefault="00EC57F3" w:rsidP="00EC57F3">
            <w:pPr>
              <w:pStyle w:val="TableParagraph"/>
              <w:spacing w:before="87"/>
              <w:ind w:left="23"/>
              <w:jc w:val="center"/>
              <w:rPr>
                <w:sz w:val="24"/>
                <w:lang w:val="ru-RU"/>
              </w:rPr>
            </w:pPr>
            <w:r>
              <w:rPr>
                <w:sz w:val="24"/>
                <w:lang w:val="ru-RU"/>
              </w:rPr>
              <w:t>10</w:t>
            </w:r>
          </w:p>
        </w:tc>
        <w:tc>
          <w:tcPr>
            <w:tcW w:w="3047" w:type="dxa"/>
            <w:vMerge/>
            <w:tcBorders>
              <w:top w:val="nil"/>
            </w:tcBorders>
          </w:tcPr>
          <w:p w14:paraId="11FBADCF" w14:textId="77777777" w:rsidR="00EC57F3" w:rsidRDefault="00EC57F3" w:rsidP="00EC57F3">
            <w:pPr>
              <w:pStyle w:val="TableParagraph"/>
              <w:rPr>
                <w:sz w:val="2"/>
                <w:szCs w:val="2"/>
              </w:rPr>
            </w:pPr>
          </w:p>
        </w:tc>
        <w:tc>
          <w:tcPr>
            <w:tcW w:w="739" w:type="dxa"/>
            <w:vMerge/>
            <w:tcBorders>
              <w:top w:val="nil"/>
            </w:tcBorders>
          </w:tcPr>
          <w:p w14:paraId="7F478D7A" w14:textId="77777777" w:rsidR="00EC57F3" w:rsidRDefault="00EC57F3" w:rsidP="00EC57F3">
            <w:pPr>
              <w:rPr>
                <w:sz w:val="2"/>
                <w:szCs w:val="2"/>
              </w:rPr>
            </w:pPr>
          </w:p>
        </w:tc>
      </w:tr>
    </w:tbl>
    <w:p w14:paraId="3C89ED72" w14:textId="77777777" w:rsidR="004F6196" w:rsidRPr="004C4E03" w:rsidRDefault="004F6196">
      <w:pPr>
        <w:widowControl w:val="0"/>
        <w:spacing w:after="0" w:line="240" w:lineRule="auto"/>
        <w:ind w:left="1134"/>
        <w:rPr>
          <w:rFonts w:ascii="Times New Roman" w:hAnsi="Times New Roman"/>
          <w:b/>
          <w:sz w:val="24"/>
          <w:szCs w:val="24"/>
          <w:lang w:val="uk-UA"/>
        </w:rPr>
      </w:pPr>
    </w:p>
    <w:p w14:paraId="0887F673" w14:textId="77777777" w:rsidR="004F6196" w:rsidRPr="004C4E03" w:rsidRDefault="006E19ED">
      <w:pPr>
        <w:spacing w:after="0" w:line="240" w:lineRule="auto"/>
        <w:ind w:firstLine="600"/>
        <w:rPr>
          <w:rFonts w:ascii="Times New Roman" w:hAnsi="Times New Roman"/>
          <w:sz w:val="24"/>
          <w:szCs w:val="24"/>
          <w:lang w:val="uk-UA"/>
        </w:rPr>
      </w:pPr>
      <w:r w:rsidRPr="004C4E03">
        <w:rPr>
          <w:rFonts w:ascii="Times New Roman" w:hAnsi="Times New Roman"/>
          <w:sz w:val="24"/>
          <w:szCs w:val="24"/>
          <w:lang w:val="uk-UA"/>
        </w:rPr>
        <w:t>Т1, Т2 ... – теми, ІСРС – індивідуальна самостійна робота студента</w:t>
      </w:r>
    </w:p>
    <w:p w14:paraId="63064A67" w14:textId="77777777" w:rsidR="004F6196" w:rsidRPr="004C4E03" w:rsidRDefault="004F6196">
      <w:pPr>
        <w:tabs>
          <w:tab w:val="center" w:pos="4677"/>
          <w:tab w:val="right" w:pos="9355"/>
        </w:tabs>
        <w:autoSpaceDE w:val="0"/>
        <w:autoSpaceDN w:val="0"/>
        <w:spacing w:after="0" w:line="240" w:lineRule="auto"/>
        <w:jc w:val="both"/>
        <w:rPr>
          <w:rFonts w:ascii="Times New Roman" w:hAnsi="Times New Roman"/>
          <w:snapToGrid w:val="0"/>
          <w:sz w:val="24"/>
          <w:szCs w:val="24"/>
          <w:lang w:val="uk-UA" w:eastAsia="ru-RU"/>
        </w:rPr>
      </w:pPr>
    </w:p>
    <w:p w14:paraId="03614D34" w14:textId="5FCEC5E6" w:rsidR="004F6196" w:rsidRPr="004C4E03" w:rsidRDefault="006E19ED">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Максимальна кількість балів, яку може набрати студент при вивченні модуля 1, вираховується шляхом множення кількості балів (</w:t>
      </w:r>
      <w:r w:rsidR="00EC57F3">
        <w:rPr>
          <w:rFonts w:ascii="Times New Roman" w:hAnsi="Times New Roman"/>
          <w:b/>
          <w:snapToGrid w:val="0"/>
          <w:sz w:val="24"/>
          <w:szCs w:val="24"/>
          <w:lang w:val="uk-UA"/>
        </w:rPr>
        <w:t>5,55</w:t>
      </w:r>
      <w:r w:rsidRPr="004C4E03">
        <w:rPr>
          <w:rFonts w:ascii="Times New Roman" w:hAnsi="Times New Roman"/>
          <w:snapToGrid w:val="0"/>
          <w:sz w:val="24"/>
          <w:szCs w:val="24"/>
          <w:lang w:val="uk-UA"/>
        </w:rPr>
        <w:t>),</w:t>
      </w:r>
      <w:r w:rsidR="00ED33AA" w:rsidRPr="004C4E03">
        <w:rPr>
          <w:rFonts w:ascii="Times New Roman" w:hAnsi="Times New Roman"/>
          <w:snapToGrid w:val="0"/>
          <w:sz w:val="24"/>
          <w:szCs w:val="24"/>
          <w:lang w:val="uk-UA"/>
        </w:rPr>
        <w:t xml:space="preserve"> </w:t>
      </w:r>
      <w:r w:rsidRPr="004C4E03">
        <w:rPr>
          <w:rFonts w:ascii="Times New Roman" w:hAnsi="Times New Roman"/>
          <w:snapToGrid w:val="0"/>
          <w:sz w:val="24"/>
          <w:szCs w:val="24"/>
          <w:lang w:val="uk-UA"/>
        </w:rPr>
        <w:t>що відповідають оцінці “5” на кількість тем (</w:t>
      </w:r>
      <w:r w:rsidR="00EC57F3">
        <w:rPr>
          <w:rFonts w:ascii="Times New Roman" w:hAnsi="Times New Roman"/>
          <w:snapToGrid w:val="0"/>
          <w:sz w:val="24"/>
          <w:szCs w:val="24"/>
          <w:lang w:val="uk-UA"/>
        </w:rPr>
        <w:t>9</w:t>
      </w:r>
      <w:r w:rsidRPr="004C4E03">
        <w:rPr>
          <w:rFonts w:ascii="Times New Roman" w:hAnsi="Times New Roman"/>
          <w:snapToGrid w:val="0"/>
          <w:sz w:val="24"/>
          <w:szCs w:val="24"/>
          <w:lang w:val="uk-UA"/>
        </w:rPr>
        <w:t xml:space="preserve">) і становить </w:t>
      </w:r>
      <w:r w:rsidRPr="004C4E03">
        <w:rPr>
          <w:rFonts w:ascii="Times New Roman" w:hAnsi="Times New Roman"/>
          <w:b/>
          <w:snapToGrid w:val="0"/>
          <w:sz w:val="24"/>
          <w:szCs w:val="24"/>
          <w:lang w:val="uk-UA"/>
        </w:rPr>
        <w:t>5</w:t>
      </w:r>
      <w:r w:rsidR="00EC57F3">
        <w:rPr>
          <w:rFonts w:ascii="Times New Roman" w:hAnsi="Times New Roman"/>
          <w:b/>
          <w:snapToGrid w:val="0"/>
          <w:sz w:val="24"/>
          <w:szCs w:val="24"/>
          <w:lang w:val="uk-UA"/>
        </w:rPr>
        <w:t>0</w:t>
      </w:r>
      <w:r w:rsidRPr="004C4E03">
        <w:rPr>
          <w:rFonts w:ascii="Times New Roman" w:hAnsi="Times New Roman"/>
          <w:snapToGrid w:val="0"/>
          <w:sz w:val="24"/>
          <w:szCs w:val="24"/>
          <w:lang w:val="uk-UA"/>
        </w:rPr>
        <w:t xml:space="preserve"> балів.</w:t>
      </w:r>
    </w:p>
    <w:p w14:paraId="46DB7A10" w14:textId="5752FD66" w:rsidR="004F6196" w:rsidRPr="004C4E03" w:rsidRDefault="006E19ED">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 xml:space="preserve">За </w:t>
      </w:r>
      <w:r w:rsidRPr="004C4E03">
        <w:rPr>
          <w:rFonts w:ascii="Times New Roman" w:hAnsi="Times New Roman"/>
          <w:b/>
          <w:snapToGrid w:val="0"/>
          <w:sz w:val="24"/>
          <w:szCs w:val="24"/>
          <w:lang w:val="uk-UA"/>
        </w:rPr>
        <w:t>ІСРС</w:t>
      </w:r>
      <w:r w:rsidRPr="004C4E03">
        <w:rPr>
          <w:rFonts w:ascii="Times New Roman" w:hAnsi="Times New Roman"/>
          <w:snapToGrid w:val="0"/>
          <w:sz w:val="24"/>
          <w:szCs w:val="24"/>
          <w:lang w:val="uk-UA"/>
        </w:rPr>
        <w:t xml:space="preserve"> (індивідуальну самостійну роботу студента, що включає підготовку огляду наукової літератури, написання схем, навчальних таблиць, розв’язування ситуаційних задач) при успішному її захисті студенту нараховується ще додатково </w:t>
      </w:r>
      <w:r w:rsidR="007F5130">
        <w:rPr>
          <w:rFonts w:ascii="Times New Roman" w:hAnsi="Times New Roman"/>
          <w:snapToGrid w:val="0"/>
          <w:sz w:val="24"/>
          <w:szCs w:val="24"/>
          <w:lang w:val="uk-UA"/>
        </w:rPr>
        <w:t>10</w:t>
      </w:r>
      <w:r w:rsidRPr="004C4E03">
        <w:rPr>
          <w:rFonts w:ascii="Times New Roman" w:hAnsi="Times New Roman"/>
          <w:snapToGrid w:val="0"/>
          <w:sz w:val="24"/>
          <w:szCs w:val="24"/>
          <w:lang w:val="uk-UA"/>
        </w:rPr>
        <w:t xml:space="preserve"> бал</w:t>
      </w:r>
      <w:r w:rsidR="007F5130">
        <w:rPr>
          <w:rFonts w:ascii="Times New Roman" w:hAnsi="Times New Roman"/>
          <w:snapToGrid w:val="0"/>
          <w:sz w:val="24"/>
          <w:szCs w:val="24"/>
          <w:lang w:val="uk-UA"/>
        </w:rPr>
        <w:t>ів</w:t>
      </w:r>
      <w:r w:rsidRPr="004C4E03">
        <w:rPr>
          <w:rFonts w:ascii="Times New Roman" w:hAnsi="Times New Roman"/>
          <w:snapToGrid w:val="0"/>
          <w:sz w:val="24"/>
          <w:szCs w:val="24"/>
          <w:lang w:val="uk-UA"/>
        </w:rPr>
        <w:t xml:space="preserve">. </w:t>
      </w:r>
    </w:p>
    <w:p w14:paraId="6CE69E2A" w14:textId="0D2FCE6E" w:rsidR="004F6196" w:rsidRPr="004C4E03" w:rsidRDefault="006E19ED">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 xml:space="preserve">Таким чином </w:t>
      </w:r>
      <w:r w:rsidRPr="004C4E03">
        <w:rPr>
          <w:rFonts w:ascii="Times New Roman" w:hAnsi="Times New Roman"/>
          <w:b/>
          <w:snapToGrid w:val="0"/>
          <w:sz w:val="24"/>
          <w:szCs w:val="24"/>
          <w:u w:val="single"/>
          <w:lang w:val="uk-UA"/>
        </w:rPr>
        <w:t>максимальна кількість</w:t>
      </w:r>
      <w:r w:rsidRPr="004C4E03">
        <w:rPr>
          <w:rFonts w:ascii="Times New Roman" w:hAnsi="Times New Roman"/>
          <w:snapToGrid w:val="0"/>
          <w:sz w:val="24"/>
          <w:szCs w:val="24"/>
          <w:lang w:val="uk-UA"/>
        </w:rPr>
        <w:t xml:space="preserve"> балів, яку може набрати студент при вивченні модуля I становить </w:t>
      </w:r>
      <w:r w:rsidRPr="004C4E03">
        <w:rPr>
          <w:rFonts w:ascii="Times New Roman" w:hAnsi="Times New Roman"/>
          <w:b/>
          <w:snapToGrid w:val="0"/>
          <w:sz w:val="24"/>
          <w:szCs w:val="24"/>
          <w:lang w:val="uk-UA"/>
        </w:rPr>
        <w:t xml:space="preserve">60 </w:t>
      </w:r>
      <w:r w:rsidRPr="004C4E03">
        <w:rPr>
          <w:rFonts w:ascii="Times New Roman" w:hAnsi="Times New Roman"/>
          <w:snapToGrid w:val="0"/>
          <w:sz w:val="24"/>
          <w:szCs w:val="24"/>
          <w:lang w:val="uk-UA"/>
        </w:rPr>
        <w:t>(</w:t>
      </w:r>
      <w:r w:rsidRPr="004C4E03">
        <w:rPr>
          <w:rFonts w:ascii="Times New Roman" w:hAnsi="Times New Roman"/>
          <w:b/>
          <w:snapToGrid w:val="0"/>
          <w:sz w:val="24"/>
          <w:szCs w:val="24"/>
          <w:lang w:val="uk-UA"/>
        </w:rPr>
        <w:t>5</w:t>
      </w:r>
      <w:r w:rsidR="007F5130">
        <w:rPr>
          <w:rFonts w:ascii="Times New Roman" w:hAnsi="Times New Roman"/>
          <w:b/>
          <w:snapToGrid w:val="0"/>
          <w:sz w:val="24"/>
          <w:szCs w:val="24"/>
          <w:lang w:val="uk-UA"/>
        </w:rPr>
        <w:t>0</w:t>
      </w:r>
      <w:r w:rsidRPr="004C4E03">
        <w:rPr>
          <w:rFonts w:ascii="Times New Roman" w:hAnsi="Times New Roman"/>
          <w:b/>
          <w:snapToGrid w:val="0"/>
          <w:sz w:val="24"/>
          <w:szCs w:val="24"/>
          <w:lang w:val="uk-UA"/>
        </w:rPr>
        <w:t>+</w:t>
      </w:r>
      <w:r w:rsidR="007F5130">
        <w:rPr>
          <w:rFonts w:ascii="Times New Roman" w:hAnsi="Times New Roman"/>
          <w:b/>
          <w:snapToGrid w:val="0"/>
          <w:sz w:val="24"/>
          <w:szCs w:val="24"/>
          <w:lang w:val="uk-UA"/>
        </w:rPr>
        <w:t>10</w:t>
      </w:r>
      <w:r w:rsidRPr="004C4E03">
        <w:rPr>
          <w:rFonts w:ascii="Times New Roman" w:hAnsi="Times New Roman"/>
          <w:snapToGrid w:val="0"/>
          <w:sz w:val="24"/>
          <w:szCs w:val="24"/>
          <w:lang w:val="uk-UA"/>
        </w:rPr>
        <w:t>) балів.</w:t>
      </w:r>
    </w:p>
    <w:p w14:paraId="664E8FBE" w14:textId="48BD2E18" w:rsidR="004F6196" w:rsidRPr="004C4E03" w:rsidRDefault="006E19ED">
      <w:pPr>
        <w:spacing w:after="0" w:line="240" w:lineRule="auto"/>
        <w:ind w:firstLine="709"/>
        <w:jc w:val="both"/>
        <w:rPr>
          <w:rFonts w:ascii="Times New Roman" w:hAnsi="Times New Roman"/>
          <w:snapToGrid w:val="0"/>
          <w:spacing w:val="-6"/>
          <w:sz w:val="24"/>
          <w:szCs w:val="24"/>
          <w:lang w:val="uk-UA"/>
        </w:rPr>
      </w:pPr>
      <w:r w:rsidRPr="004C4E03">
        <w:rPr>
          <w:rFonts w:ascii="Times New Roman" w:hAnsi="Times New Roman"/>
          <w:b/>
          <w:snapToGrid w:val="0"/>
          <w:spacing w:val="-6"/>
          <w:sz w:val="24"/>
          <w:szCs w:val="24"/>
          <w:u w:val="single"/>
          <w:lang w:val="uk-UA"/>
        </w:rPr>
        <w:t>Мінімальна кількість</w:t>
      </w:r>
      <w:r w:rsidRPr="004C4E03">
        <w:rPr>
          <w:rFonts w:ascii="Times New Roman" w:hAnsi="Times New Roman"/>
          <w:snapToGrid w:val="0"/>
          <w:spacing w:val="-6"/>
          <w:sz w:val="24"/>
          <w:szCs w:val="24"/>
          <w:lang w:val="uk-UA"/>
        </w:rPr>
        <w:t xml:space="preserve"> балів, яку може набрати студент при вивченні модуля </w:t>
      </w:r>
      <w:r w:rsidR="00D04047">
        <w:rPr>
          <w:rFonts w:ascii="Times New Roman" w:hAnsi="Times New Roman"/>
          <w:snapToGrid w:val="0"/>
          <w:spacing w:val="-6"/>
          <w:sz w:val="24"/>
          <w:szCs w:val="24"/>
          <w:lang w:val="uk-UA"/>
        </w:rPr>
        <w:t>І</w:t>
      </w:r>
      <w:r w:rsidRPr="004C4E03">
        <w:rPr>
          <w:rFonts w:ascii="Times New Roman" w:hAnsi="Times New Roman"/>
          <w:snapToGrid w:val="0"/>
          <w:spacing w:val="-6"/>
          <w:sz w:val="24"/>
          <w:szCs w:val="24"/>
          <w:lang w:val="uk-UA"/>
        </w:rPr>
        <w:t xml:space="preserve"> </w:t>
      </w:r>
      <w:r w:rsidRPr="004C4E03">
        <w:rPr>
          <w:rFonts w:ascii="Times New Roman" w:hAnsi="Times New Roman"/>
          <w:b/>
          <w:snapToGrid w:val="0"/>
          <w:spacing w:val="-6"/>
          <w:sz w:val="24"/>
          <w:szCs w:val="24"/>
          <w:lang w:val="uk-UA"/>
        </w:rPr>
        <w:t xml:space="preserve">є критерієм допуску </w:t>
      </w:r>
      <w:r w:rsidRPr="004C4E03">
        <w:rPr>
          <w:rFonts w:ascii="Times New Roman" w:hAnsi="Times New Roman"/>
          <w:snapToGrid w:val="0"/>
          <w:spacing w:val="-6"/>
          <w:sz w:val="24"/>
          <w:szCs w:val="24"/>
          <w:lang w:val="uk-UA"/>
        </w:rPr>
        <w:t>до модульного підсумкового контролю, вираховується шляхом множення кількості балів (</w:t>
      </w:r>
      <w:r w:rsidR="00EC57F3">
        <w:rPr>
          <w:rFonts w:ascii="Times New Roman" w:hAnsi="Times New Roman"/>
          <w:b/>
          <w:snapToGrid w:val="0"/>
          <w:spacing w:val="-6"/>
          <w:sz w:val="24"/>
          <w:szCs w:val="24"/>
          <w:lang w:val="uk-UA"/>
        </w:rPr>
        <w:t>3,33</w:t>
      </w:r>
      <w:r w:rsidRPr="004C4E03">
        <w:rPr>
          <w:rFonts w:ascii="Times New Roman" w:hAnsi="Times New Roman"/>
          <w:snapToGrid w:val="0"/>
          <w:spacing w:val="-6"/>
          <w:sz w:val="24"/>
          <w:szCs w:val="24"/>
          <w:lang w:val="uk-UA"/>
        </w:rPr>
        <w:t>), що відповідають оцінці “3” на кількість тем у модулі (</w:t>
      </w:r>
      <w:r w:rsidRPr="004A6943">
        <w:rPr>
          <w:rFonts w:ascii="Times New Roman" w:hAnsi="Times New Roman"/>
          <w:b/>
          <w:bCs/>
          <w:snapToGrid w:val="0"/>
          <w:spacing w:val="-6"/>
          <w:sz w:val="24"/>
          <w:szCs w:val="24"/>
          <w:lang w:val="uk-UA"/>
        </w:rPr>
        <w:t>9</w:t>
      </w:r>
      <w:r w:rsidRPr="004C4E03">
        <w:rPr>
          <w:rFonts w:ascii="Times New Roman" w:hAnsi="Times New Roman"/>
          <w:snapToGrid w:val="0"/>
          <w:spacing w:val="-6"/>
          <w:sz w:val="24"/>
          <w:szCs w:val="24"/>
          <w:lang w:val="uk-UA"/>
        </w:rPr>
        <w:t>) та додавання балів (</w:t>
      </w:r>
      <w:r w:rsidR="00EC57F3">
        <w:rPr>
          <w:rFonts w:ascii="Times New Roman" w:hAnsi="Times New Roman"/>
          <w:b/>
          <w:snapToGrid w:val="0"/>
          <w:spacing w:val="-6"/>
          <w:sz w:val="24"/>
          <w:szCs w:val="24"/>
          <w:lang w:val="uk-UA"/>
        </w:rPr>
        <w:t>5</w:t>
      </w:r>
      <w:r w:rsidRPr="004C4E03">
        <w:rPr>
          <w:rFonts w:ascii="Times New Roman" w:hAnsi="Times New Roman"/>
          <w:snapToGrid w:val="0"/>
          <w:spacing w:val="-6"/>
          <w:sz w:val="24"/>
          <w:szCs w:val="24"/>
          <w:lang w:val="uk-UA"/>
        </w:rPr>
        <w:t>),</w:t>
      </w:r>
      <w:r w:rsidR="00ED33AA" w:rsidRPr="004C4E03">
        <w:rPr>
          <w:rFonts w:ascii="Times New Roman" w:hAnsi="Times New Roman"/>
          <w:snapToGrid w:val="0"/>
          <w:spacing w:val="-6"/>
          <w:sz w:val="24"/>
          <w:szCs w:val="24"/>
          <w:lang w:val="uk-UA"/>
        </w:rPr>
        <w:t xml:space="preserve"> </w:t>
      </w:r>
      <w:r w:rsidRPr="004C4E03">
        <w:rPr>
          <w:rFonts w:ascii="Times New Roman" w:hAnsi="Times New Roman"/>
          <w:snapToGrid w:val="0"/>
          <w:spacing w:val="-6"/>
          <w:sz w:val="24"/>
          <w:szCs w:val="24"/>
          <w:lang w:val="uk-UA"/>
        </w:rPr>
        <w:t xml:space="preserve">що відповідають оцінці “3” за </w:t>
      </w:r>
      <w:r w:rsidRPr="004C4E03">
        <w:rPr>
          <w:rFonts w:ascii="Times New Roman" w:hAnsi="Times New Roman"/>
          <w:snapToGrid w:val="0"/>
          <w:sz w:val="24"/>
          <w:szCs w:val="24"/>
          <w:lang w:val="uk-UA"/>
        </w:rPr>
        <w:t>ІСРС</w:t>
      </w:r>
      <w:r w:rsidRPr="004C4E03">
        <w:rPr>
          <w:rFonts w:ascii="Times New Roman" w:hAnsi="Times New Roman"/>
          <w:snapToGrid w:val="0"/>
          <w:spacing w:val="-6"/>
          <w:sz w:val="24"/>
          <w:szCs w:val="24"/>
          <w:lang w:val="uk-UA"/>
        </w:rPr>
        <w:t xml:space="preserve">,  і становить </w:t>
      </w:r>
      <w:r w:rsidRPr="004C4E03">
        <w:rPr>
          <w:rFonts w:ascii="Times New Roman" w:hAnsi="Times New Roman"/>
          <w:b/>
          <w:snapToGrid w:val="0"/>
          <w:spacing w:val="-6"/>
          <w:sz w:val="24"/>
          <w:szCs w:val="24"/>
          <w:lang w:val="uk-UA"/>
        </w:rPr>
        <w:t>35</w:t>
      </w:r>
      <w:r w:rsidRPr="004C4E03">
        <w:rPr>
          <w:rFonts w:ascii="Times New Roman" w:hAnsi="Times New Roman"/>
          <w:snapToGrid w:val="0"/>
          <w:spacing w:val="-6"/>
          <w:sz w:val="24"/>
          <w:szCs w:val="24"/>
          <w:lang w:val="uk-UA"/>
        </w:rPr>
        <w:t xml:space="preserve"> балів. </w:t>
      </w:r>
    </w:p>
    <w:p w14:paraId="6EED47CF" w14:textId="77777777" w:rsidR="004F6196" w:rsidRDefault="004F6196">
      <w:pPr>
        <w:spacing w:after="0" w:line="240" w:lineRule="auto"/>
        <w:ind w:right="1315"/>
        <w:rPr>
          <w:rFonts w:ascii="Times New Roman" w:hAnsi="Times New Roman"/>
          <w:b/>
          <w:sz w:val="24"/>
          <w:szCs w:val="24"/>
          <w:lang w:val="uk-UA"/>
        </w:rPr>
      </w:pPr>
    </w:p>
    <w:p w14:paraId="5C78696B" w14:textId="3B1B0F79" w:rsidR="00EC57F3" w:rsidRPr="004C4E03" w:rsidRDefault="00EC57F3" w:rsidP="00EC57F3">
      <w:pPr>
        <w:spacing w:after="0" w:line="240" w:lineRule="auto"/>
        <w:ind w:left="708" w:right="1315" w:firstLine="708"/>
        <w:jc w:val="center"/>
        <w:rPr>
          <w:rFonts w:ascii="Times New Roman" w:hAnsi="Times New Roman"/>
          <w:b/>
          <w:sz w:val="24"/>
          <w:szCs w:val="24"/>
          <w:lang w:val="uk-UA"/>
        </w:rPr>
      </w:pPr>
      <w:r w:rsidRPr="004C4E0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2</w:t>
      </w:r>
      <w:r w:rsidRPr="004C4E03">
        <w:rPr>
          <w:rFonts w:ascii="Times New Roman" w:hAnsi="Times New Roman"/>
          <w:b/>
          <w:sz w:val="24"/>
          <w:szCs w:val="24"/>
          <w:lang w:val="uk-UA"/>
        </w:rPr>
        <w:t>)</w:t>
      </w: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575"/>
        <w:gridCol w:w="570"/>
        <w:gridCol w:w="575"/>
        <w:gridCol w:w="570"/>
        <w:gridCol w:w="575"/>
        <w:gridCol w:w="574"/>
        <w:gridCol w:w="570"/>
        <w:gridCol w:w="574"/>
        <w:gridCol w:w="1058"/>
        <w:gridCol w:w="7"/>
        <w:gridCol w:w="2826"/>
        <w:gridCol w:w="7"/>
        <w:gridCol w:w="680"/>
        <w:gridCol w:w="7"/>
      </w:tblGrid>
      <w:tr w:rsidR="00EC57F3" w14:paraId="6531628F" w14:textId="77777777" w:rsidTr="00EC57F3">
        <w:trPr>
          <w:trHeight w:val="717"/>
          <w:jc w:val="center"/>
        </w:trPr>
        <w:tc>
          <w:tcPr>
            <w:tcW w:w="6218" w:type="dxa"/>
            <w:gridSpan w:val="11"/>
          </w:tcPr>
          <w:p w14:paraId="12711FB1" w14:textId="77777777" w:rsidR="00EC57F3" w:rsidRDefault="00EC57F3" w:rsidP="00EC57F3">
            <w:pPr>
              <w:pStyle w:val="TableParagraph"/>
              <w:spacing w:before="138" w:line="237" w:lineRule="auto"/>
              <w:ind w:left="2842" w:right="1262" w:hanging="1556"/>
              <w:jc w:val="center"/>
              <w:rPr>
                <w:b/>
                <w:sz w:val="24"/>
              </w:rPr>
            </w:pPr>
            <w:r>
              <w:rPr>
                <w:b/>
                <w:sz w:val="24"/>
              </w:rPr>
              <w:t>Поточне</w:t>
            </w:r>
            <w:r>
              <w:rPr>
                <w:b/>
                <w:spacing w:val="-12"/>
                <w:sz w:val="24"/>
              </w:rPr>
              <w:t xml:space="preserve"> </w:t>
            </w:r>
            <w:r>
              <w:rPr>
                <w:b/>
                <w:sz w:val="24"/>
              </w:rPr>
              <w:t>оцінювання</w:t>
            </w:r>
            <w:r>
              <w:rPr>
                <w:b/>
                <w:spacing w:val="-12"/>
                <w:sz w:val="24"/>
              </w:rPr>
              <w:t xml:space="preserve"> </w:t>
            </w:r>
            <w:r>
              <w:rPr>
                <w:b/>
                <w:sz w:val="24"/>
              </w:rPr>
              <w:t>та</w:t>
            </w:r>
            <w:r>
              <w:rPr>
                <w:b/>
                <w:spacing w:val="-15"/>
                <w:sz w:val="24"/>
              </w:rPr>
              <w:t xml:space="preserve"> </w:t>
            </w:r>
            <w:r>
              <w:rPr>
                <w:b/>
                <w:sz w:val="24"/>
              </w:rPr>
              <w:t xml:space="preserve">самостійна </w:t>
            </w:r>
            <w:r>
              <w:rPr>
                <w:b/>
                <w:spacing w:val="-2"/>
                <w:sz w:val="24"/>
              </w:rPr>
              <w:t>робота</w:t>
            </w:r>
          </w:p>
        </w:tc>
        <w:tc>
          <w:tcPr>
            <w:tcW w:w="2833" w:type="dxa"/>
            <w:gridSpan w:val="2"/>
          </w:tcPr>
          <w:p w14:paraId="18D97968" w14:textId="4051A8CB" w:rsidR="00EC57F3" w:rsidRPr="00CF5A97" w:rsidRDefault="00EC57F3" w:rsidP="00485010">
            <w:pPr>
              <w:pStyle w:val="TableParagraph"/>
              <w:spacing w:line="271" w:lineRule="exact"/>
              <w:ind w:left="25" w:right="5"/>
              <w:jc w:val="center"/>
              <w:rPr>
                <w:b/>
                <w:sz w:val="24"/>
                <w:lang w:val="ru-RU"/>
              </w:rPr>
            </w:pPr>
            <w:r>
              <w:rPr>
                <w:b/>
                <w:spacing w:val="-5"/>
                <w:sz w:val="24"/>
              </w:rPr>
              <w:t>Т</w:t>
            </w:r>
            <w:r>
              <w:rPr>
                <w:b/>
                <w:spacing w:val="-5"/>
                <w:sz w:val="24"/>
                <w:lang w:val="ru-RU"/>
              </w:rPr>
              <w:t xml:space="preserve"> 20</w:t>
            </w:r>
          </w:p>
          <w:p w14:paraId="6A1355C8" w14:textId="77777777" w:rsidR="00EC57F3" w:rsidRDefault="00EC57F3" w:rsidP="00E93DD5">
            <w:pPr>
              <w:pStyle w:val="TableParagraph"/>
              <w:spacing w:line="278" w:lineRule="exact"/>
              <w:ind w:left="25" w:right="6"/>
              <w:jc w:val="center"/>
              <w:rPr>
                <w:b/>
                <w:sz w:val="24"/>
              </w:rPr>
            </w:pPr>
            <w:r w:rsidRPr="00FE34FD">
              <w:rPr>
                <w:b/>
                <w:bCs/>
                <w:sz w:val="24"/>
              </w:rPr>
              <w:t>Модульна</w:t>
            </w:r>
            <w:r w:rsidRPr="00FE34FD">
              <w:rPr>
                <w:b/>
                <w:bCs/>
                <w:spacing w:val="-3"/>
                <w:sz w:val="24"/>
              </w:rPr>
              <w:t xml:space="preserve"> </w:t>
            </w:r>
            <w:r w:rsidRPr="00FE34FD">
              <w:rPr>
                <w:b/>
                <w:bCs/>
                <w:sz w:val="24"/>
              </w:rPr>
              <w:t>контрольна</w:t>
            </w:r>
            <w:r w:rsidRPr="00FE34FD">
              <w:rPr>
                <w:b/>
                <w:bCs/>
                <w:spacing w:val="-7"/>
                <w:sz w:val="24"/>
              </w:rPr>
              <w:t xml:space="preserve"> </w:t>
            </w:r>
            <w:r w:rsidRPr="00FE34FD">
              <w:rPr>
                <w:b/>
                <w:bCs/>
                <w:spacing w:val="-2"/>
                <w:sz w:val="24"/>
              </w:rPr>
              <w:t>робота</w:t>
            </w:r>
            <w:r w:rsidRPr="00FE34FD">
              <w:rPr>
                <w:b/>
                <w:bCs/>
                <w:spacing w:val="-2"/>
                <w:sz w:val="24"/>
                <w:lang w:val="ru-RU"/>
              </w:rPr>
              <w:t xml:space="preserve"> </w:t>
            </w:r>
            <w:r>
              <w:rPr>
                <w:b/>
                <w:sz w:val="24"/>
              </w:rPr>
              <w:t>1</w:t>
            </w:r>
          </w:p>
        </w:tc>
        <w:tc>
          <w:tcPr>
            <w:tcW w:w="687" w:type="dxa"/>
            <w:gridSpan w:val="2"/>
          </w:tcPr>
          <w:p w14:paraId="02CED30B" w14:textId="77777777" w:rsidR="00EC57F3" w:rsidRDefault="00EC57F3" w:rsidP="00E93DD5">
            <w:pPr>
              <w:pStyle w:val="TableParagraph"/>
              <w:spacing w:before="133"/>
              <w:rPr>
                <w:b/>
                <w:sz w:val="24"/>
              </w:rPr>
            </w:pPr>
          </w:p>
          <w:p w14:paraId="53830A5D" w14:textId="77777777" w:rsidR="00EC57F3" w:rsidRDefault="00EC57F3" w:rsidP="00E93DD5">
            <w:pPr>
              <w:pStyle w:val="TableParagraph"/>
              <w:ind w:left="90"/>
              <w:rPr>
                <w:b/>
                <w:sz w:val="24"/>
              </w:rPr>
            </w:pPr>
            <w:r>
              <w:rPr>
                <w:b/>
                <w:spacing w:val="-4"/>
                <w:sz w:val="24"/>
              </w:rPr>
              <w:t>Сума</w:t>
            </w:r>
          </w:p>
        </w:tc>
      </w:tr>
      <w:tr w:rsidR="00EC57F3" w14:paraId="47735CF2" w14:textId="77777777" w:rsidTr="00EC57F3">
        <w:trPr>
          <w:gridAfter w:val="1"/>
          <w:wAfter w:w="7" w:type="dxa"/>
          <w:trHeight w:val="239"/>
          <w:jc w:val="center"/>
        </w:trPr>
        <w:tc>
          <w:tcPr>
            <w:tcW w:w="570" w:type="dxa"/>
            <w:shd w:val="clear" w:color="auto" w:fill="D9D9D9"/>
          </w:tcPr>
          <w:p w14:paraId="329EF173" w14:textId="797E6D87" w:rsidR="00EC57F3" w:rsidRDefault="00EC57F3" w:rsidP="00E93DD5">
            <w:pPr>
              <w:pStyle w:val="TableParagraph"/>
              <w:spacing w:line="256" w:lineRule="exact"/>
              <w:ind w:left="18" w:right="10"/>
              <w:jc w:val="center"/>
              <w:rPr>
                <w:b/>
                <w:sz w:val="24"/>
              </w:rPr>
            </w:pPr>
            <w:r>
              <w:rPr>
                <w:b/>
                <w:spacing w:val="-5"/>
                <w:sz w:val="24"/>
              </w:rPr>
              <w:t>Т</w:t>
            </w:r>
            <w:r>
              <w:rPr>
                <w:b/>
                <w:spacing w:val="-5"/>
                <w:sz w:val="24"/>
                <w:lang w:val="ru-RU"/>
              </w:rPr>
              <w:t>1</w:t>
            </w:r>
            <w:r>
              <w:rPr>
                <w:b/>
                <w:spacing w:val="-5"/>
                <w:sz w:val="24"/>
              </w:rPr>
              <w:t>1</w:t>
            </w:r>
          </w:p>
        </w:tc>
        <w:tc>
          <w:tcPr>
            <w:tcW w:w="575" w:type="dxa"/>
            <w:shd w:val="clear" w:color="auto" w:fill="D9D9D9"/>
          </w:tcPr>
          <w:p w14:paraId="16A19907" w14:textId="023CD9DE" w:rsidR="00EC57F3" w:rsidRDefault="00EC57F3" w:rsidP="00E93DD5">
            <w:pPr>
              <w:pStyle w:val="TableParagraph"/>
              <w:spacing w:line="256" w:lineRule="exact"/>
              <w:ind w:left="19" w:right="6"/>
              <w:jc w:val="center"/>
              <w:rPr>
                <w:b/>
                <w:sz w:val="24"/>
              </w:rPr>
            </w:pPr>
            <w:r>
              <w:rPr>
                <w:b/>
                <w:spacing w:val="-5"/>
                <w:sz w:val="24"/>
              </w:rPr>
              <w:t>Т</w:t>
            </w:r>
            <w:r>
              <w:rPr>
                <w:b/>
                <w:spacing w:val="-5"/>
                <w:sz w:val="24"/>
                <w:lang w:val="ru-RU"/>
              </w:rPr>
              <w:t>1</w:t>
            </w:r>
            <w:r>
              <w:rPr>
                <w:b/>
                <w:spacing w:val="-5"/>
                <w:sz w:val="24"/>
              </w:rPr>
              <w:t>2</w:t>
            </w:r>
          </w:p>
        </w:tc>
        <w:tc>
          <w:tcPr>
            <w:tcW w:w="570" w:type="dxa"/>
            <w:shd w:val="clear" w:color="auto" w:fill="D9D9D9"/>
          </w:tcPr>
          <w:p w14:paraId="507869A0" w14:textId="737EDD02" w:rsidR="00EC57F3" w:rsidRDefault="00EC57F3" w:rsidP="00E93DD5">
            <w:pPr>
              <w:pStyle w:val="TableParagraph"/>
              <w:spacing w:line="256" w:lineRule="exact"/>
              <w:ind w:left="18" w:right="8"/>
              <w:jc w:val="center"/>
              <w:rPr>
                <w:b/>
                <w:sz w:val="24"/>
              </w:rPr>
            </w:pPr>
            <w:r>
              <w:rPr>
                <w:b/>
                <w:spacing w:val="-5"/>
                <w:sz w:val="24"/>
              </w:rPr>
              <w:t>Т</w:t>
            </w:r>
            <w:r>
              <w:rPr>
                <w:b/>
                <w:spacing w:val="-5"/>
                <w:sz w:val="24"/>
                <w:lang w:val="ru-RU"/>
              </w:rPr>
              <w:t>1</w:t>
            </w:r>
            <w:r>
              <w:rPr>
                <w:b/>
                <w:spacing w:val="-5"/>
                <w:sz w:val="24"/>
              </w:rPr>
              <w:t>3</w:t>
            </w:r>
          </w:p>
        </w:tc>
        <w:tc>
          <w:tcPr>
            <w:tcW w:w="575" w:type="dxa"/>
            <w:shd w:val="clear" w:color="auto" w:fill="D9D9D9"/>
          </w:tcPr>
          <w:p w14:paraId="3678EEED" w14:textId="64F17AE1" w:rsidR="00EC57F3" w:rsidRDefault="00EC57F3" w:rsidP="00E93DD5">
            <w:pPr>
              <w:pStyle w:val="TableParagraph"/>
              <w:spacing w:line="256" w:lineRule="exact"/>
              <w:ind w:left="19" w:right="4"/>
              <w:jc w:val="center"/>
              <w:rPr>
                <w:b/>
                <w:sz w:val="24"/>
              </w:rPr>
            </w:pPr>
            <w:r>
              <w:rPr>
                <w:b/>
                <w:spacing w:val="-5"/>
                <w:sz w:val="24"/>
              </w:rPr>
              <w:t>Т</w:t>
            </w:r>
            <w:r>
              <w:rPr>
                <w:b/>
                <w:spacing w:val="-5"/>
                <w:sz w:val="24"/>
                <w:lang w:val="ru-RU"/>
              </w:rPr>
              <w:t>1</w:t>
            </w:r>
            <w:r>
              <w:rPr>
                <w:b/>
                <w:spacing w:val="-5"/>
                <w:sz w:val="24"/>
              </w:rPr>
              <w:t>4</w:t>
            </w:r>
          </w:p>
        </w:tc>
        <w:tc>
          <w:tcPr>
            <w:tcW w:w="570" w:type="dxa"/>
            <w:shd w:val="clear" w:color="auto" w:fill="D9D9D9"/>
          </w:tcPr>
          <w:p w14:paraId="5872BEBB" w14:textId="1F0402E6" w:rsidR="00EC57F3" w:rsidRDefault="00EC57F3" w:rsidP="00E93DD5">
            <w:pPr>
              <w:pStyle w:val="TableParagraph"/>
              <w:spacing w:line="256" w:lineRule="exact"/>
              <w:ind w:left="18" w:right="6"/>
              <w:jc w:val="center"/>
              <w:rPr>
                <w:b/>
                <w:sz w:val="24"/>
              </w:rPr>
            </w:pPr>
            <w:r>
              <w:rPr>
                <w:b/>
                <w:spacing w:val="-5"/>
                <w:sz w:val="24"/>
              </w:rPr>
              <w:t>Т</w:t>
            </w:r>
            <w:r>
              <w:rPr>
                <w:b/>
                <w:spacing w:val="-5"/>
                <w:sz w:val="24"/>
                <w:lang w:val="ru-RU"/>
              </w:rPr>
              <w:t>1</w:t>
            </w:r>
            <w:r>
              <w:rPr>
                <w:b/>
                <w:spacing w:val="-5"/>
                <w:sz w:val="24"/>
              </w:rPr>
              <w:t>5</w:t>
            </w:r>
          </w:p>
        </w:tc>
        <w:tc>
          <w:tcPr>
            <w:tcW w:w="575" w:type="dxa"/>
            <w:shd w:val="clear" w:color="auto" w:fill="D9D9D9"/>
          </w:tcPr>
          <w:p w14:paraId="450BF475" w14:textId="77F00060" w:rsidR="00EC57F3" w:rsidRDefault="00EC57F3" w:rsidP="00E93DD5">
            <w:pPr>
              <w:pStyle w:val="TableParagraph"/>
              <w:spacing w:line="256" w:lineRule="exact"/>
              <w:ind w:left="19" w:right="2"/>
              <w:jc w:val="center"/>
              <w:rPr>
                <w:b/>
                <w:sz w:val="24"/>
              </w:rPr>
            </w:pPr>
            <w:r>
              <w:rPr>
                <w:b/>
                <w:spacing w:val="-5"/>
                <w:sz w:val="24"/>
              </w:rPr>
              <w:t>Т</w:t>
            </w:r>
            <w:r>
              <w:rPr>
                <w:b/>
                <w:spacing w:val="-5"/>
                <w:sz w:val="24"/>
                <w:lang w:val="ru-RU"/>
              </w:rPr>
              <w:t>1</w:t>
            </w:r>
            <w:r>
              <w:rPr>
                <w:b/>
                <w:spacing w:val="-5"/>
                <w:sz w:val="24"/>
              </w:rPr>
              <w:t>6</w:t>
            </w:r>
          </w:p>
        </w:tc>
        <w:tc>
          <w:tcPr>
            <w:tcW w:w="574" w:type="dxa"/>
            <w:shd w:val="clear" w:color="auto" w:fill="D9D9D9"/>
          </w:tcPr>
          <w:p w14:paraId="76AE1540" w14:textId="4D4B6660" w:rsidR="00EC57F3" w:rsidRDefault="00EC57F3" w:rsidP="00E93DD5">
            <w:pPr>
              <w:pStyle w:val="TableParagraph"/>
              <w:spacing w:line="256" w:lineRule="exact"/>
              <w:ind w:left="16" w:right="6"/>
              <w:jc w:val="center"/>
              <w:rPr>
                <w:b/>
                <w:sz w:val="24"/>
              </w:rPr>
            </w:pPr>
            <w:r>
              <w:rPr>
                <w:b/>
                <w:spacing w:val="-5"/>
                <w:sz w:val="24"/>
              </w:rPr>
              <w:t>Т</w:t>
            </w:r>
            <w:r>
              <w:rPr>
                <w:b/>
                <w:spacing w:val="-5"/>
                <w:sz w:val="24"/>
                <w:lang w:val="ru-RU"/>
              </w:rPr>
              <w:t>1</w:t>
            </w:r>
            <w:r>
              <w:rPr>
                <w:b/>
                <w:spacing w:val="-5"/>
                <w:sz w:val="24"/>
              </w:rPr>
              <w:t>7</w:t>
            </w:r>
          </w:p>
        </w:tc>
        <w:tc>
          <w:tcPr>
            <w:tcW w:w="570" w:type="dxa"/>
            <w:shd w:val="clear" w:color="auto" w:fill="D9D9D9"/>
          </w:tcPr>
          <w:p w14:paraId="0F7235E8" w14:textId="60A34252" w:rsidR="00EC57F3" w:rsidRDefault="00EC57F3" w:rsidP="00E93DD5">
            <w:pPr>
              <w:pStyle w:val="TableParagraph"/>
              <w:spacing w:line="256" w:lineRule="exact"/>
              <w:ind w:left="18" w:right="1"/>
              <w:jc w:val="center"/>
              <w:rPr>
                <w:b/>
                <w:sz w:val="24"/>
              </w:rPr>
            </w:pPr>
            <w:r>
              <w:rPr>
                <w:b/>
                <w:spacing w:val="-5"/>
                <w:sz w:val="24"/>
              </w:rPr>
              <w:t>Т</w:t>
            </w:r>
            <w:r>
              <w:rPr>
                <w:b/>
                <w:spacing w:val="-5"/>
                <w:sz w:val="24"/>
                <w:lang w:val="ru-RU"/>
              </w:rPr>
              <w:t>1</w:t>
            </w:r>
            <w:r>
              <w:rPr>
                <w:b/>
                <w:spacing w:val="-5"/>
                <w:sz w:val="24"/>
              </w:rPr>
              <w:t>8</w:t>
            </w:r>
          </w:p>
        </w:tc>
        <w:tc>
          <w:tcPr>
            <w:tcW w:w="574" w:type="dxa"/>
            <w:shd w:val="clear" w:color="auto" w:fill="D9D9D9"/>
          </w:tcPr>
          <w:p w14:paraId="2B8AD049" w14:textId="72342EA2" w:rsidR="00EC57F3" w:rsidRDefault="00EC57F3" w:rsidP="00E93DD5">
            <w:pPr>
              <w:pStyle w:val="TableParagraph"/>
              <w:spacing w:line="256" w:lineRule="exact"/>
              <w:ind w:left="16" w:right="2"/>
              <w:jc w:val="center"/>
              <w:rPr>
                <w:b/>
                <w:sz w:val="24"/>
              </w:rPr>
            </w:pPr>
            <w:r>
              <w:rPr>
                <w:b/>
                <w:spacing w:val="-5"/>
                <w:sz w:val="24"/>
              </w:rPr>
              <w:t>Т</w:t>
            </w:r>
            <w:r>
              <w:rPr>
                <w:b/>
                <w:spacing w:val="-5"/>
                <w:sz w:val="24"/>
                <w:lang w:val="ru-RU"/>
              </w:rPr>
              <w:t>1</w:t>
            </w:r>
            <w:r>
              <w:rPr>
                <w:b/>
                <w:spacing w:val="-5"/>
                <w:sz w:val="24"/>
              </w:rPr>
              <w:t>9</w:t>
            </w:r>
          </w:p>
        </w:tc>
        <w:tc>
          <w:tcPr>
            <w:tcW w:w="1058" w:type="dxa"/>
            <w:shd w:val="clear" w:color="auto" w:fill="D9D9D9"/>
          </w:tcPr>
          <w:p w14:paraId="0765538B" w14:textId="77777777" w:rsidR="00EC57F3" w:rsidRDefault="00EC57F3" w:rsidP="00E93DD5">
            <w:pPr>
              <w:pStyle w:val="TableParagraph"/>
              <w:spacing w:line="256" w:lineRule="exact"/>
              <w:ind w:left="23" w:right="5"/>
              <w:jc w:val="center"/>
              <w:rPr>
                <w:b/>
                <w:sz w:val="24"/>
              </w:rPr>
            </w:pPr>
            <w:r>
              <w:rPr>
                <w:b/>
                <w:spacing w:val="-4"/>
                <w:sz w:val="24"/>
              </w:rPr>
              <w:t>ІСРС</w:t>
            </w:r>
          </w:p>
        </w:tc>
        <w:tc>
          <w:tcPr>
            <w:tcW w:w="2833" w:type="dxa"/>
            <w:gridSpan w:val="2"/>
            <w:vMerge w:val="restart"/>
          </w:tcPr>
          <w:p w14:paraId="5542B8DD" w14:textId="77777777" w:rsidR="00EC57F3" w:rsidRDefault="00EC57F3" w:rsidP="00E93DD5">
            <w:pPr>
              <w:pStyle w:val="TableParagraph"/>
              <w:spacing w:before="240"/>
              <w:ind w:left="25"/>
              <w:jc w:val="center"/>
              <w:rPr>
                <w:b/>
                <w:sz w:val="24"/>
              </w:rPr>
            </w:pPr>
            <w:r>
              <w:rPr>
                <w:b/>
                <w:spacing w:val="-5"/>
                <w:sz w:val="24"/>
              </w:rPr>
              <w:t>40</w:t>
            </w:r>
          </w:p>
        </w:tc>
        <w:tc>
          <w:tcPr>
            <w:tcW w:w="687" w:type="dxa"/>
            <w:gridSpan w:val="2"/>
            <w:vMerge w:val="restart"/>
          </w:tcPr>
          <w:p w14:paraId="7BBAC70E" w14:textId="77777777" w:rsidR="00EC57F3" w:rsidRDefault="00EC57F3" w:rsidP="00E93DD5">
            <w:pPr>
              <w:pStyle w:val="TableParagraph"/>
              <w:spacing w:before="240"/>
              <w:ind w:left="200"/>
              <w:rPr>
                <w:b/>
                <w:sz w:val="24"/>
              </w:rPr>
            </w:pPr>
            <w:r>
              <w:rPr>
                <w:b/>
                <w:spacing w:val="-5"/>
                <w:sz w:val="24"/>
              </w:rPr>
              <w:t>100</w:t>
            </w:r>
          </w:p>
        </w:tc>
      </w:tr>
      <w:tr w:rsidR="00EC57F3" w14:paraId="79D686E5" w14:textId="77777777" w:rsidTr="00EC57F3">
        <w:trPr>
          <w:gridAfter w:val="1"/>
          <w:wAfter w:w="7" w:type="dxa"/>
          <w:trHeight w:val="408"/>
          <w:jc w:val="center"/>
        </w:trPr>
        <w:tc>
          <w:tcPr>
            <w:tcW w:w="570" w:type="dxa"/>
          </w:tcPr>
          <w:p w14:paraId="2FC1894E" w14:textId="77777777" w:rsidR="00EC57F3" w:rsidRPr="00FE34FD" w:rsidRDefault="00EC57F3" w:rsidP="00E93DD5">
            <w:pPr>
              <w:pStyle w:val="TableParagraph"/>
              <w:spacing w:before="87"/>
              <w:ind w:left="18" w:right="9"/>
              <w:jc w:val="center"/>
              <w:rPr>
                <w:sz w:val="24"/>
                <w:lang w:val="ru-RU"/>
              </w:rPr>
            </w:pPr>
            <w:r w:rsidRPr="00876B74">
              <w:rPr>
                <w:spacing w:val="-4"/>
                <w:sz w:val="24"/>
                <w:lang w:val="ru-RU"/>
              </w:rPr>
              <w:t>5,5</w:t>
            </w:r>
            <w:r>
              <w:rPr>
                <w:spacing w:val="-4"/>
                <w:sz w:val="24"/>
                <w:lang w:val="ru-RU"/>
              </w:rPr>
              <w:t>5</w:t>
            </w:r>
          </w:p>
        </w:tc>
        <w:tc>
          <w:tcPr>
            <w:tcW w:w="575" w:type="dxa"/>
          </w:tcPr>
          <w:p w14:paraId="2EBD4390" w14:textId="77777777" w:rsidR="00EC57F3" w:rsidRDefault="00EC57F3" w:rsidP="00E93DD5">
            <w:pPr>
              <w:pStyle w:val="TableParagraph"/>
              <w:spacing w:before="87"/>
              <w:ind w:left="19" w:right="4"/>
              <w:jc w:val="center"/>
              <w:rPr>
                <w:sz w:val="24"/>
              </w:rPr>
            </w:pPr>
            <w:r w:rsidRPr="00876B74">
              <w:rPr>
                <w:spacing w:val="-4"/>
                <w:sz w:val="24"/>
                <w:lang w:val="ru-RU"/>
              </w:rPr>
              <w:t>5,5</w:t>
            </w:r>
            <w:r>
              <w:rPr>
                <w:spacing w:val="-4"/>
                <w:sz w:val="24"/>
                <w:lang w:val="ru-RU"/>
              </w:rPr>
              <w:t>5</w:t>
            </w:r>
          </w:p>
        </w:tc>
        <w:tc>
          <w:tcPr>
            <w:tcW w:w="570" w:type="dxa"/>
          </w:tcPr>
          <w:p w14:paraId="2DD5B711" w14:textId="77777777" w:rsidR="00EC57F3" w:rsidRDefault="00EC57F3" w:rsidP="00E93DD5">
            <w:pPr>
              <w:pStyle w:val="TableParagraph"/>
              <w:spacing w:before="87"/>
              <w:ind w:left="18" w:right="6"/>
              <w:jc w:val="center"/>
              <w:rPr>
                <w:sz w:val="24"/>
              </w:rPr>
            </w:pPr>
            <w:r w:rsidRPr="00876B74">
              <w:rPr>
                <w:spacing w:val="-4"/>
                <w:sz w:val="24"/>
                <w:lang w:val="ru-RU"/>
              </w:rPr>
              <w:t>5,5</w:t>
            </w:r>
            <w:r>
              <w:rPr>
                <w:spacing w:val="-4"/>
                <w:sz w:val="24"/>
                <w:lang w:val="ru-RU"/>
              </w:rPr>
              <w:t>5</w:t>
            </w:r>
          </w:p>
        </w:tc>
        <w:tc>
          <w:tcPr>
            <w:tcW w:w="575" w:type="dxa"/>
          </w:tcPr>
          <w:p w14:paraId="7ADCD326" w14:textId="77777777" w:rsidR="00EC57F3" w:rsidRDefault="00EC57F3" w:rsidP="00E93DD5">
            <w:pPr>
              <w:pStyle w:val="TableParagraph"/>
              <w:spacing w:before="87"/>
              <w:ind w:left="19" w:right="2"/>
              <w:jc w:val="center"/>
              <w:rPr>
                <w:sz w:val="24"/>
              </w:rPr>
            </w:pPr>
            <w:r w:rsidRPr="00876B74">
              <w:rPr>
                <w:spacing w:val="-4"/>
                <w:sz w:val="24"/>
                <w:lang w:val="ru-RU"/>
              </w:rPr>
              <w:t>5,5</w:t>
            </w:r>
            <w:r>
              <w:rPr>
                <w:spacing w:val="-4"/>
                <w:sz w:val="24"/>
                <w:lang w:val="ru-RU"/>
              </w:rPr>
              <w:t>5</w:t>
            </w:r>
          </w:p>
        </w:tc>
        <w:tc>
          <w:tcPr>
            <w:tcW w:w="570" w:type="dxa"/>
          </w:tcPr>
          <w:p w14:paraId="049D600E" w14:textId="77777777" w:rsidR="00EC57F3" w:rsidRDefault="00EC57F3" w:rsidP="00E93DD5">
            <w:pPr>
              <w:pStyle w:val="TableParagraph"/>
              <w:spacing w:before="87"/>
              <w:ind w:left="18" w:right="4"/>
              <w:jc w:val="center"/>
              <w:rPr>
                <w:sz w:val="24"/>
              </w:rPr>
            </w:pPr>
            <w:r w:rsidRPr="00876B74">
              <w:rPr>
                <w:spacing w:val="-4"/>
                <w:sz w:val="24"/>
                <w:lang w:val="ru-RU"/>
              </w:rPr>
              <w:t>5,5</w:t>
            </w:r>
            <w:r>
              <w:rPr>
                <w:spacing w:val="-4"/>
                <w:sz w:val="24"/>
                <w:lang w:val="ru-RU"/>
              </w:rPr>
              <w:t>5</w:t>
            </w:r>
          </w:p>
        </w:tc>
        <w:tc>
          <w:tcPr>
            <w:tcW w:w="575" w:type="dxa"/>
          </w:tcPr>
          <w:p w14:paraId="247AA752" w14:textId="77777777" w:rsidR="00EC57F3" w:rsidRDefault="00EC57F3" w:rsidP="00E93DD5">
            <w:pPr>
              <w:pStyle w:val="TableParagraph"/>
              <w:spacing w:before="87"/>
              <w:ind w:left="19"/>
              <w:jc w:val="center"/>
              <w:rPr>
                <w:sz w:val="24"/>
              </w:rPr>
            </w:pPr>
            <w:r w:rsidRPr="00876B74">
              <w:rPr>
                <w:spacing w:val="-4"/>
                <w:sz w:val="24"/>
                <w:lang w:val="ru-RU"/>
              </w:rPr>
              <w:t>5,5</w:t>
            </w:r>
            <w:r>
              <w:rPr>
                <w:spacing w:val="-4"/>
                <w:sz w:val="24"/>
                <w:lang w:val="ru-RU"/>
              </w:rPr>
              <w:t>5</w:t>
            </w:r>
          </w:p>
        </w:tc>
        <w:tc>
          <w:tcPr>
            <w:tcW w:w="574" w:type="dxa"/>
          </w:tcPr>
          <w:p w14:paraId="1071AB0A" w14:textId="77777777" w:rsidR="00EC57F3" w:rsidRDefault="00EC57F3" w:rsidP="00E93DD5">
            <w:pPr>
              <w:pStyle w:val="TableParagraph"/>
              <w:spacing w:before="87"/>
              <w:ind w:left="16" w:right="4"/>
              <w:jc w:val="center"/>
              <w:rPr>
                <w:sz w:val="24"/>
              </w:rPr>
            </w:pPr>
            <w:r w:rsidRPr="00876B74">
              <w:rPr>
                <w:spacing w:val="-4"/>
                <w:sz w:val="24"/>
                <w:lang w:val="ru-RU"/>
              </w:rPr>
              <w:t>5,5</w:t>
            </w:r>
            <w:r>
              <w:rPr>
                <w:spacing w:val="-4"/>
                <w:sz w:val="24"/>
                <w:lang w:val="ru-RU"/>
              </w:rPr>
              <w:t>5</w:t>
            </w:r>
          </w:p>
        </w:tc>
        <w:tc>
          <w:tcPr>
            <w:tcW w:w="570" w:type="dxa"/>
          </w:tcPr>
          <w:p w14:paraId="73BB6596" w14:textId="77777777" w:rsidR="00EC57F3" w:rsidRDefault="00EC57F3" w:rsidP="00E93DD5">
            <w:pPr>
              <w:pStyle w:val="TableParagraph"/>
              <w:spacing w:before="87"/>
              <w:ind w:left="18"/>
              <w:jc w:val="center"/>
              <w:rPr>
                <w:sz w:val="24"/>
              </w:rPr>
            </w:pPr>
            <w:r w:rsidRPr="00876B74">
              <w:rPr>
                <w:spacing w:val="-4"/>
                <w:sz w:val="24"/>
                <w:lang w:val="ru-RU"/>
              </w:rPr>
              <w:t>5,5</w:t>
            </w:r>
            <w:r>
              <w:rPr>
                <w:spacing w:val="-4"/>
                <w:sz w:val="24"/>
                <w:lang w:val="ru-RU"/>
              </w:rPr>
              <w:t>5</w:t>
            </w:r>
          </w:p>
        </w:tc>
        <w:tc>
          <w:tcPr>
            <w:tcW w:w="574" w:type="dxa"/>
          </w:tcPr>
          <w:p w14:paraId="77352C37" w14:textId="77777777" w:rsidR="00EC57F3" w:rsidRDefault="00EC57F3" w:rsidP="00E93DD5">
            <w:pPr>
              <w:pStyle w:val="TableParagraph"/>
              <w:spacing w:before="87"/>
              <w:ind w:left="16"/>
              <w:jc w:val="center"/>
              <w:rPr>
                <w:sz w:val="24"/>
              </w:rPr>
            </w:pPr>
            <w:r w:rsidRPr="00876B74">
              <w:rPr>
                <w:spacing w:val="-4"/>
                <w:sz w:val="24"/>
                <w:lang w:val="ru-RU"/>
              </w:rPr>
              <w:t>5,5</w:t>
            </w:r>
            <w:r>
              <w:rPr>
                <w:spacing w:val="-4"/>
                <w:sz w:val="24"/>
                <w:lang w:val="ru-RU"/>
              </w:rPr>
              <w:t>5</w:t>
            </w:r>
          </w:p>
        </w:tc>
        <w:tc>
          <w:tcPr>
            <w:tcW w:w="1058" w:type="dxa"/>
          </w:tcPr>
          <w:p w14:paraId="4DEE3C94" w14:textId="77777777" w:rsidR="00EC57F3" w:rsidRPr="00CF5A97" w:rsidRDefault="00EC57F3" w:rsidP="00E93DD5">
            <w:pPr>
              <w:pStyle w:val="TableParagraph"/>
              <w:spacing w:before="87"/>
              <w:ind w:left="23"/>
              <w:jc w:val="center"/>
              <w:rPr>
                <w:sz w:val="24"/>
                <w:lang w:val="ru-RU"/>
              </w:rPr>
            </w:pPr>
            <w:r>
              <w:rPr>
                <w:sz w:val="24"/>
                <w:lang w:val="ru-RU"/>
              </w:rPr>
              <w:t>10</w:t>
            </w:r>
          </w:p>
        </w:tc>
        <w:tc>
          <w:tcPr>
            <w:tcW w:w="2833" w:type="dxa"/>
            <w:gridSpan w:val="2"/>
            <w:vMerge/>
            <w:tcBorders>
              <w:top w:val="nil"/>
            </w:tcBorders>
          </w:tcPr>
          <w:p w14:paraId="4796EAAF" w14:textId="77777777" w:rsidR="00EC57F3" w:rsidRDefault="00EC57F3" w:rsidP="00E93DD5">
            <w:pPr>
              <w:pStyle w:val="TableParagraph"/>
              <w:rPr>
                <w:sz w:val="2"/>
                <w:szCs w:val="2"/>
              </w:rPr>
            </w:pPr>
          </w:p>
        </w:tc>
        <w:tc>
          <w:tcPr>
            <w:tcW w:w="687" w:type="dxa"/>
            <w:gridSpan w:val="2"/>
            <w:vMerge/>
            <w:tcBorders>
              <w:top w:val="nil"/>
            </w:tcBorders>
          </w:tcPr>
          <w:p w14:paraId="03B60B27" w14:textId="77777777" w:rsidR="00EC57F3" w:rsidRDefault="00EC57F3" w:rsidP="00E93DD5">
            <w:pPr>
              <w:rPr>
                <w:sz w:val="2"/>
                <w:szCs w:val="2"/>
              </w:rPr>
            </w:pPr>
          </w:p>
        </w:tc>
      </w:tr>
    </w:tbl>
    <w:p w14:paraId="3601F415" w14:textId="77777777" w:rsidR="00EC57F3" w:rsidRPr="004C4E03" w:rsidRDefault="00EC57F3" w:rsidP="00EC57F3">
      <w:pPr>
        <w:widowControl w:val="0"/>
        <w:spacing w:after="0" w:line="240" w:lineRule="auto"/>
        <w:ind w:left="1134"/>
        <w:rPr>
          <w:rFonts w:ascii="Times New Roman" w:hAnsi="Times New Roman"/>
          <w:b/>
          <w:sz w:val="24"/>
          <w:szCs w:val="24"/>
          <w:lang w:val="uk-UA"/>
        </w:rPr>
      </w:pPr>
    </w:p>
    <w:p w14:paraId="03FD8AE5" w14:textId="77777777" w:rsidR="00EC57F3" w:rsidRPr="004C4E03" w:rsidRDefault="00EC57F3" w:rsidP="00EC57F3">
      <w:pPr>
        <w:spacing w:after="0" w:line="240" w:lineRule="auto"/>
        <w:ind w:firstLine="600"/>
        <w:rPr>
          <w:rFonts w:ascii="Times New Roman" w:hAnsi="Times New Roman"/>
          <w:sz w:val="24"/>
          <w:szCs w:val="24"/>
          <w:lang w:val="uk-UA"/>
        </w:rPr>
      </w:pPr>
      <w:r w:rsidRPr="004C4E03">
        <w:rPr>
          <w:rFonts w:ascii="Times New Roman" w:hAnsi="Times New Roman"/>
          <w:sz w:val="24"/>
          <w:szCs w:val="24"/>
          <w:lang w:val="uk-UA"/>
        </w:rPr>
        <w:t>Т1, Т2 ... – теми, ІСРС – індивідуальна самостійна робота студента</w:t>
      </w:r>
    </w:p>
    <w:p w14:paraId="30C62EB0" w14:textId="77777777" w:rsidR="00EC57F3" w:rsidRPr="004C4E03" w:rsidRDefault="00EC57F3" w:rsidP="00EC57F3">
      <w:pPr>
        <w:tabs>
          <w:tab w:val="center" w:pos="4677"/>
          <w:tab w:val="right" w:pos="9355"/>
        </w:tabs>
        <w:autoSpaceDE w:val="0"/>
        <w:autoSpaceDN w:val="0"/>
        <w:spacing w:after="0" w:line="240" w:lineRule="auto"/>
        <w:jc w:val="both"/>
        <w:rPr>
          <w:rFonts w:ascii="Times New Roman" w:hAnsi="Times New Roman"/>
          <w:snapToGrid w:val="0"/>
          <w:sz w:val="24"/>
          <w:szCs w:val="24"/>
          <w:lang w:val="uk-UA" w:eastAsia="ru-RU"/>
        </w:rPr>
      </w:pPr>
    </w:p>
    <w:p w14:paraId="3DF9D1F5" w14:textId="573BD0F0" w:rsidR="00EC57F3" w:rsidRPr="004C4E03" w:rsidRDefault="00EC57F3" w:rsidP="00EC57F3">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 xml:space="preserve">Максимальна кількість балів, яку може набрати студент при вивченні модуля </w:t>
      </w:r>
      <w:r w:rsidR="00485010">
        <w:rPr>
          <w:rFonts w:ascii="Times New Roman" w:hAnsi="Times New Roman"/>
          <w:snapToGrid w:val="0"/>
          <w:sz w:val="24"/>
          <w:szCs w:val="24"/>
          <w:lang w:val="uk-UA"/>
        </w:rPr>
        <w:t>2</w:t>
      </w:r>
      <w:r w:rsidRPr="004C4E03">
        <w:rPr>
          <w:rFonts w:ascii="Times New Roman" w:hAnsi="Times New Roman"/>
          <w:snapToGrid w:val="0"/>
          <w:sz w:val="24"/>
          <w:szCs w:val="24"/>
          <w:lang w:val="uk-UA"/>
        </w:rPr>
        <w:t>, вираховується шляхом множення кількості балів (</w:t>
      </w:r>
      <w:r>
        <w:rPr>
          <w:rFonts w:ascii="Times New Roman" w:hAnsi="Times New Roman"/>
          <w:b/>
          <w:snapToGrid w:val="0"/>
          <w:sz w:val="24"/>
          <w:szCs w:val="24"/>
          <w:lang w:val="uk-UA"/>
        </w:rPr>
        <w:t>5,55</w:t>
      </w:r>
      <w:r w:rsidRPr="004C4E03">
        <w:rPr>
          <w:rFonts w:ascii="Times New Roman" w:hAnsi="Times New Roman"/>
          <w:snapToGrid w:val="0"/>
          <w:sz w:val="24"/>
          <w:szCs w:val="24"/>
          <w:lang w:val="uk-UA"/>
        </w:rPr>
        <w:t>), що відповідають оцінці “5” на кількість тем (</w:t>
      </w:r>
      <w:r>
        <w:rPr>
          <w:rFonts w:ascii="Times New Roman" w:hAnsi="Times New Roman"/>
          <w:snapToGrid w:val="0"/>
          <w:sz w:val="24"/>
          <w:szCs w:val="24"/>
          <w:lang w:val="uk-UA"/>
        </w:rPr>
        <w:t>9</w:t>
      </w:r>
      <w:r w:rsidRPr="004C4E03">
        <w:rPr>
          <w:rFonts w:ascii="Times New Roman" w:hAnsi="Times New Roman"/>
          <w:snapToGrid w:val="0"/>
          <w:sz w:val="24"/>
          <w:szCs w:val="24"/>
          <w:lang w:val="uk-UA"/>
        </w:rPr>
        <w:t xml:space="preserve">) і становить </w:t>
      </w:r>
      <w:r w:rsidRPr="004C4E03">
        <w:rPr>
          <w:rFonts w:ascii="Times New Roman" w:hAnsi="Times New Roman"/>
          <w:b/>
          <w:snapToGrid w:val="0"/>
          <w:sz w:val="24"/>
          <w:szCs w:val="24"/>
          <w:lang w:val="uk-UA"/>
        </w:rPr>
        <w:t>5</w:t>
      </w:r>
      <w:r>
        <w:rPr>
          <w:rFonts w:ascii="Times New Roman" w:hAnsi="Times New Roman"/>
          <w:b/>
          <w:snapToGrid w:val="0"/>
          <w:sz w:val="24"/>
          <w:szCs w:val="24"/>
          <w:lang w:val="uk-UA"/>
        </w:rPr>
        <w:t>0</w:t>
      </w:r>
      <w:r w:rsidRPr="004C4E03">
        <w:rPr>
          <w:rFonts w:ascii="Times New Roman" w:hAnsi="Times New Roman"/>
          <w:snapToGrid w:val="0"/>
          <w:sz w:val="24"/>
          <w:szCs w:val="24"/>
          <w:lang w:val="uk-UA"/>
        </w:rPr>
        <w:t xml:space="preserve"> балів.</w:t>
      </w:r>
    </w:p>
    <w:p w14:paraId="33F86A70" w14:textId="634708F7" w:rsidR="00EC57F3" w:rsidRPr="004C4E03" w:rsidRDefault="00EC57F3" w:rsidP="00EC57F3">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 xml:space="preserve">За </w:t>
      </w:r>
      <w:r w:rsidRPr="004C4E03">
        <w:rPr>
          <w:rFonts w:ascii="Times New Roman" w:hAnsi="Times New Roman"/>
          <w:b/>
          <w:snapToGrid w:val="0"/>
          <w:sz w:val="24"/>
          <w:szCs w:val="24"/>
          <w:lang w:val="uk-UA"/>
        </w:rPr>
        <w:t>ІСРС</w:t>
      </w:r>
      <w:r w:rsidRPr="004C4E03">
        <w:rPr>
          <w:rFonts w:ascii="Times New Roman" w:hAnsi="Times New Roman"/>
          <w:snapToGrid w:val="0"/>
          <w:sz w:val="24"/>
          <w:szCs w:val="24"/>
          <w:lang w:val="uk-UA"/>
        </w:rPr>
        <w:t xml:space="preserve"> (індивідуальну самостійну роботу студента, що включає підготовку огляду наукової літератури, написання схем, навчальних таблиць, розв’язування ситуаційних задач) при успішному її захисті студенту нараховується ще додатково </w:t>
      </w:r>
      <w:r w:rsidR="007F5130">
        <w:rPr>
          <w:rFonts w:ascii="Times New Roman" w:hAnsi="Times New Roman"/>
          <w:snapToGrid w:val="0"/>
          <w:sz w:val="24"/>
          <w:szCs w:val="24"/>
          <w:lang w:val="uk-UA"/>
        </w:rPr>
        <w:t>10</w:t>
      </w:r>
      <w:r w:rsidRPr="004C4E03">
        <w:rPr>
          <w:rFonts w:ascii="Times New Roman" w:hAnsi="Times New Roman"/>
          <w:snapToGrid w:val="0"/>
          <w:sz w:val="24"/>
          <w:szCs w:val="24"/>
          <w:lang w:val="uk-UA"/>
        </w:rPr>
        <w:t xml:space="preserve"> бал</w:t>
      </w:r>
      <w:r w:rsidR="007F5130">
        <w:rPr>
          <w:rFonts w:ascii="Times New Roman" w:hAnsi="Times New Roman"/>
          <w:snapToGrid w:val="0"/>
          <w:sz w:val="24"/>
          <w:szCs w:val="24"/>
          <w:lang w:val="uk-UA"/>
        </w:rPr>
        <w:t>ів.</w:t>
      </w:r>
      <w:r w:rsidRPr="004C4E03">
        <w:rPr>
          <w:rFonts w:ascii="Times New Roman" w:hAnsi="Times New Roman"/>
          <w:snapToGrid w:val="0"/>
          <w:sz w:val="24"/>
          <w:szCs w:val="24"/>
          <w:lang w:val="uk-UA"/>
        </w:rPr>
        <w:t xml:space="preserve"> </w:t>
      </w:r>
    </w:p>
    <w:p w14:paraId="5C181AA2" w14:textId="75861472" w:rsidR="00EC57F3" w:rsidRPr="004C4E03" w:rsidRDefault="00EC57F3" w:rsidP="00EC57F3">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 xml:space="preserve">Таким чином </w:t>
      </w:r>
      <w:r w:rsidRPr="004C4E03">
        <w:rPr>
          <w:rFonts w:ascii="Times New Roman" w:hAnsi="Times New Roman"/>
          <w:b/>
          <w:snapToGrid w:val="0"/>
          <w:sz w:val="24"/>
          <w:szCs w:val="24"/>
          <w:u w:val="single"/>
          <w:lang w:val="uk-UA"/>
        </w:rPr>
        <w:t>максимальна кількість</w:t>
      </w:r>
      <w:r w:rsidRPr="004C4E03">
        <w:rPr>
          <w:rFonts w:ascii="Times New Roman" w:hAnsi="Times New Roman"/>
          <w:snapToGrid w:val="0"/>
          <w:sz w:val="24"/>
          <w:szCs w:val="24"/>
          <w:lang w:val="uk-UA"/>
        </w:rPr>
        <w:t xml:space="preserve"> балів, яку може набрати студент при вивченні модуля I</w:t>
      </w:r>
      <w:r w:rsidR="00485010">
        <w:rPr>
          <w:rFonts w:ascii="Times New Roman" w:hAnsi="Times New Roman"/>
          <w:snapToGrid w:val="0"/>
          <w:sz w:val="24"/>
          <w:szCs w:val="24"/>
          <w:lang w:val="uk-UA"/>
        </w:rPr>
        <w:t>І</w:t>
      </w:r>
      <w:r w:rsidRPr="004C4E03">
        <w:rPr>
          <w:rFonts w:ascii="Times New Roman" w:hAnsi="Times New Roman"/>
          <w:snapToGrid w:val="0"/>
          <w:sz w:val="24"/>
          <w:szCs w:val="24"/>
          <w:lang w:val="uk-UA"/>
        </w:rPr>
        <w:t xml:space="preserve"> становить </w:t>
      </w:r>
      <w:r w:rsidRPr="004C4E03">
        <w:rPr>
          <w:rFonts w:ascii="Times New Roman" w:hAnsi="Times New Roman"/>
          <w:b/>
          <w:snapToGrid w:val="0"/>
          <w:sz w:val="24"/>
          <w:szCs w:val="24"/>
          <w:lang w:val="uk-UA"/>
        </w:rPr>
        <w:t xml:space="preserve">60 </w:t>
      </w:r>
      <w:r w:rsidRPr="004C4E03">
        <w:rPr>
          <w:rFonts w:ascii="Times New Roman" w:hAnsi="Times New Roman"/>
          <w:snapToGrid w:val="0"/>
          <w:sz w:val="24"/>
          <w:szCs w:val="24"/>
          <w:lang w:val="uk-UA"/>
        </w:rPr>
        <w:t>(</w:t>
      </w:r>
      <w:r w:rsidRPr="004C4E03">
        <w:rPr>
          <w:rFonts w:ascii="Times New Roman" w:hAnsi="Times New Roman"/>
          <w:b/>
          <w:snapToGrid w:val="0"/>
          <w:sz w:val="24"/>
          <w:szCs w:val="24"/>
          <w:lang w:val="uk-UA"/>
        </w:rPr>
        <w:t>5</w:t>
      </w:r>
      <w:r w:rsidR="007F5130">
        <w:rPr>
          <w:rFonts w:ascii="Times New Roman" w:hAnsi="Times New Roman"/>
          <w:b/>
          <w:snapToGrid w:val="0"/>
          <w:sz w:val="24"/>
          <w:szCs w:val="24"/>
          <w:lang w:val="uk-UA"/>
        </w:rPr>
        <w:t>0</w:t>
      </w:r>
      <w:r w:rsidRPr="004C4E03">
        <w:rPr>
          <w:rFonts w:ascii="Times New Roman" w:hAnsi="Times New Roman"/>
          <w:b/>
          <w:snapToGrid w:val="0"/>
          <w:sz w:val="24"/>
          <w:szCs w:val="24"/>
          <w:lang w:val="uk-UA"/>
        </w:rPr>
        <w:t>+</w:t>
      </w:r>
      <w:r w:rsidR="007F5130">
        <w:rPr>
          <w:rFonts w:ascii="Times New Roman" w:hAnsi="Times New Roman"/>
          <w:b/>
          <w:snapToGrid w:val="0"/>
          <w:sz w:val="24"/>
          <w:szCs w:val="24"/>
          <w:lang w:val="uk-UA"/>
        </w:rPr>
        <w:t>10</w:t>
      </w:r>
      <w:r w:rsidRPr="004C4E03">
        <w:rPr>
          <w:rFonts w:ascii="Times New Roman" w:hAnsi="Times New Roman"/>
          <w:snapToGrid w:val="0"/>
          <w:sz w:val="24"/>
          <w:szCs w:val="24"/>
          <w:lang w:val="uk-UA"/>
        </w:rPr>
        <w:t>) балів.</w:t>
      </w:r>
    </w:p>
    <w:p w14:paraId="23C2B1CA" w14:textId="11BAB6B1" w:rsidR="00EC57F3" w:rsidRPr="004C4E03" w:rsidRDefault="00EC57F3" w:rsidP="00EC57F3">
      <w:pPr>
        <w:spacing w:after="0" w:line="240" w:lineRule="auto"/>
        <w:ind w:firstLine="709"/>
        <w:jc w:val="both"/>
        <w:rPr>
          <w:rFonts w:ascii="Times New Roman" w:hAnsi="Times New Roman"/>
          <w:snapToGrid w:val="0"/>
          <w:spacing w:val="-6"/>
          <w:sz w:val="24"/>
          <w:szCs w:val="24"/>
          <w:lang w:val="uk-UA"/>
        </w:rPr>
      </w:pPr>
      <w:r w:rsidRPr="004C4E03">
        <w:rPr>
          <w:rFonts w:ascii="Times New Roman" w:hAnsi="Times New Roman"/>
          <w:b/>
          <w:snapToGrid w:val="0"/>
          <w:spacing w:val="-6"/>
          <w:sz w:val="24"/>
          <w:szCs w:val="24"/>
          <w:u w:val="single"/>
          <w:lang w:val="uk-UA"/>
        </w:rPr>
        <w:t>Мінімальна кількість</w:t>
      </w:r>
      <w:r w:rsidRPr="004C4E03">
        <w:rPr>
          <w:rFonts w:ascii="Times New Roman" w:hAnsi="Times New Roman"/>
          <w:snapToGrid w:val="0"/>
          <w:spacing w:val="-6"/>
          <w:sz w:val="24"/>
          <w:szCs w:val="24"/>
          <w:lang w:val="uk-UA"/>
        </w:rPr>
        <w:t xml:space="preserve"> балів, яку може набрати студент при вивченні модуля </w:t>
      </w:r>
      <w:r>
        <w:rPr>
          <w:rFonts w:ascii="Times New Roman" w:hAnsi="Times New Roman"/>
          <w:snapToGrid w:val="0"/>
          <w:spacing w:val="-6"/>
          <w:sz w:val="24"/>
          <w:szCs w:val="24"/>
          <w:lang w:val="uk-UA"/>
        </w:rPr>
        <w:t>І</w:t>
      </w:r>
      <w:r w:rsidR="00485010">
        <w:rPr>
          <w:rFonts w:ascii="Times New Roman" w:hAnsi="Times New Roman"/>
          <w:snapToGrid w:val="0"/>
          <w:spacing w:val="-6"/>
          <w:sz w:val="24"/>
          <w:szCs w:val="24"/>
          <w:lang w:val="uk-UA"/>
        </w:rPr>
        <w:t>І</w:t>
      </w:r>
      <w:r w:rsidRPr="004C4E03">
        <w:rPr>
          <w:rFonts w:ascii="Times New Roman" w:hAnsi="Times New Roman"/>
          <w:snapToGrid w:val="0"/>
          <w:spacing w:val="-6"/>
          <w:sz w:val="24"/>
          <w:szCs w:val="24"/>
          <w:lang w:val="uk-UA"/>
        </w:rPr>
        <w:t xml:space="preserve"> </w:t>
      </w:r>
      <w:r w:rsidRPr="004C4E03">
        <w:rPr>
          <w:rFonts w:ascii="Times New Roman" w:hAnsi="Times New Roman"/>
          <w:b/>
          <w:snapToGrid w:val="0"/>
          <w:spacing w:val="-6"/>
          <w:sz w:val="24"/>
          <w:szCs w:val="24"/>
          <w:lang w:val="uk-UA"/>
        </w:rPr>
        <w:t xml:space="preserve">є критерієм допуску </w:t>
      </w:r>
      <w:r w:rsidRPr="004C4E03">
        <w:rPr>
          <w:rFonts w:ascii="Times New Roman" w:hAnsi="Times New Roman"/>
          <w:snapToGrid w:val="0"/>
          <w:spacing w:val="-6"/>
          <w:sz w:val="24"/>
          <w:szCs w:val="24"/>
          <w:lang w:val="uk-UA"/>
        </w:rPr>
        <w:t>до модульного підсумкового контролю, вираховується шляхом множення кількості балів (</w:t>
      </w:r>
      <w:r>
        <w:rPr>
          <w:rFonts w:ascii="Times New Roman" w:hAnsi="Times New Roman"/>
          <w:b/>
          <w:snapToGrid w:val="0"/>
          <w:spacing w:val="-6"/>
          <w:sz w:val="24"/>
          <w:szCs w:val="24"/>
          <w:lang w:val="uk-UA"/>
        </w:rPr>
        <w:t>3,33</w:t>
      </w:r>
      <w:r w:rsidRPr="004C4E03">
        <w:rPr>
          <w:rFonts w:ascii="Times New Roman" w:hAnsi="Times New Roman"/>
          <w:snapToGrid w:val="0"/>
          <w:spacing w:val="-6"/>
          <w:sz w:val="24"/>
          <w:szCs w:val="24"/>
          <w:lang w:val="uk-UA"/>
        </w:rPr>
        <w:t>), що відповідають оцінці “3” на кількість тем у модулі (</w:t>
      </w:r>
      <w:r w:rsidRPr="004A6943">
        <w:rPr>
          <w:rFonts w:ascii="Times New Roman" w:hAnsi="Times New Roman"/>
          <w:b/>
          <w:bCs/>
          <w:snapToGrid w:val="0"/>
          <w:spacing w:val="-6"/>
          <w:sz w:val="24"/>
          <w:szCs w:val="24"/>
          <w:lang w:val="uk-UA"/>
        </w:rPr>
        <w:t>9</w:t>
      </w:r>
      <w:r w:rsidRPr="004C4E03">
        <w:rPr>
          <w:rFonts w:ascii="Times New Roman" w:hAnsi="Times New Roman"/>
          <w:snapToGrid w:val="0"/>
          <w:spacing w:val="-6"/>
          <w:sz w:val="24"/>
          <w:szCs w:val="24"/>
          <w:lang w:val="uk-UA"/>
        </w:rPr>
        <w:t>) та додавання балів (</w:t>
      </w:r>
      <w:r>
        <w:rPr>
          <w:rFonts w:ascii="Times New Roman" w:hAnsi="Times New Roman"/>
          <w:b/>
          <w:snapToGrid w:val="0"/>
          <w:spacing w:val="-6"/>
          <w:sz w:val="24"/>
          <w:szCs w:val="24"/>
          <w:lang w:val="uk-UA"/>
        </w:rPr>
        <w:t>5</w:t>
      </w:r>
      <w:r w:rsidRPr="004C4E03">
        <w:rPr>
          <w:rFonts w:ascii="Times New Roman" w:hAnsi="Times New Roman"/>
          <w:snapToGrid w:val="0"/>
          <w:spacing w:val="-6"/>
          <w:sz w:val="24"/>
          <w:szCs w:val="24"/>
          <w:lang w:val="uk-UA"/>
        </w:rPr>
        <w:t xml:space="preserve">), що відповідають оцінці “3” за </w:t>
      </w:r>
      <w:r w:rsidRPr="004C4E03">
        <w:rPr>
          <w:rFonts w:ascii="Times New Roman" w:hAnsi="Times New Roman"/>
          <w:snapToGrid w:val="0"/>
          <w:sz w:val="24"/>
          <w:szCs w:val="24"/>
          <w:lang w:val="uk-UA"/>
        </w:rPr>
        <w:t>ІСРС</w:t>
      </w:r>
      <w:r w:rsidRPr="004C4E03">
        <w:rPr>
          <w:rFonts w:ascii="Times New Roman" w:hAnsi="Times New Roman"/>
          <w:snapToGrid w:val="0"/>
          <w:spacing w:val="-6"/>
          <w:sz w:val="24"/>
          <w:szCs w:val="24"/>
          <w:lang w:val="uk-UA"/>
        </w:rPr>
        <w:t xml:space="preserve">,  і становить </w:t>
      </w:r>
      <w:r w:rsidRPr="004C4E03">
        <w:rPr>
          <w:rFonts w:ascii="Times New Roman" w:hAnsi="Times New Roman"/>
          <w:b/>
          <w:snapToGrid w:val="0"/>
          <w:spacing w:val="-6"/>
          <w:sz w:val="24"/>
          <w:szCs w:val="24"/>
          <w:lang w:val="uk-UA"/>
        </w:rPr>
        <w:t>35</w:t>
      </w:r>
      <w:r w:rsidRPr="004C4E03">
        <w:rPr>
          <w:rFonts w:ascii="Times New Roman" w:hAnsi="Times New Roman"/>
          <w:snapToGrid w:val="0"/>
          <w:spacing w:val="-6"/>
          <w:sz w:val="24"/>
          <w:szCs w:val="24"/>
          <w:lang w:val="uk-UA"/>
        </w:rPr>
        <w:t xml:space="preserve"> балів. </w:t>
      </w:r>
    </w:p>
    <w:p w14:paraId="3DF3D4BE" w14:textId="77777777" w:rsidR="00EC57F3" w:rsidRPr="004C4E03" w:rsidRDefault="00EC57F3">
      <w:pPr>
        <w:spacing w:after="0" w:line="240" w:lineRule="auto"/>
        <w:ind w:right="1315"/>
        <w:rPr>
          <w:rFonts w:ascii="Times New Roman" w:hAnsi="Times New Roman"/>
          <w:b/>
          <w:sz w:val="24"/>
          <w:szCs w:val="24"/>
          <w:lang w:val="uk-UA"/>
        </w:rPr>
      </w:pPr>
    </w:p>
    <w:p w14:paraId="1FE8BD99" w14:textId="77777777" w:rsidR="004F6196" w:rsidRPr="004C4E03" w:rsidRDefault="004F6196">
      <w:pPr>
        <w:spacing w:after="0" w:line="240" w:lineRule="auto"/>
        <w:rPr>
          <w:rFonts w:ascii="Times New Roman" w:hAnsi="Times New Roman"/>
          <w:b/>
          <w:sz w:val="24"/>
          <w:szCs w:val="24"/>
          <w:lang w:val="uk-UA"/>
        </w:rPr>
      </w:pPr>
    </w:p>
    <w:p w14:paraId="3EBE518D" w14:textId="77777777" w:rsidR="004F6196" w:rsidRPr="004C4E03" w:rsidRDefault="006E19ED">
      <w:pPr>
        <w:spacing w:after="0" w:line="240" w:lineRule="auto"/>
        <w:ind w:left="1401" w:right="1318"/>
        <w:jc w:val="center"/>
        <w:rPr>
          <w:rFonts w:ascii="Times New Roman" w:hAnsi="Times New Roman"/>
          <w:b/>
          <w:sz w:val="24"/>
          <w:szCs w:val="24"/>
          <w:lang w:val="uk-UA"/>
        </w:rPr>
      </w:pPr>
      <w:r w:rsidRPr="004C4E03">
        <w:rPr>
          <w:rFonts w:ascii="Times New Roman" w:hAnsi="Times New Roman"/>
          <w:b/>
          <w:sz w:val="24"/>
          <w:szCs w:val="24"/>
          <w:lang w:val="uk-UA"/>
        </w:rPr>
        <w:t>Оцінювання окремих видів навчальної роботи з дисципліни</w:t>
      </w:r>
    </w:p>
    <w:p w14:paraId="264B6631" w14:textId="77777777" w:rsidR="004F6196" w:rsidRPr="004C4E03" w:rsidRDefault="004F6196">
      <w:pPr>
        <w:widowControl w:val="0"/>
        <w:spacing w:after="0" w:line="240" w:lineRule="auto"/>
        <w:rPr>
          <w:rFonts w:ascii="Times New Roman" w:hAnsi="Times New Roman"/>
          <w:b/>
          <w:sz w:val="24"/>
          <w:szCs w:val="24"/>
          <w:lang w:val="uk-UA"/>
        </w:rPr>
      </w:pPr>
    </w:p>
    <w:tbl>
      <w:tblPr>
        <w:tblStyle w:val="TableNormal1"/>
        <w:tblW w:w="101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1560"/>
        <w:gridCol w:w="1701"/>
        <w:gridCol w:w="1559"/>
        <w:gridCol w:w="2268"/>
      </w:tblGrid>
      <w:tr w:rsidR="00485010" w:rsidRPr="004C4E03" w14:paraId="31AEEED8" w14:textId="1EF3BF80" w:rsidTr="00485010">
        <w:trPr>
          <w:trHeight w:val="275"/>
        </w:trPr>
        <w:tc>
          <w:tcPr>
            <w:tcW w:w="3109" w:type="dxa"/>
            <w:vMerge w:val="restart"/>
            <w:vAlign w:val="center"/>
          </w:tcPr>
          <w:p w14:paraId="359C22B8" w14:textId="77777777" w:rsidR="00485010" w:rsidRPr="004C4E03" w:rsidRDefault="00485010" w:rsidP="00485010">
            <w:pPr>
              <w:spacing w:after="0" w:line="240" w:lineRule="auto"/>
              <w:jc w:val="center"/>
              <w:rPr>
                <w:rFonts w:ascii="Times New Roman" w:hAnsi="Times New Roman"/>
                <w:b/>
                <w:sz w:val="24"/>
                <w:szCs w:val="24"/>
                <w:lang w:val="uk-UA"/>
              </w:rPr>
            </w:pPr>
            <w:bookmarkStart w:id="2" w:name="_Hlk176421559"/>
            <w:r w:rsidRPr="004C4E03">
              <w:rPr>
                <w:rFonts w:ascii="Times New Roman" w:hAnsi="Times New Roman"/>
                <w:b/>
                <w:sz w:val="24"/>
                <w:szCs w:val="24"/>
                <w:lang w:val="uk-UA"/>
              </w:rPr>
              <w:t>Вид діяльності здобувача вищої освіти</w:t>
            </w:r>
          </w:p>
        </w:tc>
        <w:tc>
          <w:tcPr>
            <w:tcW w:w="3261" w:type="dxa"/>
            <w:gridSpan w:val="2"/>
            <w:tcBorders>
              <w:right w:val="single" w:sz="4" w:space="0" w:color="auto"/>
            </w:tcBorders>
            <w:vAlign w:val="center"/>
          </w:tcPr>
          <w:p w14:paraId="41ECBA2C" w14:textId="77777777" w:rsidR="00485010" w:rsidRPr="004C4E03" w:rsidRDefault="00485010" w:rsidP="00485010">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Модуль 1</w:t>
            </w:r>
          </w:p>
        </w:tc>
        <w:tc>
          <w:tcPr>
            <w:tcW w:w="3827" w:type="dxa"/>
            <w:gridSpan w:val="2"/>
            <w:vAlign w:val="center"/>
          </w:tcPr>
          <w:p w14:paraId="08065131" w14:textId="6B07E0E7" w:rsidR="00485010" w:rsidRPr="004C4E03" w:rsidRDefault="00485010" w:rsidP="00485010">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 xml:space="preserve">Модуль </w:t>
            </w:r>
            <w:r>
              <w:rPr>
                <w:rFonts w:ascii="Times New Roman" w:hAnsi="Times New Roman"/>
                <w:b/>
                <w:sz w:val="24"/>
                <w:szCs w:val="24"/>
                <w:lang w:val="uk-UA"/>
              </w:rPr>
              <w:t>2</w:t>
            </w:r>
          </w:p>
        </w:tc>
      </w:tr>
      <w:tr w:rsidR="00485010" w:rsidRPr="004C4E03" w14:paraId="5FC2459D" w14:textId="78933DE8" w:rsidTr="00485010">
        <w:trPr>
          <w:trHeight w:val="551"/>
        </w:trPr>
        <w:tc>
          <w:tcPr>
            <w:tcW w:w="3109" w:type="dxa"/>
            <w:vMerge/>
            <w:tcBorders>
              <w:top w:val="nil"/>
            </w:tcBorders>
            <w:vAlign w:val="center"/>
          </w:tcPr>
          <w:p w14:paraId="1F0DAB8A" w14:textId="77777777" w:rsidR="00485010" w:rsidRPr="004C4E03" w:rsidRDefault="00485010" w:rsidP="00485010">
            <w:pPr>
              <w:spacing w:after="0" w:line="240" w:lineRule="auto"/>
              <w:jc w:val="center"/>
              <w:rPr>
                <w:rFonts w:ascii="Times New Roman" w:hAnsi="Times New Roman"/>
                <w:sz w:val="24"/>
                <w:szCs w:val="24"/>
                <w:lang w:val="uk-UA"/>
              </w:rPr>
            </w:pPr>
          </w:p>
        </w:tc>
        <w:tc>
          <w:tcPr>
            <w:tcW w:w="1560" w:type="dxa"/>
            <w:vAlign w:val="center"/>
          </w:tcPr>
          <w:p w14:paraId="6A7A8327" w14:textId="77777777" w:rsidR="00485010" w:rsidRPr="004C4E03" w:rsidRDefault="00485010" w:rsidP="00485010">
            <w:pPr>
              <w:spacing w:after="0" w:line="240" w:lineRule="auto"/>
              <w:jc w:val="center"/>
              <w:rPr>
                <w:rFonts w:ascii="Times New Roman" w:hAnsi="Times New Roman"/>
                <w:lang w:val="uk-UA"/>
              </w:rPr>
            </w:pPr>
            <w:r w:rsidRPr="004C4E03">
              <w:rPr>
                <w:rFonts w:ascii="Times New Roman" w:hAnsi="Times New Roman"/>
                <w:lang w:val="uk-UA"/>
              </w:rPr>
              <w:t>Кількість</w:t>
            </w:r>
          </w:p>
        </w:tc>
        <w:tc>
          <w:tcPr>
            <w:tcW w:w="1701" w:type="dxa"/>
            <w:tcBorders>
              <w:right w:val="single" w:sz="4" w:space="0" w:color="auto"/>
            </w:tcBorders>
            <w:vAlign w:val="center"/>
          </w:tcPr>
          <w:p w14:paraId="79066DF2" w14:textId="77777777" w:rsidR="00485010" w:rsidRPr="004C4E03" w:rsidRDefault="00485010" w:rsidP="00485010">
            <w:pPr>
              <w:spacing w:after="0" w:line="240" w:lineRule="auto"/>
              <w:jc w:val="center"/>
              <w:rPr>
                <w:rFonts w:ascii="Times New Roman" w:hAnsi="Times New Roman"/>
                <w:lang w:val="uk-UA"/>
              </w:rPr>
            </w:pPr>
            <w:r w:rsidRPr="004C4E03">
              <w:rPr>
                <w:rFonts w:ascii="Times New Roman" w:hAnsi="Times New Roman"/>
                <w:lang w:val="uk-UA"/>
              </w:rPr>
              <w:t>Максимальна</w:t>
            </w:r>
          </w:p>
          <w:p w14:paraId="06B4C3A5" w14:textId="77777777" w:rsidR="00485010" w:rsidRPr="004C4E03" w:rsidRDefault="00485010" w:rsidP="00485010">
            <w:pPr>
              <w:spacing w:after="0" w:line="240" w:lineRule="auto"/>
              <w:jc w:val="center"/>
              <w:rPr>
                <w:rFonts w:ascii="Times New Roman" w:hAnsi="Times New Roman"/>
                <w:lang w:val="uk-UA"/>
              </w:rPr>
            </w:pPr>
            <w:r w:rsidRPr="004C4E03">
              <w:rPr>
                <w:rFonts w:ascii="Times New Roman" w:hAnsi="Times New Roman"/>
                <w:lang w:val="uk-UA"/>
              </w:rPr>
              <w:t>кількість балів (сумарна)</w:t>
            </w:r>
          </w:p>
        </w:tc>
        <w:tc>
          <w:tcPr>
            <w:tcW w:w="1559" w:type="dxa"/>
            <w:tcBorders>
              <w:left w:val="single" w:sz="4" w:space="0" w:color="auto"/>
              <w:right w:val="single" w:sz="4" w:space="0" w:color="auto"/>
            </w:tcBorders>
            <w:vAlign w:val="center"/>
          </w:tcPr>
          <w:p w14:paraId="148676D4" w14:textId="558A6513" w:rsidR="00485010" w:rsidRPr="004C4E03" w:rsidRDefault="00485010" w:rsidP="00485010">
            <w:pPr>
              <w:spacing w:after="0" w:line="240" w:lineRule="auto"/>
              <w:jc w:val="center"/>
              <w:rPr>
                <w:rFonts w:ascii="Times New Roman" w:hAnsi="Times New Roman"/>
                <w:lang w:val="uk-UA"/>
              </w:rPr>
            </w:pPr>
            <w:r w:rsidRPr="004C4E03">
              <w:rPr>
                <w:rFonts w:ascii="Times New Roman" w:hAnsi="Times New Roman"/>
                <w:lang w:val="uk-UA"/>
              </w:rPr>
              <w:t>Кількість</w:t>
            </w:r>
          </w:p>
        </w:tc>
        <w:tc>
          <w:tcPr>
            <w:tcW w:w="2268" w:type="dxa"/>
            <w:tcBorders>
              <w:left w:val="single" w:sz="4" w:space="0" w:color="auto"/>
            </w:tcBorders>
            <w:vAlign w:val="center"/>
          </w:tcPr>
          <w:p w14:paraId="395472BA" w14:textId="77777777" w:rsidR="00485010" w:rsidRPr="004C4E03" w:rsidRDefault="00485010" w:rsidP="00485010">
            <w:pPr>
              <w:spacing w:after="0" w:line="240" w:lineRule="auto"/>
              <w:jc w:val="center"/>
              <w:rPr>
                <w:rFonts w:ascii="Times New Roman" w:hAnsi="Times New Roman"/>
                <w:lang w:val="uk-UA"/>
              </w:rPr>
            </w:pPr>
            <w:r w:rsidRPr="004C4E03">
              <w:rPr>
                <w:rFonts w:ascii="Times New Roman" w:hAnsi="Times New Roman"/>
                <w:lang w:val="uk-UA"/>
              </w:rPr>
              <w:t>Максимальна</w:t>
            </w:r>
          </w:p>
          <w:p w14:paraId="43BAF640" w14:textId="77C227D4" w:rsidR="00485010" w:rsidRPr="004C4E03" w:rsidRDefault="00485010" w:rsidP="00485010">
            <w:pPr>
              <w:spacing w:after="0" w:line="240" w:lineRule="auto"/>
              <w:jc w:val="center"/>
              <w:rPr>
                <w:rFonts w:ascii="Times New Roman" w:hAnsi="Times New Roman"/>
                <w:lang w:val="uk-UA"/>
              </w:rPr>
            </w:pPr>
            <w:r w:rsidRPr="004C4E03">
              <w:rPr>
                <w:rFonts w:ascii="Times New Roman" w:hAnsi="Times New Roman"/>
                <w:lang w:val="uk-UA"/>
              </w:rPr>
              <w:t>кількість балів (сумарна)</w:t>
            </w:r>
          </w:p>
        </w:tc>
      </w:tr>
      <w:tr w:rsidR="00485010" w:rsidRPr="004C4E03" w14:paraId="60920E91" w14:textId="22896BD6" w:rsidTr="00485010">
        <w:trPr>
          <w:trHeight w:val="551"/>
        </w:trPr>
        <w:tc>
          <w:tcPr>
            <w:tcW w:w="3109" w:type="dxa"/>
          </w:tcPr>
          <w:p w14:paraId="3AF58C79" w14:textId="77777777" w:rsidR="00485010" w:rsidRPr="004C4E03" w:rsidRDefault="00485010" w:rsidP="00485010">
            <w:pPr>
              <w:spacing w:after="0" w:line="240" w:lineRule="auto"/>
              <w:ind w:left="108"/>
              <w:rPr>
                <w:rFonts w:ascii="Times New Roman" w:hAnsi="Times New Roman"/>
                <w:sz w:val="24"/>
                <w:szCs w:val="24"/>
                <w:lang w:val="uk-UA" w:eastAsia="uk-UA" w:bidi="uk-UA"/>
              </w:rPr>
            </w:pPr>
            <w:r w:rsidRPr="004C4E03">
              <w:rPr>
                <w:rFonts w:ascii="Times New Roman" w:hAnsi="Times New Roman"/>
                <w:sz w:val="24"/>
                <w:szCs w:val="24"/>
                <w:lang w:val="uk-UA" w:eastAsia="uk-UA" w:bidi="uk-UA"/>
              </w:rPr>
              <w:t>Практичні (семінарські)</w:t>
            </w:r>
          </w:p>
          <w:p w14:paraId="791AE222" w14:textId="77777777" w:rsidR="00485010" w:rsidRPr="004C4E03" w:rsidRDefault="00485010" w:rsidP="00485010">
            <w:pPr>
              <w:spacing w:after="0" w:line="240" w:lineRule="auto"/>
              <w:ind w:left="108"/>
              <w:rPr>
                <w:rFonts w:ascii="Times New Roman" w:hAnsi="Times New Roman"/>
                <w:sz w:val="24"/>
                <w:szCs w:val="24"/>
                <w:lang w:val="uk-UA" w:eastAsia="uk-UA" w:bidi="uk-UA"/>
              </w:rPr>
            </w:pPr>
            <w:r w:rsidRPr="004C4E03">
              <w:rPr>
                <w:rFonts w:ascii="Times New Roman" w:hAnsi="Times New Roman"/>
                <w:sz w:val="24"/>
                <w:szCs w:val="24"/>
                <w:lang w:val="uk-UA" w:eastAsia="uk-UA" w:bidi="uk-UA"/>
              </w:rPr>
              <w:t>заняття</w:t>
            </w:r>
          </w:p>
        </w:tc>
        <w:tc>
          <w:tcPr>
            <w:tcW w:w="1560" w:type="dxa"/>
            <w:vAlign w:val="center"/>
          </w:tcPr>
          <w:p w14:paraId="17622CF0" w14:textId="038417B9" w:rsidR="00485010" w:rsidRPr="004C4E03" w:rsidRDefault="00485010" w:rsidP="00485010">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1701" w:type="dxa"/>
            <w:tcBorders>
              <w:right w:val="single" w:sz="4" w:space="0" w:color="auto"/>
            </w:tcBorders>
            <w:vAlign w:val="center"/>
          </w:tcPr>
          <w:p w14:paraId="2C62ACF5" w14:textId="13F846F1"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5</w:t>
            </w:r>
            <w:r>
              <w:rPr>
                <w:rFonts w:ascii="Times New Roman" w:hAnsi="Times New Roman"/>
                <w:sz w:val="24"/>
                <w:szCs w:val="24"/>
                <w:lang w:val="uk-UA"/>
              </w:rPr>
              <w:t>0</w:t>
            </w:r>
          </w:p>
        </w:tc>
        <w:tc>
          <w:tcPr>
            <w:tcW w:w="1559" w:type="dxa"/>
            <w:tcBorders>
              <w:left w:val="single" w:sz="4" w:space="0" w:color="auto"/>
              <w:right w:val="single" w:sz="4" w:space="0" w:color="auto"/>
            </w:tcBorders>
            <w:vAlign w:val="center"/>
          </w:tcPr>
          <w:p w14:paraId="3616593B" w14:textId="5C9D99D5" w:rsidR="00485010" w:rsidRPr="004C4E03" w:rsidRDefault="00485010" w:rsidP="00485010">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2268" w:type="dxa"/>
            <w:tcBorders>
              <w:left w:val="single" w:sz="4" w:space="0" w:color="auto"/>
            </w:tcBorders>
            <w:vAlign w:val="center"/>
          </w:tcPr>
          <w:p w14:paraId="0CFAA352" w14:textId="25236349"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5</w:t>
            </w:r>
            <w:r>
              <w:rPr>
                <w:rFonts w:ascii="Times New Roman" w:hAnsi="Times New Roman"/>
                <w:sz w:val="24"/>
                <w:szCs w:val="24"/>
                <w:lang w:val="uk-UA"/>
              </w:rPr>
              <w:t>0</w:t>
            </w:r>
          </w:p>
        </w:tc>
      </w:tr>
      <w:tr w:rsidR="00485010" w:rsidRPr="004C4E03" w14:paraId="1A2F0C88" w14:textId="41D98FDC" w:rsidTr="00485010">
        <w:trPr>
          <w:trHeight w:val="275"/>
        </w:trPr>
        <w:tc>
          <w:tcPr>
            <w:tcW w:w="3109" w:type="dxa"/>
          </w:tcPr>
          <w:p w14:paraId="5E45A92A" w14:textId="77777777" w:rsidR="00485010" w:rsidRPr="004C4E03" w:rsidRDefault="00485010" w:rsidP="00485010">
            <w:pPr>
              <w:spacing w:after="0" w:line="240" w:lineRule="auto"/>
              <w:ind w:left="108"/>
              <w:rPr>
                <w:rFonts w:ascii="Times New Roman" w:hAnsi="Times New Roman"/>
                <w:sz w:val="24"/>
                <w:szCs w:val="24"/>
                <w:lang w:val="uk-UA" w:eastAsia="uk-UA" w:bidi="uk-UA"/>
              </w:rPr>
            </w:pPr>
            <w:r w:rsidRPr="004C4E03">
              <w:rPr>
                <w:rFonts w:ascii="Times New Roman" w:hAnsi="Times New Roman"/>
                <w:snapToGrid w:val="0"/>
                <w:sz w:val="24"/>
                <w:szCs w:val="24"/>
                <w:lang w:val="uk-UA" w:eastAsia="uk-UA" w:bidi="uk-UA"/>
              </w:rPr>
              <w:t>Індивідуальна самостійна робота студента (ІСРС)</w:t>
            </w:r>
          </w:p>
        </w:tc>
        <w:tc>
          <w:tcPr>
            <w:tcW w:w="1560" w:type="dxa"/>
            <w:vAlign w:val="center"/>
          </w:tcPr>
          <w:p w14:paraId="31779DF4" w14:textId="77777777"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1701" w:type="dxa"/>
            <w:tcBorders>
              <w:right w:val="single" w:sz="4" w:space="0" w:color="auto"/>
            </w:tcBorders>
            <w:vAlign w:val="center"/>
          </w:tcPr>
          <w:p w14:paraId="54F3707B" w14:textId="2999FEC9" w:rsidR="00485010" w:rsidRPr="004C4E03" w:rsidRDefault="00485010" w:rsidP="0048501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1559" w:type="dxa"/>
            <w:tcBorders>
              <w:left w:val="single" w:sz="4" w:space="0" w:color="auto"/>
              <w:right w:val="single" w:sz="4" w:space="0" w:color="auto"/>
            </w:tcBorders>
            <w:vAlign w:val="center"/>
          </w:tcPr>
          <w:p w14:paraId="56A95292" w14:textId="59A4B85E"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2268" w:type="dxa"/>
            <w:tcBorders>
              <w:left w:val="single" w:sz="4" w:space="0" w:color="auto"/>
            </w:tcBorders>
            <w:vAlign w:val="center"/>
          </w:tcPr>
          <w:p w14:paraId="5270D2EC" w14:textId="1F41C79D" w:rsidR="00485010" w:rsidRPr="004C4E03" w:rsidRDefault="00485010" w:rsidP="0048501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485010" w:rsidRPr="004C4E03" w14:paraId="0D163915" w14:textId="54558C8E" w:rsidTr="00485010">
        <w:trPr>
          <w:trHeight w:val="554"/>
        </w:trPr>
        <w:tc>
          <w:tcPr>
            <w:tcW w:w="3109" w:type="dxa"/>
          </w:tcPr>
          <w:p w14:paraId="1A007BD3" w14:textId="77777777" w:rsidR="00485010" w:rsidRPr="004C4E03" w:rsidRDefault="00485010" w:rsidP="00485010">
            <w:pPr>
              <w:spacing w:after="0" w:line="240" w:lineRule="auto"/>
              <w:ind w:left="108"/>
              <w:rPr>
                <w:rFonts w:ascii="Times New Roman" w:hAnsi="Times New Roman"/>
                <w:sz w:val="24"/>
                <w:szCs w:val="24"/>
                <w:lang w:val="uk-UA" w:eastAsia="uk-UA" w:bidi="uk-UA"/>
              </w:rPr>
            </w:pPr>
            <w:r w:rsidRPr="004C4E03">
              <w:rPr>
                <w:rFonts w:ascii="Times New Roman" w:hAnsi="Times New Roman"/>
                <w:sz w:val="24"/>
                <w:szCs w:val="24"/>
                <w:lang w:val="uk-UA" w:eastAsia="uk-UA" w:bidi="uk-UA"/>
              </w:rPr>
              <w:t>Модульна контрольна</w:t>
            </w:r>
          </w:p>
          <w:p w14:paraId="1F9B0CE5" w14:textId="77777777" w:rsidR="00485010" w:rsidRPr="004C4E03" w:rsidRDefault="00485010" w:rsidP="00485010">
            <w:pPr>
              <w:spacing w:after="0" w:line="240" w:lineRule="auto"/>
              <w:ind w:left="108"/>
              <w:rPr>
                <w:rFonts w:ascii="Times New Roman" w:hAnsi="Times New Roman"/>
                <w:sz w:val="24"/>
                <w:szCs w:val="24"/>
                <w:lang w:val="uk-UA" w:eastAsia="uk-UA" w:bidi="uk-UA"/>
              </w:rPr>
            </w:pPr>
            <w:r w:rsidRPr="004C4E03">
              <w:rPr>
                <w:rFonts w:ascii="Times New Roman" w:hAnsi="Times New Roman"/>
                <w:sz w:val="24"/>
                <w:szCs w:val="24"/>
                <w:lang w:val="uk-UA" w:eastAsia="uk-UA" w:bidi="uk-UA"/>
              </w:rPr>
              <w:t>робота</w:t>
            </w:r>
          </w:p>
        </w:tc>
        <w:tc>
          <w:tcPr>
            <w:tcW w:w="1560" w:type="dxa"/>
            <w:vAlign w:val="center"/>
          </w:tcPr>
          <w:p w14:paraId="1A4A6C5C" w14:textId="77777777"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1701" w:type="dxa"/>
            <w:tcBorders>
              <w:right w:val="single" w:sz="4" w:space="0" w:color="auto"/>
            </w:tcBorders>
            <w:vAlign w:val="center"/>
          </w:tcPr>
          <w:p w14:paraId="342BBD9F" w14:textId="64893CED"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40</w:t>
            </w:r>
          </w:p>
        </w:tc>
        <w:tc>
          <w:tcPr>
            <w:tcW w:w="1559" w:type="dxa"/>
            <w:tcBorders>
              <w:left w:val="single" w:sz="4" w:space="0" w:color="auto"/>
              <w:right w:val="single" w:sz="4" w:space="0" w:color="auto"/>
            </w:tcBorders>
            <w:vAlign w:val="center"/>
          </w:tcPr>
          <w:p w14:paraId="4F743229" w14:textId="3993A73B"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2268" w:type="dxa"/>
            <w:tcBorders>
              <w:left w:val="single" w:sz="4" w:space="0" w:color="auto"/>
            </w:tcBorders>
            <w:vAlign w:val="center"/>
          </w:tcPr>
          <w:p w14:paraId="70FE08BD" w14:textId="70834A10" w:rsidR="00485010" w:rsidRPr="004C4E03" w:rsidRDefault="00485010" w:rsidP="00485010">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40</w:t>
            </w:r>
          </w:p>
        </w:tc>
      </w:tr>
      <w:tr w:rsidR="00485010" w:rsidRPr="004C4E03" w14:paraId="291D810B" w14:textId="38088695" w:rsidTr="00485010">
        <w:trPr>
          <w:trHeight w:val="275"/>
        </w:trPr>
        <w:tc>
          <w:tcPr>
            <w:tcW w:w="3109" w:type="dxa"/>
          </w:tcPr>
          <w:p w14:paraId="28989693" w14:textId="77777777" w:rsidR="00485010" w:rsidRPr="004C4E03" w:rsidRDefault="00485010" w:rsidP="00485010">
            <w:pPr>
              <w:spacing w:after="0" w:line="240" w:lineRule="auto"/>
              <w:ind w:right="98"/>
              <w:jc w:val="right"/>
              <w:rPr>
                <w:rFonts w:ascii="Times New Roman" w:hAnsi="Times New Roman"/>
                <w:b/>
                <w:sz w:val="24"/>
                <w:szCs w:val="24"/>
                <w:lang w:val="uk-UA" w:eastAsia="uk-UA" w:bidi="uk-UA"/>
              </w:rPr>
            </w:pPr>
            <w:r w:rsidRPr="004C4E03">
              <w:rPr>
                <w:rFonts w:ascii="Times New Roman" w:hAnsi="Times New Roman"/>
                <w:b/>
                <w:sz w:val="24"/>
                <w:szCs w:val="24"/>
                <w:lang w:val="uk-UA" w:eastAsia="uk-UA" w:bidi="uk-UA"/>
              </w:rPr>
              <w:t>Разом</w:t>
            </w:r>
          </w:p>
        </w:tc>
        <w:tc>
          <w:tcPr>
            <w:tcW w:w="1560" w:type="dxa"/>
            <w:shd w:val="clear" w:color="auto" w:fill="DFDFDF"/>
          </w:tcPr>
          <w:p w14:paraId="00D544DF" w14:textId="77777777" w:rsidR="00485010" w:rsidRPr="004C4E03" w:rsidRDefault="00485010" w:rsidP="00485010">
            <w:pPr>
              <w:spacing w:after="0" w:line="240" w:lineRule="auto"/>
              <w:rPr>
                <w:rFonts w:ascii="Times New Roman" w:hAnsi="Times New Roman"/>
                <w:sz w:val="24"/>
                <w:szCs w:val="24"/>
                <w:lang w:val="uk-UA" w:eastAsia="uk-UA" w:bidi="uk-UA"/>
              </w:rPr>
            </w:pPr>
          </w:p>
        </w:tc>
        <w:tc>
          <w:tcPr>
            <w:tcW w:w="1701" w:type="dxa"/>
            <w:tcBorders>
              <w:right w:val="single" w:sz="4" w:space="0" w:color="auto"/>
            </w:tcBorders>
            <w:vAlign w:val="center"/>
          </w:tcPr>
          <w:p w14:paraId="10BFCCB9" w14:textId="7FF3462E" w:rsidR="00485010" w:rsidRPr="004C4E03" w:rsidRDefault="00485010" w:rsidP="00485010">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100</w:t>
            </w:r>
          </w:p>
        </w:tc>
        <w:tc>
          <w:tcPr>
            <w:tcW w:w="1559" w:type="dxa"/>
            <w:tcBorders>
              <w:left w:val="single" w:sz="4" w:space="0" w:color="auto"/>
              <w:right w:val="single" w:sz="4" w:space="0" w:color="auto"/>
            </w:tcBorders>
            <w:shd w:val="clear" w:color="auto" w:fill="D9D9D9" w:themeFill="background1" w:themeFillShade="D9"/>
          </w:tcPr>
          <w:p w14:paraId="6F9CB6E2" w14:textId="27F90F42" w:rsidR="00485010" w:rsidRPr="004C4E03" w:rsidRDefault="00485010" w:rsidP="00485010">
            <w:pPr>
              <w:spacing w:after="0" w:line="240" w:lineRule="auto"/>
              <w:jc w:val="center"/>
              <w:rPr>
                <w:rFonts w:ascii="Times New Roman" w:hAnsi="Times New Roman"/>
                <w:b/>
                <w:sz w:val="24"/>
                <w:szCs w:val="24"/>
                <w:lang w:val="uk-UA"/>
              </w:rPr>
            </w:pPr>
          </w:p>
        </w:tc>
        <w:tc>
          <w:tcPr>
            <w:tcW w:w="2268" w:type="dxa"/>
            <w:tcBorders>
              <w:left w:val="single" w:sz="4" w:space="0" w:color="auto"/>
            </w:tcBorders>
            <w:vAlign w:val="center"/>
          </w:tcPr>
          <w:p w14:paraId="3A1FDCA5" w14:textId="77BD3A86" w:rsidR="00485010" w:rsidRPr="004C4E03" w:rsidRDefault="00485010" w:rsidP="00485010">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100</w:t>
            </w:r>
          </w:p>
        </w:tc>
      </w:tr>
      <w:bookmarkEnd w:id="2"/>
    </w:tbl>
    <w:p w14:paraId="6BEC4BF0" w14:textId="77777777" w:rsidR="004F6196" w:rsidRPr="004C4E03" w:rsidRDefault="004F6196">
      <w:pPr>
        <w:spacing w:after="0" w:line="240" w:lineRule="auto"/>
        <w:ind w:right="1322"/>
        <w:rPr>
          <w:rFonts w:ascii="Times New Roman" w:hAnsi="Times New Roman"/>
          <w:b/>
          <w:sz w:val="24"/>
          <w:szCs w:val="24"/>
          <w:lang w:val="uk-UA"/>
        </w:rPr>
      </w:pPr>
    </w:p>
    <w:p w14:paraId="632A1C93" w14:textId="77777777" w:rsidR="004F6196" w:rsidRPr="004C4E03" w:rsidRDefault="006E19ED">
      <w:pPr>
        <w:spacing w:after="0" w:line="240" w:lineRule="auto"/>
        <w:ind w:left="1401" w:right="1322"/>
        <w:jc w:val="center"/>
        <w:rPr>
          <w:rFonts w:ascii="Times New Roman" w:hAnsi="Times New Roman"/>
          <w:b/>
          <w:sz w:val="24"/>
          <w:szCs w:val="24"/>
          <w:lang w:val="uk-UA"/>
        </w:rPr>
      </w:pPr>
      <w:r w:rsidRPr="004C4E03">
        <w:rPr>
          <w:rFonts w:ascii="Times New Roman" w:hAnsi="Times New Roman"/>
          <w:b/>
          <w:sz w:val="24"/>
          <w:szCs w:val="24"/>
          <w:lang w:val="uk-UA"/>
        </w:rPr>
        <w:lastRenderedPageBreak/>
        <w:t>Критерії оцінювання модульної контрольної роботи</w:t>
      </w:r>
    </w:p>
    <w:p w14:paraId="619728AA" w14:textId="77777777" w:rsidR="004F6196" w:rsidRPr="004C4E03" w:rsidRDefault="004F6196">
      <w:pPr>
        <w:spacing w:after="0" w:line="240" w:lineRule="auto"/>
        <w:ind w:left="1401" w:right="1322"/>
        <w:jc w:val="center"/>
        <w:rPr>
          <w:rFonts w:ascii="Times New Roman" w:hAnsi="Times New Roman"/>
          <w:b/>
          <w:sz w:val="24"/>
          <w:szCs w:val="24"/>
          <w:lang w:val="uk-UA"/>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8"/>
        <w:gridCol w:w="2126"/>
        <w:gridCol w:w="1985"/>
        <w:gridCol w:w="1134"/>
      </w:tblGrid>
      <w:tr w:rsidR="004F6196" w:rsidRPr="00C320FC" w14:paraId="49AD9819" w14:textId="77777777">
        <w:trPr>
          <w:trHeight w:val="622"/>
        </w:trPr>
        <w:tc>
          <w:tcPr>
            <w:tcW w:w="2269" w:type="dxa"/>
            <w:vMerge w:val="restart"/>
            <w:vAlign w:val="center"/>
          </w:tcPr>
          <w:p w14:paraId="7EFFE5DC"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Форми модульного контролю</w:t>
            </w:r>
          </w:p>
        </w:tc>
        <w:tc>
          <w:tcPr>
            <w:tcW w:w="7513" w:type="dxa"/>
            <w:gridSpan w:val="4"/>
            <w:vAlign w:val="center"/>
          </w:tcPr>
          <w:p w14:paraId="3A221C89"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Конвертація у бали традиційних оцінок</w:t>
            </w:r>
          </w:p>
        </w:tc>
      </w:tr>
      <w:tr w:rsidR="004F6196" w:rsidRPr="004C4E03" w14:paraId="1239B21B" w14:textId="77777777">
        <w:trPr>
          <w:trHeight w:val="1115"/>
        </w:trPr>
        <w:tc>
          <w:tcPr>
            <w:tcW w:w="2269" w:type="dxa"/>
            <w:vMerge/>
          </w:tcPr>
          <w:p w14:paraId="23B0D93D" w14:textId="77777777" w:rsidR="004F6196" w:rsidRPr="004C4E03" w:rsidRDefault="004F6196">
            <w:pPr>
              <w:spacing w:after="0" w:line="240" w:lineRule="auto"/>
              <w:rPr>
                <w:rFonts w:ascii="Times New Roman" w:hAnsi="Times New Roman"/>
                <w:sz w:val="24"/>
                <w:szCs w:val="24"/>
                <w:lang w:val="uk-UA"/>
              </w:rPr>
            </w:pPr>
          </w:p>
        </w:tc>
        <w:tc>
          <w:tcPr>
            <w:tcW w:w="2268" w:type="dxa"/>
            <w:shd w:val="clear" w:color="auto" w:fill="F2F2F2" w:themeFill="background1" w:themeFillShade="F2"/>
            <w:vAlign w:val="center"/>
          </w:tcPr>
          <w:p w14:paraId="528AD10D"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«5»</w:t>
            </w:r>
          </w:p>
        </w:tc>
        <w:tc>
          <w:tcPr>
            <w:tcW w:w="2126" w:type="dxa"/>
            <w:vAlign w:val="center"/>
          </w:tcPr>
          <w:p w14:paraId="3282BC09"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«4»</w:t>
            </w:r>
          </w:p>
        </w:tc>
        <w:tc>
          <w:tcPr>
            <w:tcW w:w="1985" w:type="dxa"/>
            <w:shd w:val="clear" w:color="auto" w:fill="F2F2F2" w:themeFill="background1" w:themeFillShade="F2"/>
            <w:vAlign w:val="center"/>
          </w:tcPr>
          <w:p w14:paraId="5C7476B7"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«3»</w:t>
            </w:r>
          </w:p>
        </w:tc>
        <w:tc>
          <w:tcPr>
            <w:tcW w:w="1134" w:type="dxa"/>
            <w:vAlign w:val="center"/>
          </w:tcPr>
          <w:p w14:paraId="7AFB3553"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«2»</w:t>
            </w:r>
          </w:p>
        </w:tc>
      </w:tr>
      <w:tr w:rsidR="004F6196" w:rsidRPr="004C4E03" w14:paraId="130C0E96" w14:textId="77777777">
        <w:trPr>
          <w:trHeight w:val="250"/>
        </w:trPr>
        <w:tc>
          <w:tcPr>
            <w:tcW w:w="2269" w:type="dxa"/>
            <w:vAlign w:val="center"/>
          </w:tcPr>
          <w:p w14:paraId="4A728083" w14:textId="77777777" w:rsidR="004F6196" w:rsidRPr="004C4E03" w:rsidRDefault="006E19ED">
            <w:pPr>
              <w:spacing w:after="0" w:line="240" w:lineRule="auto"/>
              <w:rPr>
                <w:rFonts w:ascii="Times New Roman" w:hAnsi="Times New Roman"/>
                <w:sz w:val="24"/>
                <w:szCs w:val="24"/>
                <w:lang w:val="uk-UA"/>
              </w:rPr>
            </w:pPr>
            <w:r w:rsidRPr="004C4E03">
              <w:rPr>
                <w:rFonts w:ascii="Times New Roman" w:hAnsi="Times New Roman"/>
                <w:sz w:val="24"/>
                <w:szCs w:val="24"/>
                <w:lang w:val="uk-UA"/>
              </w:rPr>
              <w:t>Усне опитування/ письмовий теоретичний контроль</w:t>
            </w:r>
          </w:p>
        </w:tc>
        <w:tc>
          <w:tcPr>
            <w:tcW w:w="2268" w:type="dxa"/>
            <w:shd w:val="clear" w:color="auto" w:fill="F2F2F2" w:themeFill="background1" w:themeFillShade="F2"/>
            <w:vAlign w:val="center"/>
          </w:tcPr>
          <w:p w14:paraId="25B8FF1A"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30 - 27</w:t>
            </w:r>
          </w:p>
        </w:tc>
        <w:tc>
          <w:tcPr>
            <w:tcW w:w="2126" w:type="dxa"/>
            <w:vAlign w:val="center"/>
          </w:tcPr>
          <w:p w14:paraId="451F564C"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26 - 22</w:t>
            </w:r>
          </w:p>
        </w:tc>
        <w:tc>
          <w:tcPr>
            <w:tcW w:w="1985" w:type="dxa"/>
            <w:shd w:val="clear" w:color="auto" w:fill="F2F2F2" w:themeFill="background1" w:themeFillShade="F2"/>
            <w:vAlign w:val="center"/>
          </w:tcPr>
          <w:p w14:paraId="5E3E70E2"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21 - 18</w:t>
            </w:r>
          </w:p>
        </w:tc>
        <w:tc>
          <w:tcPr>
            <w:tcW w:w="1134" w:type="dxa"/>
            <w:vAlign w:val="center"/>
          </w:tcPr>
          <w:p w14:paraId="1C7D6EB0"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0</w:t>
            </w:r>
          </w:p>
        </w:tc>
      </w:tr>
      <w:tr w:rsidR="004F6196" w:rsidRPr="004C4E03" w14:paraId="46964825" w14:textId="77777777">
        <w:trPr>
          <w:trHeight w:val="224"/>
        </w:trPr>
        <w:tc>
          <w:tcPr>
            <w:tcW w:w="2269" w:type="dxa"/>
            <w:vAlign w:val="center"/>
          </w:tcPr>
          <w:p w14:paraId="50985041" w14:textId="77777777" w:rsidR="004F6196" w:rsidRPr="004C4E03" w:rsidRDefault="006E19ED">
            <w:pPr>
              <w:spacing w:after="0" w:line="240" w:lineRule="auto"/>
              <w:rPr>
                <w:rFonts w:ascii="Times New Roman" w:hAnsi="Times New Roman"/>
                <w:b/>
                <w:sz w:val="24"/>
                <w:szCs w:val="24"/>
                <w:lang w:val="uk-UA"/>
              </w:rPr>
            </w:pPr>
            <w:r w:rsidRPr="004C4E03">
              <w:rPr>
                <w:rFonts w:ascii="Times New Roman" w:hAnsi="Times New Roman"/>
                <w:sz w:val="24"/>
                <w:szCs w:val="24"/>
                <w:lang w:val="uk-UA"/>
              </w:rPr>
              <w:t>Комп’ютерне/письмове тестування при тематичному оцінюванні</w:t>
            </w:r>
          </w:p>
        </w:tc>
        <w:tc>
          <w:tcPr>
            <w:tcW w:w="2268" w:type="dxa"/>
            <w:shd w:val="clear" w:color="auto" w:fill="F2F2F2" w:themeFill="background1" w:themeFillShade="F2"/>
            <w:vAlign w:val="center"/>
          </w:tcPr>
          <w:p w14:paraId="7E4BBD8D"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10 - 9</w:t>
            </w:r>
          </w:p>
        </w:tc>
        <w:tc>
          <w:tcPr>
            <w:tcW w:w="2126" w:type="dxa"/>
            <w:vAlign w:val="center"/>
          </w:tcPr>
          <w:p w14:paraId="3AB3D8A9"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8 - 7</w:t>
            </w:r>
          </w:p>
        </w:tc>
        <w:tc>
          <w:tcPr>
            <w:tcW w:w="1985" w:type="dxa"/>
            <w:shd w:val="clear" w:color="auto" w:fill="F2F2F2" w:themeFill="background1" w:themeFillShade="F2"/>
            <w:vAlign w:val="center"/>
          </w:tcPr>
          <w:p w14:paraId="208BB0C6"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7 - 6</w:t>
            </w:r>
          </w:p>
        </w:tc>
        <w:tc>
          <w:tcPr>
            <w:tcW w:w="1134" w:type="dxa"/>
            <w:vAlign w:val="center"/>
          </w:tcPr>
          <w:p w14:paraId="2A096C8E"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0</w:t>
            </w:r>
          </w:p>
        </w:tc>
      </w:tr>
      <w:tr w:rsidR="004F6196" w:rsidRPr="004C4E03" w14:paraId="17068C08" w14:textId="77777777">
        <w:trPr>
          <w:trHeight w:val="541"/>
        </w:trPr>
        <w:tc>
          <w:tcPr>
            <w:tcW w:w="2269" w:type="dxa"/>
            <w:tcBorders>
              <w:bottom w:val="single" w:sz="4" w:space="0" w:color="auto"/>
            </w:tcBorders>
          </w:tcPr>
          <w:p w14:paraId="0E5A9500" w14:textId="77777777" w:rsidR="004F6196" w:rsidRPr="004C4E03" w:rsidRDefault="004F6196">
            <w:pPr>
              <w:spacing w:after="0" w:line="240" w:lineRule="auto"/>
              <w:rPr>
                <w:rFonts w:ascii="Times New Roman" w:hAnsi="Times New Roman"/>
                <w:sz w:val="24"/>
                <w:szCs w:val="24"/>
                <w:lang w:val="uk-UA"/>
              </w:rPr>
            </w:pPr>
          </w:p>
        </w:tc>
        <w:tc>
          <w:tcPr>
            <w:tcW w:w="2268" w:type="dxa"/>
            <w:tcBorders>
              <w:bottom w:val="single" w:sz="4" w:space="0" w:color="auto"/>
            </w:tcBorders>
            <w:shd w:val="clear" w:color="auto" w:fill="F2F2F2" w:themeFill="background1" w:themeFillShade="F2"/>
            <w:vAlign w:val="center"/>
          </w:tcPr>
          <w:p w14:paraId="4412E782"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40 - 36</w:t>
            </w:r>
          </w:p>
        </w:tc>
        <w:tc>
          <w:tcPr>
            <w:tcW w:w="2126" w:type="dxa"/>
            <w:tcBorders>
              <w:bottom w:val="single" w:sz="4" w:space="0" w:color="auto"/>
            </w:tcBorders>
            <w:vAlign w:val="center"/>
          </w:tcPr>
          <w:p w14:paraId="24483D25"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35 - 29</w:t>
            </w:r>
          </w:p>
        </w:tc>
        <w:tc>
          <w:tcPr>
            <w:tcW w:w="1985" w:type="dxa"/>
            <w:tcBorders>
              <w:bottom w:val="single" w:sz="4" w:space="0" w:color="auto"/>
            </w:tcBorders>
            <w:shd w:val="clear" w:color="auto" w:fill="F2F2F2" w:themeFill="background1" w:themeFillShade="F2"/>
            <w:vAlign w:val="center"/>
          </w:tcPr>
          <w:p w14:paraId="025E82E5"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28 - 24</w:t>
            </w:r>
          </w:p>
        </w:tc>
        <w:tc>
          <w:tcPr>
            <w:tcW w:w="1134" w:type="dxa"/>
            <w:tcBorders>
              <w:bottom w:val="single" w:sz="4" w:space="0" w:color="auto"/>
            </w:tcBorders>
            <w:vAlign w:val="center"/>
          </w:tcPr>
          <w:p w14:paraId="7ED0457B"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0</w:t>
            </w:r>
          </w:p>
        </w:tc>
      </w:tr>
    </w:tbl>
    <w:p w14:paraId="7136BB30" w14:textId="77777777" w:rsidR="004F6196" w:rsidRPr="004C4E03" w:rsidRDefault="004F6196">
      <w:pPr>
        <w:widowControl w:val="0"/>
        <w:spacing w:after="0" w:line="240" w:lineRule="auto"/>
        <w:rPr>
          <w:rFonts w:ascii="Times New Roman" w:hAnsi="Times New Roman"/>
          <w:sz w:val="24"/>
          <w:szCs w:val="24"/>
          <w:lang w:val="uk-UA"/>
        </w:rPr>
      </w:pPr>
    </w:p>
    <w:p w14:paraId="5BB807B0" w14:textId="77777777" w:rsidR="004F6196" w:rsidRPr="004C4E03" w:rsidRDefault="006E19ED">
      <w:pPr>
        <w:spacing w:after="0" w:line="240" w:lineRule="auto"/>
        <w:ind w:firstLine="709"/>
        <w:jc w:val="both"/>
        <w:rPr>
          <w:rFonts w:ascii="Times New Roman" w:hAnsi="Times New Roman"/>
          <w:snapToGrid w:val="0"/>
          <w:sz w:val="24"/>
          <w:szCs w:val="24"/>
          <w:lang w:val="uk-UA"/>
        </w:rPr>
      </w:pPr>
      <w:r w:rsidRPr="004C4E03">
        <w:rPr>
          <w:rFonts w:ascii="Times New Roman" w:hAnsi="Times New Roman"/>
          <w:snapToGrid w:val="0"/>
          <w:sz w:val="24"/>
          <w:szCs w:val="24"/>
          <w:lang w:val="uk-UA"/>
        </w:rPr>
        <w:t xml:space="preserve">Таким чином </w:t>
      </w:r>
      <w:r w:rsidRPr="004C4E03">
        <w:rPr>
          <w:rFonts w:ascii="Times New Roman" w:hAnsi="Times New Roman"/>
          <w:b/>
          <w:snapToGrid w:val="0"/>
          <w:sz w:val="24"/>
          <w:szCs w:val="24"/>
          <w:u w:val="single"/>
          <w:lang w:val="uk-UA"/>
        </w:rPr>
        <w:t>максимальна кількість</w:t>
      </w:r>
      <w:r w:rsidRPr="004C4E03">
        <w:rPr>
          <w:rFonts w:ascii="Times New Roman" w:hAnsi="Times New Roman"/>
          <w:snapToGrid w:val="0"/>
          <w:sz w:val="24"/>
          <w:szCs w:val="24"/>
          <w:lang w:val="uk-UA"/>
        </w:rPr>
        <w:t xml:space="preserve"> балів, яку може набрати студент за модульну контрольну роботу становить </w:t>
      </w:r>
      <w:r w:rsidRPr="004C4E03">
        <w:rPr>
          <w:rFonts w:ascii="Times New Roman" w:hAnsi="Times New Roman"/>
          <w:b/>
          <w:snapToGrid w:val="0"/>
          <w:sz w:val="24"/>
          <w:szCs w:val="24"/>
          <w:lang w:val="uk-UA"/>
        </w:rPr>
        <w:t xml:space="preserve">40 </w:t>
      </w:r>
      <w:r w:rsidRPr="004C4E03">
        <w:rPr>
          <w:rFonts w:ascii="Times New Roman" w:hAnsi="Times New Roman"/>
          <w:snapToGrid w:val="0"/>
          <w:sz w:val="24"/>
          <w:szCs w:val="24"/>
          <w:lang w:val="uk-UA"/>
        </w:rPr>
        <w:t xml:space="preserve">балів, що відповідає оцінці </w:t>
      </w:r>
      <w:r w:rsidRPr="004C4E03">
        <w:rPr>
          <w:rFonts w:ascii="Times New Roman" w:hAnsi="Times New Roman"/>
          <w:b/>
          <w:snapToGrid w:val="0"/>
          <w:sz w:val="24"/>
          <w:szCs w:val="24"/>
          <w:lang w:val="uk-UA"/>
        </w:rPr>
        <w:t>«5»</w:t>
      </w:r>
      <w:r w:rsidRPr="004C4E03">
        <w:rPr>
          <w:rFonts w:ascii="Times New Roman" w:hAnsi="Times New Roman"/>
          <w:snapToGrid w:val="0"/>
          <w:sz w:val="24"/>
          <w:szCs w:val="24"/>
          <w:lang w:val="uk-UA"/>
        </w:rPr>
        <w:t>.</w:t>
      </w:r>
    </w:p>
    <w:p w14:paraId="3E0BD077" w14:textId="77777777" w:rsidR="004F6196" w:rsidRPr="004C4E03" w:rsidRDefault="006E19ED">
      <w:pPr>
        <w:spacing w:after="0" w:line="240" w:lineRule="auto"/>
        <w:ind w:firstLine="709"/>
        <w:jc w:val="both"/>
        <w:rPr>
          <w:rFonts w:ascii="Times New Roman" w:hAnsi="Times New Roman"/>
          <w:b/>
          <w:snapToGrid w:val="0"/>
          <w:sz w:val="24"/>
          <w:szCs w:val="24"/>
          <w:lang w:val="uk-UA"/>
        </w:rPr>
      </w:pPr>
      <w:r w:rsidRPr="004C4E03">
        <w:rPr>
          <w:rFonts w:ascii="Times New Roman" w:hAnsi="Times New Roman"/>
          <w:b/>
          <w:snapToGrid w:val="0"/>
          <w:sz w:val="24"/>
          <w:szCs w:val="24"/>
          <w:u w:val="single"/>
          <w:lang w:val="uk-UA"/>
        </w:rPr>
        <w:t>Мінімальна кількість</w:t>
      </w:r>
      <w:r w:rsidRPr="004C4E03">
        <w:rPr>
          <w:rFonts w:ascii="Times New Roman" w:hAnsi="Times New Roman"/>
          <w:snapToGrid w:val="0"/>
          <w:sz w:val="24"/>
          <w:szCs w:val="24"/>
          <w:lang w:val="uk-UA"/>
        </w:rPr>
        <w:t xml:space="preserve"> балів, яку може набрати студент за модульну контрольну роботу становить </w:t>
      </w:r>
      <w:r w:rsidRPr="004C4E03">
        <w:rPr>
          <w:rFonts w:ascii="Times New Roman" w:hAnsi="Times New Roman"/>
          <w:b/>
          <w:snapToGrid w:val="0"/>
          <w:sz w:val="24"/>
          <w:szCs w:val="24"/>
          <w:lang w:val="uk-UA"/>
        </w:rPr>
        <w:t xml:space="preserve">24 </w:t>
      </w:r>
      <w:r w:rsidRPr="004C4E03">
        <w:rPr>
          <w:rFonts w:ascii="Times New Roman" w:hAnsi="Times New Roman"/>
          <w:snapToGrid w:val="0"/>
          <w:sz w:val="24"/>
          <w:szCs w:val="24"/>
          <w:lang w:val="uk-UA"/>
        </w:rPr>
        <w:t xml:space="preserve">бали, що в свою чергу відповідає оцінці </w:t>
      </w:r>
      <w:r w:rsidRPr="004C4E03">
        <w:rPr>
          <w:rFonts w:ascii="Times New Roman" w:hAnsi="Times New Roman"/>
          <w:b/>
          <w:snapToGrid w:val="0"/>
          <w:sz w:val="24"/>
          <w:szCs w:val="24"/>
          <w:lang w:val="uk-UA"/>
        </w:rPr>
        <w:t>«3».</w:t>
      </w:r>
    </w:p>
    <w:p w14:paraId="664943CA" w14:textId="77777777" w:rsidR="004F6196" w:rsidRPr="004C4E03" w:rsidRDefault="004F6196">
      <w:pPr>
        <w:spacing w:after="0" w:line="240" w:lineRule="auto"/>
        <w:ind w:firstLine="709"/>
        <w:jc w:val="both"/>
        <w:rPr>
          <w:rFonts w:ascii="Times New Roman" w:hAnsi="Times New Roman"/>
          <w:b/>
          <w:snapToGrid w:val="0"/>
          <w:sz w:val="24"/>
          <w:szCs w:val="24"/>
          <w:lang w:val="uk-UA"/>
        </w:rPr>
      </w:pPr>
    </w:p>
    <w:p w14:paraId="23BA7F11" w14:textId="77777777" w:rsidR="004F6196" w:rsidRPr="004C4E03" w:rsidRDefault="004F6196">
      <w:pPr>
        <w:spacing w:after="0" w:line="240" w:lineRule="auto"/>
        <w:ind w:firstLine="709"/>
        <w:jc w:val="both"/>
        <w:rPr>
          <w:rFonts w:ascii="Times New Roman" w:hAnsi="Times New Roman"/>
          <w:b/>
          <w:sz w:val="24"/>
          <w:szCs w:val="24"/>
          <w:lang w:val="uk-UA"/>
        </w:rPr>
      </w:pPr>
    </w:p>
    <w:p w14:paraId="44A96B1E" w14:textId="77777777" w:rsidR="004F6196" w:rsidRPr="004C4E03" w:rsidRDefault="006E19ED">
      <w:pPr>
        <w:spacing w:after="0" w:line="240" w:lineRule="auto"/>
        <w:ind w:left="1401" w:right="1321"/>
        <w:jc w:val="center"/>
        <w:rPr>
          <w:rFonts w:ascii="Times New Roman" w:hAnsi="Times New Roman"/>
          <w:b/>
          <w:sz w:val="24"/>
          <w:szCs w:val="24"/>
          <w:lang w:val="uk-UA"/>
        </w:rPr>
      </w:pPr>
      <w:r w:rsidRPr="004C4E03">
        <w:rPr>
          <w:rFonts w:ascii="Times New Roman" w:hAnsi="Times New Roman"/>
          <w:b/>
          <w:sz w:val="24"/>
          <w:szCs w:val="24"/>
          <w:lang w:val="uk-UA"/>
        </w:rPr>
        <w:t>Критерії оцінювання підсумкового семестрового контролю</w:t>
      </w:r>
    </w:p>
    <w:p w14:paraId="327F43BA" w14:textId="77777777" w:rsidR="004F6196" w:rsidRPr="004C4E03" w:rsidRDefault="004F6196">
      <w:pPr>
        <w:shd w:val="clear" w:color="auto" w:fill="FFFFFF"/>
        <w:autoSpaceDE w:val="0"/>
        <w:autoSpaceDN w:val="0"/>
        <w:adjustRightInd w:val="0"/>
        <w:spacing w:after="0" w:line="240" w:lineRule="auto"/>
        <w:jc w:val="center"/>
        <w:rPr>
          <w:rFonts w:ascii="Times New Roman" w:hAnsi="Times New Roman"/>
          <w:b/>
          <w:i/>
          <w:sz w:val="24"/>
          <w:szCs w:val="24"/>
          <w:lang w:val="uk-UA"/>
        </w:rPr>
      </w:pPr>
    </w:p>
    <w:p w14:paraId="57560AA4" w14:textId="77777777" w:rsidR="004F6196" w:rsidRPr="004C4E03" w:rsidRDefault="006E19ED">
      <w:p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Оцінка за підсумковий семестровий контроль визначається як середнє арифметичне отриманих балів за модулі.</w:t>
      </w:r>
    </w:p>
    <w:p w14:paraId="1AE307C7" w14:textId="77777777" w:rsidR="004F6196" w:rsidRPr="004C4E03" w:rsidRDefault="004F6196">
      <w:pPr>
        <w:spacing w:after="0" w:line="240" w:lineRule="auto"/>
        <w:ind w:firstLine="709"/>
        <w:jc w:val="both"/>
        <w:rPr>
          <w:rFonts w:ascii="Times New Roman" w:hAnsi="Times New Roman"/>
          <w:sz w:val="24"/>
          <w:szCs w:val="24"/>
          <w:lang w:val="uk-UA"/>
        </w:rPr>
      </w:pPr>
    </w:p>
    <w:p w14:paraId="12AE1ABD"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b/>
          <w:i/>
          <w:snapToGrid w:val="0"/>
          <w:sz w:val="24"/>
          <w:szCs w:val="24"/>
          <w:lang w:val="uk-UA" w:eastAsia="ru-RU"/>
        </w:rPr>
      </w:pPr>
      <w:r w:rsidRPr="004C4E03">
        <w:rPr>
          <w:rFonts w:ascii="Times New Roman" w:hAnsi="Times New Roman"/>
          <w:b/>
          <w:i/>
          <w:snapToGrid w:val="0"/>
          <w:sz w:val="24"/>
          <w:szCs w:val="24"/>
          <w:lang w:val="uk-UA" w:eastAsia="ru-RU"/>
        </w:rPr>
        <w:t>Конвертація кількості балів з дисципліни у оцінки за шкалами ЕСТS та 4-ри бальною (традиційною)</w:t>
      </w:r>
    </w:p>
    <w:p w14:paraId="3C44760A" w14:textId="77777777" w:rsidR="004F6196" w:rsidRPr="004C4E03" w:rsidRDefault="004F6196">
      <w:pPr>
        <w:tabs>
          <w:tab w:val="center" w:pos="4677"/>
          <w:tab w:val="right" w:pos="9355"/>
        </w:tabs>
        <w:autoSpaceDE w:val="0"/>
        <w:autoSpaceDN w:val="0"/>
        <w:spacing w:after="0" w:line="240" w:lineRule="auto"/>
        <w:jc w:val="center"/>
        <w:rPr>
          <w:rFonts w:ascii="Times New Roman" w:hAnsi="Times New Roman"/>
          <w:b/>
          <w:i/>
          <w:snapToGrid w:val="0"/>
          <w:sz w:val="24"/>
          <w:szCs w:val="24"/>
          <w:lang w:val="uk-UA" w:eastAsia="ru-RU"/>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8"/>
      </w:tblGrid>
      <w:tr w:rsidR="004F6196" w:rsidRPr="004C4E03" w14:paraId="4DDF269B" w14:textId="77777777">
        <w:trPr>
          <w:jc w:val="center"/>
        </w:trPr>
        <w:tc>
          <w:tcPr>
            <w:tcW w:w="2694" w:type="dxa"/>
          </w:tcPr>
          <w:p w14:paraId="29712C02"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b/>
                <w:snapToGrid w:val="0"/>
                <w:sz w:val="24"/>
                <w:szCs w:val="24"/>
                <w:lang w:val="uk-UA" w:eastAsia="ru-RU"/>
              </w:rPr>
            </w:pPr>
            <w:r w:rsidRPr="004C4E03">
              <w:rPr>
                <w:rFonts w:ascii="Times New Roman" w:hAnsi="Times New Roman"/>
                <w:b/>
                <w:snapToGrid w:val="0"/>
                <w:sz w:val="24"/>
                <w:szCs w:val="24"/>
                <w:lang w:val="uk-UA" w:eastAsia="ru-RU"/>
              </w:rPr>
              <w:t>Оцінка ЕСТS</w:t>
            </w:r>
          </w:p>
        </w:tc>
        <w:tc>
          <w:tcPr>
            <w:tcW w:w="7088" w:type="dxa"/>
          </w:tcPr>
          <w:p w14:paraId="75B2226A"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b/>
                <w:snapToGrid w:val="0"/>
                <w:sz w:val="24"/>
                <w:szCs w:val="24"/>
                <w:lang w:val="uk-UA" w:eastAsia="ru-RU"/>
              </w:rPr>
            </w:pPr>
            <w:r w:rsidRPr="004C4E03">
              <w:rPr>
                <w:rFonts w:ascii="Times New Roman" w:hAnsi="Times New Roman"/>
                <w:b/>
                <w:snapToGrid w:val="0"/>
                <w:sz w:val="24"/>
                <w:szCs w:val="24"/>
                <w:lang w:val="uk-UA" w:eastAsia="ru-RU"/>
              </w:rPr>
              <w:t>Статистичний показник</w:t>
            </w:r>
          </w:p>
        </w:tc>
      </w:tr>
      <w:tr w:rsidR="004F6196" w:rsidRPr="004C4E03" w14:paraId="08092F58" w14:textId="77777777">
        <w:trPr>
          <w:jc w:val="center"/>
        </w:trPr>
        <w:tc>
          <w:tcPr>
            <w:tcW w:w="2694" w:type="dxa"/>
          </w:tcPr>
          <w:p w14:paraId="04D8E9F2"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А</w:t>
            </w:r>
          </w:p>
        </w:tc>
        <w:tc>
          <w:tcPr>
            <w:tcW w:w="7088" w:type="dxa"/>
          </w:tcPr>
          <w:p w14:paraId="10939008"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Найкращі 10% студентів</w:t>
            </w:r>
          </w:p>
        </w:tc>
      </w:tr>
      <w:tr w:rsidR="004F6196" w:rsidRPr="004C4E03" w14:paraId="65986874" w14:textId="77777777">
        <w:trPr>
          <w:jc w:val="center"/>
        </w:trPr>
        <w:tc>
          <w:tcPr>
            <w:tcW w:w="2694" w:type="dxa"/>
          </w:tcPr>
          <w:p w14:paraId="6369EB6E"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В</w:t>
            </w:r>
          </w:p>
        </w:tc>
        <w:tc>
          <w:tcPr>
            <w:tcW w:w="7088" w:type="dxa"/>
          </w:tcPr>
          <w:p w14:paraId="7179B818"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Наступні  25% студентів</w:t>
            </w:r>
          </w:p>
        </w:tc>
      </w:tr>
      <w:tr w:rsidR="004F6196" w:rsidRPr="004C4E03" w14:paraId="74C13D13" w14:textId="77777777">
        <w:trPr>
          <w:jc w:val="center"/>
        </w:trPr>
        <w:tc>
          <w:tcPr>
            <w:tcW w:w="2694" w:type="dxa"/>
          </w:tcPr>
          <w:p w14:paraId="22EC0E2C"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С</w:t>
            </w:r>
          </w:p>
        </w:tc>
        <w:tc>
          <w:tcPr>
            <w:tcW w:w="7088" w:type="dxa"/>
          </w:tcPr>
          <w:p w14:paraId="54E87444"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Наступні  30% студентів</w:t>
            </w:r>
          </w:p>
        </w:tc>
      </w:tr>
      <w:tr w:rsidR="004F6196" w:rsidRPr="004C4E03" w14:paraId="6AB583A6" w14:textId="77777777">
        <w:trPr>
          <w:jc w:val="center"/>
        </w:trPr>
        <w:tc>
          <w:tcPr>
            <w:tcW w:w="2694" w:type="dxa"/>
          </w:tcPr>
          <w:p w14:paraId="34510314"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D</w:t>
            </w:r>
          </w:p>
        </w:tc>
        <w:tc>
          <w:tcPr>
            <w:tcW w:w="7088" w:type="dxa"/>
          </w:tcPr>
          <w:p w14:paraId="22EFF5CD"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Наступні  25% студентів</w:t>
            </w:r>
          </w:p>
        </w:tc>
      </w:tr>
      <w:tr w:rsidR="004F6196" w:rsidRPr="004C4E03" w14:paraId="407221C9" w14:textId="77777777">
        <w:trPr>
          <w:jc w:val="center"/>
        </w:trPr>
        <w:tc>
          <w:tcPr>
            <w:tcW w:w="2694" w:type="dxa"/>
          </w:tcPr>
          <w:p w14:paraId="508870C3"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Е</w:t>
            </w:r>
          </w:p>
        </w:tc>
        <w:tc>
          <w:tcPr>
            <w:tcW w:w="7088" w:type="dxa"/>
          </w:tcPr>
          <w:p w14:paraId="1D5AD38A" w14:textId="77777777" w:rsidR="004F6196" w:rsidRPr="004C4E03" w:rsidRDefault="006E19ED">
            <w:pPr>
              <w:tabs>
                <w:tab w:val="center" w:pos="4677"/>
                <w:tab w:val="right" w:pos="9355"/>
              </w:tabs>
              <w:autoSpaceDE w:val="0"/>
              <w:autoSpaceDN w:val="0"/>
              <w:spacing w:after="0" w:line="240" w:lineRule="auto"/>
              <w:jc w:val="center"/>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Останні 10% студентів</w:t>
            </w:r>
          </w:p>
        </w:tc>
      </w:tr>
    </w:tbl>
    <w:p w14:paraId="7586EEE3" w14:textId="77777777" w:rsidR="004F6196" w:rsidRPr="004C4E03" w:rsidRDefault="004F6196">
      <w:pPr>
        <w:tabs>
          <w:tab w:val="center" w:pos="4677"/>
          <w:tab w:val="right" w:pos="9355"/>
        </w:tabs>
        <w:autoSpaceDE w:val="0"/>
        <w:autoSpaceDN w:val="0"/>
        <w:spacing w:after="0" w:line="240" w:lineRule="auto"/>
        <w:jc w:val="both"/>
        <w:rPr>
          <w:rFonts w:ascii="Times New Roman" w:hAnsi="Times New Roman"/>
          <w:snapToGrid w:val="0"/>
          <w:sz w:val="24"/>
          <w:szCs w:val="24"/>
          <w:lang w:val="uk-UA" w:eastAsia="ru-RU"/>
        </w:rPr>
      </w:pPr>
    </w:p>
    <w:p w14:paraId="5487769F" w14:textId="77777777" w:rsidR="004F6196" w:rsidRPr="004C4E03" w:rsidRDefault="006E19ED">
      <w:pPr>
        <w:tabs>
          <w:tab w:val="center" w:pos="4677"/>
          <w:tab w:val="right" w:pos="9638"/>
        </w:tabs>
        <w:autoSpaceDE w:val="0"/>
        <w:autoSpaceDN w:val="0"/>
        <w:spacing w:after="0" w:line="240" w:lineRule="auto"/>
        <w:ind w:firstLine="709"/>
        <w:jc w:val="both"/>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Відсоток студентів визначається на виборці студентів даного курсу в межах відповідної спеціальності.</w:t>
      </w:r>
    </w:p>
    <w:p w14:paraId="6BDE8AD9" w14:textId="77777777" w:rsidR="004F6196" w:rsidRPr="004C4E03" w:rsidRDefault="006E19ED">
      <w:pPr>
        <w:tabs>
          <w:tab w:val="center" w:pos="4677"/>
          <w:tab w:val="right" w:pos="9638"/>
        </w:tabs>
        <w:autoSpaceDE w:val="0"/>
        <w:autoSpaceDN w:val="0"/>
        <w:spacing w:after="0" w:line="240" w:lineRule="auto"/>
        <w:ind w:firstLine="709"/>
        <w:jc w:val="both"/>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ab/>
        <w:t>Кількість балів з дисципліни, яка нарахована студентам, конвертується у 4-ри бальну шкалу таким чином:</w:t>
      </w:r>
    </w:p>
    <w:p w14:paraId="5381A5E9" w14:textId="77777777" w:rsidR="004F6196" w:rsidRPr="004C4E03" w:rsidRDefault="004F6196">
      <w:pPr>
        <w:spacing w:after="0" w:line="240" w:lineRule="auto"/>
        <w:ind w:left="-426" w:firstLine="426"/>
        <w:jc w:val="both"/>
        <w:rPr>
          <w:rFonts w:ascii="Times New Roman" w:hAnsi="Times New Roman"/>
          <w:sz w:val="24"/>
          <w:szCs w:val="24"/>
          <w:lang w:val="uk-UA"/>
        </w:rPr>
      </w:pPr>
    </w:p>
    <w:p w14:paraId="2FC6B7E2" w14:textId="77777777" w:rsidR="004F6196" w:rsidRPr="004C4E03" w:rsidRDefault="006E19ED">
      <w:pPr>
        <w:tabs>
          <w:tab w:val="left" w:pos="843"/>
          <w:tab w:val="center" w:pos="4087"/>
        </w:tabs>
        <w:spacing w:after="0" w:line="240" w:lineRule="auto"/>
        <w:ind w:left="-426" w:right="1321"/>
        <w:rPr>
          <w:rFonts w:ascii="Times New Roman" w:hAnsi="Times New Roman"/>
          <w:b/>
          <w:sz w:val="24"/>
          <w:szCs w:val="24"/>
          <w:lang w:val="uk-UA"/>
        </w:rPr>
      </w:pPr>
      <w:r w:rsidRPr="004C4E03">
        <w:rPr>
          <w:rFonts w:ascii="Times New Roman" w:hAnsi="Times New Roman"/>
          <w:b/>
          <w:i/>
          <w:sz w:val="24"/>
          <w:szCs w:val="24"/>
          <w:lang w:val="uk-UA"/>
        </w:rPr>
        <w:tab/>
      </w:r>
      <w:r w:rsidRPr="004C4E03">
        <w:rPr>
          <w:rFonts w:ascii="Times New Roman" w:hAnsi="Times New Roman"/>
          <w:b/>
          <w:i/>
          <w:sz w:val="24"/>
          <w:szCs w:val="24"/>
          <w:lang w:val="uk-UA"/>
        </w:rPr>
        <w:tab/>
        <w:t>Конвертація рейтингового балу у шкалу успішності ЕСТS</w:t>
      </w:r>
    </w:p>
    <w:p w14:paraId="75892394" w14:textId="77777777" w:rsidR="004F6196" w:rsidRPr="004C4E03" w:rsidRDefault="004F6196">
      <w:pPr>
        <w:autoSpaceDE w:val="0"/>
        <w:autoSpaceDN w:val="0"/>
        <w:adjustRightInd w:val="0"/>
        <w:spacing w:after="0" w:line="240" w:lineRule="auto"/>
        <w:jc w:val="center"/>
        <w:rPr>
          <w:rFonts w:ascii="Times New Roman" w:hAnsi="Times New Roman"/>
          <w:b/>
          <w:bCs/>
          <w:sz w:val="24"/>
          <w:szCs w:val="24"/>
          <w:lang w:val="uk-UA"/>
        </w:rPr>
      </w:pPr>
    </w:p>
    <w:p w14:paraId="2926D3BC" w14:textId="77777777" w:rsidR="004F6196" w:rsidRPr="004C4E03" w:rsidRDefault="006E19ED">
      <w:pPr>
        <w:autoSpaceDE w:val="0"/>
        <w:autoSpaceDN w:val="0"/>
        <w:adjustRightInd w:val="0"/>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ФОРМИ КОНТРОЛЮ</w:t>
      </w:r>
    </w:p>
    <w:tbl>
      <w:tblPr>
        <w:tblW w:w="10065" w:type="dxa"/>
        <w:jc w:val="center"/>
        <w:tblLayout w:type="fixed"/>
        <w:tblCellMar>
          <w:left w:w="55" w:type="dxa"/>
          <w:right w:w="55" w:type="dxa"/>
        </w:tblCellMar>
        <w:tblLook w:val="04A0" w:firstRow="1" w:lastRow="0" w:firstColumn="1" w:lastColumn="0" w:noHBand="0" w:noVBand="1"/>
      </w:tblPr>
      <w:tblGrid>
        <w:gridCol w:w="2693"/>
        <w:gridCol w:w="2791"/>
        <w:gridCol w:w="2720"/>
        <w:gridCol w:w="1861"/>
      </w:tblGrid>
      <w:tr w:rsidR="004F6196" w:rsidRPr="004C4E03" w14:paraId="48FFD693" w14:textId="77777777" w:rsidTr="008003BF">
        <w:trPr>
          <w:trHeight w:val="278"/>
          <w:jc w:val="center"/>
        </w:trPr>
        <w:tc>
          <w:tcPr>
            <w:tcW w:w="2693" w:type="dxa"/>
            <w:vMerge w:val="restart"/>
            <w:tcBorders>
              <w:top w:val="single" w:sz="4" w:space="0" w:color="000000"/>
              <w:left w:val="single" w:sz="4" w:space="0" w:color="000000"/>
              <w:right w:val="single" w:sz="2" w:space="0" w:color="000000"/>
            </w:tcBorders>
            <w:shd w:val="clear" w:color="auto" w:fill="FFFFFF"/>
            <w:vAlign w:val="center"/>
          </w:tcPr>
          <w:p w14:paraId="5195AD96" w14:textId="77777777" w:rsidR="004F6196" w:rsidRPr="004C4E03" w:rsidRDefault="006E19ED">
            <w:pPr>
              <w:autoSpaceDE w:val="0"/>
              <w:autoSpaceDN w:val="0"/>
              <w:adjustRightInd w:val="0"/>
              <w:spacing w:after="0" w:line="240" w:lineRule="auto"/>
              <w:jc w:val="center"/>
              <w:rPr>
                <w:rFonts w:ascii="Times New Roman" w:hAnsi="Times New Roman"/>
                <w:b/>
                <w:bCs/>
                <w:sz w:val="24"/>
                <w:szCs w:val="24"/>
                <w:highlight w:val="yellow"/>
                <w:lang w:val="uk-UA"/>
              </w:rPr>
            </w:pPr>
            <w:r w:rsidRPr="004C4E03">
              <w:rPr>
                <w:rFonts w:ascii="Times New Roman" w:hAnsi="Times New Roman"/>
                <w:b/>
                <w:bCs/>
                <w:sz w:val="24"/>
                <w:szCs w:val="24"/>
                <w:lang w:val="uk-UA"/>
              </w:rPr>
              <w:t>Сума балів за всі види навчальної діяльності</w:t>
            </w:r>
          </w:p>
        </w:tc>
        <w:tc>
          <w:tcPr>
            <w:tcW w:w="2791" w:type="dxa"/>
            <w:vMerge w:val="restart"/>
            <w:tcBorders>
              <w:top w:val="single" w:sz="4" w:space="0" w:color="000000"/>
              <w:left w:val="single" w:sz="4" w:space="0" w:color="000000"/>
              <w:right w:val="single" w:sz="2" w:space="0" w:color="000000"/>
            </w:tcBorders>
            <w:shd w:val="clear" w:color="auto" w:fill="FFFFFF"/>
            <w:vAlign w:val="center"/>
          </w:tcPr>
          <w:p w14:paraId="7631289C" w14:textId="77777777" w:rsidR="004F6196" w:rsidRPr="004C4E03" w:rsidRDefault="006E19ED">
            <w:pPr>
              <w:autoSpaceDE w:val="0"/>
              <w:autoSpaceDN w:val="0"/>
              <w:adjustRightInd w:val="0"/>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Оцінка за шкалою ECTS</w:t>
            </w:r>
          </w:p>
        </w:tc>
        <w:tc>
          <w:tcPr>
            <w:tcW w:w="45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EFCFB2" w14:textId="77777777" w:rsidR="004F6196" w:rsidRPr="004C4E03" w:rsidRDefault="006E19ED">
            <w:pPr>
              <w:autoSpaceDE w:val="0"/>
              <w:autoSpaceDN w:val="0"/>
              <w:adjustRightInd w:val="0"/>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Оцінка за національною шкалою</w:t>
            </w:r>
          </w:p>
        </w:tc>
      </w:tr>
      <w:tr w:rsidR="004F6196" w:rsidRPr="004C4E03" w14:paraId="5000E0BE" w14:textId="77777777" w:rsidTr="008003BF">
        <w:trPr>
          <w:trHeight w:val="277"/>
          <w:jc w:val="center"/>
        </w:trPr>
        <w:tc>
          <w:tcPr>
            <w:tcW w:w="2693" w:type="dxa"/>
            <w:vMerge/>
            <w:tcBorders>
              <w:left w:val="single" w:sz="4" w:space="0" w:color="000000"/>
              <w:bottom w:val="single" w:sz="4" w:space="0" w:color="000000"/>
              <w:right w:val="single" w:sz="2" w:space="0" w:color="000000"/>
            </w:tcBorders>
            <w:shd w:val="clear" w:color="auto" w:fill="FFFFFF"/>
            <w:vAlign w:val="center"/>
          </w:tcPr>
          <w:p w14:paraId="19D7A95C" w14:textId="77777777" w:rsidR="004F6196" w:rsidRPr="004C4E03" w:rsidRDefault="004F6196">
            <w:pPr>
              <w:autoSpaceDE w:val="0"/>
              <w:autoSpaceDN w:val="0"/>
              <w:adjustRightInd w:val="0"/>
              <w:spacing w:after="0" w:line="240" w:lineRule="auto"/>
              <w:jc w:val="center"/>
              <w:rPr>
                <w:rFonts w:ascii="Times New Roman" w:hAnsi="Times New Roman"/>
                <w:b/>
                <w:bCs/>
                <w:sz w:val="24"/>
                <w:szCs w:val="24"/>
                <w:highlight w:val="yellow"/>
                <w:lang w:val="uk-UA"/>
              </w:rPr>
            </w:pPr>
          </w:p>
        </w:tc>
        <w:tc>
          <w:tcPr>
            <w:tcW w:w="2791" w:type="dxa"/>
            <w:vMerge/>
            <w:tcBorders>
              <w:left w:val="single" w:sz="4" w:space="0" w:color="000000"/>
              <w:bottom w:val="single" w:sz="4" w:space="0" w:color="000000"/>
              <w:right w:val="single" w:sz="2" w:space="0" w:color="000000"/>
            </w:tcBorders>
            <w:shd w:val="clear" w:color="auto" w:fill="FFFFFF"/>
            <w:vAlign w:val="center"/>
          </w:tcPr>
          <w:p w14:paraId="0188EDBE" w14:textId="77777777" w:rsidR="004F6196" w:rsidRPr="004C4E03" w:rsidRDefault="004F6196">
            <w:pPr>
              <w:autoSpaceDE w:val="0"/>
              <w:autoSpaceDN w:val="0"/>
              <w:adjustRightInd w:val="0"/>
              <w:spacing w:after="0" w:line="240" w:lineRule="auto"/>
              <w:jc w:val="center"/>
              <w:rPr>
                <w:rFonts w:ascii="Times New Roman" w:hAnsi="Times New Roman"/>
                <w:b/>
                <w:bCs/>
                <w:sz w:val="24"/>
                <w:szCs w:val="24"/>
                <w:lang w:val="uk-UA"/>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531CA" w14:textId="77777777" w:rsidR="004F6196" w:rsidRPr="004C4E03" w:rsidRDefault="006E19ED">
            <w:pPr>
              <w:autoSpaceDE w:val="0"/>
              <w:autoSpaceDN w:val="0"/>
              <w:adjustRightInd w:val="0"/>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Для диф. заліку, практики</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41330" w14:textId="77777777" w:rsidR="004F6196" w:rsidRPr="004C4E03" w:rsidRDefault="006E19ED">
            <w:pPr>
              <w:autoSpaceDE w:val="0"/>
              <w:autoSpaceDN w:val="0"/>
              <w:adjustRightInd w:val="0"/>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для заліку</w:t>
            </w:r>
          </w:p>
        </w:tc>
      </w:tr>
      <w:tr w:rsidR="004F6196" w:rsidRPr="004C4E03" w14:paraId="74D2E218" w14:textId="77777777" w:rsidTr="008003BF">
        <w:trPr>
          <w:trHeight w:val="486"/>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CBABDBA"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90-100</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30D6735"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A</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243D1F8B" w14:textId="77777777" w:rsidR="004F6196" w:rsidRPr="004C4E03" w:rsidRDefault="006E19ED">
            <w:pPr>
              <w:autoSpaceDE w:val="0"/>
              <w:autoSpaceDN w:val="0"/>
              <w:adjustRightInd w:val="0"/>
              <w:spacing w:after="0" w:line="240" w:lineRule="auto"/>
              <w:jc w:val="center"/>
              <w:rPr>
                <w:rFonts w:ascii="Times New Roman" w:hAnsi="Times New Roman"/>
                <w:sz w:val="24"/>
                <w:szCs w:val="24"/>
                <w:highlight w:val="yellow"/>
                <w:lang w:val="uk-UA"/>
              </w:rPr>
            </w:pPr>
            <w:r w:rsidRPr="004C4E03">
              <w:rPr>
                <w:rFonts w:ascii="Times New Roman" w:hAnsi="Times New Roman"/>
                <w:sz w:val="24"/>
                <w:szCs w:val="24"/>
                <w:lang w:val="uk-UA"/>
              </w:rPr>
              <w:t>відмінно</w:t>
            </w:r>
          </w:p>
        </w:tc>
        <w:tc>
          <w:tcPr>
            <w:tcW w:w="1861" w:type="dxa"/>
            <w:vMerge w:val="restart"/>
            <w:tcBorders>
              <w:top w:val="single" w:sz="2" w:space="0" w:color="000000"/>
              <w:left w:val="single" w:sz="4" w:space="0" w:color="000000"/>
              <w:right w:val="single" w:sz="4" w:space="0" w:color="000000"/>
            </w:tcBorders>
            <w:shd w:val="clear" w:color="auto" w:fill="FFFFFF"/>
            <w:vAlign w:val="center"/>
          </w:tcPr>
          <w:p w14:paraId="57EFCF51" w14:textId="77777777" w:rsidR="004F6196" w:rsidRPr="004C4E03" w:rsidRDefault="004F6196">
            <w:pPr>
              <w:autoSpaceDE w:val="0"/>
              <w:autoSpaceDN w:val="0"/>
              <w:adjustRightInd w:val="0"/>
              <w:spacing w:after="0" w:line="240" w:lineRule="auto"/>
              <w:jc w:val="center"/>
              <w:rPr>
                <w:rFonts w:ascii="Times New Roman" w:hAnsi="Times New Roman"/>
                <w:sz w:val="24"/>
                <w:szCs w:val="24"/>
                <w:lang w:val="uk-UA"/>
              </w:rPr>
            </w:pPr>
          </w:p>
          <w:p w14:paraId="25F13CA1" w14:textId="77777777" w:rsidR="004F6196" w:rsidRPr="004C4E03" w:rsidRDefault="004F6196">
            <w:pPr>
              <w:autoSpaceDE w:val="0"/>
              <w:autoSpaceDN w:val="0"/>
              <w:adjustRightInd w:val="0"/>
              <w:spacing w:after="0" w:line="240" w:lineRule="auto"/>
              <w:jc w:val="center"/>
              <w:rPr>
                <w:rFonts w:ascii="Times New Roman" w:hAnsi="Times New Roman"/>
                <w:sz w:val="24"/>
                <w:szCs w:val="24"/>
                <w:lang w:val="uk-UA"/>
              </w:rPr>
            </w:pPr>
          </w:p>
          <w:p w14:paraId="32AFBD0A" w14:textId="77777777" w:rsidR="004F6196" w:rsidRPr="004C4E03" w:rsidRDefault="004F6196">
            <w:pPr>
              <w:autoSpaceDE w:val="0"/>
              <w:autoSpaceDN w:val="0"/>
              <w:adjustRightInd w:val="0"/>
              <w:spacing w:after="0" w:line="240" w:lineRule="auto"/>
              <w:jc w:val="center"/>
              <w:rPr>
                <w:rFonts w:ascii="Times New Roman" w:hAnsi="Times New Roman"/>
                <w:sz w:val="24"/>
                <w:szCs w:val="24"/>
                <w:lang w:val="uk-UA"/>
              </w:rPr>
            </w:pPr>
          </w:p>
          <w:p w14:paraId="1AF3E63A"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зараховано</w:t>
            </w:r>
          </w:p>
          <w:p w14:paraId="19D3FE63"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r>
      <w:tr w:rsidR="004F6196" w:rsidRPr="004C4E03" w14:paraId="73742043" w14:textId="77777777" w:rsidTr="008003BF">
        <w:trPr>
          <w:trHeight w:val="486"/>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5938B385"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lastRenderedPageBreak/>
              <w:t>82-89</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6F4BD872"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B</w:t>
            </w:r>
          </w:p>
        </w:tc>
        <w:tc>
          <w:tcPr>
            <w:tcW w:w="2720" w:type="dxa"/>
            <w:vMerge w:val="restart"/>
            <w:tcBorders>
              <w:top w:val="single" w:sz="2" w:space="0" w:color="000000"/>
              <w:left w:val="single" w:sz="4" w:space="0" w:color="000000"/>
              <w:right w:val="single" w:sz="2" w:space="0" w:color="000000"/>
            </w:tcBorders>
            <w:shd w:val="clear" w:color="auto" w:fill="FFFFFF"/>
            <w:vAlign w:val="center"/>
          </w:tcPr>
          <w:p w14:paraId="4BBB732B" w14:textId="77777777" w:rsidR="004F6196" w:rsidRPr="004C4E03" w:rsidRDefault="006E19ED">
            <w:pPr>
              <w:autoSpaceDE w:val="0"/>
              <w:autoSpaceDN w:val="0"/>
              <w:adjustRightInd w:val="0"/>
              <w:spacing w:after="0" w:line="240" w:lineRule="auto"/>
              <w:jc w:val="center"/>
              <w:rPr>
                <w:rFonts w:ascii="Times New Roman" w:hAnsi="Times New Roman"/>
                <w:sz w:val="24"/>
                <w:szCs w:val="24"/>
                <w:highlight w:val="yellow"/>
                <w:lang w:val="uk-UA"/>
              </w:rPr>
            </w:pPr>
            <w:r w:rsidRPr="004C4E03">
              <w:rPr>
                <w:rFonts w:ascii="Times New Roman" w:hAnsi="Times New Roman"/>
                <w:sz w:val="24"/>
                <w:szCs w:val="24"/>
                <w:lang w:val="uk-UA"/>
              </w:rPr>
              <w:t>добре</w:t>
            </w:r>
          </w:p>
        </w:tc>
        <w:tc>
          <w:tcPr>
            <w:tcW w:w="1861" w:type="dxa"/>
            <w:vMerge/>
            <w:tcBorders>
              <w:left w:val="single" w:sz="4" w:space="0" w:color="000000"/>
              <w:right w:val="single" w:sz="4" w:space="0" w:color="000000"/>
            </w:tcBorders>
            <w:shd w:val="clear" w:color="auto" w:fill="FFFFFF"/>
            <w:vAlign w:val="center"/>
          </w:tcPr>
          <w:p w14:paraId="713E05DF"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r>
      <w:tr w:rsidR="004F6196" w:rsidRPr="004C4E03" w14:paraId="14209AC4" w14:textId="77777777" w:rsidTr="008003BF">
        <w:trPr>
          <w:trHeight w:val="486"/>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906AC0A"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74-81</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2002E5A9"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C</w:t>
            </w:r>
          </w:p>
        </w:tc>
        <w:tc>
          <w:tcPr>
            <w:tcW w:w="2720" w:type="dxa"/>
            <w:vMerge/>
            <w:tcBorders>
              <w:left w:val="single" w:sz="4" w:space="0" w:color="000000"/>
              <w:bottom w:val="single" w:sz="4" w:space="0" w:color="000000"/>
              <w:right w:val="single" w:sz="2" w:space="0" w:color="000000"/>
            </w:tcBorders>
            <w:shd w:val="clear" w:color="auto" w:fill="FFFFFF"/>
            <w:vAlign w:val="center"/>
          </w:tcPr>
          <w:p w14:paraId="2A3138B2"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c>
          <w:tcPr>
            <w:tcW w:w="1861" w:type="dxa"/>
            <w:vMerge/>
            <w:tcBorders>
              <w:left w:val="single" w:sz="4" w:space="0" w:color="000000"/>
              <w:right w:val="single" w:sz="4" w:space="0" w:color="000000"/>
            </w:tcBorders>
            <w:shd w:val="clear" w:color="auto" w:fill="FFFFFF"/>
            <w:vAlign w:val="center"/>
          </w:tcPr>
          <w:p w14:paraId="3D58D643"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r>
      <w:tr w:rsidR="004F6196" w:rsidRPr="004C4E03" w14:paraId="6066E1B9" w14:textId="77777777" w:rsidTr="008003BF">
        <w:trPr>
          <w:trHeight w:val="486"/>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1DDFD30"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64-73</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C46E5D0"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D</w:t>
            </w:r>
          </w:p>
        </w:tc>
        <w:tc>
          <w:tcPr>
            <w:tcW w:w="2720" w:type="dxa"/>
            <w:vMerge w:val="restart"/>
            <w:tcBorders>
              <w:top w:val="single" w:sz="2" w:space="0" w:color="000000"/>
              <w:left w:val="single" w:sz="4" w:space="0" w:color="000000"/>
              <w:right w:val="single" w:sz="2" w:space="0" w:color="000000"/>
            </w:tcBorders>
            <w:shd w:val="clear" w:color="auto" w:fill="FFFFFF"/>
            <w:vAlign w:val="center"/>
          </w:tcPr>
          <w:p w14:paraId="46EB526D" w14:textId="77777777" w:rsidR="004F6196" w:rsidRPr="004C4E03" w:rsidRDefault="006E19ED">
            <w:pPr>
              <w:autoSpaceDE w:val="0"/>
              <w:autoSpaceDN w:val="0"/>
              <w:adjustRightInd w:val="0"/>
              <w:spacing w:after="0" w:line="240" w:lineRule="auto"/>
              <w:jc w:val="center"/>
              <w:rPr>
                <w:rFonts w:ascii="Times New Roman" w:hAnsi="Times New Roman"/>
                <w:sz w:val="24"/>
                <w:szCs w:val="24"/>
                <w:highlight w:val="yellow"/>
                <w:lang w:val="uk-UA"/>
              </w:rPr>
            </w:pPr>
            <w:r w:rsidRPr="004C4E03">
              <w:rPr>
                <w:rFonts w:ascii="Times New Roman" w:hAnsi="Times New Roman"/>
                <w:sz w:val="24"/>
                <w:szCs w:val="24"/>
                <w:lang w:val="uk-UA"/>
              </w:rPr>
              <w:t>задовільно</w:t>
            </w:r>
          </w:p>
        </w:tc>
        <w:tc>
          <w:tcPr>
            <w:tcW w:w="1861" w:type="dxa"/>
            <w:vMerge/>
            <w:tcBorders>
              <w:left w:val="single" w:sz="4" w:space="0" w:color="000000"/>
              <w:right w:val="single" w:sz="4" w:space="0" w:color="000000"/>
            </w:tcBorders>
            <w:shd w:val="clear" w:color="auto" w:fill="FFFFFF"/>
            <w:vAlign w:val="center"/>
          </w:tcPr>
          <w:p w14:paraId="4CC5EECC"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r>
      <w:tr w:rsidR="004F6196" w:rsidRPr="004C4E03" w14:paraId="1780CE41" w14:textId="77777777" w:rsidTr="008003BF">
        <w:trPr>
          <w:trHeight w:val="486"/>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65EE5956"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60-63</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3E61E00"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E</w:t>
            </w:r>
          </w:p>
        </w:tc>
        <w:tc>
          <w:tcPr>
            <w:tcW w:w="2720" w:type="dxa"/>
            <w:vMerge/>
            <w:tcBorders>
              <w:left w:val="single" w:sz="4" w:space="0" w:color="000000"/>
              <w:bottom w:val="single" w:sz="4" w:space="0" w:color="000000"/>
              <w:right w:val="single" w:sz="2" w:space="0" w:color="000000"/>
            </w:tcBorders>
            <w:shd w:val="clear" w:color="auto" w:fill="FFFFFF"/>
            <w:vAlign w:val="center"/>
          </w:tcPr>
          <w:p w14:paraId="2E198CBD"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c>
          <w:tcPr>
            <w:tcW w:w="1861" w:type="dxa"/>
            <w:vMerge/>
            <w:tcBorders>
              <w:left w:val="single" w:sz="4" w:space="0" w:color="000000"/>
              <w:bottom w:val="single" w:sz="4" w:space="0" w:color="000000"/>
              <w:right w:val="single" w:sz="4" w:space="0" w:color="000000"/>
            </w:tcBorders>
            <w:shd w:val="clear" w:color="auto" w:fill="FFFFFF"/>
            <w:vAlign w:val="center"/>
          </w:tcPr>
          <w:p w14:paraId="253904FB" w14:textId="77777777" w:rsidR="004F6196" w:rsidRPr="004C4E03" w:rsidRDefault="004F6196">
            <w:pPr>
              <w:autoSpaceDE w:val="0"/>
              <w:autoSpaceDN w:val="0"/>
              <w:adjustRightInd w:val="0"/>
              <w:spacing w:after="0" w:line="240" w:lineRule="auto"/>
              <w:jc w:val="center"/>
              <w:rPr>
                <w:rFonts w:ascii="Times New Roman" w:hAnsi="Times New Roman"/>
                <w:sz w:val="24"/>
                <w:szCs w:val="24"/>
                <w:highlight w:val="yellow"/>
                <w:lang w:val="uk-UA"/>
              </w:rPr>
            </w:pPr>
          </w:p>
        </w:tc>
      </w:tr>
      <w:tr w:rsidR="004F6196" w:rsidRPr="00C320FC" w14:paraId="76FD957C" w14:textId="77777777" w:rsidTr="008003BF">
        <w:trPr>
          <w:trHeight w:val="1412"/>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3754883"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35-59</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56BAC93"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FX</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EC834DC" w14:textId="77777777" w:rsidR="004F6196" w:rsidRPr="004C4E03" w:rsidRDefault="006E19ED">
            <w:pPr>
              <w:autoSpaceDE w:val="0"/>
              <w:autoSpaceDN w:val="0"/>
              <w:adjustRightInd w:val="0"/>
              <w:spacing w:after="0" w:line="240" w:lineRule="auto"/>
              <w:jc w:val="center"/>
              <w:rPr>
                <w:rFonts w:ascii="Times New Roman" w:hAnsi="Times New Roman"/>
                <w:sz w:val="24"/>
                <w:szCs w:val="24"/>
                <w:highlight w:val="yellow"/>
                <w:lang w:val="uk-UA"/>
              </w:rPr>
            </w:pPr>
            <w:r w:rsidRPr="004C4E03">
              <w:rPr>
                <w:rFonts w:ascii="Times New Roman" w:hAnsi="Times New Roman"/>
                <w:sz w:val="24"/>
                <w:szCs w:val="24"/>
                <w:lang w:val="uk-UA"/>
              </w:rPr>
              <w:t>незадовільно з можливістю повторного складання</w:t>
            </w:r>
          </w:p>
        </w:tc>
        <w:tc>
          <w:tcPr>
            <w:tcW w:w="1861" w:type="dxa"/>
            <w:tcBorders>
              <w:top w:val="single" w:sz="2" w:space="0" w:color="000000"/>
              <w:left w:val="single" w:sz="4" w:space="0" w:color="000000"/>
              <w:bottom w:val="single" w:sz="4" w:space="0" w:color="000000"/>
              <w:right w:val="single" w:sz="4" w:space="0" w:color="000000"/>
            </w:tcBorders>
            <w:shd w:val="clear" w:color="auto" w:fill="FFFFFF"/>
            <w:vAlign w:val="center"/>
          </w:tcPr>
          <w:p w14:paraId="31A08AE7" w14:textId="77777777" w:rsidR="004F6196" w:rsidRPr="004C4E03" w:rsidRDefault="006E19ED">
            <w:pPr>
              <w:autoSpaceDE w:val="0"/>
              <w:autoSpaceDN w:val="0"/>
              <w:adjustRightInd w:val="0"/>
              <w:spacing w:after="0" w:line="240" w:lineRule="auto"/>
              <w:jc w:val="center"/>
              <w:rPr>
                <w:rFonts w:ascii="Times New Roman" w:hAnsi="Times New Roman"/>
                <w:sz w:val="24"/>
                <w:szCs w:val="24"/>
                <w:highlight w:val="yellow"/>
                <w:lang w:val="uk-UA"/>
              </w:rPr>
            </w:pPr>
            <w:r w:rsidRPr="004C4E03">
              <w:rPr>
                <w:rFonts w:ascii="Times New Roman" w:hAnsi="Times New Roman"/>
                <w:sz w:val="24"/>
                <w:szCs w:val="24"/>
                <w:lang w:val="uk-UA"/>
              </w:rPr>
              <w:t>не зараховано з можливістю повторного складання</w:t>
            </w:r>
          </w:p>
        </w:tc>
      </w:tr>
      <w:tr w:rsidR="004F6196" w:rsidRPr="00C320FC" w14:paraId="59BA79E7" w14:textId="77777777" w:rsidTr="008003BF">
        <w:trPr>
          <w:trHeight w:val="1985"/>
          <w:jc w:val="center"/>
        </w:trPr>
        <w:tc>
          <w:tcPr>
            <w:tcW w:w="2693"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95CA084"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0-34</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186EC80"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F</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602BD0C7" w14:textId="77777777" w:rsidR="004F6196" w:rsidRPr="004C4E03" w:rsidRDefault="006E19ED">
            <w:pPr>
              <w:autoSpaceDE w:val="0"/>
              <w:autoSpaceDN w:val="0"/>
              <w:adjustRightInd w:val="0"/>
              <w:spacing w:after="0" w:line="240" w:lineRule="auto"/>
              <w:jc w:val="center"/>
              <w:rPr>
                <w:rFonts w:ascii="Times New Roman" w:hAnsi="Times New Roman"/>
                <w:sz w:val="24"/>
                <w:szCs w:val="24"/>
                <w:highlight w:val="yellow"/>
                <w:lang w:val="uk-UA"/>
              </w:rPr>
            </w:pPr>
            <w:r w:rsidRPr="004C4E03">
              <w:rPr>
                <w:rFonts w:ascii="Times New Roman" w:hAnsi="Times New Roman"/>
                <w:sz w:val="24"/>
                <w:szCs w:val="24"/>
                <w:lang w:val="uk-UA"/>
              </w:rPr>
              <w:t>незадовільно з обов’язковим повторним вивченням дисципліни</w:t>
            </w:r>
          </w:p>
        </w:tc>
        <w:tc>
          <w:tcPr>
            <w:tcW w:w="1861" w:type="dxa"/>
            <w:tcBorders>
              <w:top w:val="single" w:sz="2" w:space="0" w:color="000000"/>
              <w:left w:val="single" w:sz="4" w:space="0" w:color="000000"/>
              <w:bottom w:val="single" w:sz="4" w:space="0" w:color="000000"/>
              <w:right w:val="single" w:sz="4" w:space="0" w:color="000000"/>
            </w:tcBorders>
            <w:shd w:val="clear" w:color="auto" w:fill="FFFFFF"/>
            <w:vAlign w:val="center"/>
          </w:tcPr>
          <w:p w14:paraId="0BF539E3" w14:textId="77777777" w:rsidR="004F6196" w:rsidRPr="004C4E03" w:rsidRDefault="006E19ED">
            <w:pPr>
              <w:autoSpaceDE w:val="0"/>
              <w:autoSpaceDN w:val="0"/>
              <w:adjustRightInd w:val="0"/>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не зараховано з обов’язковим повторним вивченням дисципліни</w:t>
            </w:r>
          </w:p>
        </w:tc>
      </w:tr>
    </w:tbl>
    <w:p w14:paraId="61E374D9" w14:textId="77777777" w:rsidR="004F6196" w:rsidRPr="004C4E03" w:rsidRDefault="004F6196">
      <w:pPr>
        <w:spacing w:after="0" w:line="240" w:lineRule="auto"/>
        <w:rPr>
          <w:rFonts w:ascii="Times New Roman" w:hAnsi="Times New Roman"/>
          <w:sz w:val="24"/>
          <w:szCs w:val="24"/>
          <w:lang w:val="uk-UA"/>
        </w:rPr>
      </w:pPr>
    </w:p>
    <w:p w14:paraId="6E06922E" w14:textId="77777777" w:rsidR="004F6196" w:rsidRPr="004C4E03" w:rsidRDefault="006E19ED">
      <w:pPr>
        <w:autoSpaceDE w:val="0"/>
        <w:autoSpaceDN w:val="0"/>
        <w:adjustRightInd w:val="0"/>
        <w:spacing w:after="0" w:line="240" w:lineRule="auto"/>
        <w:ind w:firstLine="709"/>
        <w:jc w:val="both"/>
        <w:rPr>
          <w:rFonts w:ascii="Times New Roman" w:hAnsi="Times New Roman"/>
          <w:sz w:val="24"/>
          <w:szCs w:val="24"/>
          <w:lang w:val="uk-UA"/>
        </w:rPr>
      </w:pPr>
      <w:r w:rsidRPr="004C4E03">
        <w:rPr>
          <w:rFonts w:ascii="Times New Roman" w:hAnsi="Times New Roman"/>
          <w:b/>
          <w:bCs/>
          <w:sz w:val="24"/>
          <w:szCs w:val="24"/>
          <w:lang w:val="uk-UA"/>
        </w:rPr>
        <w:t>Примітка:</w:t>
      </w:r>
      <w:r w:rsidRPr="004C4E03">
        <w:rPr>
          <w:rFonts w:ascii="Times New Roman" w:hAnsi="Times New Roman"/>
          <w:sz w:val="24"/>
          <w:szCs w:val="24"/>
          <w:lang w:val="uk-UA"/>
        </w:rPr>
        <w:t xml:space="preserve"> за звичайний (недиференційований) залік національна оцінка </w:t>
      </w:r>
      <w:r w:rsidRPr="004C4E03">
        <w:rPr>
          <w:rFonts w:ascii="Times New Roman" w:hAnsi="Times New Roman"/>
          <w:b/>
          <w:bCs/>
          <w:sz w:val="24"/>
          <w:szCs w:val="24"/>
          <w:lang w:val="uk-UA"/>
        </w:rPr>
        <w:t>“зараховано”</w:t>
      </w:r>
      <w:r w:rsidRPr="004C4E03">
        <w:rPr>
          <w:rFonts w:ascii="Times New Roman" w:hAnsi="Times New Roman"/>
          <w:sz w:val="24"/>
          <w:szCs w:val="24"/>
          <w:lang w:val="uk-UA"/>
        </w:rPr>
        <w:t xml:space="preserve"> відповідає оцінці від 60 до 100 балів за 100-бальною шкалою, а оцінка </w:t>
      </w:r>
      <w:r w:rsidRPr="004C4E03">
        <w:rPr>
          <w:rFonts w:ascii="Times New Roman" w:hAnsi="Times New Roman"/>
          <w:b/>
          <w:bCs/>
          <w:sz w:val="24"/>
          <w:szCs w:val="24"/>
          <w:lang w:val="uk-UA"/>
        </w:rPr>
        <w:t>“не зараховано”</w:t>
      </w:r>
      <w:r w:rsidRPr="004C4E03">
        <w:rPr>
          <w:rFonts w:ascii="Times New Roman" w:hAnsi="Times New Roman"/>
          <w:sz w:val="24"/>
          <w:szCs w:val="24"/>
          <w:lang w:val="uk-UA"/>
        </w:rPr>
        <w:t xml:space="preserve"> - від 35 до 59 балів.</w:t>
      </w:r>
    </w:p>
    <w:p w14:paraId="0D22D764" w14:textId="77777777" w:rsidR="004F6196" w:rsidRPr="004C4E03" w:rsidRDefault="004F6196">
      <w:pPr>
        <w:tabs>
          <w:tab w:val="center" w:pos="4677"/>
          <w:tab w:val="right" w:pos="9355"/>
        </w:tabs>
        <w:autoSpaceDE w:val="0"/>
        <w:autoSpaceDN w:val="0"/>
        <w:spacing w:after="0" w:line="240" w:lineRule="auto"/>
        <w:ind w:firstLine="709"/>
        <w:jc w:val="both"/>
        <w:rPr>
          <w:rFonts w:ascii="Times New Roman" w:hAnsi="Times New Roman"/>
          <w:snapToGrid w:val="0"/>
          <w:sz w:val="24"/>
          <w:szCs w:val="24"/>
          <w:lang w:val="uk-UA" w:eastAsia="ru-RU"/>
        </w:rPr>
      </w:pPr>
    </w:p>
    <w:p w14:paraId="0CADC15E"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ab/>
        <w:t xml:space="preserve">Оцінка з дисципліни </w:t>
      </w:r>
      <w:r w:rsidRPr="004C4E03">
        <w:rPr>
          <w:rFonts w:ascii="Times New Roman" w:hAnsi="Times New Roman"/>
          <w:b/>
          <w:snapToGrid w:val="0"/>
          <w:sz w:val="24"/>
          <w:szCs w:val="24"/>
          <w:lang w:val="uk-UA" w:eastAsia="ru-RU"/>
        </w:rPr>
        <w:t xml:space="preserve">FX (“2”) </w:t>
      </w:r>
      <w:r w:rsidRPr="004C4E03">
        <w:rPr>
          <w:rFonts w:ascii="Times New Roman" w:hAnsi="Times New Roman"/>
          <w:snapToGrid w:val="0"/>
          <w:sz w:val="24"/>
          <w:szCs w:val="24"/>
          <w:lang w:val="uk-UA" w:eastAsia="ru-RU"/>
        </w:rPr>
        <w:t>виставляється студентам, яким не зараховано хоча б один модуль з дисципліни після завершення її вивчення.</w:t>
      </w:r>
    </w:p>
    <w:p w14:paraId="00DFE2CF"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 xml:space="preserve">Оцінка </w:t>
      </w:r>
      <w:r w:rsidRPr="004C4E03">
        <w:rPr>
          <w:rFonts w:ascii="Times New Roman" w:hAnsi="Times New Roman"/>
          <w:b/>
          <w:snapToGrid w:val="0"/>
          <w:sz w:val="24"/>
          <w:szCs w:val="24"/>
          <w:lang w:val="uk-UA" w:eastAsia="ru-RU"/>
        </w:rPr>
        <w:t xml:space="preserve">F (“1”) </w:t>
      </w:r>
      <w:r w:rsidRPr="004C4E03">
        <w:rPr>
          <w:rFonts w:ascii="Times New Roman" w:hAnsi="Times New Roman"/>
          <w:snapToGrid w:val="0"/>
          <w:sz w:val="24"/>
          <w:szCs w:val="24"/>
          <w:lang w:val="uk-UA" w:eastAsia="ru-RU"/>
        </w:rPr>
        <w:t>виставляється студентам, які набрали мінімальну кількість балів за поточну навчальну діяльність, але не склали підсумковий модульний контроль. Вони мають право на повторне складання підсумкового модульного контролю, але не більше 2-х разів, під час зимових канікул та протягом 2-х додаткових тижнів після закінчення весняного семестру за графіком, затвердженим ректором.</w:t>
      </w:r>
    </w:p>
    <w:p w14:paraId="280CC065" w14:textId="77777777" w:rsidR="004F6196" w:rsidRPr="004C4E03" w:rsidRDefault="006E19ED">
      <w:pPr>
        <w:tabs>
          <w:tab w:val="center" w:pos="4677"/>
          <w:tab w:val="right" w:pos="9355"/>
        </w:tabs>
        <w:autoSpaceDE w:val="0"/>
        <w:autoSpaceDN w:val="0"/>
        <w:spacing w:after="0" w:line="240" w:lineRule="auto"/>
        <w:ind w:firstLine="709"/>
        <w:jc w:val="both"/>
        <w:rPr>
          <w:rFonts w:ascii="Times New Roman" w:hAnsi="Times New Roman"/>
          <w:snapToGrid w:val="0"/>
          <w:sz w:val="24"/>
          <w:szCs w:val="24"/>
          <w:lang w:val="uk-UA" w:eastAsia="ru-RU"/>
        </w:rPr>
      </w:pPr>
      <w:r w:rsidRPr="004C4E03">
        <w:rPr>
          <w:rFonts w:ascii="Times New Roman" w:hAnsi="Times New Roman"/>
          <w:snapToGrid w:val="0"/>
          <w:sz w:val="24"/>
          <w:szCs w:val="24"/>
          <w:lang w:val="uk-UA" w:eastAsia="ru-RU"/>
        </w:rPr>
        <w:tab/>
        <w:t xml:space="preserve">Студенти, які одержали оцінку F по завершенні вивчення дисципліни (не виконали навчальну програму хоча б з одного модуля або не набрали за поточну навчальну діяльність з модуля мінімальну кількість балів) повинні пройти повторне навчання за індивідуальним навчальним планом. </w:t>
      </w:r>
    </w:p>
    <w:p w14:paraId="0C3DA814" w14:textId="77777777" w:rsidR="004F6196" w:rsidRPr="004C4E03" w:rsidRDefault="004F6196">
      <w:pPr>
        <w:spacing w:after="0" w:line="240" w:lineRule="auto"/>
        <w:rPr>
          <w:rFonts w:ascii="Times New Roman" w:hAnsi="Times New Roman"/>
          <w:sz w:val="24"/>
          <w:szCs w:val="24"/>
          <w:lang w:val="uk-UA"/>
        </w:rPr>
      </w:pPr>
    </w:p>
    <w:p w14:paraId="3465CDE3" w14:textId="77777777" w:rsidR="004F6196" w:rsidRPr="004A6943" w:rsidRDefault="006E19ED">
      <w:pPr>
        <w:spacing w:after="0" w:line="240" w:lineRule="auto"/>
        <w:jc w:val="center"/>
        <w:rPr>
          <w:rFonts w:ascii="Times New Roman" w:hAnsi="Times New Roman"/>
          <w:b/>
          <w:bCs/>
          <w:i/>
          <w:iCs/>
          <w:snapToGrid w:val="0"/>
          <w:sz w:val="24"/>
          <w:szCs w:val="24"/>
          <w:lang w:val="uk-UA"/>
        </w:rPr>
      </w:pPr>
      <w:r w:rsidRPr="004A6943">
        <w:rPr>
          <w:rFonts w:ascii="Times New Roman" w:hAnsi="Times New Roman"/>
          <w:b/>
          <w:bCs/>
          <w:i/>
          <w:iCs/>
          <w:snapToGrid w:val="0"/>
          <w:sz w:val="24"/>
          <w:szCs w:val="24"/>
          <w:lang w:val="uk-UA"/>
        </w:rPr>
        <w:t>Оцiнка «ВIДМIННО»</w:t>
      </w:r>
    </w:p>
    <w:p w14:paraId="40984BA7" w14:textId="0EB85779" w:rsidR="004F6196" w:rsidRPr="004C4E03" w:rsidRDefault="006E19ED">
      <w:pPr>
        <w:spacing w:after="0" w:line="240" w:lineRule="auto"/>
        <w:jc w:val="both"/>
        <w:rPr>
          <w:rFonts w:ascii="Times New Roman" w:hAnsi="Times New Roman"/>
          <w:sz w:val="24"/>
          <w:szCs w:val="24"/>
          <w:lang w:val="uk-UA"/>
        </w:rPr>
      </w:pPr>
      <w:r w:rsidRPr="004C4E03">
        <w:rPr>
          <w:rFonts w:ascii="Times New Roman" w:hAnsi="Times New Roman"/>
          <w:snapToGrid w:val="0"/>
          <w:sz w:val="24"/>
          <w:szCs w:val="24"/>
          <w:lang w:val="uk-UA"/>
        </w:rPr>
        <w:t>виставляється студенту, який володiє глибокими та систематичними знаннями по обраній дисципліні у вiдповiдностi з навчальною  програмою, засвоїв основну, додаткову лiтературу та лекцiйний курс. Студент, що претендує на вiдмiнну оцiнку мусить розумiти клінічне та практичне значення ендодонтії, її зв'язок з iнши</w:t>
      </w:r>
      <w:r w:rsidRPr="004C4E03">
        <w:rPr>
          <w:rFonts w:ascii="Times New Roman" w:hAnsi="Times New Roman"/>
          <w:sz w:val="24"/>
          <w:szCs w:val="24"/>
          <w:lang w:val="uk-UA"/>
        </w:rPr>
        <w:t>ми медичними дисц</w:t>
      </w:r>
      <w:r w:rsidR="00472F21">
        <w:rPr>
          <w:rFonts w:ascii="Times New Roman" w:hAnsi="Times New Roman"/>
          <w:sz w:val="24"/>
          <w:szCs w:val="24"/>
          <w:lang w:val="uk-UA"/>
        </w:rPr>
        <w:t>и</w:t>
      </w:r>
      <w:r w:rsidRPr="004C4E03">
        <w:rPr>
          <w:rFonts w:ascii="Times New Roman" w:hAnsi="Times New Roman"/>
          <w:sz w:val="24"/>
          <w:szCs w:val="24"/>
          <w:lang w:val="uk-UA"/>
        </w:rPr>
        <w:t>плiнами. Він уміє пов’язати матеріал даної теми з вивченими раніше розділами, знає хід та послідовність самостійної роботи для виконання практичного завдання, виявляє елементи творчого мислення. Студент обов'язково повинен знати принципи фантомного курсу, передбачених програмою згiдно перелiку «практичних навичок».</w:t>
      </w:r>
    </w:p>
    <w:p w14:paraId="2D9B211F" w14:textId="77777777" w:rsidR="004F6196" w:rsidRPr="004C4E03" w:rsidRDefault="004F6196">
      <w:pPr>
        <w:spacing w:after="0" w:line="240" w:lineRule="auto"/>
        <w:ind w:right="170"/>
        <w:jc w:val="center"/>
        <w:outlineLvl w:val="4"/>
        <w:rPr>
          <w:rFonts w:ascii="Times New Roman" w:eastAsiaTheme="minorEastAsia" w:hAnsi="Times New Roman"/>
          <w:b/>
          <w:bCs/>
          <w:i/>
          <w:iCs/>
          <w:sz w:val="24"/>
          <w:szCs w:val="24"/>
          <w:lang w:val="uk-UA"/>
        </w:rPr>
      </w:pPr>
    </w:p>
    <w:p w14:paraId="33525D28" w14:textId="425FB31C" w:rsidR="004F6196" w:rsidRPr="004C4E03" w:rsidRDefault="006E19ED">
      <w:pPr>
        <w:spacing w:after="0" w:line="240" w:lineRule="auto"/>
        <w:ind w:right="170"/>
        <w:jc w:val="center"/>
        <w:outlineLvl w:val="4"/>
        <w:rPr>
          <w:rFonts w:ascii="Times New Roman" w:eastAsiaTheme="minorEastAsia" w:hAnsi="Times New Roman"/>
          <w:bCs/>
          <w:i/>
          <w:iCs/>
          <w:sz w:val="24"/>
          <w:szCs w:val="24"/>
          <w:lang w:val="uk-UA"/>
        </w:rPr>
      </w:pPr>
      <w:r w:rsidRPr="004C4E03">
        <w:rPr>
          <w:rFonts w:ascii="Times New Roman" w:eastAsiaTheme="minorEastAsia" w:hAnsi="Times New Roman"/>
          <w:b/>
          <w:bCs/>
          <w:i/>
          <w:iCs/>
          <w:sz w:val="24"/>
          <w:szCs w:val="24"/>
          <w:lang w:val="uk-UA"/>
        </w:rPr>
        <w:t>Оцiнк</w:t>
      </w:r>
      <w:r w:rsidR="00A568A2">
        <w:rPr>
          <w:rFonts w:ascii="Times New Roman" w:eastAsiaTheme="minorEastAsia" w:hAnsi="Times New Roman"/>
          <w:b/>
          <w:bCs/>
          <w:i/>
          <w:iCs/>
          <w:sz w:val="24"/>
          <w:szCs w:val="24"/>
          <w:lang w:val="uk-UA"/>
        </w:rPr>
        <w:t>а</w:t>
      </w:r>
      <w:r w:rsidRPr="004C4E03">
        <w:rPr>
          <w:rFonts w:ascii="Times New Roman" w:eastAsiaTheme="minorEastAsia" w:hAnsi="Times New Roman"/>
          <w:b/>
          <w:bCs/>
          <w:i/>
          <w:iCs/>
          <w:sz w:val="24"/>
          <w:szCs w:val="24"/>
          <w:lang w:val="uk-UA"/>
        </w:rPr>
        <w:t xml:space="preserve"> «ДОБРЕ»</w:t>
      </w:r>
    </w:p>
    <w:p w14:paraId="79CC9887" w14:textId="77777777" w:rsidR="004F6196" w:rsidRPr="004C4E03" w:rsidRDefault="006E19ED">
      <w:pPr>
        <w:widowControl w:val="0"/>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заслуговує студент, що повнiстю володiє програмним матерiалом, засвоїв основну навчальну лiтературу, лекцiйний курс та практичнi заняття, може самостiйно виконати мiнiмум практичних навичок. </w:t>
      </w:r>
    </w:p>
    <w:p w14:paraId="39045A72" w14:textId="49B2E75D" w:rsidR="004F6196" w:rsidRPr="004C4E03" w:rsidRDefault="006E19ED">
      <w:pPr>
        <w:spacing w:after="0" w:line="240" w:lineRule="auto"/>
        <w:ind w:right="170"/>
        <w:jc w:val="center"/>
        <w:outlineLvl w:val="4"/>
        <w:rPr>
          <w:rFonts w:ascii="Times New Roman" w:eastAsiaTheme="minorEastAsia" w:hAnsi="Times New Roman"/>
          <w:bCs/>
          <w:i/>
          <w:iCs/>
          <w:sz w:val="24"/>
          <w:szCs w:val="24"/>
          <w:lang w:val="uk-UA"/>
        </w:rPr>
      </w:pPr>
      <w:r w:rsidRPr="004C4E03">
        <w:rPr>
          <w:rFonts w:ascii="Times New Roman" w:eastAsiaTheme="minorEastAsia" w:hAnsi="Times New Roman"/>
          <w:b/>
          <w:bCs/>
          <w:i/>
          <w:iCs/>
          <w:sz w:val="24"/>
          <w:szCs w:val="24"/>
          <w:lang w:val="uk-UA"/>
        </w:rPr>
        <w:t>Оцiнк</w:t>
      </w:r>
      <w:r w:rsidR="00A568A2">
        <w:rPr>
          <w:rFonts w:ascii="Times New Roman" w:eastAsiaTheme="minorEastAsia" w:hAnsi="Times New Roman"/>
          <w:b/>
          <w:bCs/>
          <w:i/>
          <w:iCs/>
          <w:sz w:val="24"/>
          <w:szCs w:val="24"/>
          <w:lang w:val="uk-UA"/>
        </w:rPr>
        <w:t>а</w:t>
      </w:r>
      <w:r w:rsidRPr="004C4E03">
        <w:rPr>
          <w:rFonts w:ascii="Times New Roman" w:eastAsiaTheme="minorEastAsia" w:hAnsi="Times New Roman"/>
          <w:b/>
          <w:bCs/>
          <w:i/>
          <w:iCs/>
          <w:sz w:val="24"/>
          <w:szCs w:val="24"/>
          <w:lang w:val="uk-UA"/>
        </w:rPr>
        <w:t xml:space="preserve"> «ЗАДОВIЛЬНО»</w:t>
      </w:r>
    </w:p>
    <w:p w14:paraId="770E945D" w14:textId="4FB90311" w:rsidR="004F6196" w:rsidRPr="004C4E03" w:rsidRDefault="006E19ED">
      <w:pPr>
        <w:widowControl w:val="0"/>
        <w:spacing w:after="0" w:line="240" w:lineRule="auto"/>
        <w:rPr>
          <w:rFonts w:ascii="Times New Roman" w:hAnsi="Times New Roman"/>
          <w:sz w:val="24"/>
          <w:szCs w:val="24"/>
          <w:lang w:val="uk-UA"/>
        </w:rPr>
      </w:pPr>
      <w:r w:rsidRPr="004C4E03">
        <w:rPr>
          <w:rFonts w:ascii="Times New Roman" w:hAnsi="Times New Roman"/>
          <w:sz w:val="24"/>
          <w:szCs w:val="24"/>
          <w:lang w:val="uk-UA"/>
        </w:rPr>
        <w:t>заслуговує студент, який знає лише основи програмного матерiалу в об'ємi, достатньому для подальшого навчання на стоматологічному факультеті та для виконання роботи по професi</w:t>
      </w:r>
      <w:r w:rsidR="00D04047">
        <w:rPr>
          <w:rFonts w:ascii="Times New Roman" w:hAnsi="Times New Roman"/>
          <w:sz w:val="24"/>
          <w:szCs w:val="24"/>
          <w:lang w:val="uk-UA"/>
        </w:rPr>
        <w:t>ї</w:t>
      </w:r>
      <w:r w:rsidRPr="004C4E03">
        <w:rPr>
          <w:rFonts w:ascii="Times New Roman" w:hAnsi="Times New Roman"/>
          <w:sz w:val="24"/>
          <w:szCs w:val="24"/>
          <w:lang w:val="uk-UA"/>
        </w:rPr>
        <w:t xml:space="preserve"> </w:t>
      </w:r>
      <w:r w:rsidRPr="004C4E03">
        <w:rPr>
          <w:rFonts w:ascii="Times New Roman" w:hAnsi="Times New Roman"/>
          <w:sz w:val="24"/>
          <w:szCs w:val="24"/>
          <w:lang w:val="uk-UA"/>
        </w:rPr>
        <w:lastRenderedPageBreak/>
        <w:t xml:space="preserve">лiкаря-стоматолога. Студент зазнає труднощів при виконанні практичної роботи і не в повному обсязі оволодіває необхідними практичними навичками. Пiд час модульного контролю допускає помилки, якi виправляє за допомогою викладача. </w:t>
      </w:r>
    </w:p>
    <w:p w14:paraId="055EA288" w14:textId="77777777" w:rsidR="004F6196" w:rsidRPr="004C4E03" w:rsidRDefault="004F6196">
      <w:pPr>
        <w:widowControl w:val="0"/>
        <w:spacing w:after="0" w:line="240" w:lineRule="auto"/>
        <w:rPr>
          <w:rFonts w:ascii="Times New Roman" w:hAnsi="Times New Roman"/>
          <w:sz w:val="24"/>
          <w:szCs w:val="24"/>
          <w:lang w:val="uk-UA"/>
        </w:rPr>
      </w:pPr>
    </w:p>
    <w:p w14:paraId="1A8E00DE" w14:textId="3AA6998E" w:rsidR="004F6196" w:rsidRPr="004A6943" w:rsidRDefault="006E19ED">
      <w:pPr>
        <w:keepNext/>
        <w:keepLines/>
        <w:spacing w:after="0" w:line="240" w:lineRule="auto"/>
        <w:jc w:val="center"/>
        <w:outlineLvl w:val="5"/>
        <w:rPr>
          <w:rFonts w:ascii="Times New Roman" w:eastAsiaTheme="majorEastAsia" w:hAnsi="Times New Roman"/>
          <w:b/>
          <w:bCs/>
          <w:i/>
          <w:iCs/>
          <w:snapToGrid w:val="0"/>
          <w:sz w:val="24"/>
          <w:szCs w:val="24"/>
          <w:lang w:val="uk-UA"/>
        </w:rPr>
      </w:pPr>
      <w:r w:rsidRPr="004A6943">
        <w:rPr>
          <w:rFonts w:ascii="Times New Roman" w:eastAsiaTheme="majorEastAsia" w:hAnsi="Times New Roman"/>
          <w:b/>
          <w:bCs/>
          <w:i/>
          <w:iCs/>
          <w:snapToGrid w:val="0"/>
          <w:sz w:val="24"/>
          <w:szCs w:val="24"/>
          <w:lang w:val="uk-UA"/>
        </w:rPr>
        <w:t>Оцiнк</w:t>
      </w:r>
      <w:r w:rsidR="00A568A2">
        <w:rPr>
          <w:rFonts w:ascii="Times New Roman" w:eastAsiaTheme="majorEastAsia" w:hAnsi="Times New Roman"/>
          <w:b/>
          <w:bCs/>
          <w:i/>
          <w:iCs/>
          <w:snapToGrid w:val="0"/>
          <w:sz w:val="24"/>
          <w:szCs w:val="24"/>
          <w:lang w:val="uk-UA"/>
        </w:rPr>
        <w:t>а</w:t>
      </w:r>
      <w:r w:rsidRPr="004A6943">
        <w:rPr>
          <w:rFonts w:ascii="Times New Roman" w:eastAsiaTheme="majorEastAsia" w:hAnsi="Times New Roman"/>
          <w:b/>
          <w:bCs/>
          <w:i/>
          <w:iCs/>
          <w:snapToGrid w:val="0"/>
          <w:sz w:val="24"/>
          <w:szCs w:val="24"/>
          <w:lang w:val="uk-UA"/>
        </w:rPr>
        <w:t xml:space="preserve"> «НЕЗАДОВIЛЬНО»</w:t>
      </w:r>
    </w:p>
    <w:p w14:paraId="54C406BC" w14:textId="77777777" w:rsidR="004F6196" w:rsidRDefault="006E19ED">
      <w:pPr>
        <w:widowControl w:val="0"/>
        <w:spacing w:after="0" w:line="240" w:lineRule="auto"/>
        <w:rPr>
          <w:rFonts w:ascii="Times New Roman" w:hAnsi="Times New Roman"/>
          <w:sz w:val="24"/>
          <w:szCs w:val="24"/>
          <w:lang w:val="uk-UA"/>
        </w:rPr>
      </w:pPr>
      <w:r w:rsidRPr="004C4E03">
        <w:rPr>
          <w:rFonts w:ascii="Times New Roman" w:hAnsi="Times New Roman"/>
          <w:sz w:val="24"/>
          <w:szCs w:val="24"/>
          <w:lang w:val="uk-UA"/>
        </w:rPr>
        <w:t>виставляється студенту, що має суттєвi прогалини у знаннях програмного матерiалу, не володiє потрiбними практичними навичками. Оцiнка «незадовiльно» виставляється студентам, якi не придатнi продовжити навчання на стоматологічному факультеті  та виконувати свої професiйнi обов'язки без додаткового засвоєння програми даної дисципліни.</w:t>
      </w:r>
    </w:p>
    <w:p w14:paraId="255A9ECA" w14:textId="77777777" w:rsidR="00F43648" w:rsidRDefault="00F43648">
      <w:pPr>
        <w:widowControl w:val="0"/>
        <w:spacing w:after="0" w:line="240" w:lineRule="auto"/>
        <w:rPr>
          <w:rFonts w:ascii="Times New Roman" w:hAnsi="Times New Roman"/>
          <w:sz w:val="24"/>
          <w:szCs w:val="24"/>
          <w:lang w:val="uk-UA"/>
        </w:rPr>
      </w:pPr>
    </w:p>
    <w:p w14:paraId="78C83137" w14:textId="77777777" w:rsidR="00C13B18" w:rsidRDefault="00C13B18" w:rsidP="00F43648">
      <w:pPr>
        <w:spacing w:after="0" w:line="240" w:lineRule="auto"/>
        <w:jc w:val="center"/>
        <w:rPr>
          <w:rFonts w:ascii="Times New Roman" w:hAnsi="Times New Roman"/>
          <w:b/>
          <w:bCs/>
          <w:sz w:val="24"/>
          <w:szCs w:val="24"/>
          <w:lang w:val="uk-UA"/>
        </w:rPr>
      </w:pPr>
    </w:p>
    <w:p w14:paraId="49BC976C" w14:textId="77777777" w:rsidR="00C13B18" w:rsidRDefault="00C13B18" w:rsidP="00F43648">
      <w:pPr>
        <w:spacing w:after="0" w:line="240" w:lineRule="auto"/>
        <w:jc w:val="center"/>
        <w:rPr>
          <w:rFonts w:ascii="Times New Roman" w:hAnsi="Times New Roman"/>
          <w:b/>
          <w:bCs/>
          <w:sz w:val="24"/>
          <w:szCs w:val="24"/>
          <w:lang w:val="uk-UA"/>
        </w:rPr>
      </w:pPr>
    </w:p>
    <w:p w14:paraId="592F8BFA" w14:textId="33150DBB" w:rsidR="00F43648" w:rsidRDefault="00F43648" w:rsidP="00F43648">
      <w:pPr>
        <w:spacing w:after="0" w:line="240" w:lineRule="auto"/>
        <w:jc w:val="center"/>
        <w:rPr>
          <w:rFonts w:ascii="Times New Roman" w:hAnsi="Times New Roman"/>
          <w:b/>
          <w:bCs/>
          <w:sz w:val="24"/>
          <w:szCs w:val="24"/>
          <w:lang w:val="uk-UA"/>
        </w:rPr>
      </w:pPr>
      <w:r w:rsidRPr="00DA60BF">
        <w:rPr>
          <w:rFonts w:ascii="Times New Roman" w:hAnsi="Times New Roman"/>
          <w:b/>
          <w:bCs/>
          <w:sz w:val="24"/>
          <w:szCs w:val="24"/>
          <w:lang w:val="uk-UA"/>
        </w:rPr>
        <w:t>Перезарахування результатів навчання, здобутих у неформальній освіті</w:t>
      </w:r>
    </w:p>
    <w:p w14:paraId="1019DCDA" w14:textId="77777777" w:rsidR="00F43648" w:rsidRPr="00DA60BF" w:rsidRDefault="00F43648" w:rsidP="00F43648">
      <w:pPr>
        <w:spacing w:after="0" w:line="240" w:lineRule="auto"/>
        <w:ind w:firstLine="720"/>
        <w:jc w:val="both"/>
        <w:rPr>
          <w:rFonts w:ascii="Times New Roman" w:hAnsi="Times New Roman"/>
          <w:sz w:val="24"/>
          <w:szCs w:val="24"/>
          <w:lang w:val="uk-UA"/>
        </w:rPr>
      </w:pPr>
      <w:r w:rsidRPr="00DA60BF">
        <w:rPr>
          <w:rFonts w:ascii="Times New Roman" w:hAnsi="Times New Roman"/>
          <w:sz w:val="24"/>
          <w:szCs w:val="24"/>
          <w:lang w:val="uk-UA"/>
        </w:rPr>
        <w:t>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w:t>
      </w:r>
      <w:r w:rsidRPr="00F81B44">
        <w:rPr>
          <w:rFonts w:ascii="Times New Roman" w:hAnsi="Times New Roman"/>
          <w:sz w:val="24"/>
          <w:szCs w:val="24"/>
          <w:lang w:val="uk-UA"/>
        </w:rPr>
        <w:t xml:space="preserve"> </w:t>
      </w:r>
      <w:hyperlink r:id="rId8" w:history="1">
        <w:r w:rsidRPr="00F81B44">
          <w:rPr>
            <w:rFonts w:ascii="Times New Roman" w:hAnsi="Times New Roman"/>
            <w:sz w:val="24"/>
            <w:szCs w:val="24"/>
            <w:lang w:val="uk-UA"/>
          </w:rPr>
          <w:t>https://www.uzhnu.edu.ua/uk/infocentre/get/22966</w:t>
        </w:r>
      </w:hyperlink>
      <w:r w:rsidRPr="00DA60BF">
        <w:rPr>
          <w:rFonts w:ascii="Times New Roman" w:hAnsi="Times New Roman"/>
          <w:sz w:val="24"/>
          <w:szCs w:val="24"/>
          <w:lang w:val="uk-UA"/>
        </w:rPr>
        <w:t xml:space="preserve">) здобувачі вищої освіти мають право на визнання результатів навчання, здобутих у неформальній освіті. Визнання таких результатів можливо тільки для навчальних дисциплін, які починають викладатися із другого семестру. </w:t>
      </w:r>
    </w:p>
    <w:p w14:paraId="4B3A414E" w14:textId="77777777" w:rsidR="00F43648" w:rsidRPr="00DA60BF" w:rsidRDefault="00F43648" w:rsidP="00F43648">
      <w:pPr>
        <w:spacing w:after="0" w:line="240" w:lineRule="auto"/>
        <w:ind w:firstLine="720"/>
        <w:jc w:val="both"/>
        <w:rPr>
          <w:rFonts w:ascii="Times New Roman" w:hAnsi="Times New Roman"/>
          <w:sz w:val="24"/>
          <w:szCs w:val="24"/>
          <w:lang w:val="uk-UA"/>
        </w:rPr>
      </w:pPr>
      <w:r w:rsidRPr="00DA60BF">
        <w:rPr>
          <w:rFonts w:ascii="Times New Roman" w:hAnsi="Times New Roman"/>
          <w:sz w:val="24"/>
          <w:szCs w:val="24"/>
          <w:lang w:val="uk-UA"/>
        </w:rPr>
        <w:t xml:space="preserve">Визнання результатів навчання, здобутих у неформальній освіті, можливо якщо такі відповідають вимогам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p>
    <w:p w14:paraId="14E82A53" w14:textId="77777777" w:rsidR="00F43648" w:rsidRPr="00DA60BF" w:rsidRDefault="00F43648" w:rsidP="00F43648">
      <w:pPr>
        <w:spacing w:after="0" w:line="240" w:lineRule="auto"/>
        <w:ind w:firstLine="720"/>
        <w:jc w:val="both"/>
        <w:rPr>
          <w:rFonts w:ascii="Times New Roman" w:hAnsi="Times New Roman"/>
          <w:sz w:val="24"/>
          <w:szCs w:val="24"/>
          <w:lang w:val="uk-UA"/>
        </w:rPr>
      </w:pPr>
      <w:r w:rsidRPr="00DA60BF">
        <w:rPr>
          <w:rFonts w:ascii="Times New Roman" w:hAnsi="Times New Roman"/>
          <w:sz w:val="24"/>
          <w:szCs w:val="24"/>
          <w:lang w:val="uk-UA"/>
        </w:rPr>
        <w:t>Види неформальної освіти, результати яких можуть бути перезараховані: тематичні удосконалення,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публікації у фахових наукових виданнях та виданнях, включених до наукометричних баз “</w:t>
      </w:r>
      <w:r w:rsidRPr="00DA60BF">
        <w:rPr>
          <w:rFonts w:ascii="Times New Roman" w:hAnsi="Times New Roman"/>
          <w:sz w:val="24"/>
          <w:szCs w:val="24"/>
        </w:rPr>
        <w:t>Scopus</w:t>
      </w:r>
      <w:r w:rsidRPr="00DA60BF">
        <w:rPr>
          <w:rFonts w:ascii="Times New Roman" w:hAnsi="Times New Roman"/>
          <w:sz w:val="24"/>
          <w:szCs w:val="24"/>
          <w:lang w:val="uk-UA"/>
        </w:rPr>
        <w:t>” та “</w:t>
      </w:r>
      <w:r w:rsidRPr="00DA60BF">
        <w:rPr>
          <w:rFonts w:ascii="Times New Roman" w:hAnsi="Times New Roman"/>
          <w:sz w:val="24"/>
          <w:szCs w:val="24"/>
        </w:rPr>
        <w:t>Web</w:t>
      </w:r>
      <w:r w:rsidRPr="00DA60BF">
        <w:rPr>
          <w:rFonts w:ascii="Times New Roman" w:hAnsi="Times New Roman"/>
          <w:sz w:val="24"/>
          <w:szCs w:val="24"/>
          <w:lang w:val="uk-UA"/>
        </w:rPr>
        <w:t xml:space="preserve"> </w:t>
      </w:r>
      <w:r w:rsidRPr="00DA60BF">
        <w:rPr>
          <w:rFonts w:ascii="Times New Roman" w:hAnsi="Times New Roman"/>
          <w:sz w:val="24"/>
          <w:szCs w:val="24"/>
        </w:rPr>
        <w:t>of</w:t>
      </w:r>
      <w:r w:rsidRPr="00DA60BF">
        <w:rPr>
          <w:rFonts w:ascii="Times New Roman" w:hAnsi="Times New Roman"/>
          <w:sz w:val="24"/>
          <w:szCs w:val="24"/>
          <w:lang w:val="uk-UA"/>
        </w:rPr>
        <w:t xml:space="preserve"> </w:t>
      </w:r>
      <w:r w:rsidRPr="00DA60BF">
        <w:rPr>
          <w:rFonts w:ascii="Times New Roman" w:hAnsi="Times New Roman"/>
          <w:sz w:val="24"/>
          <w:szCs w:val="24"/>
        </w:rPr>
        <w:t>Science</w:t>
      </w:r>
      <w:r w:rsidRPr="00DA60BF">
        <w:rPr>
          <w:rFonts w:ascii="Times New Roman" w:hAnsi="Times New Roman"/>
          <w:sz w:val="24"/>
          <w:szCs w:val="24"/>
          <w:lang w:val="uk-UA"/>
        </w:rPr>
        <w:t>”. Тематика вказаних заходів та активності повинна відповідати змісту робочої програми (тематичні плани лекцій та практичних/семінарських занять).</w:t>
      </w:r>
    </w:p>
    <w:p w14:paraId="29AC7597" w14:textId="77777777" w:rsidR="00F43648" w:rsidRPr="00DA60BF" w:rsidRDefault="00F43648" w:rsidP="00F43648">
      <w:pPr>
        <w:spacing w:after="0" w:line="240" w:lineRule="auto"/>
        <w:ind w:firstLine="720"/>
        <w:jc w:val="both"/>
        <w:rPr>
          <w:sz w:val="24"/>
          <w:szCs w:val="24"/>
          <w:lang w:val="uk-UA"/>
        </w:rPr>
      </w:pPr>
      <w:r w:rsidRPr="00DA60BF">
        <w:rPr>
          <w:rFonts w:ascii="Times New Roman" w:hAnsi="Times New Roman"/>
          <w:sz w:val="24"/>
          <w:szCs w:val="24"/>
          <w:lang w:val="uk-UA"/>
        </w:rPr>
        <w:t>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свідоцтво, освітні програми тощо). Відповідно до отриманої заяви деканат утворює предметну 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p>
    <w:p w14:paraId="5164A6AD" w14:textId="77777777" w:rsidR="004F6196" w:rsidRPr="004C4E03" w:rsidRDefault="004F6196">
      <w:pPr>
        <w:spacing w:after="0" w:line="240" w:lineRule="auto"/>
        <w:jc w:val="center"/>
        <w:rPr>
          <w:rFonts w:ascii="Times New Roman" w:hAnsi="Times New Roman"/>
          <w:iCs/>
          <w:sz w:val="24"/>
          <w:szCs w:val="24"/>
          <w:lang w:val="uk-UA"/>
        </w:rPr>
      </w:pPr>
    </w:p>
    <w:p w14:paraId="1D5B2BC4" w14:textId="77777777" w:rsidR="004F6196" w:rsidRPr="004C4E03" w:rsidRDefault="004F6196">
      <w:pPr>
        <w:spacing w:after="0" w:line="240" w:lineRule="auto"/>
        <w:jc w:val="center"/>
        <w:rPr>
          <w:rFonts w:ascii="Times New Roman" w:hAnsi="Times New Roman"/>
          <w:iCs/>
          <w:sz w:val="24"/>
          <w:szCs w:val="24"/>
          <w:lang w:val="uk-UA"/>
        </w:rPr>
      </w:pPr>
    </w:p>
    <w:p w14:paraId="4DAACDC7"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6. ПРОГРАМА НАВЧАЛЬНОЇ ДИСЦИПЛІНИ</w:t>
      </w:r>
    </w:p>
    <w:p w14:paraId="2CA52163" w14:textId="77777777" w:rsidR="004F6196" w:rsidRPr="004C4E03" w:rsidRDefault="004F6196">
      <w:pPr>
        <w:spacing w:after="0" w:line="240" w:lineRule="auto"/>
        <w:rPr>
          <w:rFonts w:ascii="Times New Roman" w:hAnsi="Times New Roman"/>
          <w:b/>
          <w:sz w:val="24"/>
          <w:szCs w:val="24"/>
          <w:lang w:val="uk-UA"/>
        </w:rPr>
      </w:pPr>
    </w:p>
    <w:p w14:paraId="55FEA17D"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6.1. Зміст навчальної дисципліни</w:t>
      </w:r>
    </w:p>
    <w:p w14:paraId="2486200A" w14:textId="77777777" w:rsidR="004F6196" w:rsidRPr="004C4E03" w:rsidRDefault="004F6196">
      <w:pPr>
        <w:spacing w:after="0" w:line="240" w:lineRule="auto"/>
        <w:rPr>
          <w:rFonts w:ascii="Times New Roman" w:hAnsi="Times New Roman"/>
          <w:b/>
          <w:sz w:val="24"/>
          <w:szCs w:val="24"/>
          <w:lang w:val="uk-UA"/>
        </w:rPr>
      </w:pPr>
    </w:p>
    <w:p w14:paraId="4887DB20" w14:textId="77777777" w:rsidR="004F6196" w:rsidRPr="004C4E03" w:rsidRDefault="006E19ED">
      <w:pPr>
        <w:spacing w:after="0" w:line="240" w:lineRule="auto"/>
        <w:jc w:val="both"/>
        <w:rPr>
          <w:rFonts w:ascii="Times New Roman" w:hAnsi="Times New Roman"/>
          <w:b/>
          <w:sz w:val="24"/>
          <w:szCs w:val="24"/>
          <w:lang w:val="uk-UA"/>
        </w:rPr>
      </w:pPr>
      <w:r w:rsidRPr="004C4E03">
        <w:rPr>
          <w:rFonts w:ascii="Times New Roman" w:hAnsi="Times New Roman"/>
          <w:b/>
          <w:sz w:val="24"/>
          <w:szCs w:val="24"/>
          <w:lang w:val="uk-UA"/>
        </w:rPr>
        <w:t xml:space="preserve">Модуль 1: </w:t>
      </w:r>
      <w:r w:rsidRPr="004C4E03">
        <w:rPr>
          <w:rFonts w:ascii="Times New Roman" w:hAnsi="Times New Roman"/>
          <w:b/>
          <w:i/>
          <w:sz w:val="24"/>
          <w:szCs w:val="24"/>
          <w:lang w:val="uk-UA"/>
        </w:rPr>
        <w:t>«Основи ендодонтії. Принципи роботи з мікроскопом. Діагностика у ендодонтії»</w:t>
      </w:r>
      <w:r w:rsidRPr="004C4E03">
        <w:rPr>
          <w:rFonts w:ascii="Times New Roman" w:hAnsi="Times New Roman"/>
          <w:b/>
          <w:sz w:val="24"/>
          <w:szCs w:val="24"/>
          <w:lang w:val="uk-UA"/>
        </w:rPr>
        <w:tab/>
      </w:r>
    </w:p>
    <w:p w14:paraId="1EEE3D02" w14:textId="6DE32E5F"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w:t>
      </w:r>
      <w:r w:rsidRPr="004C4E03">
        <w:rPr>
          <w:rFonts w:ascii="Times New Roman" w:hAnsi="Times New Roman"/>
          <w:bCs/>
          <w:sz w:val="24"/>
          <w:szCs w:val="24"/>
          <w:lang w:val="uk-UA"/>
        </w:rPr>
        <w:t xml:space="preserve"> </w:t>
      </w:r>
      <w:r w:rsidR="00ED33AA" w:rsidRPr="004C4E03">
        <w:rPr>
          <w:rFonts w:ascii="Times New Roman" w:hAnsi="Times New Roman"/>
          <w:bCs/>
          <w:sz w:val="24"/>
          <w:szCs w:val="24"/>
          <w:lang w:val="uk-UA"/>
        </w:rPr>
        <w:t>Основні біологічні принципи ендодонтичного лікування: мета, підходи, цільові завдання</w:t>
      </w:r>
      <w:r w:rsidRPr="004C4E03">
        <w:rPr>
          <w:rFonts w:ascii="Times New Roman" w:hAnsi="Times New Roman"/>
          <w:bCs/>
          <w:sz w:val="24"/>
          <w:szCs w:val="24"/>
          <w:lang w:val="uk-UA"/>
        </w:rPr>
        <w:t>.</w:t>
      </w:r>
    </w:p>
    <w:p w14:paraId="34A73C29"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bCs/>
          <w:sz w:val="24"/>
          <w:szCs w:val="24"/>
          <w:lang w:val="uk-UA"/>
        </w:rPr>
        <w:t xml:space="preserve">Тема 2. </w:t>
      </w:r>
      <w:r w:rsidRPr="004C4E03">
        <w:rPr>
          <w:rFonts w:ascii="Times New Roman" w:hAnsi="Times New Roman"/>
          <w:bCs/>
          <w:sz w:val="24"/>
          <w:szCs w:val="24"/>
          <w:lang w:val="uk-UA"/>
        </w:rPr>
        <w:t xml:space="preserve"> Оснащення робочого місця лікаря-стоматолога. Ергономіка в роботі лікаря-стоматолога-ендодонтиста. Ізоляція робочого поля в стоматології. Будова мікроскопу. Режими. Позиції. Принципи роботи з дентальним операційним мікроскопом.</w:t>
      </w:r>
    </w:p>
    <w:p w14:paraId="0EBBC0D9" w14:textId="50386ED8"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lastRenderedPageBreak/>
        <w:t>Тема</w:t>
      </w:r>
      <w:r w:rsidR="00F61A25">
        <w:rPr>
          <w:rFonts w:ascii="Times New Roman" w:hAnsi="Times New Roman"/>
          <w:b/>
          <w:sz w:val="24"/>
          <w:szCs w:val="24"/>
          <w:lang w:val="uk-UA"/>
        </w:rPr>
        <w:t> </w:t>
      </w:r>
      <w:r w:rsidRPr="004C4E03">
        <w:rPr>
          <w:rFonts w:ascii="Times New Roman" w:hAnsi="Times New Roman"/>
          <w:b/>
          <w:sz w:val="24"/>
          <w:szCs w:val="24"/>
          <w:lang w:val="uk-UA"/>
        </w:rPr>
        <w:t>3.</w:t>
      </w:r>
      <w:r w:rsidR="00F61A25">
        <w:rPr>
          <w:rFonts w:ascii="Times New Roman" w:hAnsi="Times New Roman"/>
          <w:bCs/>
          <w:sz w:val="24"/>
          <w:szCs w:val="24"/>
          <w:lang w:val="uk-UA"/>
        </w:rPr>
        <w:t> </w:t>
      </w:r>
      <w:r w:rsidRPr="004C4E03">
        <w:rPr>
          <w:rFonts w:ascii="Times New Roman" w:hAnsi="Times New Roman"/>
          <w:bCs/>
          <w:sz w:val="24"/>
          <w:szCs w:val="24"/>
          <w:lang w:val="uk-UA"/>
        </w:rPr>
        <w:t>Пульпо-дентинний комплекс та пульпо-періодонтальний комплекс. Анатомо-гістологічні й функціональні особливості, роль у виникненні захворювань пульпи та періодонту.</w:t>
      </w:r>
    </w:p>
    <w:p w14:paraId="53E1F10A"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4.</w:t>
      </w:r>
      <w:r w:rsidRPr="004C4E03">
        <w:rPr>
          <w:rFonts w:ascii="Times New Roman" w:hAnsi="Times New Roman"/>
          <w:bCs/>
          <w:sz w:val="24"/>
          <w:szCs w:val="24"/>
          <w:lang w:val="uk-UA"/>
        </w:rPr>
        <w:t xml:space="preserve"> Етіологія пульпіту та періодонтиту. Шляхи поширення інфекції в пульпу та періодонт. Мікробіологія кореневих каналів.</w:t>
      </w:r>
    </w:p>
    <w:p w14:paraId="1DE8ECEB"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5.</w:t>
      </w:r>
      <w:r w:rsidRPr="004C4E03">
        <w:rPr>
          <w:rFonts w:ascii="Times New Roman" w:hAnsi="Times New Roman"/>
          <w:bCs/>
          <w:sz w:val="24"/>
          <w:szCs w:val="24"/>
          <w:lang w:val="uk-UA"/>
        </w:rPr>
        <w:t xml:space="preserve"> Анатомо-топографічні особливості порожнини зуба та кореневих каналів молочних зубів.</w:t>
      </w:r>
    </w:p>
    <w:p w14:paraId="0BD5B683" w14:textId="20013A99"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6.</w:t>
      </w:r>
      <w:r w:rsidRPr="004C4E03">
        <w:rPr>
          <w:rFonts w:ascii="Times New Roman" w:hAnsi="Times New Roman"/>
          <w:bCs/>
          <w:sz w:val="24"/>
          <w:szCs w:val="24"/>
          <w:lang w:val="uk-UA"/>
        </w:rPr>
        <w:t xml:space="preserve"> Анатомо-топографічні особливості порожнини зуба та кореневих каналів постійних різців, ікол, премолярів та молярів верхньої та нижньої щелепи</w:t>
      </w:r>
      <w:r w:rsidR="00F61A25">
        <w:rPr>
          <w:rFonts w:ascii="Times New Roman" w:hAnsi="Times New Roman"/>
          <w:bCs/>
          <w:sz w:val="24"/>
          <w:szCs w:val="24"/>
          <w:lang w:val="uk-UA"/>
        </w:rPr>
        <w:t>.</w:t>
      </w:r>
    </w:p>
    <w:p w14:paraId="20C7697A" w14:textId="6A31C929"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7.</w:t>
      </w:r>
      <w:r w:rsidRPr="004C4E03">
        <w:rPr>
          <w:rFonts w:ascii="Times New Roman" w:hAnsi="Times New Roman"/>
          <w:bCs/>
          <w:sz w:val="24"/>
          <w:szCs w:val="24"/>
          <w:lang w:val="uk-UA"/>
        </w:rPr>
        <w:t xml:space="preserve"> Класифікація кореневих каналів за Weine, Vertucci тощо</w:t>
      </w:r>
      <w:r w:rsidR="00F61A25">
        <w:rPr>
          <w:rFonts w:ascii="Times New Roman" w:hAnsi="Times New Roman"/>
          <w:bCs/>
          <w:sz w:val="24"/>
          <w:szCs w:val="24"/>
          <w:lang w:val="uk-UA"/>
        </w:rPr>
        <w:t>.</w:t>
      </w:r>
    </w:p>
    <w:p w14:paraId="1D263567" w14:textId="443CCEEE"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8.</w:t>
      </w:r>
      <w:r w:rsidRPr="004C4E03">
        <w:rPr>
          <w:rFonts w:ascii="Times New Roman" w:hAnsi="Times New Roman"/>
          <w:bCs/>
          <w:sz w:val="24"/>
          <w:szCs w:val="24"/>
          <w:lang w:val="uk-UA"/>
        </w:rPr>
        <w:t xml:space="preserve"> Анатомія апікальної третини кореневого каналу. Поняття фізіологічної, анатомічної, рентгенологічної верхівки кореня зуба. Апікальний отвір. Апікальна констр</w:t>
      </w:r>
      <w:r w:rsidR="00ED33AA" w:rsidRPr="004C4E03">
        <w:rPr>
          <w:rFonts w:ascii="Times New Roman" w:hAnsi="Times New Roman"/>
          <w:bCs/>
          <w:sz w:val="24"/>
          <w:szCs w:val="24"/>
          <w:lang w:val="uk-UA"/>
        </w:rPr>
        <w:t>и</w:t>
      </w:r>
      <w:r w:rsidRPr="004C4E03">
        <w:rPr>
          <w:rFonts w:ascii="Times New Roman" w:hAnsi="Times New Roman"/>
          <w:bCs/>
          <w:sz w:val="24"/>
          <w:szCs w:val="24"/>
          <w:lang w:val="uk-UA"/>
        </w:rPr>
        <w:t xml:space="preserve">кція. Апікальна дельта. </w:t>
      </w:r>
    </w:p>
    <w:p w14:paraId="5DDB8037" w14:textId="0D214B13"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9.</w:t>
      </w:r>
      <w:r w:rsidRPr="004C4E03">
        <w:rPr>
          <w:rFonts w:ascii="Times New Roman" w:hAnsi="Times New Roman"/>
          <w:bCs/>
          <w:sz w:val="24"/>
          <w:szCs w:val="24"/>
          <w:lang w:val="uk-UA"/>
        </w:rPr>
        <w:t xml:space="preserve"> Класифікація пульпітів. Диференційна діагностика гострих та хронічних форм пульпітів.</w:t>
      </w:r>
      <w:r w:rsidR="00972E6D" w:rsidRPr="00972E6D">
        <w:rPr>
          <w:rFonts w:ascii="Times New Roman" w:hAnsi="Times New Roman"/>
          <w:bCs/>
          <w:sz w:val="24"/>
          <w:szCs w:val="24"/>
          <w:lang w:val="uk-UA"/>
        </w:rPr>
        <w:t xml:space="preserve"> </w:t>
      </w:r>
      <w:r w:rsidR="00972E6D" w:rsidRPr="004C4E03">
        <w:rPr>
          <w:rFonts w:ascii="Times New Roman" w:hAnsi="Times New Roman"/>
          <w:bCs/>
          <w:sz w:val="24"/>
          <w:szCs w:val="24"/>
          <w:lang w:val="uk-UA"/>
        </w:rPr>
        <w:t>Класифікація періодонтитів. Диференційна діагностика гострих та хронічних форм періодонтитів.</w:t>
      </w:r>
    </w:p>
    <w:p w14:paraId="584351D9" w14:textId="168FF688" w:rsidR="00972E6D" w:rsidRPr="004C4E03" w:rsidRDefault="006E19E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10.</w:t>
      </w:r>
      <w:r w:rsidRPr="004C4E03">
        <w:rPr>
          <w:rFonts w:ascii="Times New Roman" w:hAnsi="Times New Roman"/>
          <w:bCs/>
          <w:sz w:val="24"/>
          <w:szCs w:val="24"/>
          <w:lang w:val="uk-UA"/>
        </w:rPr>
        <w:t xml:space="preserve"> </w:t>
      </w:r>
      <w:r w:rsidR="00972E6D" w:rsidRPr="00972E6D">
        <w:rPr>
          <w:rFonts w:ascii="Times New Roman" w:hAnsi="Times New Roman"/>
          <w:sz w:val="24"/>
          <w:szCs w:val="24"/>
          <w:lang w:val="uk-UA"/>
        </w:rPr>
        <w:t>Модульна контрольна робота 1.</w:t>
      </w:r>
      <w:r w:rsidR="00972E6D" w:rsidRPr="00972E6D">
        <w:rPr>
          <w:rFonts w:ascii="Times New Roman" w:hAnsi="Times New Roman"/>
          <w:bCs/>
          <w:sz w:val="24"/>
          <w:szCs w:val="24"/>
          <w:lang w:val="uk-UA"/>
        </w:rPr>
        <w:t xml:space="preserve"> </w:t>
      </w:r>
    </w:p>
    <w:p w14:paraId="48D2A8FA" w14:textId="29A7CB39" w:rsidR="004F6196" w:rsidRDefault="004F6196">
      <w:pPr>
        <w:spacing w:after="0" w:line="240" w:lineRule="auto"/>
        <w:jc w:val="both"/>
        <w:rPr>
          <w:rFonts w:ascii="Times New Roman" w:hAnsi="Times New Roman"/>
          <w:bCs/>
          <w:sz w:val="24"/>
          <w:szCs w:val="24"/>
          <w:lang w:val="uk-UA"/>
        </w:rPr>
      </w:pPr>
    </w:p>
    <w:p w14:paraId="66026D67" w14:textId="4DDC6946" w:rsidR="00972E6D" w:rsidRPr="00972E6D" w:rsidRDefault="00972E6D" w:rsidP="00972E6D">
      <w:pPr>
        <w:spacing w:after="0" w:line="240" w:lineRule="auto"/>
        <w:jc w:val="both"/>
        <w:rPr>
          <w:rFonts w:ascii="Times New Roman" w:hAnsi="Times New Roman"/>
          <w:b/>
          <w:i/>
          <w:iCs/>
          <w:sz w:val="24"/>
          <w:szCs w:val="24"/>
          <w:lang w:val="uk-UA"/>
        </w:rPr>
      </w:pPr>
      <w:r w:rsidRPr="00972E6D">
        <w:rPr>
          <w:rFonts w:ascii="Times New Roman" w:hAnsi="Times New Roman"/>
          <w:b/>
          <w:sz w:val="24"/>
          <w:szCs w:val="24"/>
          <w:lang w:val="uk-UA"/>
        </w:rPr>
        <w:t>Модуль 2:</w:t>
      </w:r>
      <w:r>
        <w:rPr>
          <w:rFonts w:ascii="Times New Roman" w:hAnsi="Times New Roman"/>
          <w:b/>
          <w:sz w:val="24"/>
          <w:szCs w:val="24"/>
          <w:lang w:val="uk-UA"/>
        </w:rPr>
        <w:t xml:space="preserve"> </w:t>
      </w:r>
      <w:r w:rsidRPr="004C4E03">
        <w:rPr>
          <w:rFonts w:ascii="Times New Roman" w:hAnsi="Times New Roman"/>
          <w:b/>
          <w:i/>
          <w:sz w:val="24"/>
          <w:szCs w:val="24"/>
          <w:lang w:val="uk-UA"/>
        </w:rPr>
        <w:t>«</w:t>
      </w:r>
      <w:r w:rsidRPr="00972E6D">
        <w:rPr>
          <w:rFonts w:ascii="Times New Roman" w:hAnsi="Times New Roman"/>
          <w:b/>
          <w:i/>
          <w:iCs/>
          <w:sz w:val="24"/>
          <w:szCs w:val="24"/>
          <w:lang w:val="uk-UA"/>
        </w:rPr>
        <w:t>Сучасні методики проходження та формування кореневих каналів. 3D діагностика в ендодонтії</w:t>
      </w:r>
      <w:r w:rsidRPr="004C4E03">
        <w:rPr>
          <w:rFonts w:ascii="Times New Roman" w:hAnsi="Times New Roman"/>
          <w:b/>
          <w:i/>
          <w:sz w:val="24"/>
          <w:szCs w:val="24"/>
          <w:lang w:val="uk-UA"/>
        </w:rPr>
        <w:t>»</w:t>
      </w:r>
      <w:r w:rsidRPr="00972E6D">
        <w:rPr>
          <w:rFonts w:ascii="Times New Roman" w:hAnsi="Times New Roman"/>
          <w:b/>
          <w:i/>
          <w:iCs/>
          <w:sz w:val="24"/>
          <w:szCs w:val="24"/>
          <w:lang w:val="uk-UA"/>
        </w:rPr>
        <w:t>.</w:t>
      </w:r>
    </w:p>
    <w:p w14:paraId="54DBE48D" w14:textId="062BFB83" w:rsidR="00972E6D" w:rsidRPr="00972E6D" w:rsidRDefault="00972E6D">
      <w:pPr>
        <w:spacing w:after="0" w:line="240" w:lineRule="auto"/>
        <w:jc w:val="both"/>
        <w:rPr>
          <w:rFonts w:ascii="Times New Roman" w:hAnsi="Times New Roman"/>
          <w:b/>
          <w:sz w:val="24"/>
          <w:szCs w:val="24"/>
          <w:lang w:val="uk-UA"/>
        </w:rPr>
      </w:pPr>
    </w:p>
    <w:p w14:paraId="54A96758"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11.</w:t>
      </w:r>
      <w:r w:rsidRPr="004C4E03">
        <w:rPr>
          <w:rFonts w:ascii="Times New Roman" w:hAnsi="Times New Roman"/>
          <w:bCs/>
          <w:sz w:val="24"/>
          <w:szCs w:val="24"/>
          <w:lang w:val="uk-UA"/>
        </w:rPr>
        <w:t xml:space="preserve"> Кореневі устя. Методи ідентифікації устя кореневих каналів. Формування доступу в пульпову камеру та кореневі канали. Розширення устя кореневих каналів. Інструменти, техніка проведення. Робоча довжина кореневого каналу. Апекслокатори, їх види, особливості застосування</w:t>
      </w:r>
    </w:p>
    <w:p w14:paraId="01EE83B9" w14:textId="492340F3" w:rsidR="004F6196" w:rsidRPr="004C4E03" w:rsidRDefault="006E19ED">
      <w:pPr>
        <w:spacing w:after="0" w:line="240" w:lineRule="auto"/>
        <w:jc w:val="both"/>
        <w:rPr>
          <w:rFonts w:ascii="Times New Roman" w:hAnsi="Times New Roman"/>
          <w:bCs/>
          <w:sz w:val="24"/>
          <w:szCs w:val="24"/>
          <w:lang w:val="uk-UA"/>
        </w:rPr>
      </w:pPr>
      <w:r w:rsidRPr="00524946">
        <w:rPr>
          <w:rFonts w:ascii="Times New Roman" w:hAnsi="Times New Roman"/>
          <w:b/>
          <w:bCs/>
          <w:sz w:val="24"/>
          <w:szCs w:val="24"/>
          <w:lang w:val="ru-RU"/>
        </w:rPr>
        <w:t>Тема</w:t>
      </w:r>
      <w:r w:rsidR="00F61A25" w:rsidRPr="00F61A25">
        <w:rPr>
          <w:rFonts w:ascii="Times New Roman" w:hAnsi="Times New Roman"/>
          <w:b/>
          <w:bCs/>
          <w:sz w:val="24"/>
          <w:szCs w:val="24"/>
          <w:lang w:val="ru-RU"/>
        </w:rPr>
        <w:t> </w:t>
      </w:r>
      <w:r w:rsidRPr="00524946">
        <w:rPr>
          <w:rFonts w:ascii="Times New Roman" w:hAnsi="Times New Roman"/>
          <w:b/>
          <w:bCs/>
          <w:sz w:val="24"/>
          <w:szCs w:val="24"/>
          <w:lang w:val="ru-RU"/>
        </w:rPr>
        <w:t>12</w:t>
      </w:r>
      <w:r w:rsidRPr="00F61A25">
        <w:rPr>
          <w:rFonts w:ascii="Times New Roman" w:hAnsi="Times New Roman"/>
          <w:b/>
          <w:bCs/>
          <w:sz w:val="24"/>
          <w:szCs w:val="24"/>
          <w:lang w:val="uk-UA"/>
        </w:rPr>
        <w:t>.</w:t>
      </w:r>
      <w:r w:rsidR="00F61A25">
        <w:rPr>
          <w:rFonts w:ascii="Times New Roman" w:hAnsi="Times New Roman"/>
          <w:bCs/>
          <w:sz w:val="24"/>
          <w:szCs w:val="24"/>
          <w:lang w:val="uk-UA"/>
        </w:rPr>
        <w:t> </w:t>
      </w:r>
      <w:r w:rsidRPr="004C4E03">
        <w:rPr>
          <w:rFonts w:ascii="Times New Roman" w:hAnsi="Times New Roman"/>
          <w:bCs/>
          <w:sz w:val="24"/>
          <w:szCs w:val="24"/>
          <w:lang w:val="uk-UA"/>
        </w:rPr>
        <w:t xml:space="preserve">Формування килимової доріжки. Сучасні методики проходження та формування кореневих каналів. </w:t>
      </w:r>
    </w:p>
    <w:p w14:paraId="36400123" w14:textId="0DA19619"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w:t>
      </w:r>
      <w:r w:rsidR="00F61A25">
        <w:rPr>
          <w:rFonts w:ascii="Times New Roman" w:hAnsi="Times New Roman"/>
          <w:b/>
          <w:sz w:val="24"/>
          <w:szCs w:val="24"/>
          <w:lang w:val="uk-UA"/>
        </w:rPr>
        <w:t> </w:t>
      </w:r>
      <w:r w:rsidRPr="004C4E03">
        <w:rPr>
          <w:rFonts w:ascii="Times New Roman" w:hAnsi="Times New Roman"/>
          <w:b/>
          <w:sz w:val="24"/>
          <w:szCs w:val="24"/>
          <w:lang w:val="uk-UA"/>
        </w:rPr>
        <w:t>13.</w:t>
      </w:r>
      <w:r w:rsidR="00F61A25">
        <w:rPr>
          <w:rFonts w:ascii="Times New Roman" w:hAnsi="Times New Roman"/>
          <w:bCs/>
          <w:sz w:val="24"/>
          <w:szCs w:val="24"/>
          <w:lang w:val="uk-UA"/>
        </w:rPr>
        <w:t> </w:t>
      </w:r>
      <w:r w:rsidRPr="004C4E03">
        <w:rPr>
          <w:rFonts w:ascii="Times New Roman" w:hAnsi="Times New Roman"/>
          <w:bCs/>
          <w:sz w:val="24"/>
          <w:szCs w:val="24"/>
          <w:lang w:val="uk-UA"/>
        </w:rPr>
        <w:t>Антисептичні розчини в ендодонтії. Протоколи іригації кореневих каналів. Ендоактиватори: види, режими роботи. Гідродинамічна активація іригантів у кореневому каналі.</w:t>
      </w:r>
    </w:p>
    <w:p w14:paraId="507866A5"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14.</w:t>
      </w:r>
      <w:r w:rsidRPr="004C4E03">
        <w:rPr>
          <w:rFonts w:ascii="Times New Roman" w:hAnsi="Times New Roman"/>
          <w:bCs/>
          <w:sz w:val="24"/>
          <w:szCs w:val="24"/>
          <w:lang w:val="uk-UA"/>
        </w:rPr>
        <w:t xml:space="preserve"> Пломбування кореневих каналів. Сучасні методи та техніки пломбування.</w:t>
      </w:r>
    </w:p>
    <w:p w14:paraId="3606AAFF" w14:textId="012FAB3A"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w:t>
      </w:r>
      <w:r w:rsidR="00F61A25">
        <w:rPr>
          <w:rFonts w:ascii="Times New Roman" w:hAnsi="Times New Roman"/>
          <w:b/>
          <w:sz w:val="24"/>
          <w:szCs w:val="24"/>
          <w:lang w:val="uk-UA"/>
        </w:rPr>
        <w:t> </w:t>
      </w:r>
      <w:r w:rsidRPr="004C4E03">
        <w:rPr>
          <w:rFonts w:ascii="Times New Roman" w:hAnsi="Times New Roman"/>
          <w:b/>
          <w:sz w:val="24"/>
          <w:szCs w:val="24"/>
          <w:lang w:val="uk-UA"/>
        </w:rPr>
        <w:t>15.</w:t>
      </w:r>
      <w:r w:rsidR="00F61A25">
        <w:rPr>
          <w:rFonts w:ascii="Times New Roman" w:hAnsi="Times New Roman"/>
          <w:bCs/>
          <w:sz w:val="24"/>
          <w:szCs w:val="24"/>
          <w:lang w:val="uk-UA"/>
        </w:rPr>
        <w:t> </w:t>
      </w:r>
      <w:r w:rsidRPr="004C4E03">
        <w:rPr>
          <w:rFonts w:ascii="Times New Roman" w:hAnsi="Times New Roman"/>
          <w:bCs/>
          <w:sz w:val="24"/>
          <w:szCs w:val="24"/>
          <w:lang w:val="uk-UA"/>
        </w:rPr>
        <w:t>Причини невдалої первинної ендодонтії. Патобіологія невдалого ендодонтичного лікування. Додаткові кореневі канали (МВ2, ММ та ін.) Методи діагностики. 3D діагностика в ендодонтії.</w:t>
      </w:r>
    </w:p>
    <w:p w14:paraId="38DAD76C" w14:textId="16E55AD3"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16.</w:t>
      </w:r>
      <w:r w:rsidRPr="004C4E03">
        <w:rPr>
          <w:rFonts w:ascii="Times New Roman" w:hAnsi="Times New Roman"/>
          <w:bCs/>
          <w:sz w:val="24"/>
          <w:szCs w:val="24"/>
          <w:lang w:val="uk-UA"/>
        </w:rPr>
        <w:t xml:space="preserve"> Інтерканальні з’єднання (трансверзальні з’єднання, істмус , тощо)</w:t>
      </w:r>
      <w:r w:rsidR="005E224A">
        <w:rPr>
          <w:rFonts w:ascii="Times New Roman" w:hAnsi="Times New Roman"/>
          <w:bCs/>
          <w:sz w:val="24"/>
          <w:szCs w:val="24"/>
          <w:lang w:val="uk-UA"/>
        </w:rPr>
        <w:t>.</w:t>
      </w:r>
      <w:r w:rsidRPr="004C4E03">
        <w:rPr>
          <w:rFonts w:ascii="Times New Roman" w:hAnsi="Times New Roman"/>
          <w:bCs/>
          <w:sz w:val="24"/>
          <w:szCs w:val="24"/>
          <w:lang w:val="uk-UA"/>
        </w:rPr>
        <w:t xml:space="preserve"> Методи діагностики, тактика ведення. С-shape канали. Методи обробки кореневих каналів.</w:t>
      </w:r>
    </w:p>
    <w:p w14:paraId="3E871B75" w14:textId="12A78CFB"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w:t>
      </w:r>
      <w:r w:rsidR="00F61A25">
        <w:rPr>
          <w:rFonts w:ascii="Times New Roman" w:hAnsi="Times New Roman"/>
          <w:b/>
          <w:sz w:val="24"/>
          <w:szCs w:val="24"/>
          <w:lang w:val="uk-UA"/>
        </w:rPr>
        <w:t> </w:t>
      </w:r>
      <w:r w:rsidRPr="004C4E03">
        <w:rPr>
          <w:rFonts w:ascii="Times New Roman" w:hAnsi="Times New Roman"/>
          <w:b/>
          <w:sz w:val="24"/>
          <w:szCs w:val="24"/>
          <w:lang w:val="uk-UA"/>
        </w:rPr>
        <w:t>17.</w:t>
      </w:r>
      <w:r w:rsidR="00F61A25">
        <w:rPr>
          <w:rFonts w:ascii="Times New Roman" w:hAnsi="Times New Roman"/>
          <w:bCs/>
          <w:sz w:val="24"/>
          <w:szCs w:val="24"/>
          <w:lang w:val="uk-UA"/>
        </w:rPr>
        <w:t> </w:t>
      </w:r>
      <w:r w:rsidRPr="004C4E03">
        <w:rPr>
          <w:rFonts w:ascii="Times New Roman" w:hAnsi="Times New Roman"/>
          <w:bCs/>
          <w:sz w:val="24"/>
          <w:szCs w:val="24"/>
          <w:lang w:val="uk-UA"/>
        </w:rPr>
        <w:t>Інвагінації кореневих каналів. Аномалії кореневих каналів. Radix entomolaris та paramolaris. Тактика ведення.</w:t>
      </w:r>
    </w:p>
    <w:p w14:paraId="60352D72"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18.</w:t>
      </w:r>
      <w:r w:rsidRPr="004C4E03">
        <w:rPr>
          <w:rFonts w:ascii="Times New Roman" w:hAnsi="Times New Roman"/>
          <w:bCs/>
          <w:sz w:val="24"/>
          <w:szCs w:val="24"/>
          <w:lang w:val="uk-UA"/>
        </w:rPr>
        <w:t xml:space="preserve"> Травматичні ушкодження зуба. Тріщини та вертикальні фрактури кореня. Діагностика, тактика ведення.</w:t>
      </w:r>
    </w:p>
    <w:p w14:paraId="731D555D" w14:textId="42EAE1E6"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bCs/>
          <w:sz w:val="24"/>
          <w:szCs w:val="24"/>
          <w:lang w:val="uk-UA"/>
        </w:rPr>
        <w:t>Тема</w:t>
      </w:r>
      <w:r w:rsidR="00F61A25">
        <w:rPr>
          <w:rFonts w:ascii="Times New Roman" w:hAnsi="Times New Roman"/>
          <w:b/>
          <w:bCs/>
          <w:sz w:val="24"/>
          <w:szCs w:val="24"/>
          <w:lang w:val="uk-UA"/>
        </w:rPr>
        <w:t> </w:t>
      </w:r>
      <w:r w:rsidRPr="004C4E03">
        <w:rPr>
          <w:rFonts w:ascii="Times New Roman" w:hAnsi="Times New Roman"/>
          <w:b/>
          <w:bCs/>
          <w:sz w:val="24"/>
          <w:szCs w:val="24"/>
          <w:lang w:val="uk-UA"/>
        </w:rPr>
        <w:t>19</w:t>
      </w:r>
      <w:r w:rsidRPr="004C4E03">
        <w:rPr>
          <w:rFonts w:ascii="Times New Roman" w:hAnsi="Times New Roman"/>
          <w:bCs/>
          <w:sz w:val="24"/>
          <w:szCs w:val="24"/>
          <w:lang w:val="uk-UA"/>
        </w:rPr>
        <w:t>. Ендодонтія та реставрація. Взаємозв’язок та важливість герметичності коронкової частини.</w:t>
      </w:r>
    </w:p>
    <w:p w14:paraId="4760C0A7" w14:textId="61DCB7FE" w:rsidR="004F6196" w:rsidRDefault="006E19ED">
      <w:pPr>
        <w:spacing w:after="0" w:line="240" w:lineRule="auto"/>
        <w:jc w:val="both"/>
        <w:rPr>
          <w:rFonts w:ascii="Times New Roman" w:hAnsi="Times New Roman"/>
          <w:bCs/>
          <w:sz w:val="24"/>
          <w:szCs w:val="24"/>
          <w:lang w:val="uk-UA"/>
        </w:rPr>
      </w:pPr>
      <w:r w:rsidRPr="004C4E03">
        <w:rPr>
          <w:rFonts w:ascii="Times New Roman" w:hAnsi="Times New Roman"/>
          <w:b/>
          <w:bCs/>
          <w:sz w:val="24"/>
          <w:szCs w:val="24"/>
          <w:lang w:val="uk-UA"/>
        </w:rPr>
        <w:t xml:space="preserve">Тема 20. </w:t>
      </w:r>
      <w:r w:rsidRPr="004C4E03">
        <w:rPr>
          <w:rFonts w:ascii="Times New Roman" w:hAnsi="Times New Roman"/>
          <w:bCs/>
          <w:sz w:val="24"/>
          <w:szCs w:val="24"/>
          <w:lang w:val="uk-UA"/>
        </w:rPr>
        <w:t xml:space="preserve">Модульна контрольна робота </w:t>
      </w:r>
      <w:r w:rsidR="00972E6D">
        <w:rPr>
          <w:rFonts w:ascii="Times New Roman" w:hAnsi="Times New Roman"/>
          <w:bCs/>
          <w:sz w:val="24"/>
          <w:szCs w:val="24"/>
          <w:lang w:val="uk-UA"/>
        </w:rPr>
        <w:t>2</w:t>
      </w:r>
      <w:r w:rsidRPr="004C4E03">
        <w:rPr>
          <w:rFonts w:ascii="Times New Roman" w:hAnsi="Times New Roman"/>
          <w:bCs/>
          <w:sz w:val="24"/>
          <w:szCs w:val="24"/>
          <w:lang w:val="uk-UA"/>
        </w:rPr>
        <w:t>.</w:t>
      </w:r>
    </w:p>
    <w:p w14:paraId="72BC88C2" w14:textId="77777777" w:rsidR="007F5130" w:rsidRDefault="007F5130">
      <w:pPr>
        <w:spacing w:after="0" w:line="240" w:lineRule="auto"/>
        <w:jc w:val="both"/>
        <w:rPr>
          <w:rFonts w:ascii="Times New Roman" w:hAnsi="Times New Roman"/>
          <w:bCs/>
          <w:sz w:val="24"/>
          <w:szCs w:val="24"/>
          <w:lang w:val="uk-UA"/>
        </w:rPr>
      </w:pPr>
    </w:p>
    <w:p w14:paraId="724BA7D7" w14:textId="77777777" w:rsidR="007F5130" w:rsidRDefault="007F5130">
      <w:pPr>
        <w:spacing w:after="0" w:line="240" w:lineRule="auto"/>
        <w:jc w:val="both"/>
        <w:rPr>
          <w:rFonts w:ascii="Times New Roman" w:hAnsi="Times New Roman"/>
          <w:bCs/>
          <w:sz w:val="24"/>
          <w:szCs w:val="24"/>
          <w:lang w:val="uk-UA"/>
        </w:rPr>
      </w:pPr>
    </w:p>
    <w:p w14:paraId="603C8E3E" w14:textId="77777777" w:rsidR="007F5130" w:rsidRDefault="007F5130">
      <w:pPr>
        <w:spacing w:after="0" w:line="240" w:lineRule="auto"/>
        <w:jc w:val="both"/>
        <w:rPr>
          <w:rFonts w:ascii="Times New Roman" w:hAnsi="Times New Roman"/>
          <w:bCs/>
          <w:sz w:val="24"/>
          <w:szCs w:val="24"/>
          <w:lang w:val="uk-UA"/>
        </w:rPr>
      </w:pPr>
    </w:p>
    <w:p w14:paraId="73D65CD2" w14:textId="77777777" w:rsidR="007F5130" w:rsidRDefault="007F5130">
      <w:pPr>
        <w:spacing w:after="0" w:line="240" w:lineRule="auto"/>
        <w:jc w:val="both"/>
        <w:rPr>
          <w:rFonts w:ascii="Times New Roman" w:hAnsi="Times New Roman"/>
          <w:bCs/>
          <w:sz w:val="24"/>
          <w:szCs w:val="24"/>
          <w:lang w:val="uk-UA"/>
        </w:rPr>
      </w:pPr>
    </w:p>
    <w:p w14:paraId="6E685AE6" w14:textId="77777777" w:rsidR="007F5130" w:rsidRDefault="007F5130">
      <w:pPr>
        <w:spacing w:after="0" w:line="240" w:lineRule="auto"/>
        <w:jc w:val="both"/>
        <w:rPr>
          <w:rFonts w:ascii="Times New Roman" w:hAnsi="Times New Roman"/>
          <w:bCs/>
          <w:sz w:val="24"/>
          <w:szCs w:val="24"/>
          <w:lang w:val="uk-UA"/>
        </w:rPr>
      </w:pPr>
    </w:p>
    <w:p w14:paraId="64F79CCE" w14:textId="77777777" w:rsidR="007F5130" w:rsidRDefault="007F5130">
      <w:pPr>
        <w:spacing w:after="0" w:line="240" w:lineRule="auto"/>
        <w:jc w:val="both"/>
        <w:rPr>
          <w:rFonts w:ascii="Times New Roman" w:hAnsi="Times New Roman"/>
          <w:bCs/>
          <w:sz w:val="24"/>
          <w:szCs w:val="24"/>
          <w:lang w:val="uk-UA"/>
        </w:rPr>
      </w:pPr>
    </w:p>
    <w:p w14:paraId="73CDC5E6" w14:textId="77777777" w:rsidR="007F5130" w:rsidRDefault="007F5130">
      <w:pPr>
        <w:spacing w:after="0" w:line="240" w:lineRule="auto"/>
        <w:jc w:val="both"/>
        <w:rPr>
          <w:rFonts w:ascii="Times New Roman" w:hAnsi="Times New Roman"/>
          <w:bCs/>
          <w:sz w:val="24"/>
          <w:szCs w:val="24"/>
          <w:lang w:val="uk-UA"/>
        </w:rPr>
      </w:pPr>
    </w:p>
    <w:p w14:paraId="58A87115" w14:textId="77777777" w:rsidR="007F5130" w:rsidRDefault="007F5130">
      <w:pPr>
        <w:spacing w:after="0" w:line="240" w:lineRule="auto"/>
        <w:jc w:val="both"/>
        <w:rPr>
          <w:rFonts w:ascii="Times New Roman" w:hAnsi="Times New Roman"/>
          <w:bCs/>
          <w:sz w:val="24"/>
          <w:szCs w:val="24"/>
          <w:lang w:val="uk-UA"/>
        </w:rPr>
      </w:pPr>
    </w:p>
    <w:p w14:paraId="185633AC" w14:textId="77777777" w:rsidR="007F5130" w:rsidRDefault="007F5130">
      <w:pPr>
        <w:spacing w:after="0" w:line="240" w:lineRule="auto"/>
        <w:jc w:val="both"/>
        <w:rPr>
          <w:rFonts w:ascii="Times New Roman" w:hAnsi="Times New Roman"/>
          <w:bCs/>
          <w:sz w:val="24"/>
          <w:szCs w:val="24"/>
          <w:lang w:val="uk-UA"/>
        </w:rPr>
      </w:pPr>
    </w:p>
    <w:p w14:paraId="7ABE8BCD" w14:textId="77777777" w:rsidR="007F5130" w:rsidRPr="004C4E03" w:rsidRDefault="007F5130">
      <w:pPr>
        <w:spacing w:after="0" w:line="240" w:lineRule="auto"/>
        <w:jc w:val="both"/>
        <w:rPr>
          <w:rFonts w:ascii="Times New Roman" w:hAnsi="Times New Roman"/>
          <w:bCs/>
          <w:sz w:val="24"/>
          <w:szCs w:val="24"/>
          <w:lang w:val="uk-UA"/>
        </w:rPr>
      </w:pPr>
    </w:p>
    <w:p w14:paraId="65CBA7D9" w14:textId="77777777" w:rsidR="004F6196" w:rsidRPr="004C4E03" w:rsidRDefault="004F6196">
      <w:pPr>
        <w:spacing w:after="0" w:line="240" w:lineRule="auto"/>
        <w:jc w:val="both"/>
        <w:rPr>
          <w:rFonts w:ascii="Times New Roman" w:hAnsi="Times New Roman"/>
          <w:bCs/>
          <w:sz w:val="24"/>
          <w:szCs w:val="24"/>
          <w:lang w:val="uk-UA"/>
        </w:rPr>
      </w:pPr>
    </w:p>
    <w:p w14:paraId="12556896" w14:textId="77777777" w:rsidR="00BD26E1" w:rsidRDefault="00BD26E1">
      <w:pPr>
        <w:tabs>
          <w:tab w:val="left" w:pos="284"/>
        </w:tabs>
        <w:spacing w:after="0" w:line="240" w:lineRule="auto"/>
        <w:ind w:left="360" w:hanging="360"/>
        <w:jc w:val="center"/>
        <w:rPr>
          <w:rFonts w:ascii="Times New Roman" w:hAnsi="Times New Roman"/>
          <w:b/>
          <w:sz w:val="24"/>
          <w:szCs w:val="24"/>
          <w:lang w:val="uk-UA"/>
        </w:rPr>
      </w:pPr>
    </w:p>
    <w:p w14:paraId="289AE414" w14:textId="3E2E53E6" w:rsidR="004F6196" w:rsidRPr="004C4E03" w:rsidRDefault="006E19ED">
      <w:pPr>
        <w:tabs>
          <w:tab w:val="left" w:pos="284"/>
        </w:tabs>
        <w:spacing w:after="0" w:line="240" w:lineRule="auto"/>
        <w:ind w:left="360" w:hanging="360"/>
        <w:jc w:val="center"/>
        <w:rPr>
          <w:rFonts w:ascii="Times New Roman" w:hAnsi="Times New Roman"/>
          <w:b/>
          <w:bCs/>
          <w:sz w:val="24"/>
          <w:szCs w:val="24"/>
          <w:lang w:val="uk-UA"/>
        </w:rPr>
      </w:pPr>
      <w:r w:rsidRPr="004C4E03">
        <w:rPr>
          <w:rFonts w:ascii="Times New Roman" w:hAnsi="Times New Roman"/>
          <w:b/>
          <w:sz w:val="24"/>
          <w:szCs w:val="24"/>
          <w:lang w:val="uk-UA"/>
        </w:rPr>
        <w:lastRenderedPageBreak/>
        <w:t>6.2. </w:t>
      </w:r>
      <w:r w:rsidRPr="004C4E03">
        <w:rPr>
          <w:rFonts w:ascii="Times New Roman" w:hAnsi="Times New Roman"/>
          <w:b/>
          <w:bCs/>
          <w:sz w:val="24"/>
          <w:szCs w:val="24"/>
          <w:lang w:val="uk-UA"/>
        </w:rPr>
        <w:t>Структура навчальної дисципліни</w:t>
      </w:r>
    </w:p>
    <w:p w14:paraId="592CA89C" w14:textId="77777777" w:rsidR="004F6196" w:rsidRPr="004C4E03" w:rsidRDefault="004F6196">
      <w:pPr>
        <w:tabs>
          <w:tab w:val="left" w:pos="284"/>
        </w:tabs>
        <w:spacing w:after="0" w:line="240" w:lineRule="auto"/>
        <w:ind w:left="360" w:hanging="360"/>
        <w:jc w:val="center"/>
        <w:rPr>
          <w:rFonts w:ascii="Times New Roman" w:hAnsi="Times New Roman"/>
          <w:b/>
          <w:sz w:val="24"/>
          <w:szCs w:val="24"/>
          <w:lang w:val="uk-UA"/>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0"/>
        <w:gridCol w:w="703"/>
        <w:gridCol w:w="705"/>
        <w:gridCol w:w="703"/>
        <w:gridCol w:w="705"/>
        <w:gridCol w:w="707"/>
        <w:gridCol w:w="723"/>
      </w:tblGrid>
      <w:tr w:rsidR="004F6196" w:rsidRPr="004C4E03" w14:paraId="26A7E8F7" w14:textId="77777777">
        <w:trPr>
          <w:cantSplit/>
        </w:trPr>
        <w:tc>
          <w:tcPr>
            <w:tcW w:w="2808" w:type="pct"/>
            <w:vMerge w:val="restart"/>
            <w:vAlign w:val="center"/>
          </w:tcPr>
          <w:p w14:paraId="214D3E3E" w14:textId="77777777" w:rsidR="004F6196" w:rsidRPr="004C4E03" w:rsidRDefault="006E19ED">
            <w:pPr>
              <w:spacing w:after="0" w:line="240" w:lineRule="auto"/>
              <w:jc w:val="center"/>
              <w:rPr>
                <w:rFonts w:ascii="Times New Roman" w:hAnsi="Times New Roman"/>
                <w:sz w:val="24"/>
                <w:szCs w:val="24"/>
                <w:lang w:val="uk-UA"/>
              </w:rPr>
            </w:pPr>
            <w:bookmarkStart w:id="3" w:name="_Hlk129927443"/>
            <w:r w:rsidRPr="004C4E03">
              <w:rPr>
                <w:rFonts w:ascii="Times New Roman" w:hAnsi="Times New Roman"/>
                <w:sz w:val="24"/>
                <w:szCs w:val="24"/>
                <w:lang w:val="uk-UA"/>
              </w:rPr>
              <w:t>Назви змістових модулів і тем</w:t>
            </w:r>
          </w:p>
        </w:tc>
        <w:tc>
          <w:tcPr>
            <w:tcW w:w="2192" w:type="pct"/>
            <w:gridSpan w:val="6"/>
          </w:tcPr>
          <w:p w14:paraId="2B5994A3"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Кількість годин</w:t>
            </w:r>
          </w:p>
        </w:tc>
      </w:tr>
      <w:tr w:rsidR="004F6196" w:rsidRPr="004C4E03" w14:paraId="47FFD69D" w14:textId="77777777">
        <w:trPr>
          <w:cantSplit/>
        </w:trPr>
        <w:tc>
          <w:tcPr>
            <w:tcW w:w="2808" w:type="pct"/>
            <w:vMerge/>
          </w:tcPr>
          <w:p w14:paraId="12A1049B" w14:textId="77777777" w:rsidR="004F6196" w:rsidRPr="004C4E03" w:rsidRDefault="004F6196">
            <w:pPr>
              <w:spacing w:after="0" w:line="240" w:lineRule="auto"/>
              <w:jc w:val="center"/>
              <w:rPr>
                <w:rFonts w:ascii="Times New Roman" w:hAnsi="Times New Roman"/>
                <w:sz w:val="24"/>
                <w:szCs w:val="24"/>
                <w:lang w:val="uk-UA"/>
              </w:rPr>
            </w:pPr>
          </w:p>
        </w:tc>
        <w:tc>
          <w:tcPr>
            <w:tcW w:w="2192" w:type="pct"/>
            <w:gridSpan w:val="6"/>
          </w:tcPr>
          <w:p w14:paraId="463A5C9D"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 xml:space="preserve"> Форма навчання:</w:t>
            </w:r>
          </w:p>
        </w:tc>
      </w:tr>
      <w:tr w:rsidR="004F6196" w:rsidRPr="004C4E03" w14:paraId="3D460FB1" w14:textId="77777777">
        <w:trPr>
          <w:cantSplit/>
        </w:trPr>
        <w:tc>
          <w:tcPr>
            <w:tcW w:w="2808" w:type="pct"/>
            <w:vMerge/>
          </w:tcPr>
          <w:p w14:paraId="3CD92E3C" w14:textId="77777777" w:rsidR="004F6196" w:rsidRPr="004C4E03" w:rsidRDefault="004F6196">
            <w:pPr>
              <w:spacing w:after="0" w:line="240" w:lineRule="auto"/>
              <w:jc w:val="center"/>
              <w:rPr>
                <w:rFonts w:ascii="Times New Roman" w:hAnsi="Times New Roman"/>
                <w:sz w:val="24"/>
                <w:szCs w:val="24"/>
                <w:lang w:val="uk-UA"/>
              </w:rPr>
            </w:pPr>
          </w:p>
        </w:tc>
        <w:tc>
          <w:tcPr>
            <w:tcW w:w="363" w:type="pct"/>
            <w:vMerge w:val="restart"/>
            <w:textDirection w:val="btLr"/>
            <w:vAlign w:val="center"/>
          </w:tcPr>
          <w:p w14:paraId="72CF8E88"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Усього</w:t>
            </w:r>
          </w:p>
        </w:tc>
        <w:tc>
          <w:tcPr>
            <w:tcW w:w="1829" w:type="pct"/>
            <w:gridSpan w:val="5"/>
            <w:vAlign w:val="center"/>
          </w:tcPr>
          <w:p w14:paraId="1F9BF656"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у тому числі</w:t>
            </w:r>
          </w:p>
        </w:tc>
      </w:tr>
      <w:tr w:rsidR="004F6196" w:rsidRPr="004C4E03" w14:paraId="15939DAC" w14:textId="77777777">
        <w:trPr>
          <w:cantSplit/>
          <w:trHeight w:val="1835"/>
        </w:trPr>
        <w:tc>
          <w:tcPr>
            <w:tcW w:w="2808" w:type="pct"/>
            <w:vMerge/>
          </w:tcPr>
          <w:p w14:paraId="43D4D9F5" w14:textId="77777777" w:rsidR="004F6196" w:rsidRPr="004C4E03" w:rsidRDefault="004F6196">
            <w:pPr>
              <w:spacing w:after="0" w:line="240" w:lineRule="auto"/>
              <w:jc w:val="center"/>
              <w:rPr>
                <w:rFonts w:ascii="Times New Roman" w:hAnsi="Times New Roman"/>
                <w:sz w:val="24"/>
                <w:szCs w:val="24"/>
                <w:lang w:val="uk-UA"/>
              </w:rPr>
            </w:pPr>
          </w:p>
        </w:tc>
        <w:tc>
          <w:tcPr>
            <w:tcW w:w="363" w:type="pct"/>
            <w:vMerge/>
            <w:vAlign w:val="center"/>
          </w:tcPr>
          <w:p w14:paraId="57BA71FB" w14:textId="77777777" w:rsidR="004F6196" w:rsidRPr="004C4E03" w:rsidRDefault="004F6196">
            <w:pPr>
              <w:spacing w:after="0" w:line="240" w:lineRule="auto"/>
              <w:jc w:val="center"/>
              <w:rPr>
                <w:rFonts w:ascii="Times New Roman" w:hAnsi="Times New Roman"/>
                <w:sz w:val="24"/>
                <w:szCs w:val="24"/>
                <w:lang w:val="uk-UA"/>
              </w:rPr>
            </w:pPr>
          </w:p>
        </w:tc>
        <w:tc>
          <w:tcPr>
            <w:tcW w:w="364" w:type="pct"/>
            <w:textDirection w:val="btLr"/>
            <w:vAlign w:val="center"/>
          </w:tcPr>
          <w:p w14:paraId="26B38C31"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лекції</w:t>
            </w:r>
          </w:p>
        </w:tc>
        <w:tc>
          <w:tcPr>
            <w:tcW w:w="363" w:type="pct"/>
            <w:textDirection w:val="btLr"/>
            <w:vAlign w:val="center"/>
          </w:tcPr>
          <w:p w14:paraId="5115FDC1"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практичні (семінарські)</w:t>
            </w:r>
          </w:p>
        </w:tc>
        <w:tc>
          <w:tcPr>
            <w:tcW w:w="364" w:type="pct"/>
            <w:textDirection w:val="btLr"/>
            <w:vAlign w:val="center"/>
          </w:tcPr>
          <w:p w14:paraId="53B4B9AB"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лабораторні</w:t>
            </w:r>
          </w:p>
        </w:tc>
        <w:tc>
          <w:tcPr>
            <w:tcW w:w="365" w:type="pct"/>
            <w:textDirection w:val="btLr"/>
            <w:vAlign w:val="center"/>
          </w:tcPr>
          <w:p w14:paraId="5743A5D1"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індивідуальна робота</w:t>
            </w:r>
          </w:p>
        </w:tc>
        <w:tc>
          <w:tcPr>
            <w:tcW w:w="373" w:type="pct"/>
            <w:textDirection w:val="btLr"/>
            <w:vAlign w:val="center"/>
          </w:tcPr>
          <w:p w14:paraId="593D34D1"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самостійна</w:t>
            </w:r>
          </w:p>
          <w:p w14:paraId="1C20135D" w14:textId="77777777" w:rsidR="004F6196" w:rsidRPr="004C4E03" w:rsidRDefault="006E19ED">
            <w:pPr>
              <w:spacing w:after="0" w:line="240" w:lineRule="auto"/>
              <w:ind w:left="113" w:right="113"/>
              <w:jc w:val="center"/>
              <w:rPr>
                <w:rFonts w:ascii="Times New Roman" w:hAnsi="Times New Roman"/>
                <w:sz w:val="24"/>
                <w:szCs w:val="24"/>
                <w:lang w:val="uk-UA"/>
              </w:rPr>
            </w:pPr>
            <w:r w:rsidRPr="004C4E03">
              <w:rPr>
                <w:rFonts w:ascii="Times New Roman" w:hAnsi="Times New Roman"/>
                <w:sz w:val="24"/>
                <w:szCs w:val="24"/>
                <w:lang w:val="uk-UA"/>
              </w:rPr>
              <w:t>робота</w:t>
            </w:r>
          </w:p>
        </w:tc>
      </w:tr>
      <w:tr w:rsidR="004F6196" w:rsidRPr="004C4E03" w14:paraId="3BF9B429" w14:textId="77777777">
        <w:tc>
          <w:tcPr>
            <w:tcW w:w="5000" w:type="pct"/>
            <w:gridSpan w:val="7"/>
          </w:tcPr>
          <w:p w14:paraId="5B147C84" w14:textId="77777777" w:rsidR="004F6196" w:rsidRPr="00BD26E1" w:rsidRDefault="006E19ED">
            <w:pPr>
              <w:spacing w:after="0" w:line="240" w:lineRule="auto"/>
              <w:jc w:val="center"/>
              <w:rPr>
                <w:rFonts w:ascii="Times New Roman" w:hAnsi="Times New Roman"/>
                <w:b/>
                <w:sz w:val="24"/>
                <w:szCs w:val="24"/>
                <w:lang w:val="uk-UA"/>
              </w:rPr>
            </w:pPr>
            <w:r w:rsidRPr="00BD26E1">
              <w:rPr>
                <w:rFonts w:ascii="Times New Roman" w:hAnsi="Times New Roman"/>
                <w:b/>
                <w:sz w:val="24"/>
                <w:szCs w:val="24"/>
                <w:lang w:val="uk-UA"/>
              </w:rPr>
              <w:t>IX-й семестр</w:t>
            </w:r>
          </w:p>
        </w:tc>
      </w:tr>
      <w:tr w:rsidR="004F6196" w:rsidRPr="004C4E03" w14:paraId="010308F9" w14:textId="77777777">
        <w:tc>
          <w:tcPr>
            <w:tcW w:w="5000" w:type="pct"/>
            <w:gridSpan w:val="7"/>
          </w:tcPr>
          <w:p w14:paraId="75816B6C"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Модуль 1</w:t>
            </w:r>
          </w:p>
        </w:tc>
      </w:tr>
      <w:tr w:rsidR="004F6196" w:rsidRPr="004C4E03" w14:paraId="6B3B6B22" w14:textId="77777777">
        <w:tc>
          <w:tcPr>
            <w:tcW w:w="2808" w:type="pct"/>
          </w:tcPr>
          <w:p w14:paraId="6C7BD9F3" w14:textId="003C2D7C"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w:t>
            </w:r>
            <w:r w:rsidRPr="004C4E03">
              <w:rPr>
                <w:rFonts w:ascii="Times New Roman" w:hAnsi="Times New Roman"/>
                <w:bCs/>
                <w:sz w:val="24"/>
                <w:szCs w:val="24"/>
                <w:lang w:val="uk-UA"/>
              </w:rPr>
              <w:t xml:space="preserve"> </w:t>
            </w:r>
            <w:r w:rsidR="00ED33AA" w:rsidRPr="004C4E03">
              <w:rPr>
                <w:rFonts w:ascii="Times New Roman" w:hAnsi="Times New Roman"/>
                <w:bCs/>
                <w:sz w:val="24"/>
                <w:szCs w:val="24"/>
                <w:lang w:val="uk-UA"/>
              </w:rPr>
              <w:t>Основні біологічні принципи ендодонтичного лікування: мета, підходи, цільові завдання.</w:t>
            </w:r>
          </w:p>
        </w:tc>
        <w:tc>
          <w:tcPr>
            <w:tcW w:w="363" w:type="pct"/>
          </w:tcPr>
          <w:p w14:paraId="66652089" w14:textId="176A0DB4"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c>
          <w:tcPr>
            <w:tcW w:w="364" w:type="pct"/>
          </w:tcPr>
          <w:p w14:paraId="509E044E" w14:textId="59DCDE08" w:rsidR="004F6196" w:rsidRPr="004C4E03" w:rsidRDefault="004F6196">
            <w:pPr>
              <w:spacing w:after="0" w:line="240" w:lineRule="auto"/>
              <w:jc w:val="center"/>
              <w:rPr>
                <w:rFonts w:ascii="Times New Roman" w:hAnsi="Times New Roman"/>
                <w:bCs/>
                <w:sz w:val="24"/>
                <w:szCs w:val="24"/>
                <w:lang w:val="uk-UA"/>
              </w:rPr>
            </w:pPr>
          </w:p>
        </w:tc>
        <w:tc>
          <w:tcPr>
            <w:tcW w:w="363" w:type="pct"/>
          </w:tcPr>
          <w:p w14:paraId="59180AB0" w14:textId="573D2689"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0A5EE06D"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74D46AF2"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1417AC58" w14:textId="34177FEF"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4F9332A1" w14:textId="77777777">
        <w:tc>
          <w:tcPr>
            <w:tcW w:w="2808" w:type="pct"/>
          </w:tcPr>
          <w:p w14:paraId="6189D5E9"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bCs/>
                <w:sz w:val="24"/>
                <w:szCs w:val="24"/>
                <w:lang w:val="uk-UA"/>
              </w:rPr>
              <w:t xml:space="preserve">Тема 2. </w:t>
            </w:r>
            <w:r w:rsidRPr="004C4E03">
              <w:rPr>
                <w:rFonts w:ascii="Times New Roman" w:hAnsi="Times New Roman"/>
                <w:bCs/>
                <w:sz w:val="24"/>
                <w:szCs w:val="24"/>
                <w:lang w:val="uk-UA"/>
              </w:rPr>
              <w:t xml:space="preserve"> Оснащення робочого місця лікаря-стоматолога. Ергономіка в роботі лікаря-стоматолога-ендодонтиста. Ізоляція робочого поля в стоматології. Будова мікроскопу. Режими. Позиції. Принципи роботи з дентальним операційним мікроскопом.</w:t>
            </w:r>
          </w:p>
        </w:tc>
        <w:tc>
          <w:tcPr>
            <w:tcW w:w="363" w:type="pct"/>
          </w:tcPr>
          <w:p w14:paraId="7FE02E79" w14:textId="3D0E068B"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c>
          <w:tcPr>
            <w:tcW w:w="364" w:type="pct"/>
          </w:tcPr>
          <w:p w14:paraId="5663C833" w14:textId="093EC3D5"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4D042A43" w14:textId="67F7CE23"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33D62F19"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3AD994FE"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4835B5FB" w14:textId="3462AEA6"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0E27BEF6" w14:textId="77777777">
        <w:tc>
          <w:tcPr>
            <w:tcW w:w="2808" w:type="pct"/>
          </w:tcPr>
          <w:p w14:paraId="5D0A1929"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3.</w:t>
            </w:r>
            <w:r w:rsidRPr="004C4E03">
              <w:rPr>
                <w:rFonts w:ascii="Times New Roman" w:hAnsi="Times New Roman"/>
                <w:bCs/>
                <w:sz w:val="24"/>
                <w:szCs w:val="24"/>
                <w:lang w:val="uk-UA"/>
              </w:rPr>
              <w:t xml:space="preserve"> Пульпо-дентинний комплекс та пульпо-періодонтальний комплекс. Анатомо-гістологічні й функціональні особливості, роль у виникненні захворювань пульпи та періодонту.</w:t>
            </w:r>
          </w:p>
        </w:tc>
        <w:tc>
          <w:tcPr>
            <w:tcW w:w="363" w:type="pct"/>
          </w:tcPr>
          <w:p w14:paraId="67742F74" w14:textId="3C948A27"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c>
          <w:tcPr>
            <w:tcW w:w="364" w:type="pct"/>
          </w:tcPr>
          <w:p w14:paraId="6F4D751E" w14:textId="47EB7D92"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0992E308" w14:textId="689ABBDB"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631C695E"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54033595"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1A2B6754" w14:textId="15F5A250"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2C4B4B47" w14:textId="77777777">
        <w:tc>
          <w:tcPr>
            <w:tcW w:w="2808" w:type="pct"/>
          </w:tcPr>
          <w:p w14:paraId="25D594BF" w14:textId="77777777"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4.</w:t>
            </w:r>
            <w:r w:rsidRPr="004C4E03">
              <w:rPr>
                <w:rFonts w:ascii="Times New Roman" w:hAnsi="Times New Roman"/>
                <w:bCs/>
                <w:sz w:val="24"/>
                <w:szCs w:val="24"/>
                <w:lang w:val="uk-UA"/>
              </w:rPr>
              <w:t xml:space="preserve"> Етіологія пульпіту та періодонтиту. Шляхи поширення інфекції в пульпу та періодонт. Мікробіологія кореневих каналів.</w:t>
            </w:r>
          </w:p>
        </w:tc>
        <w:tc>
          <w:tcPr>
            <w:tcW w:w="363" w:type="pct"/>
          </w:tcPr>
          <w:p w14:paraId="0DB831C4" w14:textId="77777777" w:rsidR="004F6196" w:rsidRPr="004C4E03" w:rsidRDefault="006E19ED">
            <w:pPr>
              <w:spacing w:after="0" w:line="240" w:lineRule="auto"/>
              <w:jc w:val="center"/>
              <w:rPr>
                <w:rFonts w:ascii="Times New Roman" w:hAnsi="Times New Roman"/>
                <w:bCs/>
                <w:sz w:val="24"/>
                <w:szCs w:val="24"/>
                <w:lang w:val="uk-UA"/>
              </w:rPr>
            </w:pPr>
            <w:r w:rsidRPr="004C4E03">
              <w:rPr>
                <w:rFonts w:ascii="Times New Roman" w:hAnsi="Times New Roman"/>
                <w:bCs/>
                <w:sz w:val="24"/>
                <w:szCs w:val="24"/>
                <w:lang w:val="uk-UA"/>
              </w:rPr>
              <w:t>8</w:t>
            </w:r>
          </w:p>
        </w:tc>
        <w:tc>
          <w:tcPr>
            <w:tcW w:w="364" w:type="pct"/>
          </w:tcPr>
          <w:p w14:paraId="6E59DF87" w14:textId="37705F90"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08E12825" w14:textId="29A8D2CA"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40CDCEB6"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327FE998"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70313F03" w14:textId="435C2656" w:rsidR="004F6196" w:rsidRPr="004C4E03" w:rsidRDefault="006E19ED">
            <w:pPr>
              <w:spacing w:after="0" w:line="240" w:lineRule="auto"/>
              <w:rPr>
                <w:rFonts w:ascii="Times New Roman" w:hAnsi="Times New Roman"/>
                <w:bCs/>
                <w:sz w:val="24"/>
                <w:szCs w:val="24"/>
                <w:lang w:val="uk-UA"/>
              </w:rPr>
            </w:pPr>
            <w:r w:rsidRPr="004C4E03">
              <w:rPr>
                <w:rFonts w:ascii="Times New Roman" w:hAnsi="Times New Roman"/>
                <w:bCs/>
                <w:sz w:val="24"/>
                <w:szCs w:val="24"/>
                <w:lang w:val="uk-UA"/>
              </w:rPr>
              <w:t xml:space="preserve">   </w:t>
            </w:r>
            <w:r w:rsidR="006357B9">
              <w:rPr>
                <w:rFonts w:ascii="Times New Roman" w:hAnsi="Times New Roman"/>
                <w:bCs/>
                <w:sz w:val="24"/>
                <w:szCs w:val="24"/>
                <w:lang w:val="uk-UA"/>
              </w:rPr>
              <w:t>2</w:t>
            </w:r>
          </w:p>
        </w:tc>
      </w:tr>
      <w:tr w:rsidR="004F6196" w:rsidRPr="004C4E03" w14:paraId="71F65D4F" w14:textId="77777777">
        <w:tc>
          <w:tcPr>
            <w:tcW w:w="2808" w:type="pct"/>
          </w:tcPr>
          <w:p w14:paraId="5F93BFED" w14:textId="2F6B5252" w:rsidR="004F6196" w:rsidRPr="004C4E03" w:rsidRDefault="006E19ED" w:rsidP="00FC03CD">
            <w:pPr>
              <w:spacing w:after="0" w:line="240" w:lineRule="auto"/>
              <w:rPr>
                <w:rFonts w:ascii="Times New Roman" w:hAnsi="Times New Roman"/>
                <w:bCs/>
                <w:sz w:val="24"/>
                <w:szCs w:val="24"/>
                <w:lang w:val="uk-UA"/>
              </w:rPr>
            </w:pPr>
            <w:r w:rsidRPr="004C4E03">
              <w:rPr>
                <w:rFonts w:ascii="Times New Roman" w:hAnsi="Times New Roman"/>
                <w:b/>
                <w:sz w:val="24"/>
                <w:szCs w:val="24"/>
                <w:lang w:val="uk-UA"/>
              </w:rPr>
              <w:t>Тема</w:t>
            </w:r>
            <w:r w:rsidR="00FC03CD">
              <w:rPr>
                <w:rFonts w:ascii="Times New Roman" w:hAnsi="Times New Roman"/>
                <w:b/>
                <w:sz w:val="24"/>
                <w:szCs w:val="24"/>
                <w:lang w:val="uk-UA"/>
              </w:rPr>
              <w:t> </w:t>
            </w:r>
            <w:r w:rsidRPr="004C4E03">
              <w:rPr>
                <w:rFonts w:ascii="Times New Roman" w:hAnsi="Times New Roman"/>
                <w:b/>
                <w:sz w:val="24"/>
                <w:szCs w:val="24"/>
                <w:lang w:val="uk-UA"/>
              </w:rPr>
              <w:t>5.</w:t>
            </w:r>
            <w:r w:rsidR="00FC03CD">
              <w:rPr>
                <w:rFonts w:ascii="Times New Roman" w:hAnsi="Times New Roman"/>
                <w:b/>
                <w:sz w:val="24"/>
                <w:szCs w:val="24"/>
                <w:lang w:val="uk-UA"/>
              </w:rPr>
              <w:t> </w:t>
            </w:r>
            <w:r w:rsidRPr="004C4E03">
              <w:rPr>
                <w:rFonts w:ascii="Times New Roman" w:hAnsi="Times New Roman"/>
                <w:bCs/>
                <w:sz w:val="24"/>
                <w:szCs w:val="24"/>
                <w:lang w:val="uk-UA"/>
              </w:rPr>
              <w:t>Анатомо-топографічні особливості порожнини зуба та кореневих каналів молочних зубів.</w:t>
            </w:r>
          </w:p>
        </w:tc>
        <w:tc>
          <w:tcPr>
            <w:tcW w:w="363" w:type="pct"/>
          </w:tcPr>
          <w:p w14:paraId="4236DED5" w14:textId="683EDCF7"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c>
          <w:tcPr>
            <w:tcW w:w="364" w:type="pct"/>
          </w:tcPr>
          <w:p w14:paraId="4E0F7542" w14:textId="77777777" w:rsidR="004F6196" w:rsidRPr="004C4E03" w:rsidRDefault="004F6196">
            <w:pPr>
              <w:spacing w:after="0" w:line="240" w:lineRule="auto"/>
              <w:jc w:val="center"/>
              <w:rPr>
                <w:rFonts w:ascii="Times New Roman" w:hAnsi="Times New Roman"/>
                <w:bCs/>
                <w:sz w:val="24"/>
                <w:szCs w:val="24"/>
                <w:lang w:val="uk-UA"/>
              </w:rPr>
            </w:pPr>
          </w:p>
        </w:tc>
        <w:tc>
          <w:tcPr>
            <w:tcW w:w="363" w:type="pct"/>
          </w:tcPr>
          <w:p w14:paraId="421243B0" w14:textId="66274A6E"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51BB8131"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21580EDE"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4A3F1ADD" w14:textId="0B46F1A6"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7DB5C36C" w14:textId="77777777">
        <w:tc>
          <w:tcPr>
            <w:tcW w:w="2808" w:type="pct"/>
          </w:tcPr>
          <w:p w14:paraId="1366956A" w14:textId="6A9EDF20" w:rsidR="004F6196" w:rsidRPr="004C4E03" w:rsidRDefault="006E19ED" w:rsidP="00FC03CD">
            <w:pPr>
              <w:spacing w:after="0" w:line="240" w:lineRule="auto"/>
              <w:rPr>
                <w:rFonts w:ascii="Times New Roman" w:hAnsi="Times New Roman"/>
                <w:bCs/>
                <w:sz w:val="24"/>
                <w:szCs w:val="24"/>
                <w:lang w:val="uk-UA"/>
              </w:rPr>
            </w:pPr>
            <w:r w:rsidRPr="004C4E03">
              <w:rPr>
                <w:rFonts w:ascii="Times New Roman" w:hAnsi="Times New Roman"/>
                <w:b/>
                <w:sz w:val="24"/>
                <w:szCs w:val="24"/>
                <w:lang w:val="uk-UA"/>
              </w:rPr>
              <w:t>Тема 6.</w:t>
            </w:r>
            <w:r w:rsidRPr="004C4E03">
              <w:rPr>
                <w:rFonts w:ascii="Times New Roman" w:hAnsi="Times New Roman"/>
                <w:bCs/>
                <w:sz w:val="24"/>
                <w:szCs w:val="24"/>
                <w:lang w:val="uk-UA"/>
              </w:rPr>
              <w:t xml:space="preserve"> Анатомо-топографічні особливості порожнини зуба та кореневих каналів постійних різців, ікол, премолярів та молярів верхньої та нижньої щелепи</w:t>
            </w:r>
            <w:r w:rsidR="00061C37">
              <w:rPr>
                <w:rFonts w:ascii="Times New Roman" w:hAnsi="Times New Roman"/>
                <w:bCs/>
                <w:sz w:val="24"/>
                <w:szCs w:val="24"/>
                <w:lang w:val="uk-UA"/>
              </w:rPr>
              <w:t>.</w:t>
            </w:r>
          </w:p>
        </w:tc>
        <w:tc>
          <w:tcPr>
            <w:tcW w:w="363" w:type="pct"/>
          </w:tcPr>
          <w:p w14:paraId="617EC4C5" w14:textId="77777777" w:rsidR="004F6196" w:rsidRPr="004C4E03" w:rsidRDefault="006E19ED">
            <w:pPr>
              <w:spacing w:after="0" w:line="240" w:lineRule="auto"/>
              <w:jc w:val="center"/>
              <w:rPr>
                <w:rFonts w:ascii="Times New Roman" w:hAnsi="Times New Roman"/>
                <w:bCs/>
                <w:sz w:val="24"/>
                <w:szCs w:val="24"/>
                <w:lang w:val="uk-UA"/>
              </w:rPr>
            </w:pPr>
            <w:r w:rsidRPr="004C4E03">
              <w:rPr>
                <w:rFonts w:ascii="Times New Roman" w:hAnsi="Times New Roman"/>
                <w:bCs/>
                <w:sz w:val="24"/>
                <w:szCs w:val="24"/>
                <w:lang w:val="uk-UA"/>
              </w:rPr>
              <w:t>6</w:t>
            </w:r>
          </w:p>
        </w:tc>
        <w:tc>
          <w:tcPr>
            <w:tcW w:w="364" w:type="pct"/>
          </w:tcPr>
          <w:p w14:paraId="574F9B6C" w14:textId="77777777" w:rsidR="004F6196" w:rsidRPr="004C4E03" w:rsidRDefault="004F6196">
            <w:pPr>
              <w:spacing w:after="0" w:line="240" w:lineRule="auto"/>
              <w:jc w:val="center"/>
              <w:rPr>
                <w:rFonts w:ascii="Times New Roman" w:hAnsi="Times New Roman"/>
                <w:bCs/>
                <w:sz w:val="24"/>
                <w:szCs w:val="24"/>
                <w:lang w:val="uk-UA"/>
              </w:rPr>
            </w:pPr>
          </w:p>
        </w:tc>
        <w:tc>
          <w:tcPr>
            <w:tcW w:w="363" w:type="pct"/>
          </w:tcPr>
          <w:p w14:paraId="240A609E" w14:textId="3ED7E385"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3D2953D5"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7581E253"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12D48317" w14:textId="13928C15"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1D88F903" w14:textId="77777777">
        <w:tc>
          <w:tcPr>
            <w:tcW w:w="2808" w:type="pct"/>
          </w:tcPr>
          <w:p w14:paraId="4116FDAC" w14:textId="634BB656"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7.</w:t>
            </w:r>
            <w:r w:rsidRPr="004C4E03">
              <w:rPr>
                <w:rFonts w:ascii="Times New Roman" w:hAnsi="Times New Roman"/>
                <w:bCs/>
                <w:sz w:val="24"/>
                <w:szCs w:val="24"/>
                <w:lang w:val="uk-UA"/>
              </w:rPr>
              <w:t xml:space="preserve"> Класифікація кореневих каналів за Weine, Vertucci,</w:t>
            </w:r>
            <w:r w:rsidRPr="004C4E03">
              <w:rPr>
                <w:lang w:val="uk-UA"/>
              </w:rPr>
              <w:t xml:space="preserve"> </w:t>
            </w:r>
            <w:r w:rsidRPr="004C4E03">
              <w:rPr>
                <w:rFonts w:ascii="Times New Roman" w:hAnsi="Times New Roman"/>
                <w:bCs/>
                <w:sz w:val="24"/>
                <w:szCs w:val="24"/>
                <w:lang w:val="uk-UA"/>
              </w:rPr>
              <w:t>Sert and Bayirli, тощо</w:t>
            </w:r>
            <w:r w:rsidR="00061C37">
              <w:rPr>
                <w:rFonts w:ascii="Times New Roman" w:hAnsi="Times New Roman"/>
                <w:bCs/>
                <w:sz w:val="24"/>
                <w:szCs w:val="24"/>
                <w:lang w:val="uk-UA"/>
              </w:rPr>
              <w:t>.</w:t>
            </w:r>
          </w:p>
        </w:tc>
        <w:tc>
          <w:tcPr>
            <w:tcW w:w="363" w:type="pct"/>
          </w:tcPr>
          <w:p w14:paraId="2A0E77A4" w14:textId="4B921828"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c>
          <w:tcPr>
            <w:tcW w:w="364" w:type="pct"/>
          </w:tcPr>
          <w:p w14:paraId="0810A559" w14:textId="6D0EE5C3"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01A407D9" w14:textId="6B19EF52"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0CCDD25F"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4F0C4561"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24CE686E" w14:textId="4D1E625C"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2E2492FD" w14:textId="77777777">
        <w:tc>
          <w:tcPr>
            <w:tcW w:w="2808" w:type="pct"/>
          </w:tcPr>
          <w:p w14:paraId="2AC5B2A5" w14:textId="624B5489"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8.</w:t>
            </w:r>
            <w:r w:rsidRPr="004C4E03">
              <w:rPr>
                <w:rFonts w:ascii="Times New Roman" w:hAnsi="Times New Roman"/>
                <w:bCs/>
                <w:sz w:val="24"/>
                <w:szCs w:val="24"/>
                <w:lang w:val="uk-UA"/>
              </w:rPr>
              <w:t xml:space="preserve"> Анатомія апікальної третини кореневого каналу. Поняття фізіологічної, анатомічної, рентгенологічної верхівки кореня зуба. Апікальний отвір. Апікальна </w:t>
            </w:r>
            <w:r w:rsidR="004C4E03" w:rsidRPr="004C4E03">
              <w:rPr>
                <w:rFonts w:ascii="Times New Roman" w:hAnsi="Times New Roman"/>
                <w:bCs/>
                <w:sz w:val="24"/>
                <w:szCs w:val="24"/>
                <w:lang w:val="uk-UA"/>
              </w:rPr>
              <w:t>констрикція</w:t>
            </w:r>
            <w:r w:rsidRPr="004C4E03">
              <w:rPr>
                <w:rFonts w:ascii="Times New Roman" w:hAnsi="Times New Roman"/>
                <w:bCs/>
                <w:sz w:val="24"/>
                <w:szCs w:val="24"/>
                <w:lang w:val="uk-UA"/>
              </w:rPr>
              <w:t xml:space="preserve">. Апікальна дельта. </w:t>
            </w:r>
          </w:p>
        </w:tc>
        <w:tc>
          <w:tcPr>
            <w:tcW w:w="363" w:type="pct"/>
          </w:tcPr>
          <w:p w14:paraId="7D633383" w14:textId="5528ACED"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c>
          <w:tcPr>
            <w:tcW w:w="364" w:type="pct"/>
          </w:tcPr>
          <w:p w14:paraId="61BC250B" w14:textId="77777777" w:rsidR="004F6196" w:rsidRPr="004C4E03" w:rsidRDefault="004F6196">
            <w:pPr>
              <w:spacing w:after="0" w:line="240" w:lineRule="auto"/>
              <w:jc w:val="center"/>
              <w:rPr>
                <w:rFonts w:ascii="Times New Roman" w:hAnsi="Times New Roman"/>
                <w:bCs/>
                <w:sz w:val="24"/>
                <w:szCs w:val="24"/>
                <w:lang w:val="uk-UA"/>
              </w:rPr>
            </w:pPr>
          </w:p>
        </w:tc>
        <w:tc>
          <w:tcPr>
            <w:tcW w:w="363" w:type="pct"/>
          </w:tcPr>
          <w:p w14:paraId="09E60BF6" w14:textId="40AF1D8A"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5965A499"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2B685F52"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5E1D892E" w14:textId="0261770C"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4F6196" w:rsidRPr="004C4E03" w14:paraId="2F12B2A8" w14:textId="77777777">
        <w:trPr>
          <w:trHeight w:val="150"/>
        </w:trPr>
        <w:tc>
          <w:tcPr>
            <w:tcW w:w="2808" w:type="pct"/>
          </w:tcPr>
          <w:p w14:paraId="4C27AF41" w14:textId="161747CC" w:rsidR="004F6196" w:rsidRPr="004C4E03" w:rsidRDefault="006E19E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9.</w:t>
            </w:r>
            <w:r w:rsidRPr="004C4E03">
              <w:rPr>
                <w:rFonts w:ascii="Times New Roman" w:hAnsi="Times New Roman"/>
                <w:bCs/>
                <w:sz w:val="24"/>
                <w:szCs w:val="24"/>
                <w:lang w:val="uk-UA"/>
              </w:rPr>
              <w:t xml:space="preserve"> Класифікація пульпітів. Диференційна діагностика гострих та хронічних форм пульпітів.</w:t>
            </w:r>
            <w:r w:rsidR="00972E6D" w:rsidRPr="004C4E03">
              <w:rPr>
                <w:rFonts w:ascii="Times New Roman" w:hAnsi="Times New Roman"/>
                <w:bCs/>
                <w:sz w:val="24"/>
                <w:szCs w:val="24"/>
                <w:lang w:val="uk-UA"/>
              </w:rPr>
              <w:t xml:space="preserve"> Класифікація</w:t>
            </w:r>
            <w:r w:rsidR="00972E6D">
              <w:rPr>
                <w:rFonts w:ascii="Times New Roman" w:hAnsi="Times New Roman"/>
                <w:bCs/>
                <w:sz w:val="24"/>
                <w:szCs w:val="24"/>
                <w:lang w:val="uk-UA"/>
              </w:rPr>
              <w:t> </w:t>
            </w:r>
            <w:r w:rsidR="00972E6D" w:rsidRPr="004C4E03">
              <w:rPr>
                <w:rFonts w:ascii="Times New Roman" w:hAnsi="Times New Roman"/>
                <w:bCs/>
                <w:sz w:val="24"/>
                <w:szCs w:val="24"/>
                <w:lang w:val="uk-UA"/>
              </w:rPr>
              <w:t>періодонтитів. Диференційна діагностика гострих та хронічних форм періодонтитів.</w:t>
            </w:r>
          </w:p>
        </w:tc>
        <w:tc>
          <w:tcPr>
            <w:tcW w:w="363" w:type="pct"/>
          </w:tcPr>
          <w:p w14:paraId="297B250F" w14:textId="62D48E57"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c>
          <w:tcPr>
            <w:tcW w:w="364" w:type="pct"/>
          </w:tcPr>
          <w:p w14:paraId="74497F1F" w14:textId="33E3D044" w:rsidR="004F6196" w:rsidRPr="004C4E03" w:rsidRDefault="0016404A">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429EBDD3" w14:textId="25AA0E1F"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5EE52157" w14:textId="77777777" w:rsidR="004F6196" w:rsidRPr="004C4E03" w:rsidRDefault="004F6196">
            <w:pPr>
              <w:spacing w:after="0" w:line="240" w:lineRule="auto"/>
              <w:jc w:val="center"/>
              <w:rPr>
                <w:rFonts w:ascii="Times New Roman" w:hAnsi="Times New Roman"/>
                <w:bCs/>
                <w:sz w:val="24"/>
                <w:szCs w:val="24"/>
                <w:lang w:val="uk-UA"/>
              </w:rPr>
            </w:pPr>
          </w:p>
        </w:tc>
        <w:tc>
          <w:tcPr>
            <w:tcW w:w="365" w:type="pct"/>
          </w:tcPr>
          <w:p w14:paraId="173CF0B5" w14:textId="77777777" w:rsidR="004F6196" w:rsidRPr="004C4E03" w:rsidRDefault="004F6196">
            <w:pPr>
              <w:spacing w:after="0" w:line="240" w:lineRule="auto"/>
              <w:jc w:val="center"/>
              <w:rPr>
                <w:rFonts w:ascii="Times New Roman" w:hAnsi="Times New Roman"/>
                <w:bCs/>
                <w:sz w:val="24"/>
                <w:szCs w:val="24"/>
                <w:lang w:val="uk-UA"/>
              </w:rPr>
            </w:pPr>
          </w:p>
        </w:tc>
        <w:tc>
          <w:tcPr>
            <w:tcW w:w="373" w:type="pct"/>
          </w:tcPr>
          <w:p w14:paraId="17EB0B06" w14:textId="34E59BD0" w:rsidR="004F6196" w:rsidRPr="004C4E03" w:rsidRDefault="006357B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972E6D" w:rsidRPr="004C4E03" w14:paraId="3076A255" w14:textId="77777777">
        <w:trPr>
          <w:trHeight w:val="150"/>
        </w:trPr>
        <w:tc>
          <w:tcPr>
            <w:tcW w:w="2808" w:type="pct"/>
          </w:tcPr>
          <w:p w14:paraId="7B5CA9D3" w14:textId="4A26075F" w:rsidR="00972E6D" w:rsidRPr="004C4E03" w:rsidRDefault="00972E6D" w:rsidP="00972E6D">
            <w:pPr>
              <w:spacing w:after="0" w:line="240" w:lineRule="auto"/>
              <w:jc w:val="both"/>
              <w:rPr>
                <w:rFonts w:ascii="Times New Roman" w:hAnsi="Times New Roman"/>
                <w:bCs/>
                <w:sz w:val="24"/>
                <w:szCs w:val="24"/>
                <w:lang w:val="uk-UA"/>
              </w:rPr>
            </w:pPr>
            <w:r>
              <w:rPr>
                <w:rFonts w:ascii="Times New Roman" w:hAnsi="Times New Roman"/>
                <w:b/>
                <w:bCs/>
                <w:sz w:val="24"/>
                <w:szCs w:val="24"/>
                <w:lang w:val="uk-UA"/>
              </w:rPr>
              <w:t xml:space="preserve">Тема 10. </w:t>
            </w:r>
            <w:r w:rsidRPr="004C4E03">
              <w:rPr>
                <w:rFonts w:ascii="Times New Roman" w:hAnsi="Times New Roman"/>
                <w:b/>
                <w:bCs/>
                <w:sz w:val="24"/>
                <w:szCs w:val="24"/>
                <w:lang w:val="uk-UA"/>
              </w:rPr>
              <w:t>Модульна контрольна робота</w:t>
            </w:r>
            <w:r>
              <w:rPr>
                <w:rFonts w:ascii="Times New Roman" w:hAnsi="Times New Roman"/>
                <w:b/>
                <w:bCs/>
                <w:sz w:val="24"/>
                <w:szCs w:val="24"/>
                <w:lang w:val="uk-UA"/>
              </w:rPr>
              <w:t xml:space="preserve"> 1</w:t>
            </w:r>
          </w:p>
        </w:tc>
        <w:tc>
          <w:tcPr>
            <w:tcW w:w="363" w:type="pct"/>
          </w:tcPr>
          <w:p w14:paraId="2CEBF8D7" w14:textId="4380959F"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c>
          <w:tcPr>
            <w:tcW w:w="364" w:type="pct"/>
          </w:tcPr>
          <w:p w14:paraId="73B62D3D" w14:textId="45B98A5C"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2EF274E6" w14:textId="1829CEC0"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267B5939"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651AA5FD"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4A5EC349" w14:textId="2FA57219"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972E6D" w:rsidRPr="004C4E03" w14:paraId="5916C43F" w14:textId="77777777">
        <w:trPr>
          <w:trHeight w:val="150"/>
        </w:trPr>
        <w:tc>
          <w:tcPr>
            <w:tcW w:w="2808" w:type="pct"/>
          </w:tcPr>
          <w:p w14:paraId="12FE46C3" w14:textId="2296DAD9" w:rsidR="00972E6D" w:rsidRDefault="00972E6D" w:rsidP="00972E6D">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 xml:space="preserve">                                                          </w:t>
            </w:r>
            <w:r w:rsidRPr="004C4E03">
              <w:rPr>
                <w:rFonts w:ascii="Times New Roman" w:hAnsi="Times New Roman"/>
                <w:b/>
                <w:bCs/>
                <w:sz w:val="24"/>
                <w:szCs w:val="24"/>
                <w:lang w:val="uk-UA"/>
              </w:rPr>
              <w:t>Разом за модуль</w:t>
            </w:r>
          </w:p>
        </w:tc>
        <w:tc>
          <w:tcPr>
            <w:tcW w:w="363" w:type="pct"/>
          </w:tcPr>
          <w:p w14:paraId="3FED5BD1" w14:textId="1D70C4D5" w:rsidR="00972E6D" w:rsidRPr="00972E6D" w:rsidRDefault="00972E6D" w:rsidP="00972E6D">
            <w:pPr>
              <w:spacing w:after="0" w:line="240" w:lineRule="auto"/>
              <w:jc w:val="center"/>
              <w:rPr>
                <w:rFonts w:ascii="Times New Roman" w:hAnsi="Times New Roman"/>
                <w:b/>
                <w:sz w:val="24"/>
                <w:szCs w:val="24"/>
                <w:lang w:val="uk-UA"/>
              </w:rPr>
            </w:pPr>
            <w:r w:rsidRPr="00972E6D">
              <w:rPr>
                <w:rFonts w:ascii="Times New Roman" w:hAnsi="Times New Roman"/>
                <w:b/>
                <w:sz w:val="24"/>
                <w:szCs w:val="24"/>
                <w:lang w:val="uk-UA"/>
              </w:rPr>
              <w:t>72</w:t>
            </w:r>
          </w:p>
        </w:tc>
        <w:tc>
          <w:tcPr>
            <w:tcW w:w="364" w:type="pct"/>
          </w:tcPr>
          <w:p w14:paraId="0FE82484" w14:textId="388A19E4" w:rsidR="00972E6D" w:rsidRPr="00972E6D" w:rsidRDefault="00972E6D" w:rsidP="00972E6D">
            <w:pPr>
              <w:spacing w:after="0" w:line="240" w:lineRule="auto"/>
              <w:jc w:val="center"/>
              <w:rPr>
                <w:rFonts w:ascii="Times New Roman" w:hAnsi="Times New Roman"/>
                <w:b/>
                <w:sz w:val="24"/>
                <w:szCs w:val="24"/>
                <w:lang w:val="uk-UA"/>
              </w:rPr>
            </w:pPr>
            <w:r w:rsidRPr="00972E6D">
              <w:rPr>
                <w:rFonts w:ascii="Times New Roman" w:hAnsi="Times New Roman"/>
                <w:b/>
                <w:sz w:val="24"/>
                <w:szCs w:val="24"/>
                <w:lang w:val="uk-UA"/>
              </w:rPr>
              <w:t>12</w:t>
            </w:r>
          </w:p>
        </w:tc>
        <w:tc>
          <w:tcPr>
            <w:tcW w:w="363" w:type="pct"/>
          </w:tcPr>
          <w:p w14:paraId="57CD8949" w14:textId="71ECD25F" w:rsidR="00972E6D" w:rsidRPr="00972E6D" w:rsidRDefault="00972E6D" w:rsidP="00972E6D">
            <w:pPr>
              <w:spacing w:after="0" w:line="240" w:lineRule="auto"/>
              <w:jc w:val="center"/>
              <w:rPr>
                <w:rFonts w:ascii="Times New Roman" w:hAnsi="Times New Roman"/>
                <w:b/>
                <w:sz w:val="24"/>
                <w:szCs w:val="24"/>
                <w:lang w:val="uk-UA"/>
              </w:rPr>
            </w:pPr>
            <w:r w:rsidRPr="00972E6D">
              <w:rPr>
                <w:rFonts w:ascii="Times New Roman" w:hAnsi="Times New Roman"/>
                <w:b/>
                <w:sz w:val="24"/>
                <w:szCs w:val="24"/>
                <w:lang w:val="uk-UA"/>
              </w:rPr>
              <w:t>40</w:t>
            </w:r>
          </w:p>
        </w:tc>
        <w:tc>
          <w:tcPr>
            <w:tcW w:w="364" w:type="pct"/>
          </w:tcPr>
          <w:p w14:paraId="03188B3E" w14:textId="77777777" w:rsidR="00972E6D" w:rsidRPr="00972E6D" w:rsidRDefault="00972E6D" w:rsidP="00972E6D">
            <w:pPr>
              <w:spacing w:after="0" w:line="240" w:lineRule="auto"/>
              <w:jc w:val="center"/>
              <w:rPr>
                <w:rFonts w:ascii="Times New Roman" w:hAnsi="Times New Roman"/>
                <w:b/>
                <w:sz w:val="24"/>
                <w:szCs w:val="24"/>
                <w:lang w:val="uk-UA"/>
              </w:rPr>
            </w:pPr>
          </w:p>
        </w:tc>
        <w:tc>
          <w:tcPr>
            <w:tcW w:w="365" w:type="pct"/>
          </w:tcPr>
          <w:p w14:paraId="5FA27534" w14:textId="77777777" w:rsidR="00972E6D" w:rsidRPr="00972E6D" w:rsidRDefault="00972E6D" w:rsidP="00972E6D">
            <w:pPr>
              <w:spacing w:after="0" w:line="240" w:lineRule="auto"/>
              <w:jc w:val="center"/>
              <w:rPr>
                <w:rFonts w:ascii="Times New Roman" w:hAnsi="Times New Roman"/>
                <w:b/>
                <w:sz w:val="24"/>
                <w:szCs w:val="24"/>
                <w:lang w:val="uk-UA"/>
              </w:rPr>
            </w:pPr>
          </w:p>
        </w:tc>
        <w:tc>
          <w:tcPr>
            <w:tcW w:w="373" w:type="pct"/>
          </w:tcPr>
          <w:p w14:paraId="7677481F" w14:textId="7806BF9B" w:rsidR="00972E6D" w:rsidRPr="00972E6D" w:rsidRDefault="00972E6D" w:rsidP="00972E6D">
            <w:pPr>
              <w:spacing w:after="0" w:line="240" w:lineRule="auto"/>
              <w:jc w:val="center"/>
              <w:rPr>
                <w:rFonts w:ascii="Times New Roman" w:hAnsi="Times New Roman"/>
                <w:b/>
                <w:sz w:val="24"/>
                <w:szCs w:val="24"/>
                <w:lang w:val="uk-UA"/>
              </w:rPr>
            </w:pPr>
            <w:r w:rsidRPr="00972E6D">
              <w:rPr>
                <w:rFonts w:ascii="Times New Roman" w:hAnsi="Times New Roman"/>
                <w:b/>
                <w:sz w:val="24"/>
                <w:szCs w:val="24"/>
                <w:lang w:val="uk-UA"/>
              </w:rPr>
              <w:t>20</w:t>
            </w:r>
          </w:p>
        </w:tc>
      </w:tr>
      <w:tr w:rsidR="00972E6D" w:rsidRPr="004C4E03" w14:paraId="0E0D5714" w14:textId="77777777" w:rsidTr="00972E6D">
        <w:trPr>
          <w:trHeight w:val="150"/>
        </w:trPr>
        <w:tc>
          <w:tcPr>
            <w:tcW w:w="5000" w:type="pct"/>
            <w:gridSpan w:val="7"/>
          </w:tcPr>
          <w:p w14:paraId="6096A38E" w14:textId="15BAC603" w:rsidR="00972E6D" w:rsidRPr="00972E6D" w:rsidRDefault="00972E6D" w:rsidP="00972E6D">
            <w:pPr>
              <w:spacing w:after="0" w:line="240" w:lineRule="auto"/>
              <w:jc w:val="center"/>
              <w:rPr>
                <w:rFonts w:ascii="Times New Roman" w:hAnsi="Times New Roman"/>
                <w:b/>
                <w:sz w:val="24"/>
                <w:szCs w:val="24"/>
                <w:lang w:val="uk-UA"/>
              </w:rPr>
            </w:pPr>
            <w:r w:rsidRPr="00972E6D">
              <w:rPr>
                <w:rFonts w:ascii="Times New Roman" w:hAnsi="Times New Roman"/>
                <w:b/>
                <w:sz w:val="24"/>
                <w:szCs w:val="24"/>
                <w:lang w:val="uk-UA"/>
              </w:rPr>
              <w:t>Модуль 2</w:t>
            </w:r>
          </w:p>
        </w:tc>
      </w:tr>
      <w:tr w:rsidR="00972E6D" w:rsidRPr="004C4E03" w14:paraId="7A7F8AA7" w14:textId="77777777">
        <w:trPr>
          <w:trHeight w:val="150"/>
        </w:trPr>
        <w:tc>
          <w:tcPr>
            <w:tcW w:w="2808" w:type="pct"/>
          </w:tcPr>
          <w:p w14:paraId="523E7669" w14:textId="37093D3F"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lastRenderedPageBreak/>
              <w:t>Тема 11.</w:t>
            </w:r>
            <w:r w:rsidRPr="004C4E03">
              <w:rPr>
                <w:rFonts w:ascii="Times New Roman" w:hAnsi="Times New Roman"/>
                <w:bCs/>
                <w:sz w:val="24"/>
                <w:szCs w:val="24"/>
                <w:lang w:val="uk-UA"/>
              </w:rPr>
              <w:t xml:space="preserve"> Кореневі устя. Методи ідентифікації устя кореневих каналів. Формування доступу в пульпову камеру та кореневі канали. Розширення устя кореневих каналів. Інструменти, техніка проведення. Робоча довжина кореневого каналу. Апекслокатори, їх види, особливості застосування</w:t>
            </w:r>
            <w:r>
              <w:rPr>
                <w:rFonts w:ascii="Times New Roman" w:hAnsi="Times New Roman"/>
                <w:bCs/>
                <w:sz w:val="24"/>
                <w:szCs w:val="24"/>
                <w:lang w:val="uk-UA"/>
              </w:rPr>
              <w:t>.</w:t>
            </w:r>
          </w:p>
        </w:tc>
        <w:tc>
          <w:tcPr>
            <w:tcW w:w="363" w:type="pct"/>
          </w:tcPr>
          <w:p w14:paraId="41518AB0" w14:textId="7FE754F6"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9</w:t>
            </w:r>
          </w:p>
        </w:tc>
        <w:tc>
          <w:tcPr>
            <w:tcW w:w="364" w:type="pct"/>
          </w:tcPr>
          <w:p w14:paraId="70425508" w14:textId="14F32AA1"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3BC4FE9B" w14:textId="2D8BA1A0"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0F684CF7"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2F5D4C3D"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294295F4" w14:textId="77777777" w:rsidR="00972E6D" w:rsidRPr="004C4E03" w:rsidRDefault="00972E6D" w:rsidP="00972E6D">
            <w:pPr>
              <w:spacing w:after="0" w:line="240" w:lineRule="auto"/>
              <w:jc w:val="center"/>
              <w:rPr>
                <w:rFonts w:ascii="Times New Roman" w:hAnsi="Times New Roman"/>
                <w:bCs/>
                <w:sz w:val="24"/>
                <w:szCs w:val="24"/>
                <w:lang w:val="uk-UA"/>
              </w:rPr>
            </w:pPr>
            <w:r w:rsidRPr="004C4E03">
              <w:rPr>
                <w:rFonts w:ascii="Times New Roman" w:hAnsi="Times New Roman"/>
                <w:bCs/>
                <w:sz w:val="24"/>
                <w:szCs w:val="24"/>
                <w:lang w:val="uk-UA"/>
              </w:rPr>
              <w:t>3</w:t>
            </w:r>
          </w:p>
        </w:tc>
      </w:tr>
      <w:tr w:rsidR="00972E6D" w:rsidRPr="004C4E03" w14:paraId="6B17756F" w14:textId="77777777">
        <w:trPr>
          <w:trHeight w:val="150"/>
        </w:trPr>
        <w:tc>
          <w:tcPr>
            <w:tcW w:w="2808" w:type="pct"/>
          </w:tcPr>
          <w:p w14:paraId="09F720C8" w14:textId="77777777"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12.</w:t>
            </w:r>
            <w:r w:rsidRPr="004C4E03">
              <w:rPr>
                <w:rFonts w:ascii="Times New Roman" w:hAnsi="Times New Roman"/>
                <w:bCs/>
                <w:sz w:val="24"/>
                <w:szCs w:val="24"/>
                <w:lang w:val="uk-UA"/>
              </w:rPr>
              <w:t xml:space="preserve"> Формування килимової доріжки. Сучасні методики проходження та формування кореневих каналів. </w:t>
            </w:r>
          </w:p>
        </w:tc>
        <w:tc>
          <w:tcPr>
            <w:tcW w:w="363" w:type="pct"/>
          </w:tcPr>
          <w:p w14:paraId="68B152B9" w14:textId="44F22CF1"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9</w:t>
            </w:r>
          </w:p>
        </w:tc>
        <w:tc>
          <w:tcPr>
            <w:tcW w:w="364" w:type="pct"/>
          </w:tcPr>
          <w:p w14:paraId="75BF7AA4" w14:textId="4FB72C97"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4DD0D3F2" w14:textId="64A55972"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5F5FDA2E"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7B420CCB"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2FF1D224" w14:textId="77777777" w:rsidR="00972E6D" w:rsidRPr="004C4E03" w:rsidRDefault="00972E6D" w:rsidP="00972E6D">
            <w:pPr>
              <w:spacing w:after="0" w:line="240" w:lineRule="auto"/>
              <w:jc w:val="center"/>
              <w:rPr>
                <w:rFonts w:ascii="Times New Roman" w:hAnsi="Times New Roman"/>
                <w:bCs/>
                <w:sz w:val="24"/>
                <w:szCs w:val="24"/>
                <w:lang w:val="uk-UA"/>
              </w:rPr>
            </w:pPr>
            <w:r w:rsidRPr="004C4E03">
              <w:rPr>
                <w:rFonts w:ascii="Times New Roman" w:hAnsi="Times New Roman"/>
                <w:bCs/>
                <w:sz w:val="24"/>
                <w:szCs w:val="24"/>
                <w:lang w:val="uk-UA"/>
              </w:rPr>
              <w:t>3</w:t>
            </w:r>
          </w:p>
        </w:tc>
      </w:tr>
      <w:tr w:rsidR="00972E6D" w:rsidRPr="004C4E03" w14:paraId="32478800" w14:textId="77777777">
        <w:trPr>
          <w:trHeight w:val="150"/>
        </w:trPr>
        <w:tc>
          <w:tcPr>
            <w:tcW w:w="2808" w:type="pct"/>
          </w:tcPr>
          <w:p w14:paraId="7E0112AA" w14:textId="77777777"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13.</w:t>
            </w:r>
            <w:r w:rsidRPr="004C4E03">
              <w:rPr>
                <w:rFonts w:ascii="Times New Roman" w:hAnsi="Times New Roman"/>
                <w:bCs/>
                <w:sz w:val="24"/>
                <w:szCs w:val="24"/>
                <w:lang w:val="uk-UA"/>
              </w:rPr>
              <w:t xml:space="preserve"> Антисептичні розчини в ендодонтії. Протоколи іригації кореневих каналів. Ендоактиватори: види, режими роботи. Гідродинамічна активація іригантів у кореневому каналі.</w:t>
            </w:r>
          </w:p>
        </w:tc>
        <w:tc>
          <w:tcPr>
            <w:tcW w:w="363" w:type="pct"/>
          </w:tcPr>
          <w:p w14:paraId="0A3600F7" w14:textId="001381CF"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7</w:t>
            </w:r>
          </w:p>
        </w:tc>
        <w:tc>
          <w:tcPr>
            <w:tcW w:w="364" w:type="pct"/>
          </w:tcPr>
          <w:p w14:paraId="54CFCB49" w14:textId="1A377B13" w:rsidR="00972E6D" w:rsidRPr="004C4E03" w:rsidRDefault="00972E6D" w:rsidP="00972E6D">
            <w:pPr>
              <w:spacing w:after="0" w:line="240" w:lineRule="auto"/>
              <w:jc w:val="center"/>
              <w:rPr>
                <w:rFonts w:ascii="Times New Roman" w:hAnsi="Times New Roman"/>
                <w:bCs/>
                <w:sz w:val="24"/>
                <w:szCs w:val="24"/>
                <w:lang w:val="uk-UA"/>
              </w:rPr>
            </w:pPr>
          </w:p>
        </w:tc>
        <w:tc>
          <w:tcPr>
            <w:tcW w:w="363" w:type="pct"/>
          </w:tcPr>
          <w:p w14:paraId="42B69B44" w14:textId="69A438FE"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726F612F"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35F02DFA"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5A20AADB" w14:textId="7F3A530C"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7C8D4BCC" w14:textId="77777777">
        <w:trPr>
          <w:trHeight w:val="150"/>
        </w:trPr>
        <w:tc>
          <w:tcPr>
            <w:tcW w:w="2808" w:type="pct"/>
          </w:tcPr>
          <w:p w14:paraId="7D3925D0" w14:textId="77777777"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14.</w:t>
            </w:r>
            <w:r w:rsidRPr="004C4E03">
              <w:rPr>
                <w:rFonts w:ascii="Times New Roman" w:hAnsi="Times New Roman"/>
                <w:bCs/>
                <w:sz w:val="24"/>
                <w:szCs w:val="24"/>
                <w:lang w:val="uk-UA"/>
              </w:rPr>
              <w:t xml:space="preserve"> Пломбування кореневих каналів. Сучасні методи та техніки пломбування.</w:t>
            </w:r>
          </w:p>
        </w:tc>
        <w:tc>
          <w:tcPr>
            <w:tcW w:w="363" w:type="pct"/>
          </w:tcPr>
          <w:p w14:paraId="146C9726" w14:textId="29BB187C"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7</w:t>
            </w:r>
          </w:p>
        </w:tc>
        <w:tc>
          <w:tcPr>
            <w:tcW w:w="364" w:type="pct"/>
          </w:tcPr>
          <w:p w14:paraId="24EF4694" w14:textId="5D794BC9" w:rsidR="00972E6D" w:rsidRPr="004C4E03" w:rsidRDefault="00972E6D" w:rsidP="00972E6D">
            <w:pPr>
              <w:spacing w:after="0" w:line="240" w:lineRule="auto"/>
              <w:jc w:val="center"/>
              <w:rPr>
                <w:rFonts w:ascii="Times New Roman" w:hAnsi="Times New Roman"/>
                <w:bCs/>
                <w:sz w:val="24"/>
                <w:szCs w:val="24"/>
                <w:lang w:val="uk-UA"/>
              </w:rPr>
            </w:pPr>
          </w:p>
        </w:tc>
        <w:tc>
          <w:tcPr>
            <w:tcW w:w="363" w:type="pct"/>
          </w:tcPr>
          <w:p w14:paraId="0A7350F8" w14:textId="0787CB2E"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04F5EC3A"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69740E09"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244B6C7A" w14:textId="77777777" w:rsidR="00972E6D" w:rsidRPr="004C4E03" w:rsidRDefault="00972E6D" w:rsidP="00972E6D">
            <w:pPr>
              <w:spacing w:after="0" w:line="240" w:lineRule="auto"/>
              <w:jc w:val="center"/>
              <w:rPr>
                <w:rFonts w:ascii="Times New Roman" w:hAnsi="Times New Roman"/>
                <w:bCs/>
                <w:sz w:val="24"/>
                <w:szCs w:val="24"/>
                <w:lang w:val="uk-UA"/>
              </w:rPr>
            </w:pPr>
            <w:r w:rsidRPr="004C4E03">
              <w:rPr>
                <w:rFonts w:ascii="Times New Roman" w:hAnsi="Times New Roman"/>
                <w:bCs/>
                <w:sz w:val="24"/>
                <w:szCs w:val="24"/>
                <w:lang w:val="uk-UA"/>
              </w:rPr>
              <w:t>3</w:t>
            </w:r>
          </w:p>
        </w:tc>
      </w:tr>
      <w:tr w:rsidR="00972E6D" w:rsidRPr="004C4E03" w14:paraId="44603BAD" w14:textId="77777777">
        <w:trPr>
          <w:trHeight w:val="150"/>
        </w:trPr>
        <w:tc>
          <w:tcPr>
            <w:tcW w:w="2808" w:type="pct"/>
          </w:tcPr>
          <w:p w14:paraId="53A1DC40" w14:textId="265A9784"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15.</w:t>
            </w:r>
            <w:r w:rsidRPr="004C4E03">
              <w:rPr>
                <w:rFonts w:ascii="Times New Roman" w:hAnsi="Times New Roman"/>
                <w:bCs/>
                <w:sz w:val="24"/>
                <w:szCs w:val="24"/>
                <w:lang w:val="uk-UA"/>
              </w:rPr>
              <w:t xml:space="preserve"> Причини невдалої первинної ендодонтії. Патобіологія</w:t>
            </w:r>
            <w:r>
              <w:rPr>
                <w:rFonts w:ascii="Times New Roman" w:hAnsi="Times New Roman"/>
                <w:bCs/>
                <w:sz w:val="24"/>
                <w:szCs w:val="24"/>
                <w:lang w:val="uk-UA"/>
              </w:rPr>
              <w:t> </w:t>
            </w:r>
            <w:r w:rsidRPr="004C4E03">
              <w:rPr>
                <w:rFonts w:ascii="Times New Roman" w:hAnsi="Times New Roman"/>
                <w:bCs/>
                <w:sz w:val="24"/>
                <w:szCs w:val="24"/>
                <w:lang w:val="uk-UA"/>
              </w:rPr>
              <w:t>невдалого</w:t>
            </w:r>
            <w:r>
              <w:rPr>
                <w:rFonts w:ascii="Times New Roman" w:hAnsi="Times New Roman"/>
                <w:bCs/>
                <w:sz w:val="24"/>
                <w:szCs w:val="24"/>
                <w:lang w:val="uk-UA"/>
              </w:rPr>
              <w:t> </w:t>
            </w:r>
            <w:r w:rsidRPr="004C4E03">
              <w:rPr>
                <w:rFonts w:ascii="Times New Roman" w:hAnsi="Times New Roman"/>
                <w:bCs/>
                <w:sz w:val="24"/>
                <w:szCs w:val="24"/>
                <w:lang w:val="uk-UA"/>
              </w:rPr>
              <w:t>ендодонтичного</w:t>
            </w:r>
            <w:r>
              <w:rPr>
                <w:rFonts w:ascii="Times New Roman" w:hAnsi="Times New Roman"/>
                <w:bCs/>
                <w:sz w:val="24"/>
                <w:szCs w:val="24"/>
                <w:lang w:val="uk-UA"/>
              </w:rPr>
              <w:t xml:space="preserve"> </w:t>
            </w:r>
            <w:r w:rsidRPr="004C4E03">
              <w:rPr>
                <w:rFonts w:ascii="Times New Roman" w:hAnsi="Times New Roman"/>
                <w:bCs/>
                <w:sz w:val="24"/>
                <w:szCs w:val="24"/>
                <w:lang w:val="uk-UA"/>
              </w:rPr>
              <w:t>лікування. Додаткові кореневі канали (МВ2, ММ та ін.). Методи діагностики. 3D діагностика в ендодонтії.</w:t>
            </w:r>
          </w:p>
        </w:tc>
        <w:tc>
          <w:tcPr>
            <w:tcW w:w="363" w:type="pct"/>
          </w:tcPr>
          <w:p w14:paraId="038B68EF" w14:textId="673CB941"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7</w:t>
            </w:r>
          </w:p>
        </w:tc>
        <w:tc>
          <w:tcPr>
            <w:tcW w:w="364" w:type="pct"/>
          </w:tcPr>
          <w:p w14:paraId="16453899" w14:textId="115D4D97" w:rsidR="00972E6D" w:rsidRPr="004C4E03" w:rsidRDefault="00972E6D" w:rsidP="00972E6D">
            <w:pPr>
              <w:spacing w:after="0" w:line="240" w:lineRule="auto"/>
              <w:jc w:val="center"/>
              <w:rPr>
                <w:rFonts w:ascii="Times New Roman" w:hAnsi="Times New Roman"/>
                <w:bCs/>
                <w:sz w:val="24"/>
                <w:szCs w:val="24"/>
                <w:lang w:val="uk-UA"/>
              </w:rPr>
            </w:pPr>
          </w:p>
        </w:tc>
        <w:tc>
          <w:tcPr>
            <w:tcW w:w="363" w:type="pct"/>
          </w:tcPr>
          <w:p w14:paraId="7898F9A7" w14:textId="77095795"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1FAE8517"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05347BEE"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49831242" w14:textId="23E01B61"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70E13E01" w14:textId="77777777">
        <w:trPr>
          <w:trHeight w:val="150"/>
        </w:trPr>
        <w:tc>
          <w:tcPr>
            <w:tcW w:w="2808" w:type="pct"/>
          </w:tcPr>
          <w:p w14:paraId="3ADE438D" w14:textId="4F4C78F1"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16.</w:t>
            </w:r>
            <w:r w:rsidRPr="004C4E03">
              <w:rPr>
                <w:rFonts w:ascii="Times New Roman" w:hAnsi="Times New Roman"/>
                <w:bCs/>
                <w:sz w:val="24"/>
                <w:szCs w:val="24"/>
                <w:lang w:val="uk-UA"/>
              </w:rPr>
              <w:t xml:space="preserve"> Інтерканальні з’єднання (трансверзальні з’єднання, істмус, тощо)</w:t>
            </w:r>
            <w:r>
              <w:rPr>
                <w:rFonts w:ascii="Times New Roman" w:hAnsi="Times New Roman"/>
                <w:bCs/>
                <w:sz w:val="24"/>
                <w:szCs w:val="24"/>
                <w:lang w:val="uk-UA"/>
              </w:rPr>
              <w:t>.</w:t>
            </w:r>
            <w:r w:rsidRPr="004C4E03">
              <w:rPr>
                <w:rFonts w:ascii="Times New Roman" w:hAnsi="Times New Roman"/>
                <w:bCs/>
                <w:sz w:val="24"/>
                <w:szCs w:val="24"/>
                <w:lang w:val="uk-UA"/>
              </w:rPr>
              <w:t xml:space="preserve"> Методи діагностики, тактика ведення. С-shape канали. Методи обробки кореневих каналів.</w:t>
            </w:r>
          </w:p>
        </w:tc>
        <w:tc>
          <w:tcPr>
            <w:tcW w:w="363" w:type="pct"/>
          </w:tcPr>
          <w:p w14:paraId="7BD23AAE" w14:textId="3B2C9FB4"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7</w:t>
            </w:r>
          </w:p>
        </w:tc>
        <w:tc>
          <w:tcPr>
            <w:tcW w:w="364" w:type="pct"/>
          </w:tcPr>
          <w:p w14:paraId="4B2229D5" w14:textId="43765F17" w:rsidR="00972E6D" w:rsidRPr="004C4E03" w:rsidRDefault="00972E6D" w:rsidP="00972E6D">
            <w:pPr>
              <w:spacing w:after="0" w:line="240" w:lineRule="auto"/>
              <w:jc w:val="center"/>
              <w:rPr>
                <w:rFonts w:ascii="Times New Roman" w:hAnsi="Times New Roman"/>
                <w:bCs/>
                <w:sz w:val="24"/>
                <w:szCs w:val="24"/>
                <w:lang w:val="uk-UA"/>
              </w:rPr>
            </w:pPr>
          </w:p>
        </w:tc>
        <w:tc>
          <w:tcPr>
            <w:tcW w:w="363" w:type="pct"/>
          </w:tcPr>
          <w:p w14:paraId="78ABBDB2" w14:textId="7AD79789"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6F995663"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68941690"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1432833C" w14:textId="46A7B150"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0C6AEE2C" w14:textId="77777777">
        <w:trPr>
          <w:trHeight w:val="150"/>
        </w:trPr>
        <w:tc>
          <w:tcPr>
            <w:tcW w:w="2808" w:type="pct"/>
          </w:tcPr>
          <w:p w14:paraId="0C14A8D3" w14:textId="77777777"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17.</w:t>
            </w:r>
            <w:r w:rsidRPr="004C4E03">
              <w:rPr>
                <w:rFonts w:ascii="Times New Roman" w:hAnsi="Times New Roman"/>
                <w:bCs/>
                <w:sz w:val="24"/>
                <w:szCs w:val="24"/>
                <w:lang w:val="uk-UA"/>
              </w:rPr>
              <w:t xml:space="preserve"> Інвагінації кореневих каналів. Аномалії кореневих каналів. Radix entomolaris та paramolaris. Тактика ведення.</w:t>
            </w:r>
          </w:p>
        </w:tc>
        <w:tc>
          <w:tcPr>
            <w:tcW w:w="363" w:type="pct"/>
          </w:tcPr>
          <w:p w14:paraId="0F9D4EE4" w14:textId="6A73654B"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7</w:t>
            </w:r>
          </w:p>
        </w:tc>
        <w:tc>
          <w:tcPr>
            <w:tcW w:w="364" w:type="pct"/>
          </w:tcPr>
          <w:p w14:paraId="20E84910" w14:textId="6493EEA7" w:rsidR="00972E6D" w:rsidRPr="004C4E03" w:rsidRDefault="00972E6D" w:rsidP="00972E6D">
            <w:pPr>
              <w:spacing w:after="0" w:line="240" w:lineRule="auto"/>
              <w:jc w:val="center"/>
              <w:rPr>
                <w:rFonts w:ascii="Times New Roman" w:hAnsi="Times New Roman"/>
                <w:bCs/>
                <w:sz w:val="24"/>
                <w:szCs w:val="24"/>
                <w:lang w:val="uk-UA"/>
              </w:rPr>
            </w:pPr>
          </w:p>
        </w:tc>
        <w:tc>
          <w:tcPr>
            <w:tcW w:w="363" w:type="pct"/>
          </w:tcPr>
          <w:p w14:paraId="0A47A230" w14:textId="35F729F8"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7925C7D4"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396FF94A"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17BB6DAB" w14:textId="76DAA2E9"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4D870837" w14:textId="77777777">
        <w:trPr>
          <w:trHeight w:val="150"/>
        </w:trPr>
        <w:tc>
          <w:tcPr>
            <w:tcW w:w="2808" w:type="pct"/>
          </w:tcPr>
          <w:p w14:paraId="7D3FD889" w14:textId="77777777"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sz w:val="24"/>
                <w:szCs w:val="24"/>
                <w:lang w:val="uk-UA"/>
              </w:rPr>
              <w:t>Тема 18.</w:t>
            </w:r>
            <w:r w:rsidRPr="004C4E03">
              <w:rPr>
                <w:rFonts w:ascii="Times New Roman" w:hAnsi="Times New Roman"/>
                <w:bCs/>
                <w:sz w:val="24"/>
                <w:szCs w:val="24"/>
                <w:lang w:val="uk-UA"/>
              </w:rPr>
              <w:t xml:space="preserve"> Травматичні ушкодження зуба. Тріщини та вертикальні фрактури кореня. Діагностика, тактика ведення.</w:t>
            </w:r>
          </w:p>
        </w:tc>
        <w:tc>
          <w:tcPr>
            <w:tcW w:w="363" w:type="pct"/>
          </w:tcPr>
          <w:p w14:paraId="1562F5B6" w14:textId="2A2EA598"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9</w:t>
            </w:r>
          </w:p>
        </w:tc>
        <w:tc>
          <w:tcPr>
            <w:tcW w:w="364" w:type="pct"/>
          </w:tcPr>
          <w:p w14:paraId="1078F700" w14:textId="47DAFB09"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0BA8711A" w14:textId="55282CC4"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5807AB77"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3949D6D6"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60C3AB14" w14:textId="2EC8CADB"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0DAB93F1" w14:textId="77777777">
        <w:trPr>
          <w:trHeight w:val="150"/>
        </w:trPr>
        <w:tc>
          <w:tcPr>
            <w:tcW w:w="2808" w:type="pct"/>
          </w:tcPr>
          <w:p w14:paraId="5052F9AD" w14:textId="77777777" w:rsidR="00972E6D" w:rsidRPr="004C4E03" w:rsidRDefault="00972E6D" w:rsidP="00972E6D">
            <w:pPr>
              <w:spacing w:after="0" w:line="240" w:lineRule="auto"/>
              <w:jc w:val="both"/>
              <w:rPr>
                <w:rFonts w:ascii="Times New Roman" w:hAnsi="Times New Roman"/>
                <w:bCs/>
                <w:sz w:val="24"/>
                <w:szCs w:val="24"/>
                <w:lang w:val="uk-UA"/>
              </w:rPr>
            </w:pPr>
            <w:r w:rsidRPr="004C4E03">
              <w:rPr>
                <w:rFonts w:ascii="Times New Roman" w:hAnsi="Times New Roman"/>
                <w:b/>
                <w:bCs/>
                <w:sz w:val="24"/>
                <w:szCs w:val="24"/>
                <w:lang w:val="uk-UA"/>
              </w:rPr>
              <w:t>Тема 19</w:t>
            </w:r>
            <w:r w:rsidRPr="004C4E03">
              <w:rPr>
                <w:rFonts w:ascii="Times New Roman" w:hAnsi="Times New Roman"/>
                <w:bCs/>
                <w:sz w:val="24"/>
                <w:szCs w:val="24"/>
                <w:lang w:val="uk-UA"/>
              </w:rPr>
              <w:t>. Ендодонтія та реставрація. Взаємозв’язок та важливість герметичності коронкової частини.</w:t>
            </w:r>
          </w:p>
        </w:tc>
        <w:tc>
          <w:tcPr>
            <w:tcW w:w="363" w:type="pct"/>
          </w:tcPr>
          <w:p w14:paraId="1A413791" w14:textId="66970650"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9</w:t>
            </w:r>
          </w:p>
        </w:tc>
        <w:tc>
          <w:tcPr>
            <w:tcW w:w="364" w:type="pct"/>
          </w:tcPr>
          <w:p w14:paraId="52FD87B9" w14:textId="36DD585E"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14:paraId="634C9A13" w14:textId="197F7A8A"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0CBFAAE4"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300B9418"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473D1716" w14:textId="71706D21"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153068D5" w14:textId="77777777">
        <w:tc>
          <w:tcPr>
            <w:tcW w:w="2808" w:type="pct"/>
          </w:tcPr>
          <w:p w14:paraId="0A573C14" w14:textId="1A60DB3A" w:rsidR="00972E6D" w:rsidRPr="004C4E03" w:rsidRDefault="00972E6D" w:rsidP="00972E6D">
            <w:pPr>
              <w:autoSpaceDE w:val="0"/>
              <w:autoSpaceDN w:val="0"/>
              <w:spacing w:after="0" w:line="240" w:lineRule="auto"/>
              <w:rPr>
                <w:rFonts w:ascii="Times New Roman" w:hAnsi="Times New Roman"/>
                <w:b/>
                <w:bCs/>
                <w:sz w:val="24"/>
                <w:szCs w:val="24"/>
                <w:lang w:val="uk-UA"/>
              </w:rPr>
            </w:pPr>
            <w:r>
              <w:rPr>
                <w:rFonts w:ascii="Times New Roman" w:hAnsi="Times New Roman"/>
                <w:b/>
                <w:bCs/>
                <w:sz w:val="24"/>
                <w:szCs w:val="24"/>
                <w:lang w:val="uk-UA"/>
              </w:rPr>
              <w:t xml:space="preserve">Тема 20. </w:t>
            </w:r>
            <w:r w:rsidRPr="004C4E03">
              <w:rPr>
                <w:rFonts w:ascii="Times New Roman" w:hAnsi="Times New Roman"/>
                <w:b/>
                <w:bCs/>
                <w:sz w:val="24"/>
                <w:szCs w:val="24"/>
                <w:lang w:val="uk-UA"/>
              </w:rPr>
              <w:t>Модульна контрольна робота</w:t>
            </w:r>
            <w:r>
              <w:rPr>
                <w:rFonts w:ascii="Times New Roman" w:hAnsi="Times New Roman"/>
                <w:b/>
                <w:bCs/>
                <w:sz w:val="24"/>
                <w:szCs w:val="24"/>
                <w:lang w:val="uk-UA"/>
              </w:rPr>
              <w:t xml:space="preserve"> 2</w:t>
            </w:r>
          </w:p>
        </w:tc>
        <w:tc>
          <w:tcPr>
            <w:tcW w:w="363" w:type="pct"/>
          </w:tcPr>
          <w:p w14:paraId="4FA86F3B" w14:textId="09ECF150"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7</w:t>
            </w:r>
          </w:p>
        </w:tc>
        <w:tc>
          <w:tcPr>
            <w:tcW w:w="364" w:type="pct"/>
          </w:tcPr>
          <w:p w14:paraId="0BC00B78"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3" w:type="pct"/>
          </w:tcPr>
          <w:p w14:paraId="6184B6AF" w14:textId="1296E790"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14:paraId="3B614B57"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65" w:type="pct"/>
          </w:tcPr>
          <w:p w14:paraId="1E94146F" w14:textId="77777777" w:rsidR="00972E6D" w:rsidRPr="004C4E03" w:rsidRDefault="00972E6D" w:rsidP="00972E6D">
            <w:pPr>
              <w:spacing w:after="0" w:line="240" w:lineRule="auto"/>
              <w:jc w:val="center"/>
              <w:rPr>
                <w:rFonts w:ascii="Times New Roman" w:hAnsi="Times New Roman"/>
                <w:bCs/>
                <w:sz w:val="24"/>
                <w:szCs w:val="24"/>
                <w:lang w:val="uk-UA"/>
              </w:rPr>
            </w:pPr>
          </w:p>
        </w:tc>
        <w:tc>
          <w:tcPr>
            <w:tcW w:w="373" w:type="pct"/>
          </w:tcPr>
          <w:p w14:paraId="31E0B945" w14:textId="7C7228EE" w:rsidR="00972E6D" w:rsidRPr="004C4E03" w:rsidRDefault="00972E6D" w:rsidP="00972E6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r>
      <w:tr w:rsidR="00972E6D" w:rsidRPr="004C4E03" w14:paraId="59DE3DDA" w14:textId="77777777">
        <w:tc>
          <w:tcPr>
            <w:tcW w:w="2808" w:type="pct"/>
          </w:tcPr>
          <w:p w14:paraId="7D3261E8" w14:textId="77777777" w:rsidR="00972E6D" w:rsidRPr="004C4E03" w:rsidRDefault="00972E6D" w:rsidP="00972E6D">
            <w:pPr>
              <w:autoSpaceDE w:val="0"/>
              <w:autoSpaceDN w:val="0"/>
              <w:spacing w:after="0" w:line="240" w:lineRule="auto"/>
              <w:jc w:val="right"/>
              <w:rPr>
                <w:rFonts w:ascii="Times New Roman" w:hAnsi="Times New Roman"/>
                <w:b/>
                <w:bCs/>
                <w:sz w:val="24"/>
                <w:szCs w:val="24"/>
                <w:lang w:val="uk-UA"/>
              </w:rPr>
            </w:pPr>
            <w:r w:rsidRPr="004C4E03">
              <w:rPr>
                <w:rFonts w:ascii="Times New Roman" w:hAnsi="Times New Roman"/>
                <w:b/>
                <w:bCs/>
                <w:sz w:val="24"/>
                <w:szCs w:val="24"/>
                <w:lang w:val="uk-UA"/>
              </w:rPr>
              <w:t>Разом за модуль</w:t>
            </w:r>
          </w:p>
        </w:tc>
        <w:tc>
          <w:tcPr>
            <w:tcW w:w="363" w:type="pct"/>
          </w:tcPr>
          <w:p w14:paraId="10E2F9C5" w14:textId="45850C1A" w:rsidR="00972E6D" w:rsidRPr="00C13B18" w:rsidRDefault="00972E6D" w:rsidP="00972E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78</w:t>
            </w:r>
          </w:p>
        </w:tc>
        <w:tc>
          <w:tcPr>
            <w:tcW w:w="364" w:type="pct"/>
          </w:tcPr>
          <w:p w14:paraId="6E94B109" w14:textId="3FCB0EA8" w:rsidR="00972E6D" w:rsidRPr="00C13B18" w:rsidRDefault="00972E6D" w:rsidP="00972E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p>
        </w:tc>
        <w:tc>
          <w:tcPr>
            <w:tcW w:w="363" w:type="pct"/>
          </w:tcPr>
          <w:p w14:paraId="5958A87E" w14:textId="10DF8F15" w:rsidR="00972E6D" w:rsidRPr="00C13B18" w:rsidRDefault="00972E6D" w:rsidP="00972E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40</w:t>
            </w:r>
          </w:p>
        </w:tc>
        <w:tc>
          <w:tcPr>
            <w:tcW w:w="364" w:type="pct"/>
          </w:tcPr>
          <w:p w14:paraId="3944DE4A" w14:textId="77777777" w:rsidR="00972E6D" w:rsidRPr="00C13B18" w:rsidRDefault="00972E6D" w:rsidP="00972E6D">
            <w:pPr>
              <w:spacing w:after="0" w:line="240" w:lineRule="auto"/>
              <w:jc w:val="center"/>
              <w:rPr>
                <w:rFonts w:ascii="Times New Roman" w:hAnsi="Times New Roman"/>
                <w:b/>
                <w:sz w:val="24"/>
                <w:szCs w:val="24"/>
                <w:lang w:val="uk-UA"/>
              </w:rPr>
            </w:pPr>
          </w:p>
        </w:tc>
        <w:tc>
          <w:tcPr>
            <w:tcW w:w="365" w:type="pct"/>
          </w:tcPr>
          <w:p w14:paraId="221081AB" w14:textId="77777777" w:rsidR="00972E6D" w:rsidRPr="00C13B18" w:rsidRDefault="00972E6D" w:rsidP="00972E6D">
            <w:pPr>
              <w:spacing w:after="0" w:line="240" w:lineRule="auto"/>
              <w:jc w:val="center"/>
              <w:rPr>
                <w:rFonts w:ascii="Times New Roman" w:hAnsi="Times New Roman"/>
                <w:b/>
                <w:sz w:val="24"/>
                <w:szCs w:val="24"/>
                <w:lang w:val="uk-UA"/>
              </w:rPr>
            </w:pPr>
          </w:p>
        </w:tc>
        <w:tc>
          <w:tcPr>
            <w:tcW w:w="373" w:type="pct"/>
          </w:tcPr>
          <w:p w14:paraId="6E4B4D38" w14:textId="5BE9BBE1" w:rsidR="00972E6D" w:rsidRPr="00C13B18" w:rsidRDefault="00972E6D" w:rsidP="00972E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30</w:t>
            </w:r>
          </w:p>
        </w:tc>
      </w:tr>
      <w:tr w:rsidR="00972E6D" w:rsidRPr="004C4E03" w14:paraId="49FE04FD" w14:textId="77777777">
        <w:tc>
          <w:tcPr>
            <w:tcW w:w="2808" w:type="pct"/>
          </w:tcPr>
          <w:p w14:paraId="3DF7AC3D" w14:textId="77777777" w:rsidR="00972E6D" w:rsidRPr="004C4E03" w:rsidRDefault="00972E6D" w:rsidP="00972E6D">
            <w:pPr>
              <w:pStyle w:val="af2"/>
              <w:autoSpaceDE w:val="0"/>
              <w:autoSpaceDN w:val="0"/>
              <w:spacing w:after="0" w:line="240" w:lineRule="auto"/>
              <w:jc w:val="right"/>
              <w:rPr>
                <w:rFonts w:ascii="Times New Roman" w:hAnsi="Times New Roman"/>
                <w:b/>
                <w:sz w:val="24"/>
                <w:szCs w:val="24"/>
                <w:lang w:val="uk-UA"/>
              </w:rPr>
            </w:pPr>
            <w:r w:rsidRPr="004C4E03">
              <w:rPr>
                <w:rFonts w:ascii="Times New Roman" w:hAnsi="Times New Roman"/>
                <w:b/>
                <w:sz w:val="24"/>
                <w:szCs w:val="24"/>
                <w:lang w:val="uk-UA"/>
              </w:rPr>
              <w:t>Разом за семестр</w:t>
            </w:r>
          </w:p>
        </w:tc>
        <w:tc>
          <w:tcPr>
            <w:tcW w:w="363" w:type="pct"/>
          </w:tcPr>
          <w:p w14:paraId="6197640B" w14:textId="1C684352" w:rsidR="00972E6D" w:rsidRPr="00C13B18" w:rsidRDefault="00972E6D" w:rsidP="00972E6D">
            <w:pPr>
              <w:spacing w:after="0" w:line="240" w:lineRule="auto"/>
              <w:jc w:val="center"/>
              <w:rPr>
                <w:rFonts w:ascii="Times New Roman" w:hAnsi="Times New Roman"/>
                <w:b/>
                <w:sz w:val="24"/>
                <w:szCs w:val="24"/>
                <w:lang w:val="uk-UA"/>
              </w:rPr>
            </w:pPr>
            <w:r w:rsidRPr="00C13B18">
              <w:rPr>
                <w:rFonts w:ascii="Times New Roman" w:hAnsi="Times New Roman"/>
                <w:b/>
                <w:sz w:val="24"/>
                <w:szCs w:val="24"/>
                <w:lang w:val="uk-UA"/>
              </w:rPr>
              <w:t>150</w:t>
            </w:r>
          </w:p>
        </w:tc>
        <w:tc>
          <w:tcPr>
            <w:tcW w:w="364" w:type="pct"/>
          </w:tcPr>
          <w:p w14:paraId="07E5E991" w14:textId="30E53783" w:rsidR="00972E6D" w:rsidRPr="00C13B18" w:rsidRDefault="00972E6D" w:rsidP="00972E6D">
            <w:pPr>
              <w:spacing w:after="0" w:line="240" w:lineRule="auto"/>
              <w:jc w:val="center"/>
              <w:rPr>
                <w:rFonts w:ascii="Times New Roman" w:hAnsi="Times New Roman"/>
                <w:b/>
                <w:sz w:val="24"/>
                <w:szCs w:val="24"/>
                <w:lang w:val="uk-UA"/>
              </w:rPr>
            </w:pPr>
            <w:r w:rsidRPr="00C13B18">
              <w:rPr>
                <w:rFonts w:ascii="Times New Roman" w:hAnsi="Times New Roman"/>
                <w:b/>
                <w:sz w:val="24"/>
                <w:szCs w:val="24"/>
                <w:lang w:val="uk-UA"/>
              </w:rPr>
              <w:t>20</w:t>
            </w:r>
          </w:p>
        </w:tc>
        <w:tc>
          <w:tcPr>
            <w:tcW w:w="363" w:type="pct"/>
          </w:tcPr>
          <w:p w14:paraId="1A3E24EA" w14:textId="49317E50" w:rsidR="00972E6D" w:rsidRPr="00C13B18" w:rsidRDefault="00972E6D" w:rsidP="00972E6D">
            <w:pPr>
              <w:spacing w:after="0" w:line="240" w:lineRule="auto"/>
              <w:jc w:val="center"/>
              <w:rPr>
                <w:rFonts w:ascii="Times New Roman" w:hAnsi="Times New Roman"/>
                <w:b/>
                <w:sz w:val="24"/>
                <w:szCs w:val="24"/>
                <w:lang w:val="uk-UA"/>
              </w:rPr>
            </w:pPr>
            <w:r w:rsidRPr="00C13B18">
              <w:rPr>
                <w:rFonts w:ascii="Times New Roman" w:hAnsi="Times New Roman"/>
                <w:b/>
                <w:sz w:val="24"/>
                <w:szCs w:val="24"/>
                <w:lang w:val="uk-UA"/>
              </w:rPr>
              <w:t>80</w:t>
            </w:r>
          </w:p>
        </w:tc>
        <w:tc>
          <w:tcPr>
            <w:tcW w:w="364" w:type="pct"/>
          </w:tcPr>
          <w:p w14:paraId="5D1AD230" w14:textId="77777777" w:rsidR="00972E6D" w:rsidRPr="00C13B18" w:rsidRDefault="00972E6D" w:rsidP="00972E6D">
            <w:pPr>
              <w:spacing w:after="0" w:line="240" w:lineRule="auto"/>
              <w:jc w:val="center"/>
              <w:rPr>
                <w:rFonts w:ascii="Times New Roman" w:hAnsi="Times New Roman"/>
                <w:b/>
                <w:sz w:val="24"/>
                <w:szCs w:val="24"/>
                <w:lang w:val="uk-UA"/>
              </w:rPr>
            </w:pPr>
          </w:p>
        </w:tc>
        <w:tc>
          <w:tcPr>
            <w:tcW w:w="365" w:type="pct"/>
          </w:tcPr>
          <w:p w14:paraId="68FE6994" w14:textId="77777777" w:rsidR="00972E6D" w:rsidRPr="00C13B18" w:rsidRDefault="00972E6D" w:rsidP="00972E6D">
            <w:pPr>
              <w:spacing w:after="0" w:line="240" w:lineRule="auto"/>
              <w:jc w:val="center"/>
              <w:rPr>
                <w:rFonts w:ascii="Times New Roman" w:hAnsi="Times New Roman"/>
                <w:b/>
                <w:sz w:val="24"/>
                <w:szCs w:val="24"/>
                <w:lang w:val="uk-UA"/>
              </w:rPr>
            </w:pPr>
          </w:p>
        </w:tc>
        <w:tc>
          <w:tcPr>
            <w:tcW w:w="373" w:type="pct"/>
          </w:tcPr>
          <w:p w14:paraId="0325536C" w14:textId="5C17800F" w:rsidR="00972E6D" w:rsidRPr="00C13B18" w:rsidRDefault="00972E6D" w:rsidP="00972E6D">
            <w:pPr>
              <w:spacing w:after="0" w:line="240" w:lineRule="auto"/>
              <w:jc w:val="center"/>
              <w:rPr>
                <w:rFonts w:ascii="Times New Roman" w:hAnsi="Times New Roman"/>
                <w:b/>
                <w:sz w:val="24"/>
                <w:szCs w:val="24"/>
                <w:lang w:val="uk-UA"/>
              </w:rPr>
            </w:pPr>
            <w:r w:rsidRPr="00C13B18">
              <w:rPr>
                <w:rFonts w:ascii="Times New Roman" w:hAnsi="Times New Roman"/>
                <w:b/>
                <w:sz w:val="24"/>
                <w:szCs w:val="24"/>
                <w:lang w:val="uk-UA"/>
              </w:rPr>
              <w:t>50</w:t>
            </w:r>
          </w:p>
        </w:tc>
      </w:tr>
      <w:bookmarkEnd w:id="3"/>
    </w:tbl>
    <w:p w14:paraId="311244F1" w14:textId="77777777" w:rsidR="004F6196" w:rsidRPr="004C4E03" w:rsidRDefault="004F6196">
      <w:pPr>
        <w:spacing w:after="0" w:line="240" w:lineRule="auto"/>
        <w:jc w:val="center"/>
        <w:rPr>
          <w:rFonts w:ascii="Times New Roman" w:hAnsi="Times New Roman"/>
          <w:b/>
          <w:bCs/>
          <w:sz w:val="24"/>
          <w:szCs w:val="24"/>
          <w:lang w:val="uk-UA"/>
        </w:rPr>
      </w:pPr>
    </w:p>
    <w:p w14:paraId="24EB92AA" w14:textId="77777777" w:rsidR="004F6196" w:rsidRPr="004C4E03" w:rsidRDefault="004F6196">
      <w:pPr>
        <w:spacing w:after="0" w:line="240" w:lineRule="auto"/>
        <w:jc w:val="center"/>
        <w:rPr>
          <w:rFonts w:ascii="Times New Roman" w:hAnsi="Times New Roman"/>
          <w:b/>
          <w:bCs/>
          <w:sz w:val="24"/>
          <w:szCs w:val="24"/>
          <w:lang w:val="uk-UA"/>
        </w:rPr>
      </w:pPr>
    </w:p>
    <w:p w14:paraId="7C6657AD"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bCs/>
          <w:sz w:val="24"/>
          <w:szCs w:val="24"/>
          <w:lang w:val="uk-UA"/>
        </w:rPr>
        <w:t>6.3. </w:t>
      </w:r>
      <w:bookmarkStart w:id="4" w:name="_Hlk176388501"/>
      <w:r w:rsidRPr="004C4E03">
        <w:rPr>
          <w:rFonts w:ascii="Times New Roman" w:hAnsi="Times New Roman"/>
          <w:b/>
          <w:sz w:val="24"/>
          <w:szCs w:val="24"/>
          <w:lang w:val="uk-UA"/>
        </w:rPr>
        <w:t>Теми практичних (семінарських, лабораторних) занять</w:t>
      </w:r>
    </w:p>
    <w:p w14:paraId="7D3E7278"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«Ендодонтія» 5 курс</w:t>
      </w:r>
    </w:p>
    <w:p w14:paraId="5FBA51B7" w14:textId="77777777" w:rsidR="004F6196" w:rsidRPr="004C4E03" w:rsidRDefault="004F6196">
      <w:pPr>
        <w:spacing w:after="0" w:line="240" w:lineRule="auto"/>
        <w:jc w:val="center"/>
        <w:rPr>
          <w:rFonts w:ascii="Times New Roman" w:hAnsi="Times New Roman"/>
          <w:b/>
          <w:sz w:val="24"/>
          <w:szCs w:val="24"/>
          <w:lang w:val="uk-U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839"/>
        <w:gridCol w:w="2237"/>
      </w:tblGrid>
      <w:tr w:rsidR="004F6196" w:rsidRPr="004C4E03" w14:paraId="5965D2AE" w14:textId="77777777" w:rsidTr="00061C37">
        <w:trPr>
          <w:jc w:val="center"/>
        </w:trPr>
        <w:tc>
          <w:tcPr>
            <w:tcW w:w="705" w:type="dxa"/>
            <w:vMerge w:val="restart"/>
            <w:vAlign w:val="center"/>
          </w:tcPr>
          <w:p w14:paraId="09DDB785" w14:textId="77777777" w:rsidR="004F6196" w:rsidRPr="004C4E03" w:rsidRDefault="006E19ED">
            <w:pPr>
              <w:spacing w:after="0" w:line="240" w:lineRule="auto"/>
              <w:ind w:left="142" w:hanging="142"/>
              <w:jc w:val="center"/>
              <w:rPr>
                <w:rFonts w:ascii="Times New Roman" w:hAnsi="Times New Roman"/>
                <w:b/>
                <w:bCs/>
                <w:sz w:val="24"/>
                <w:szCs w:val="24"/>
                <w:lang w:val="uk-UA"/>
              </w:rPr>
            </w:pPr>
            <w:r w:rsidRPr="004C4E03">
              <w:rPr>
                <w:rFonts w:ascii="Times New Roman" w:hAnsi="Times New Roman"/>
                <w:b/>
                <w:bCs/>
                <w:sz w:val="24"/>
                <w:szCs w:val="24"/>
                <w:lang w:val="uk-UA"/>
              </w:rPr>
              <w:t>№</w:t>
            </w:r>
          </w:p>
          <w:p w14:paraId="19D61B39" w14:textId="77777777" w:rsidR="004F6196" w:rsidRPr="004C4E03" w:rsidRDefault="006E19ED">
            <w:pPr>
              <w:spacing w:after="0" w:line="240" w:lineRule="auto"/>
              <w:ind w:left="142" w:hanging="142"/>
              <w:jc w:val="center"/>
              <w:rPr>
                <w:rFonts w:ascii="Times New Roman" w:hAnsi="Times New Roman"/>
                <w:b/>
                <w:bCs/>
                <w:sz w:val="24"/>
                <w:szCs w:val="24"/>
                <w:lang w:val="uk-UA"/>
              </w:rPr>
            </w:pPr>
            <w:r w:rsidRPr="004C4E03">
              <w:rPr>
                <w:rFonts w:ascii="Times New Roman" w:hAnsi="Times New Roman"/>
                <w:b/>
                <w:bCs/>
                <w:sz w:val="24"/>
                <w:szCs w:val="24"/>
                <w:lang w:val="uk-UA"/>
              </w:rPr>
              <w:t>з/п</w:t>
            </w:r>
          </w:p>
        </w:tc>
        <w:tc>
          <w:tcPr>
            <w:tcW w:w="6839" w:type="dxa"/>
            <w:vMerge w:val="restart"/>
            <w:vAlign w:val="center"/>
          </w:tcPr>
          <w:p w14:paraId="45DF0C22"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Назва теми</w:t>
            </w:r>
          </w:p>
        </w:tc>
        <w:tc>
          <w:tcPr>
            <w:tcW w:w="2237" w:type="dxa"/>
            <w:vAlign w:val="center"/>
          </w:tcPr>
          <w:p w14:paraId="18E1578F"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Кількість</w:t>
            </w:r>
          </w:p>
          <w:p w14:paraId="17E8CF4F"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годин</w:t>
            </w:r>
          </w:p>
        </w:tc>
      </w:tr>
      <w:tr w:rsidR="004F6196" w:rsidRPr="004C4E03" w14:paraId="6DF24E56" w14:textId="77777777" w:rsidTr="00061C37">
        <w:trPr>
          <w:jc w:val="center"/>
        </w:trPr>
        <w:tc>
          <w:tcPr>
            <w:tcW w:w="705" w:type="dxa"/>
            <w:vMerge/>
            <w:vAlign w:val="center"/>
          </w:tcPr>
          <w:p w14:paraId="325033E7" w14:textId="77777777" w:rsidR="004F6196" w:rsidRPr="004C4E03" w:rsidRDefault="004F6196">
            <w:pPr>
              <w:spacing w:after="0" w:line="240" w:lineRule="auto"/>
              <w:ind w:left="142" w:hanging="142"/>
              <w:jc w:val="center"/>
              <w:rPr>
                <w:rFonts w:ascii="Times New Roman" w:hAnsi="Times New Roman"/>
                <w:b/>
                <w:bCs/>
                <w:sz w:val="24"/>
                <w:szCs w:val="24"/>
                <w:lang w:val="uk-UA"/>
              </w:rPr>
            </w:pPr>
          </w:p>
        </w:tc>
        <w:tc>
          <w:tcPr>
            <w:tcW w:w="6839" w:type="dxa"/>
            <w:vMerge/>
            <w:vAlign w:val="center"/>
          </w:tcPr>
          <w:p w14:paraId="49E404D3" w14:textId="77777777" w:rsidR="004F6196" w:rsidRPr="004C4E03" w:rsidRDefault="004F6196">
            <w:pPr>
              <w:spacing w:after="0" w:line="240" w:lineRule="auto"/>
              <w:jc w:val="center"/>
              <w:rPr>
                <w:rFonts w:ascii="Times New Roman" w:hAnsi="Times New Roman"/>
                <w:b/>
                <w:bCs/>
                <w:sz w:val="24"/>
                <w:szCs w:val="24"/>
                <w:lang w:val="uk-UA"/>
              </w:rPr>
            </w:pPr>
          </w:p>
        </w:tc>
        <w:tc>
          <w:tcPr>
            <w:tcW w:w="2237" w:type="dxa"/>
            <w:vAlign w:val="center"/>
          </w:tcPr>
          <w:p w14:paraId="4B99FFAC"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денна</w:t>
            </w:r>
          </w:p>
        </w:tc>
      </w:tr>
      <w:tr w:rsidR="006357B9" w:rsidRPr="004C4E03" w14:paraId="74B5BF97" w14:textId="77777777" w:rsidTr="0024035E">
        <w:trPr>
          <w:jc w:val="center"/>
        </w:trPr>
        <w:tc>
          <w:tcPr>
            <w:tcW w:w="705" w:type="dxa"/>
          </w:tcPr>
          <w:p w14:paraId="03B425D1"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6839" w:type="dxa"/>
          </w:tcPr>
          <w:p w14:paraId="311B7E0C" w14:textId="77777777"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Ендодонтія як окрема наука. Мета, завдання, функції, взаємозв’язок з іншими стоматологічними дисциплінами. Історія ендодонтії.</w:t>
            </w:r>
          </w:p>
        </w:tc>
        <w:tc>
          <w:tcPr>
            <w:tcW w:w="2237" w:type="dxa"/>
          </w:tcPr>
          <w:p w14:paraId="06BF51E7" w14:textId="72CBF45C"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460C8BB6" w14:textId="77777777" w:rsidTr="0024035E">
        <w:trPr>
          <w:trHeight w:val="286"/>
          <w:jc w:val="center"/>
        </w:trPr>
        <w:tc>
          <w:tcPr>
            <w:tcW w:w="705" w:type="dxa"/>
          </w:tcPr>
          <w:p w14:paraId="7B83F84A"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w:t>
            </w:r>
          </w:p>
        </w:tc>
        <w:tc>
          <w:tcPr>
            <w:tcW w:w="6839" w:type="dxa"/>
          </w:tcPr>
          <w:p w14:paraId="10D93994" w14:textId="77777777"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Оснащення робочого місця лікаря-стоматолога. Ергономіка в роботі лікаря-стоматолога-ендодонтиста. Ізоляція робочого поля в стоматології. Будова мікроскопу. Режими. Позиції. Принципи роботи з дентальним операційним мікроскопом.</w:t>
            </w:r>
          </w:p>
        </w:tc>
        <w:tc>
          <w:tcPr>
            <w:tcW w:w="2237" w:type="dxa"/>
          </w:tcPr>
          <w:p w14:paraId="78829EA1" w14:textId="2BE5E85D"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64107A54" w14:textId="77777777" w:rsidTr="0024035E">
        <w:trPr>
          <w:jc w:val="center"/>
        </w:trPr>
        <w:tc>
          <w:tcPr>
            <w:tcW w:w="705" w:type="dxa"/>
          </w:tcPr>
          <w:p w14:paraId="6A589D75"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lastRenderedPageBreak/>
              <w:t>3.</w:t>
            </w:r>
          </w:p>
        </w:tc>
        <w:tc>
          <w:tcPr>
            <w:tcW w:w="6839" w:type="dxa"/>
          </w:tcPr>
          <w:p w14:paraId="649D7143" w14:textId="77777777"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Пульпо-дентинний комплекс та пульпо-періодонтальний комплекс. Анатомо-гістологічні й функціональні особливості, роль у виникненні захворювань пульпи та періодонту.</w:t>
            </w:r>
          </w:p>
        </w:tc>
        <w:tc>
          <w:tcPr>
            <w:tcW w:w="2237" w:type="dxa"/>
          </w:tcPr>
          <w:p w14:paraId="070EF66D" w14:textId="36CC37F7"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4689501E" w14:textId="77777777" w:rsidTr="0024035E">
        <w:trPr>
          <w:jc w:val="center"/>
        </w:trPr>
        <w:tc>
          <w:tcPr>
            <w:tcW w:w="705" w:type="dxa"/>
          </w:tcPr>
          <w:p w14:paraId="6731D456"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4.</w:t>
            </w:r>
          </w:p>
        </w:tc>
        <w:tc>
          <w:tcPr>
            <w:tcW w:w="6839" w:type="dxa"/>
          </w:tcPr>
          <w:p w14:paraId="7DABCFB0" w14:textId="77777777"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Етіологія пульпіту та періодонтиту. Шляхи поширення інфекції в пульпу та періодонт. Мікробіологія кореневих каналів.</w:t>
            </w:r>
          </w:p>
        </w:tc>
        <w:tc>
          <w:tcPr>
            <w:tcW w:w="2237" w:type="dxa"/>
          </w:tcPr>
          <w:p w14:paraId="434B9B15" w14:textId="364B12DC"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51D228EF" w14:textId="77777777" w:rsidTr="0024035E">
        <w:trPr>
          <w:jc w:val="center"/>
        </w:trPr>
        <w:tc>
          <w:tcPr>
            <w:tcW w:w="705" w:type="dxa"/>
          </w:tcPr>
          <w:p w14:paraId="1CD3606C"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5.</w:t>
            </w:r>
          </w:p>
        </w:tc>
        <w:tc>
          <w:tcPr>
            <w:tcW w:w="6839" w:type="dxa"/>
          </w:tcPr>
          <w:p w14:paraId="7426DAAF" w14:textId="77777777"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Анатомо-топографічні особливості порожнини зуба та кореневих каналів молочних зубів.</w:t>
            </w:r>
          </w:p>
        </w:tc>
        <w:tc>
          <w:tcPr>
            <w:tcW w:w="2237" w:type="dxa"/>
          </w:tcPr>
          <w:p w14:paraId="11A06868" w14:textId="41A8C9AD"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198FCC30" w14:textId="77777777" w:rsidTr="0024035E">
        <w:trPr>
          <w:jc w:val="center"/>
        </w:trPr>
        <w:tc>
          <w:tcPr>
            <w:tcW w:w="705" w:type="dxa"/>
          </w:tcPr>
          <w:p w14:paraId="067939C9"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6.</w:t>
            </w:r>
          </w:p>
        </w:tc>
        <w:tc>
          <w:tcPr>
            <w:tcW w:w="6839" w:type="dxa"/>
          </w:tcPr>
          <w:p w14:paraId="73AA8924" w14:textId="32D3EF04"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Анатомо-топографічні особливості порожнини зуба та кореневих каналів постійних різців, ікол, премолярів та молярів верхньої та нижньої щелепи</w:t>
            </w:r>
            <w:r>
              <w:rPr>
                <w:rFonts w:ascii="Times New Roman" w:hAnsi="Times New Roman"/>
                <w:bCs/>
                <w:sz w:val="24"/>
                <w:szCs w:val="24"/>
                <w:lang w:val="uk-UA"/>
              </w:rPr>
              <w:t>.</w:t>
            </w:r>
          </w:p>
        </w:tc>
        <w:tc>
          <w:tcPr>
            <w:tcW w:w="2237" w:type="dxa"/>
          </w:tcPr>
          <w:p w14:paraId="705C21F6" w14:textId="5CF314EF"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35A14740" w14:textId="77777777" w:rsidTr="0024035E">
        <w:trPr>
          <w:jc w:val="center"/>
        </w:trPr>
        <w:tc>
          <w:tcPr>
            <w:tcW w:w="705" w:type="dxa"/>
          </w:tcPr>
          <w:p w14:paraId="3C98FD9E"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7.</w:t>
            </w:r>
          </w:p>
        </w:tc>
        <w:tc>
          <w:tcPr>
            <w:tcW w:w="6839" w:type="dxa"/>
          </w:tcPr>
          <w:p w14:paraId="5446685E" w14:textId="07853B48"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Класифікація кореневих каналів за Weine, Vertucci,</w:t>
            </w:r>
            <w:r w:rsidRPr="004C4E03">
              <w:rPr>
                <w:lang w:val="uk-UA"/>
              </w:rPr>
              <w:t xml:space="preserve"> </w:t>
            </w:r>
            <w:r w:rsidRPr="004C4E03">
              <w:rPr>
                <w:rFonts w:ascii="Times New Roman" w:hAnsi="Times New Roman"/>
                <w:bCs/>
                <w:sz w:val="24"/>
                <w:szCs w:val="24"/>
                <w:lang w:val="uk-UA"/>
              </w:rPr>
              <w:t>Sert and Bayirli, тощо</w:t>
            </w:r>
            <w:r>
              <w:rPr>
                <w:rFonts w:ascii="Times New Roman" w:hAnsi="Times New Roman"/>
                <w:bCs/>
                <w:sz w:val="24"/>
                <w:szCs w:val="24"/>
                <w:lang w:val="uk-UA"/>
              </w:rPr>
              <w:t>.</w:t>
            </w:r>
          </w:p>
        </w:tc>
        <w:tc>
          <w:tcPr>
            <w:tcW w:w="2237" w:type="dxa"/>
          </w:tcPr>
          <w:p w14:paraId="2C1ED36A" w14:textId="11AED870"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1213BE10" w14:textId="77777777" w:rsidTr="0024035E">
        <w:trPr>
          <w:jc w:val="center"/>
        </w:trPr>
        <w:tc>
          <w:tcPr>
            <w:tcW w:w="705" w:type="dxa"/>
          </w:tcPr>
          <w:p w14:paraId="07372F81"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8.</w:t>
            </w:r>
          </w:p>
        </w:tc>
        <w:tc>
          <w:tcPr>
            <w:tcW w:w="6839" w:type="dxa"/>
          </w:tcPr>
          <w:p w14:paraId="6B2625C0" w14:textId="64F253E1"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 xml:space="preserve">Анатомія апікальної третини кореневого каналу. Поняття фізіологічної, анатомічної, рентгенологічної верхівки кореня зуба. Апікальний отвір. Апікальна констрикція. Апікальна дельта. </w:t>
            </w:r>
          </w:p>
        </w:tc>
        <w:tc>
          <w:tcPr>
            <w:tcW w:w="2237" w:type="dxa"/>
          </w:tcPr>
          <w:p w14:paraId="3183384D" w14:textId="73869139"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6357B9" w:rsidRPr="004C4E03" w14:paraId="7BDA9094" w14:textId="77777777" w:rsidTr="0024035E">
        <w:trPr>
          <w:jc w:val="center"/>
        </w:trPr>
        <w:tc>
          <w:tcPr>
            <w:tcW w:w="705" w:type="dxa"/>
          </w:tcPr>
          <w:p w14:paraId="1A6F285B" w14:textId="77777777" w:rsidR="006357B9" w:rsidRPr="004C4E03" w:rsidRDefault="006357B9" w:rsidP="006357B9">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9.</w:t>
            </w:r>
          </w:p>
        </w:tc>
        <w:tc>
          <w:tcPr>
            <w:tcW w:w="6839" w:type="dxa"/>
          </w:tcPr>
          <w:p w14:paraId="356BFBE8" w14:textId="74D09BAB" w:rsidR="006357B9" w:rsidRPr="004C4E03" w:rsidRDefault="006357B9" w:rsidP="006357B9">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Класифікація пульпітів. Диференційна діагностика гострих та хронічних форм пульпітів.</w:t>
            </w:r>
            <w:r w:rsidR="00EC57F3" w:rsidRPr="004C4E03">
              <w:rPr>
                <w:rFonts w:ascii="Times New Roman" w:hAnsi="Times New Roman"/>
                <w:bCs/>
                <w:sz w:val="24"/>
                <w:szCs w:val="24"/>
                <w:lang w:val="uk-UA"/>
              </w:rPr>
              <w:t xml:space="preserve"> Класифікація періодонтитів. Диференційна діагностика гострих та хронічних форм періодонтитів.</w:t>
            </w:r>
          </w:p>
        </w:tc>
        <w:tc>
          <w:tcPr>
            <w:tcW w:w="2237" w:type="dxa"/>
          </w:tcPr>
          <w:p w14:paraId="0AABCCC0" w14:textId="5E7656F2" w:rsidR="006357B9" w:rsidRPr="004C4E03" w:rsidRDefault="006357B9" w:rsidP="006357B9">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491E502C" w14:textId="77777777" w:rsidTr="0024035E">
        <w:trPr>
          <w:jc w:val="center"/>
        </w:trPr>
        <w:tc>
          <w:tcPr>
            <w:tcW w:w="705" w:type="dxa"/>
          </w:tcPr>
          <w:p w14:paraId="0AE96BC4"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10.</w:t>
            </w:r>
          </w:p>
        </w:tc>
        <w:tc>
          <w:tcPr>
            <w:tcW w:w="6839" w:type="dxa"/>
          </w:tcPr>
          <w:p w14:paraId="37D7E431" w14:textId="071E0648" w:rsidR="00EC57F3" w:rsidRPr="00EC57F3" w:rsidRDefault="00EC57F3" w:rsidP="00EC57F3">
            <w:pPr>
              <w:spacing w:after="0" w:line="240" w:lineRule="auto"/>
              <w:jc w:val="both"/>
              <w:rPr>
                <w:rFonts w:ascii="Times New Roman" w:hAnsi="Times New Roman"/>
                <w:sz w:val="24"/>
                <w:szCs w:val="24"/>
                <w:lang w:val="uk-UA"/>
              </w:rPr>
            </w:pPr>
            <w:r w:rsidRPr="00EC57F3">
              <w:rPr>
                <w:rFonts w:ascii="Times New Roman" w:hAnsi="Times New Roman"/>
                <w:sz w:val="24"/>
                <w:szCs w:val="24"/>
                <w:lang w:val="uk-UA"/>
              </w:rPr>
              <w:t>Модульна контрольна робота 1.</w:t>
            </w:r>
          </w:p>
        </w:tc>
        <w:tc>
          <w:tcPr>
            <w:tcW w:w="2237" w:type="dxa"/>
          </w:tcPr>
          <w:p w14:paraId="705A0929" w14:textId="7AE75390"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446236A3" w14:textId="77777777" w:rsidTr="0024035E">
        <w:trPr>
          <w:jc w:val="center"/>
        </w:trPr>
        <w:tc>
          <w:tcPr>
            <w:tcW w:w="705" w:type="dxa"/>
          </w:tcPr>
          <w:p w14:paraId="2AF67F94"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11.</w:t>
            </w:r>
          </w:p>
        </w:tc>
        <w:tc>
          <w:tcPr>
            <w:tcW w:w="6839" w:type="dxa"/>
          </w:tcPr>
          <w:p w14:paraId="4D891134" w14:textId="70F2E5B1"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Кореневі устя. Методи ідентифікації устя кореневих каналів. Формування доступу в пульпову камеру та кореневі канали. Розширення устя кореневих каналів. Інструменти, техніка проведення. Робоча довжина кореневого каналу. Апекслокатори, їх види, особливості застосування</w:t>
            </w:r>
            <w:r>
              <w:rPr>
                <w:rFonts w:ascii="Times New Roman" w:hAnsi="Times New Roman"/>
                <w:bCs/>
                <w:sz w:val="24"/>
                <w:szCs w:val="24"/>
                <w:lang w:val="uk-UA"/>
              </w:rPr>
              <w:t>.</w:t>
            </w:r>
          </w:p>
        </w:tc>
        <w:tc>
          <w:tcPr>
            <w:tcW w:w="2237" w:type="dxa"/>
          </w:tcPr>
          <w:p w14:paraId="1E65D9D3" w14:textId="4DCEC5DB"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5AE2AD18" w14:textId="77777777" w:rsidTr="0024035E">
        <w:trPr>
          <w:jc w:val="center"/>
        </w:trPr>
        <w:tc>
          <w:tcPr>
            <w:tcW w:w="705" w:type="dxa"/>
          </w:tcPr>
          <w:p w14:paraId="06D6F3E5"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12.</w:t>
            </w:r>
          </w:p>
        </w:tc>
        <w:tc>
          <w:tcPr>
            <w:tcW w:w="6839" w:type="dxa"/>
          </w:tcPr>
          <w:p w14:paraId="7F574226"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 xml:space="preserve">Формування килимової доріжки. Сучасні методики проходження та формування кореневих каналів. </w:t>
            </w:r>
          </w:p>
        </w:tc>
        <w:tc>
          <w:tcPr>
            <w:tcW w:w="2237" w:type="dxa"/>
          </w:tcPr>
          <w:p w14:paraId="5191A137" w14:textId="7AC25387"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1400DFB3" w14:textId="77777777" w:rsidTr="0024035E">
        <w:trPr>
          <w:jc w:val="center"/>
        </w:trPr>
        <w:tc>
          <w:tcPr>
            <w:tcW w:w="705" w:type="dxa"/>
          </w:tcPr>
          <w:p w14:paraId="4517640F"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13.</w:t>
            </w:r>
          </w:p>
        </w:tc>
        <w:tc>
          <w:tcPr>
            <w:tcW w:w="6839" w:type="dxa"/>
          </w:tcPr>
          <w:p w14:paraId="2D667455"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Антисептичні розчини в ендодонтії. Протоколи іригації кореневих каналів. Ендоактиватори: види, режими роботи. Гідродинамічна активація іригантів у кореневому каналі.</w:t>
            </w:r>
          </w:p>
        </w:tc>
        <w:tc>
          <w:tcPr>
            <w:tcW w:w="2237" w:type="dxa"/>
          </w:tcPr>
          <w:p w14:paraId="4E89B566" w14:textId="299A15AC"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44B06E7E" w14:textId="77777777" w:rsidTr="0024035E">
        <w:trPr>
          <w:jc w:val="center"/>
        </w:trPr>
        <w:tc>
          <w:tcPr>
            <w:tcW w:w="705" w:type="dxa"/>
          </w:tcPr>
          <w:p w14:paraId="0092A11C"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14.</w:t>
            </w:r>
          </w:p>
        </w:tc>
        <w:tc>
          <w:tcPr>
            <w:tcW w:w="6839" w:type="dxa"/>
          </w:tcPr>
          <w:p w14:paraId="143B62CD"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Пломбування кореневих каналів. Сучасні методи та техніки пломбування.</w:t>
            </w:r>
          </w:p>
        </w:tc>
        <w:tc>
          <w:tcPr>
            <w:tcW w:w="2237" w:type="dxa"/>
          </w:tcPr>
          <w:p w14:paraId="454A0BB8" w14:textId="4518BB7A"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1F455603" w14:textId="77777777" w:rsidTr="0024035E">
        <w:trPr>
          <w:jc w:val="center"/>
        </w:trPr>
        <w:tc>
          <w:tcPr>
            <w:tcW w:w="705" w:type="dxa"/>
          </w:tcPr>
          <w:p w14:paraId="3F8BB56F"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15.</w:t>
            </w:r>
          </w:p>
        </w:tc>
        <w:tc>
          <w:tcPr>
            <w:tcW w:w="6839" w:type="dxa"/>
          </w:tcPr>
          <w:p w14:paraId="6DBC3F1C"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Причини невдалої первинної ендодонтії. Патобіологія невдалого ендодонтичного лікування. Додаткові кореневі канали (МВ2, ММ та ін.) Методи діагностики. 3D діагностика в ендодонтії.</w:t>
            </w:r>
          </w:p>
        </w:tc>
        <w:tc>
          <w:tcPr>
            <w:tcW w:w="2237" w:type="dxa"/>
          </w:tcPr>
          <w:p w14:paraId="69CE0291" w14:textId="1E076B20"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13D4A55E" w14:textId="77777777" w:rsidTr="0024035E">
        <w:trPr>
          <w:jc w:val="center"/>
        </w:trPr>
        <w:tc>
          <w:tcPr>
            <w:tcW w:w="705" w:type="dxa"/>
          </w:tcPr>
          <w:p w14:paraId="420162B1"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16.</w:t>
            </w:r>
          </w:p>
        </w:tc>
        <w:tc>
          <w:tcPr>
            <w:tcW w:w="6839" w:type="dxa"/>
          </w:tcPr>
          <w:p w14:paraId="4A340395" w14:textId="724E08EF"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Інтерканальні з’єднання (трансверзальні з’єднання, істмус, тощо) Методи діагностики, тактика ведення. С-shape канали. Методи обробки кореневих каналів.</w:t>
            </w:r>
          </w:p>
        </w:tc>
        <w:tc>
          <w:tcPr>
            <w:tcW w:w="2237" w:type="dxa"/>
          </w:tcPr>
          <w:p w14:paraId="487A3874" w14:textId="7008CFB9"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5F0E4939" w14:textId="77777777" w:rsidTr="0024035E">
        <w:trPr>
          <w:jc w:val="center"/>
        </w:trPr>
        <w:tc>
          <w:tcPr>
            <w:tcW w:w="705" w:type="dxa"/>
          </w:tcPr>
          <w:p w14:paraId="5FD8B7DA"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17.</w:t>
            </w:r>
          </w:p>
        </w:tc>
        <w:tc>
          <w:tcPr>
            <w:tcW w:w="6839" w:type="dxa"/>
          </w:tcPr>
          <w:p w14:paraId="18120296"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Інвагінації кореневих каналів. Аномалії кореневих каналів. Radix entomolaris та paramolaris. Тактика ведення.</w:t>
            </w:r>
          </w:p>
        </w:tc>
        <w:tc>
          <w:tcPr>
            <w:tcW w:w="2237" w:type="dxa"/>
          </w:tcPr>
          <w:p w14:paraId="05F9E68C" w14:textId="68FC5947"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2F0ADE61" w14:textId="77777777" w:rsidTr="0024035E">
        <w:trPr>
          <w:jc w:val="center"/>
        </w:trPr>
        <w:tc>
          <w:tcPr>
            <w:tcW w:w="705" w:type="dxa"/>
          </w:tcPr>
          <w:p w14:paraId="421BEAAC"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18.</w:t>
            </w:r>
          </w:p>
        </w:tc>
        <w:tc>
          <w:tcPr>
            <w:tcW w:w="6839" w:type="dxa"/>
          </w:tcPr>
          <w:p w14:paraId="44068F97"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Травматичні ушкодження зуба. Тріщини та вертикальні фрактури кореня. Діагностика, тактика ведення.</w:t>
            </w:r>
          </w:p>
        </w:tc>
        <w:tc>
          <w:tcPr>
            <w:tcW w:w="2237" w:type="dxa"/>
          </w:tcPr>
          <w:p w14:paraId="4ABF7C28" w14:textId="1470E73D"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7B37ABBC" w14:textId="77777777" w:rsidTr="0024035E">
        <w:trPr>
          <w:jc w:val="center"/>
        </w:trPr>
        <w:tc>
          <w:tcPr>
            <w:tcW w:w="705" w:type="dxa"/>
          </w:tcPr>
          <w:p w14:paraId="4F01EC87"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19.</w:t>
            </w:r>
          </w:p>
        </w:tc>
        <w:tc>
          <w:tcPr>
            <w:tcW w:w="6839" w:type="dxa"/>
          </w:tcPr>
          <w:p w14:paraId="17DBE737" w14:textId="77777777" w:rsidR="00EC57F3" w:rsidRPr="004C4E03" w:rsidRDefault="00EC57F3" w:rsidP="00EC57F3">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Ендодонтія та реставрація. Взаємозв’язок та важливість герметичності коронкової частини.</w:t>
            </w:r>
          </w:p>
        </w:tc>
        <w:tc>
          <w:tcPr>
            <w:tcW w:w="2237" w:type="dxa"/>
          </w:tcPr>
          <w:p w14:paraId="6A41D93B" w14:textId="7209038C"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5A209020" w14:textId="77777777" w:rsidTr="0024035E">
        <w:trPr>
          <w:jc w:val="center"/>
        </w:trPr>
        <w:tc>
          <w:tcPr>
            <w:tcW w:w="705" w:type="dxa"/>
          </w:tcPr>
          <w:p w14:paraId="21C43C71" w14:textId="77777777" w:rsidR="00EC57F3" w:rsidRPr="004C4E03" w:rsidRDefault="00EC57F3" w:rsidP="00EC57F3">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20.</w:t>
            </w:r>
          </w:p>
        </w:tc>
        <w:tc>
          <w:tcPr>
            <w:tcW w:w="6839" w:type="dxa"/>
          </w:tcPr>
          <w:p w14:paraId="004F7952" w14:textId="2D303583" w:rsidR="00EC57F3" w:rsidRPr="004C4E03" w:rsidRDefault="00EC57F3" w:rsidP="00EC57F3">
            <w:pPr>
              <w:tabs>
                <w:tab w:val="left" w:pos="3990"/>
              </w:tabs>
              <w:spacing w:after="0" w:line="240" w:lineRule="auto"/>
              <w:rPr>
                <w:rFonts w:ascii="Times New Roman" w:hAnsi="Times New Roman"/>
                <w:sz w:val="24"/>
                <w:szCs w:val="24"/>
                <w:lang w:val="uk-UA"/>
              </w:rPr>
            </w:pPr>
            <w:r w:rsidRPr="004C4E03">
              <w:rPr>
                <w:rFonts w:ascii="Times New Roman" w:hAnsi="Times New Roman"/>
                <w:sz w:val="24"/>
                <w:szCs w:val="24"/>
                <w:lang w:val="uk-UA"/>
              </w:rPr>
              <w:t>Модульна контрольна робота</w:t>
            </w:r>
            <w:r>
              <w:rPr>
                <w:rFonts w:ascii="Times New Roman" w:hAnsi="Times New Roman"/>
                <w:sz w:val="24"/>
                <w:szCs w:val="24"/>
                <w:lang w:val="uk-UA"/>
              </w:rPr>
              <w:t xml:space="preserve"> 2.</w:t>
            </w:r>
          </w:p>
        </w:tc>
        <w:tc>
          <w:tcPr>
            <w:tcW w:w="2237" w:type="dxa"/>
          </w:tcPr>
          <w:p w14:paraId="03EDF019" w14:textId="6AB81263" w:rsidR="00EC57F3" w:rsidRPr="004C4E03" w:rsidRDefault="00EC57F3" w:rsidP="00EC57F3">
            <w:pPr>
              <w:spacing w:after="0" w:line="240" w:lineRule="auto"/>
              <w:jc w:val="center"/>
              <w:rPr>
                <w:rFonts w:ascii="Times New Roman" w:hAnsi="Times New Roman"/>
                <w:sz w:val="24"/>
                <w:szCs w:val="24"/>
                <w:lang w:val="uk-UA"/>
              </w:rPr>
            </w:pPr>
            <w:r w:rsidRPr="00C344D1">
              <w:rPr>
                <w:rFonts w:ascii="Times New Roman" w:hAnsi="Times New Roman"/>
                <w:sz w:val="24"/>
                <w:szCs w:val="24"/>
                <w:lang w:val="uk-UA"/>
              </w:rPr>
              <w:t>4</w:t>
            </w:r>
          </w:p>
        </w:tc>
      </w:tr>
      <w:tr w:rsidR="00EC57F3" w:rsidRPr="004C4E03" w14:paraId="3C7B879C" w14:textId="77777777" w:rsidTr="00061C37">
        <w:trPr>
          <w:jc w:val="center"/>
        </w:trPr>
        <w:tc>
          <w:tcPr>
            <w:tcW w:w="7544" w:type="dxa"/>
            <w:gridSpan w:val="2"/>
            <w:vAlign w:val="center"/>
          </w:tcPr>
          <w:p w14:paraId="2E4607CF" w14:textId="77777777" w:rsidR="00EC57F3" w:rsidRPr="004C4E03" w:rsidRDefault="00EC57F3" w:rsidP="00EC57F3">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Разом</w:t>
            </w:r>
          </w:p>
        </w:tc>
        <w:tc>
          <w:tcPr>
            <w:tcW w:w="2237" w:type="dxa"/>
            <w:vAlign w:val="center"/>
          </w:tcPr>
          <w:p w14:paraId="4FA65E46" w14:textId="180B94D4" w:rsidR="00EC57F3" w:rsidRPr="004C4E03" w:rsidRDefault="00EC57F3" w:rsidP="00EC57F3">
            <w:pPr>
              <w:spacing w:after="0" w:line="240" w:lineRule="auto"/>
              <w:jc w:val="center"/>
              <w:rPr>
                <w:rFonts w:ascii="Times New Roman" w:hAnsi="Times New Roman"/>
                <w:sz w:val="24"/>
                <w:szCs w:val="24"/>
                <w:lang w:val="uk-UA"/>
              </w:rPr>
            </w:pPr>
            <w:r>
              <w:rPr>
                <w:rFonts w:ascii="Times New Roman" w:hAnsi="Times New Roman"/>
                <w:sz w:val="24"/>
                <w:szCs w:val="24"/>
                <w:lang w:val="uk-UA"/>
              </w:rPr>
              <w:t>80</w:t>
            </w:r>
          </w:p>
        </w:tc>
      </w:tr>
      <w:bookmarkEnd w:id="4"/>
    </w:tbl>
    <w:p w14:paraId="518B557F" w14:textId="77777777" w:rsidR="00FB7847" w:rsidRDefault="00FB7847" w:rsidP="0016404A">
      <w:pPr>
        <w:spacing w:after="0" w:line="240" w:lineRule="auto"/>
        <w:rPr>
          <w:rFonts w:ascii="Times New Roman" w:hAnsi="Times New Roman"/>
          <w:b/>
          <w:sz w:val="24"/>
          <w:szCs w:val="24"/>
          <w:lang w:val="uk-UA"/>
        </w:rPr>
      </w:pPr>
    </w:p>
    <w:p w14:paraId="003FAEDE" w14:textId="77777777" w:rsidR="00FB7847" w:rsidRDefault="00FB7847">
      <w:pPr>
        <w:spacing w:after="0" w:line="240" w:lineRule="auto"/>
        <w:jc w:val="center"/>
        <w:rPr>
          <w:rFonts w:ascii="Times New Roman" w:hAnsi="Times New Roman"/>
          <w:b/>
          <w:sz w:val="24"/>
          <w:szCs w:val="24"/>
          <w:lang w:val="uk-UA"/>
        </w:rPr>
      </w:pPr>
    </w:p>
    <w:p w14:paraId="5AA8F8A8" w14:textId="77777777" w:rsidR="00EF2B3C" w:rsidRDefault="00EF2B3C">
      <w:pPr>
        <w:spacing w:after="0" w:line="240" w:lineRule="auto"/>
        <w:jc w:val="center"/>
        <w:rPr>
          <w:rFonts w:ascii="Times New Roman" w:hAnsi="Times New Roman"/>
          <w:b/>
          <w:sz w:val="24"/>
          <w:szCs w:val="24"/>
          <w:lang w:val="uk-UA"/>
        </w:rPr>
      </w:pPr>
    </w:p>
    <w:p w14:paraId="12B3820A" w14:textId="77777777" w:rsidR="00EF2B3C" w:rsidRDefault="00EF2B3C">
      <w:pPr>
        <w:spacing w:after="0" w:line="240" w:lineRule="auto"/>
        <w:jc w:val="center"/>
        <w:rPr>
          <w:rFonts w:ascii="Times New Roman" w:hAnsi="Times New Roman"/>
          <w:b/>
          <w:sz w:val="24"/>
          <w:szCs w:val="24"/>
          <w:lang w:val="uk-UA"/>
        </w:rPr>
      </w:pPr>
    </w:p>
    <w:p w14:paraId="414E9EF8" w14:textId="77777777" w:rsidR="00EF2B3C" w:rsidRDefault="00EF2B3C">
      <w:pPr>
        <w:spacing w:after="0" w:line="240" w:lineRule="auto"/>
        <w:jc w:val="center"/>
        <w:rPr>
          <w:rFonts w:ascii="Times New Roman" w:hAnsi="Times New Roman"/>
          <w:b/>
          <w:sz w:val="24"/>
          <w:szCs w:val="24"/>
          <w:lang w:val="uk-UA"/>
        </w:rPr>
      </w:pPr>
    </w:p>
    <w:p w14:paraId="1D2D9BFD" w14:textId="77777777" w:rsidR="00EF2B3C" w:rsidRPr="004C4E03" w:rsidRDefault="00EF2B3C">
      <w:pPr>
        <w:spacing w:after="0" w:line="240" w:lineRule="auto"/>
        <w:jc w:val="center"/>
        <w:rPr>
          <w:rFonts w:ascii="Times New Roman" w:hAnsi="Times New Roman"/>
          <w:b/>
          <w:sz w:val="24"/>
          <w:szCs w:val="24"/>
          <w:lang w:val="uk-UA"/>
        </w:rPr>
      </w:pPr>
    </w:p>
    <w:p w14:paraId="4176D1EE"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lastRenderedPageBreak/>
        <w:t>ТЕМАТИЧНИЙ ПЛАН ЛЕКЦІЙ</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409"/>
        <w:gridCol w:w="1643"/>
      </w:tblGrid>
      <w:tr w:rsidR="004F6196" w:rsidRPr="004C4E03" w14:paraId="3CB3AAF9" w14:textId="77777777" w:rsidTr="00114D1C">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06606FF5" w14:textId="7773E72B" w:rsidR="004F6196" w:rsidRPr="004C4E03" w:rsidRDefault="00FB7847">
            <w:pPr>
              <w:spacing w:after="0" w:line="240" w:lineRule="auto"/>
              <w:jc w:val="center"/>
              <w:rPr>
                <w:rFonts w:ascii="Times New Roman" w:hAnsi="Times New Roman"/>
                <w:b/>
                <w:bCs/>
                <w:sz w:val="24"/>
                <w:szCs w:val="24"/>
                <w:lang w:val="uk-UA"/>
              </w:rPr>
            </w:pPr>
            <w:r>
              <w:rPr>
                <w:rFonts w:ascii="Times New Roman" w:hAnsi="Times New Roman"/>
                <w:b/>
                <w:bCs/>
                <w:sz w:val="24"/>
                <w:szCs w:val="24"/>
                <w:lang w:val="en-GB"/>
              </w:rPr>
              <w:t>IX</w:t>
            </w:r>
            <w:r w:rsidR="006E19ED" w:rsidRPr="004C4E03">
              <w:rPr>
                <w:rFonts w:ascii="Times New Roman" w:hAnsi="Times New Roman"/>
                <w:b/>
                <w:bCs/>
                <w:sz w:val="24"/>
                <w:szCs w:val="24"/>
                <w:lang w:val="uk-UA"/>
              </w:rPr>
              <w:t xml:space="preserve"> семестр</w:t>
            </w:r>
          </w:p>
        </w:tc>
      </w:tr>
      <w:tr w:rsidR="004F6196" w:rsidRPr="004C4E03" w14:paraId="5736131B" w14:textId="77777777" w:rsidTr="00114D1C">
        <w:trPr>
          <w:jc w:val="center"/>
        </w:trPr>
        <w:tc>
          <w:tcPr>
            <w:tcW w:w="729" w:type="dxa"/>
            <w:tcBorders>
              <w:top w:val="single" w:sz="4" w:space="0" w:color="auto"/>
              <w:left w:val="single" w:sz="4" w:space="0" w:color="auto"/>
              <w:bottom w:val="single" w:sz="4" w:space="0" w:color="auto"/>
              <w:right w:val="single" w:sz="4" w:space="0" w:color="auto"/>
            </w:tcBorders>
            <w:vAlign w:val="center"/>
          </w:tcPr>
          <w:p w14:paraId="53B2E94C"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w:t>
            </w:r>
          </w:p>
          <w:p w14:paraId="11ACF675"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з/п</w:t>
            </w:r>
          </w:p>
        </w:tc>
        <w:tc>
          <w:tcPr>
            <w:tcW w:w="7409" w:type="dxa"/>
            <w:tcBorders>
              <w:top w:val="single" w:sz="4" w:space="0" w:color="auto"/>
              <w:left w:val="single" w:sz="4" w:space="0" w:color="auto"/>
              <w:bottom w:val="single" w:sz="4" w:space="0" w:color="auto"/>
              <w:right w:val="single" w:sz="4" w:space="0" w:color="auto"/>
            </w:tcBorders>
            <w:vAlign w:val="center"/>
          </w:tcPr>
          <w:p w14:paraId="3377A4EC" w14:textId="61EFC77C" w:rsidR="004F6196" w:rsidRPr="004C4E03" w:rsidRDefault="00FC03CD">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            </w:t>
            </w:r>
            <w:r w:rsidRPr="004C4E03">
              <w:rPr>
                <w:rFonts w:ascii="Times New Roman" w:hAnsi="Times New Roman"/>
                <w:b/>
                <w:bCs/>
                <w:sz w:val="24"/>
                <w:szCs w:val="24"/>
                <w:lang w:val="uk-UA"/>
              </w:rPr>
              <w:t>Тема лекції</w:t>
            </w:r>
          </w:p>
        </w:tc>
        <w:tc>
          <w:tcPr>
            <w:tcW w:w="1643" w:type="dxa"/>
            <w:tcBorders>
              <w:top w:val="single" w:sz="4" w:space="0" w:color="auto"/>
              <w:left w:val="single" w:sz="4" w:space="0" w:color="auto"/>
              <w:bottom w:val="single" w:sz="4" w:space="0" w:color="auto"/>
              <w:right w:val="single" w:sz="4" w:space="0" w:color="auto"/>
            </w:tcBorders>
          </w:tcPr>
          <w:p w14:paraId="0FFEB0FA"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Кількість</w:t>
            </w:r>
          </w:p>
          <w:p w14:paraId="38D825FC"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годин</w:t>
            </w:r>
          </w:p>
        </w:tc>
      </w:tr>
      <w:tr w:rsidR="004F6196" w:rsidRPr="004C4E03" w14:paraId="7AB4E2C4" w14:textId="77777777" w:rsidTr="00114D1C">
        <w:trPr>
          <w:trHeight w:val="1350"/>
          <w:jc w:val="center"/>
        </w:trPr>
        <w:tc>
          <w:tcPr>
            <w:tcW w:w="729" w:type="dxa"/>
            <w:tcBorders>
              <w:top w:val="single" w:sz="4" w:space="0" w:color="auto"/>
              <w:left w:val="single" w:sz="4" w:space="0" w:color="auto"/>
              <w:bottom w:val="single" w:sz="4" w:space="0" w:color="auto"/>
              <w:right w:val="single" w:sz="4" w:space="0" w:color="auto"/>
            </w:tcBorders>
          </w:tcPr>
          <w:p w14:paraId="5087D57D"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7409" w:type="dxa"/>
            <w:tcBorders>
              <w:top w:val="single" w:sz="4" w:space="0" w:color="auto"/>
              <w:left w:val="single" w:sz="4" w:space="0" w:color="auto"/>
              <w:bottom w:val="single" w:sz="4" w:space="0" w:color="auto"/>
              <w:right w:val="single" w:sz="4" w:space="0" w:color="auto"/>
            </w:tcBorders>
          </w:tcPr>
          <w:p w14:paraId="0615FEB8" w14:textId="62B0E688" w:rsidR="004F6196" w:rsidRPr="004C4E03" w:rsidRDefault="00ED33AA">
            <w:pPr>
              <w:spacing w:after="0" w:line="240" w:lineRule="auto"/>
              <w:jc w:val="both"/>
              <w:rPr>
                <w:rFonts w:ascii="Times New Roman" w:hAnsi="Times New Roman"/>
                <w:sz w:val="24"/>
                <w:szCs w:val="24"/>
                <w:lang w:val="uk-UA"/>
              </w:rPr>
            </w:pPr>
            <w:r w:rsidRPr="004C4E03">
              <w:rPr>
                <w:rFonts w:ascii="Times New Roman" w:hAnsi="Times New Roman"/>
                <w:bCs/>
                <w:sz w:val="24"/>
                <w:szCs w:val="24"/>
                <w:lang w:val="uk-UA"/>
              </w:rPr>
              <w:t xml:space="preserve">Основні біологічні принципи ендодонтичного лікування: мета, підходи, цільові завдання. </w:t>
            </w:r>
            <w:r w:rsidRPr="004C4E03">
              <w:rPr>
                <w:rFonts w:ascii="Times New Roman" w:hAnsi="Times New Roman"/>
                <w:sz w:val="24"/>
                <w:szCs w:val="24"/>
                <w:lang w:val="uk-UA"/>
              </w:rPr>
              <w:t>Ендодонтичні інструменти. ISO стандарти. Мікроскоп. Будова мікроскопу. Види. Режими. Позиції. Принципи роботи з мікроскопом</w:t>
            </w:r>
            <w:r w:rsidR="004D321B">
              <w:rPr>
                <w:rFonts w:ascii="Times New Roman" w:hAnsi="Times New Roman"/>
                <w:sz w:val="24"/>
                <w:szCs w:val="24"/>
                <w:lang w:val="uk-UA"/>
              </w:rPr>
              <w:t>.</w:t>
            </w:r>
          </w:p>
        </w:tc>
        <w:tc>
          <w:tcPr>
            <w:tcW w:w="1643" w:type="dxa"/>
            <w:tcBorders>
              <w:top w:val="single" w:sz="4" w:space="0" w:color="auto"/>
              <w:left w:val="single" w:sz="4" w:space="0" w:color="auto"/>
              <w:bottom w:val="single" w:sz="4" w:space="0" w:color="auto"/>
              <w:right w:val="single" w:sz="4" w:space="0" w:color="auto"/>
            </w:tcBorders>
            <w:vAlign w:val="center"/>
          </w:tcPr>
          <w:p w14:paraId="14D99850"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w:t>
            </w:r>
          </w:p>
        </w:tc>
      </w:tr>
      <w:tr w:rsidR="004F6196" w:rsidRPr="004C4E03" w14:paraId="25F2C52C" w14:textId="77777777" w:rsidTr="00114D1C">
        <w:trPr>
          <w:trHeight w:val="983"/>
          <w:jc w:val="center"/>
        </w:trPr>
        <w:tc>
          <w:tcPr>
            <w:tcW w:w="729" w:type="dxa"/>
            <w:tcBorders>
              <w:top w:val="single" w:sz="4" w:space="0" w:color="auto"/>
              <w:left w:val="single" w:sz="4" w:space="0" w:color="auto"/>
              <w:bottom w:val="single" w:sz="4" w:space="0" w:color="auto"/>
              <w:right w:val="single" w:sz="4" w:space="0" w:color="auto"/>
            </w:tcBorders>
          </w:tcPr>
          <w:p w14:paraId="086C71C4"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w:t>
            </w:r>
          </w:p>
        </w:tc>
        <w:tc>
          <w:tcPr>
            <w:tcW w:w="7409" w:type="dxa"/>
            <w:tcBorders>
              <w:top w:val="single" w:sz="4" w:space="0" w:color="auto"/>
              <w:left w:val="single" w:sz="4" w:space="0" w:color="auto"/>
              <w:bottom w:val="single" w:sz="4" w:space="0" w:color="auto"/>
              <w:right w:val="single" w:sz="4" w:space="0" w:color="auto"/>
            </w:tcBorders>
          </w:tcPr>
          <w:p w14:paraId="435529B8" w14:textId="77777777" w:rsidR="004F6196" w:rsidRPr="004C4E03" w:rsidRDefault="006E19ED">
            <w:p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Етіологія пульпіту та періодонтиту. Шляхи поширення інфекції в пульпу та періодонт. Мікробіологія кореневих каналів.</w:t>
            </w:r>
          </w:p>
          <w:p w14:paraId="352E568E" w14:textId="77777777" w:rsidR="004F6196" w:rsidRPr="004C4E03" w:rsidRDefault="006E19ED">
            <w:p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Анатомо-топографічні особливості порожнини зуба та кореневих каналів молочних та постійних зубів. Класифікація кореневих каналів за Weine, Vertucci, Sert and Bayirli.</w:t>
            </w:r>
          </w:p>
        </w:tc>
        <w:tc>
          <w:tcPr>
            <w:tcW w:w="1643" w:type="dxa"/>
            <w:tcBorders>
              <w:top w:val="single" w:sz="4" w:space="0" w:color="auto"/>
              <w:left w:val="single" w:sz="4" w:space="0" w:color="auto"/>
              <w:bottom w:val="single" w:sz="4" w:space="0" w:color="auto"/>
              <w:right w:val="single" w:sz="4" w:space="0" w:color="auto"/>
            </w:tcBorders>
            <w:vAlign w:val="center"/>
          </w:tcPr>
          <w:p w14:paraId="4DBB4FD7"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w:t>
            </w:r>
          </w:p>
        </w:tc>
      </w:tr>
      <w:tr w:rsidR="00A1094B" w:rsidRPr="00A1094B" w14:paraId="568625C4" w14:textId="77777777" w:rsidTr="00114D1C">
        <w:trPr>
          <w:trHeight w:val="983"/>
          <w:jc w:val="center"/>
        </w:trPr>
        <w:tc>
          <w:tcPr>
            <w:tcW w:w="729" w:type="dxa"/>
            <w:tcBorders>
              <w:top w:val="single" w:sz="4" w:space="0" w:color="auto"/>
              <w:left w:val="single" w:sz="4" w:space="0" w:color="auto"/>
              <w:bottom w:val="single" w:sz="4" w:space="0" w:color="auto"/>
              <w:right w:val="single" w:sz="4" w:space="0" w:color="auto"/>
            </w:tcBorders>
          </w:tcPr>
          <w:p w14:paraId="4F7EA1F5" w14:textId="73F45472" w:rsidR="00A1094B" w:rsidRPr="004C4E03" w:rsidRDefault="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409" w:type="dxa"/>
            <w:tcBorders>
              <w:top w:val="single" w:sz="4" w:space="0" w:color="auto"/>
              <w:left w:val="single" w:sz="4" w:space="0" w:color="auto"/>
              <w:bottom w:val="single" w:sz="4" w:space="0" w:color="auto"/>
              <w:right w:val="single" w:sz="4" w:space="0" w:color="auto"/>
            </w:tcBorders>
          </w:tcPr>
          <w:p w14:paraId="481815DC" w14:textId="7E123297" w:rsidR="00A1094B" w:rsidRPr="004C4E03" w:rsidRDefault="00A1094B">
            <w:p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Етіологія, діагностика та диференційна діагностика різних форм гострих та хронічних пульпітів.</w:t>
            </w:r>
            <w:r w:rsidR="0016404A" w:rsidRPr="004C4E03">
              <w:rPr>
                <w:rFonts w:ascii="Times New Roman" w:hAnsi="Times New Roman"/>
                <w:sz w:val="24"/>
                <w:szCs w:val="24"/>
                <w:lang w:val="uk-UA"/>
              </w:rPr>
              <w:t xml:space="preserve"> Етіологія, діагностика та диференційна діагностика різних форм гострих та хронічних періодонтитів.</w:t>
            </w:r>
          </w:p>
        </w:tc>
        <w:tc>
          <w:tcPr>
            <w:tcW w:w="1643" w:type="dxa"/>
            <w:tcBorders>
              <w:top w:val="single" w:sz="4" w:space="0" w:color="auto"/>
              <w:left w:val="single" w:sz="4" w:space="0" w:color="auto"/>
              <w:bottom w:val="single" w:sz="4" w:space="0" w:color="auto"/>
              <w:right w:val="single" w:sz="4" w:space="0" w:color="auto"/>
            </w:tcBorders>
            <w:vAlign w:val="center"/>
          </w:tcPr>
          <w:p w14:paraId="5F0B7B4D" w14:textId="55F0EBB5" w:rsidR="00A1094B" w:rsidRPr="004C4E03" w:rsidRDefault="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4F6196" w:rsidRPr="004C4E03" w14:paraId="37BBE229" w14:textId="77777777" w:rsidTr="00114D1C">
        <w:trPr>
          <w:trHeight w:val="921"/>
          <w:jc w:val="center"/>
        </w:trPr>
        <w:tc>
          <w:tcPr>
            <w:tcW w:w="729" w:type="dxa"/>
            <w:tcBorders>
              <w:top w:val="single" w:sz="4" w:space="0" w:color="auto"/>
              <w:left w:val="single" w:sz="4" w:space="0" w:color="auto"/>
              <w:bottom w:val="single" w:sz="4" w:space="0" w:color="auto"/>
              <w:right w:val="single" w:sz="4" w:space="0" w:color="auto"/>
            </w:tcBorders>
          </w:tcPr>
          <w:p w14:paraId="6F6CC9E9" w14:textId="2FD7814E" w:rsidR="004F6196" w:rsidRPr="004C4E03" w:rsidRDefault="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r w:rsidR="006E19ED" w:rsidRPr="004C4E03">
              <w:rPr>
                <w:rFonts w:ascii="Times New Roman" w:hAnsi="Times New Roman"/>
                <w:sz w:val="24"/>
                <w:szCs w:val="24"/>
                <w:lang w:val="uk-UA"/>
              </w:rPr>
              <w:t>.</w:t>
            </w:r>
          </w:p>
        </w:tc>
        <w:tc>
          <w:tcPr>
            <w:tcW w:w="7409" w:type="dxa"/>
            <w:tcBorders>
              <w:top w:val="single" w:sz="4" w:space="0" w:color="auto"/>
              <w:left w:val="single" w:sz="4" w:space="0" w:color="auto"/>
              <w:bottom w:val="single" w:sz="4" w:space="0" w:color="auto"/>
              <w:right w:val="single" w:sz="4" w:space="0" w:color="auto"/>
            </w:tcBorders>
          </w:tcPr>
          <w:p w14:paraId="3B8AE415" w14:textId="77777777" w:rsidR="004F6196" w:rsidRPr="004C4E03" w:rsidRDefault="006E19ED">
            <w:pPr>
              <w:spacing w:after="0" w:line="240" w:lineRule="auto"/>
              <w:jc w:val="both"/>
              <w:rPr>
                <w:rFonts w:ascii="Times New Roman" w:hAnsi="Times New Roman"/>
                <w:sz w:val="24"/>
                <w:szCs w:val="24"/>
                <w:lang w:val="uk-UA"/>
              </w:rPr>
            </w:pPr>
            <w:r w:rsidRPr="004C4E03">
              <w:rPr>
                <w:rFonts w:ascii="Times New Roman" w:hAnsi="Times New Roman"/>
                <w:bCs/>
                <w:sz w:val="24"/>
                <w:szCs w:val="24"/>
                <w:lang w:val="uk-UA"/>
              </w:rPr>
              <w:t>Кореневі устя. Методи ідентифікації устя кореневих каналів. Формування доступу в пульпову камеру та кореневі канали. Методи антисептичної та інструментальної обробки кореневих каналів.</w:t>
            </w:r>
          </w:p>
        </w:tc>
        <w:tc>
          <w:tcPr>
            <w:tcW w:w="1643" w:type="dxa"/>
            <w:tcBorders>
              <w:top w:val="single" w:sz="4" w:space="0" w:color="auto"/>
              <w:left w:val="single" w:sz="4" w:space="0" w:color="auto"/>
              <w:bottom w:val="single" w:sz="4" w:space="0" w:color="auto"/>
              <w:right w:val="single" w:sz="4" w:space="0" w:color="auto"/>
            </w:tcBorders>
            <w:vAlign w:val="center"/>
          </w:tcPr>
          <w:p w14:paraId="5A5CDDF5"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w:t>
            </w:r>
          </w:p>
        </w:tc>
      </w:tr>
      <w:tr w:rsidR="00A1094B" w:rsidRPr="00A1094B" w14:paraId="02910247" w14:textId="77777777" w:rsidTr="00114D1C">
        <w:trPr>
          <w:trHeight w:val="921"/>
          <w:jc w:val="center"/>
        </w:trPr>
        <w:tc>
          <w:tcPr>
            <w:tcW w:w="729" w:type="dxa"/>
            <w:tcBorders>
              <w:top w:val="single" w:sz="4" w:space="0" w:color="auto"/>
              <w:left w:val="single" w:sz="4" w:space="0" w:color="auto"/>
              <w:bottom w:val="single" w:sz="4" w:space="0" w:color="auto"/>
              <w:right w:val="single" w:sz="4" w:space="0" w:color="auto"/>
            </w:tcBorders>
          </w:tcPr>
          <w:p w14:paraId="404489A6" w14:textId="7EAEF4C0" w:rsidR="00A1094B" w:rsidRPr="004C4E03" w:rsidRDefault="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00A1094B">
              <w:rPr>
                <w:rFonts w:ascii="Times New Roman" w:hAnsi="Times New Roman"/>
                <w:sz w:val="24"/>
                <w:szCs w:val="24"/>
                <w:lang w:val="uk-UA"/>
              </w:rPr>
              <w:t>.</w:t>
            </w:r>
          </w:p>
        </w:tc>
        <w:tc>
          <w:tcPr>
            <w:tcW w:w="7409" w:type="dxa"/>
            <w:tcBorders>
              <w:top w:val="single" w:sz="4" w:space="0" w:color="auto"/>
              <w:left w:val="single" w:sz="4" w:space="0" w:color="auto"/>
              <w:bottom w:val="single" w:sz="4" w:space="0" w:color="auto"/>
              <w:right w:val="single" w:sz="4" w:space="0" w:color="auto"/>
            </w:tcBorders>
          </w:tcPr>
          <w:p w14:paraId="20616D17" w14:textId="10111E76" w:rsidR="00A1094B" w:rsidRPr="004C4E03" w:rsidRDefault="00A1094B">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Формування килимової доріжки. Сучасні методики проходження та формування кореневих каналів.</w:t>
            </w:r>
          </w:p>
        </w:tc>
        <w:tc>
          <w:tcPr>
            <w:tcW w:w="1643" w:type="dxa"/>
            <w:tcBorders>
              <w:top w:val="single" w:sz="4" w:space="0" w:color="auto"/>
              <w:left w:val="single" w:sz="4" w:space="0" w:color="auto"/>
              <w:bottom w:val="single" w:sz="4" w:space="0" w:color="auto"/>
              <w:right w:val="single" w:sz="4" w:space="0" w:color="auto"/>
            </w:tcBorders>
            <w:vAlign w:val="center"/>
          </w:tcPr>
          <w:p w14:paraId="54A2BF48" w14:textId="168F512E" w:rsidR="00A1094B" w:rsidRPr="004C4E03" w:rsidRDefault="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1094B" w:rsidRPr="00A1094B" w14:paraId="0C9401D0" w14:textId="77777777" w:rsidTr="00114D1C">
        <w:trPr>
          <w:trHeight w:val="921"/>
          <w:jc w:val="center"/>
        </w:trPr>
        <w:tc>
          <w:tcPr>
            <w:tcW w:w="729" w:type="dxa"/>
            <w:tcBorders>
              <w:top w:val="single" w:sz="4" w:space="0" w:color="auto"/>
              <w:left w:val="single" w:sz="4" w:space="0" w:color="auto"/>
              <w:bottom w:val="single" w:sz="4" w:space="0" w:color="auto"/>
              <w:right w:val="single" w:sz="4" w:space="0" w:color="auto"/>
            </w:tcBorders>
          </w:tcPr>
          <w:p w14:paraId="2C5B3868" w14:textId="5C39EF13" w:rsidR="00A1094B" w:rsidRPr="004C4E03"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00A1094B">
              <w:rPr>
                <w:rFonts w:ascii="Times New Roman" w:hAnsi="Times New Roman"/>
                <w:sz w:val="24"/>
                <w:szCs w:val="24"/>
                <w:lang w:val="uk-UA"/>
              </w:rPr>
              <w:t>.</w:t>
            </w:r>
          </w:p>
        </w:tc>
        <w:tc>
          <w:tcPr>
            <w:tcW w:w="7409" w:type="dxa"/>
            <w:tcBorders>
              <w:top w:val="single" w:sz="4" w:space="0" w:color="auto"/>
              <w:left w:val="single" w:sz="4" w:space="0" w:color="auto"/>
              <w:bottom w:val="single" w:sz="4" w:space="0" w:color="auto"/>
              <w:right w:val="single" w:sz="4" w:space="0" w:color="auto"/>
            </w:tcBorders>
          </w:tcPr>
          <w:p w14:paraId="428FCBAB" w14:textId="1809EB18" w:rsidR="00A1094B" w:rsidRPr="004C4E03" w:rsidRDefault="00A1094B" w:rsidP="00A1094B">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Антисептичні розчини в ендодонтії. Протоколи іригації кореневих каналів. Ендоактиватори: види, режими роботи. Гідродинамічна активація іригантів у кореневому каналі.</w:t>
            </w:r>
          </w:p>
        </w:tc>
        <w:tc>
          <w:tcPr>
            <w:tcW w:w="1643" w:type="dxa"/>
            <w:tcBorders>
              <w:top w:val="single" w:sz="4" w:space="0" w:color="auto"/>
              <w:left w:val="single" w:sz="4" w:space="0" w:color="auto"/>
              <w:bottom w:val="single" w:sz="4" w:space="0" w:color="auto"/>
              <w:right w:val="single" w:sz="4" w:space="0" w:color="auto"/>
            </w:tcBorders>
            <w:vAlign w:val="center"/>
          </w:tcPr>
          <w:p w14:paraId="21852974" w14:textId="1329FDB2" w:rsidR="00A1094B" w:rsidRPr="004C4E03"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1094B" w:rsidRPr="004C4E03" w14:paraId="7C1471FF" w14:textId="77777777" w:rsidTr="00114D1C">
        <w:trPr>
          <w:trHeight w:val="710"/>
          <w:jc w:val="center"/>
        </w:trPr>
        <w:tc>
          <w:tcPr>
            <w:tcW w:w="729" w:type="dxa"/>
            <w:tcBorders>
              <w:top w:val="single" w:sz="4" w:space="0" w:color="auto"/>
              <w:left w:val="single" w:sz="4" w:space="0" w:color="auto"/>
              <w:bottom w:val="single" w:sz="4" w:space="0" w:color="auto"/>
              <w:right w:val="single" w:sz="4" w:space="0" w:color="auto"/>
            </w:tcBorders>
          </w:tcPr>
          <w:p w14:paraId="3DE016C9" w14:textId="44133D60" w:rsidR="00A1094B" w:rsidRPr="004C4E03"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A1094B" w:rsidRPr="004C4E03">
              <w:rPr>
                <w:rFonts w:ascii="Times New Roman" w:hAnsi="Times New Roman"/>
                <w:sz w:val="24"/>
                <w:szCs w:val="24"/>
                <w:lang w:val="uk-UA"/>
              </w:rPr>
              <w:t>.</w:t>
            </w:r>
          </w:p>
        </w:tc>
        <w:tc>
          <w:tcPr>
            <w:tcW w:w="7409" w:type="dxa"/>
            <w:tcBorders>
              <w:top w:val="single" w:sz="4" w:space="0" w:color="auto"/>
              <w:left w:val="single" w:sz="4" w:space="0" w:color="auto"/>
              <w:bottom w:val="single" w:sz="4" w:space="0" w:color="auto"/>
              <w:right w:val="single" w:sz="4" w:space="0" w:color="auto"/>
            </w:tcBorders>
          </w:tcPr>
          <w:p w14:paraId="58D6F954" w14:textId="77777777" w:rsidR="00A1094B" w:rsidRPr="004C4E03" w:rsidRDefault="00A1094B" w:rsidP="00A1094B">
            <w:pPr>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Інтерканальні з’єднання (трансверзальні з’єднання, істмус) С-shape канали. Методи обробки кореневих каналів. Інвагінації кореневих каналів. Аномалії кореневих каналів. Radix entomolaris та paramolaris. Додаткові кореневі канали. Методи діагностики, тактика ведення.</w:t>
            </w:r>
          </w:p>
        </w:tc>
        <w:tc>
          <w:tcPr>
            <w:tcW w:w="1643" w:type="dxa"/>
            <w:tcBorders>
              <w:top w:val="single" w:sz="4" w:space="0" w:color="auto"/>
              <w:left w:val="single" w:sz="4" w:space="0" w:color="auto"/>
              <w:bottom w:val="single" w:sz="4" w:space="0" w:color="auto"/>
              <w:right w:val="single" w:sz="4" w:space="0" w:color="auto"/>
            </w:tcBorders>
            <w:vAlign w:val="center"/>
          </w:tcPr>
          <w:p w14:paraId="4A280353" w14:textId="77777777" w:rsidR="00A1094B" w:rsidRPr="004C4E03" w:rsidRDefault="00A1094B" w:rsidP="00A1094B">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2</w:t>
            </w:r>
          </w:p>
        </w:tc>
      </w:tr>
      <w:tr w:rsidR="0016404A" w:rsidRPr="0016404A" w14:paraId="02123A70" w14:textId="77777777" w:rsidTr="00114D1C">
        <w:trPr>
          <w:trHeight w:val="710"/>
          <w:jc w:val="center"/>
        </w:trPr>
        <w:tc>
          <w:tcPr>
            <w:tcW w:w="729" w:type="dxa"/>
            <w:tcBorders>
              <w:top w:val="single" w:sz="4" w:space="0" w:color="auto"/>
              <w:left w:val="single" w:sz="4" w:space="0" w:color="auto"/>
              <w:bottom w:val="single" w:sz="4" w:space="0" w:color="auto"/>
              <w:right w:val="single" w:sz="4" w:space="0" w:color="auto"/>
            </w:tcBorders>
          </w:tcPr>
          <w:p w14:paraId="5C6BEC5C" w14:textId="2B4F35AD" w:rsidR="0016404A"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409" w:type="dxa"/>
            <w:tcBorders>
              <w:top w:val="single" w:sz="4" w:space="0" w:color="auto"/>
              <w:left w:val="single" w:sz="4" w:space="0" w:color="auto"/>
              <w:bottom w:val="single" w:sz="4" w:space="0" w:color="auto"/>
              <w:right w:val="single" w:sz="4" w:space="0" w:color="auto"/>
            </w:tcBorders>
          </w:tcPr>
          <w:p w14:paraId="3E17FAB1" w14:textId="77777777" w:rsidR="0016404A" w:rsidRDefault="0016404A" w:rsidP="0016404A">
            <w:pPr>
              <w:spacing w:after="0" w:line="240" w:lineRule="auto"/>
              <w:rPr>
                <w:rFonts w:ascii="Times New Roman" w:hAnsi="Times New Roman"/>
                <w:bCs/>
                <w:sz w:val="24"/>
                <w:szCs w:val="24"/>
                <w:lang w:val="uk-UA"/>
              </w:rPr>
            </w:pPr>
            <w:r w:rsidRPr="004C4E03">
              <w:rPr>
                <w:rFonts w:ascii="Times New Roman" w:hAnsi="Times New Roman"/>
                <w:bCs/>
                <w:sz w:val="24"/>
                <w:szCs w:val="24"/>
                <w:lang w:val="uk-UA"/>
              </w:rPr>
              <w:t>Причини невдалої первинної ендодонтії</w:t>
            </w:r>
            <w:r>
              <w:rPr>
                <w:rFonts w:ascii="Times New Roman" w:hAnsi="Times New Roman"/>
                <w:bCs/>
                <w:sz w:val="24"/>
                <w:szCs w:val="24"/>
                <w:lang w:val="uk-UA"/>
              </w:rPr>
              <w:t xml:space="preserve">. </w:t>
            </w:r>
            <w:r w:rsidRPr="004C4E03">
              <w:rPr>
                <w:rFonts w:ascii="Times New Roman" w:hAnsi="Times New Roman"/>
                <w:bCs/>
                <w:sz w:val="24"/>
                <w:szCs w:val="24"/>
                <w:lang w:val="uk-UA"/>
              </w:rPr>
              <w:t>Патобіологія</w:t>
            </w:r>
          </w:p>
          <w:p w14:paraId="33577E22" w14:textId="38F930DE" w:rsidR="0016404A" w:rsidRPr="004C4E03" w:rsidRDefault="0016404A" w:rsidP="0016404A">
            <w:pPr>
              <w:spacing w:after="0" w:line="240" w:lineRule="auto"/>
              <w:rPr>
                <w:rFonts w:ascii="Times New Roman" w:hAnsi="Times New Roman"/>
                <w:sz w:val="24"/>
                <w:szCs w:val="24"/>
                <w:lang w:val="uk-UA"/>
              </w:rPr>
            </w:pPr>
            <w:r w:rsidRPr="004C4E03">
              <w:rPr>
                <w:rFonts w:ascii="Times New Roman" w:hAnsi="Times New Roman"/>
                <w:bCs/>
                <w:sz w:val="24"/>
                <w:szCs w:val="24"/>
                <w:lang w:val="uk-UA"/>
              </w:rPr>
              <w:t>невдалого</w:t>
            </w:r>
            <w:r>
              <w:rPr>
                <w:rFonts w:ascii="Times New Roman" w:hAnsi="Times New Roman"/>
                <w:bCs/>
                <w:sz w:val="24"/>
                <w:szCs w:val="24"/>
                <w:lang w:val="uk-UA"/>
              </w:rPr>
              <w:t> </w:t>
            </w:r>
            <w:r w:rsidRPr="004C4E03">
              <w:rPr>
                <w:rFonts w:ascii="Times New Roman" w:hAnsi="Times New Roman"/>
                <w:bCs/>
                <w:sz w:val="24"/>
                <w:szCs w:val="24"/>
                <w:lang w:val="uk-UA"/>
              </w:rPr>
              <w:t>ендодонтичного</w:t>
            </w:r>
            <w:r>
              <w:rPr>
                <w:rFonts w:ascii="Times New Roman" w:hAnsi="Times New Roman"/>
                <w:bCs/>
                <w:sz w:val="24"/>
                <w:szCs w:val="24"/>
                <w:lang w:val="uk-UA"/>
              </w:rPr>
              <w:t xml:space="preserve"> </w:t>
            </w:r>
            <w:r w:rsidRPr="004C4E03">
              <w:rPr>
                <w:rFonts w:ascii="Times New Roman" w:hAnsi="Times New Roman"/>
                <w:bCs/>
                <w:sz w:val="24"/>
                <w:szCs w:val="24"/>
                <w:lang w:val="uk-UA"/>
              </w:rPr>
              <w:t>лікування. Додаткові кореневі канали (МВ2, ММ та ін.). Методи діагностики. 3D діагностика в ендодонтії.</w:t>
            </w:r>
          </w:p>
        </w:tc>
        <w:tc>
          <w:tcPr>
            <w:tcW w:w="1643" w:type="dxa"/>
            <w:tcBorders>
              <w:top w:val="single" w:sz="4" w:space="0" w:color="auto"/>
              <w:left w:val="single" w:sz="4" w:space="0" w:color="auto"/>
              <w:bottom w:val="single" w:sz="4" w:space="0" w:color="auto"/>
              <w:right w:val="single" w:sz="4" w:space="0" w:color="auto"/>
            </w:tcBorders>
            <w:vAlign w:val="center"/>
          </w:tcPr>
          <w:p w14:paraId="3E8EA9BB" w14:textId="6964150D" w:rsidR="0016404A" w:rsidRPr="004C4E03"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1094B" w:rsidRPr="004C4E03" w14:paraId="3F0B56BD" w14:textId="77777777" w:rsidTr="00114D1C">
        <w:trPr>
          <w:trHeight w:val="710"/>
          <w:jc w:val="center"/>
        </w:trPr>
        <w:tc>
          <w:tcPr>
            <w:tcW w:w="729" w:type="dxa"/>
            <w:tcBorders>
              <w:top w:val="single" w:sz="4" w:space="0" w:color="auto"/>
              <w:left w:val="single" w:sz="4" w:space="0" w:color="auto"/>
              <w:bottom w:val="single" w:sz="4" w:space="0" w:color="auto"/>
              <w:right w:val="single" w:sz="4" w:space="0" w:color="auto"/>
            </w:tcBorders>
          </w:tcPr>
          <w:p w14:paraId="01C5665B" w14:textId="07BFB5CC" w:rsidR="00A1094B" w:rsidRPr="004C4E03"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7409" w:type="dxa"/>
            <w:tcBorders>
              <w:top w:val="single" w:sz="4" w:space="0" w:color="auto"/>
              <w:left w:val="single" w:sz="4" w:space="0" w:color="auto"/>
              <w:bottom w:val="single" w:sz="4" w:space="0" w:color="auto"/>
              <w:right w:val="single" w:sz="4" w:space="0" w:color="auto"/>
            </w:tcBorders>
          </w:tcPr>
          <w:p w14:paraId="0CF45541" w14:textId="310B6D3C" w:rsidR="00A1094B" w:rsidRPr="004C4E03" w:rsidRDefault="00A1094B" w:rsidP="00A1094B">
            <w:pPr>
              <w:spacing w:after="0" w:line="240" w:lineRule="auto"/>
              <w:jc w:val="both"/>
              <w:rPr>
                <w:rFonts w:ascii="Times New Roman" w:hAnsi="Times New Roman"/>
                <w:sz w:val="24"/>
                <w:szCs w:val="24"/>
                <w:lang w:val="uk-UA"/>
              </w:rPr>
            </w:pPr>
            <w:r w:rsidRPr="004C4E03">
              <w:rPr>
                <w:rFonts w:ascii="Times New Roman" w:hAnsi="Times New Roman"/>
                <w:bCs/>
                <w:sz w:val="24"/>
                <w:szCs w:val="24"/>
                <w:lang w:val="uk-UA"/>
              </w:rPr>
              <w:t>Травматичні ушкодження зуба. Тріщини та вертикальні фрактури кореня. Діагностика, тактика ведення.</w:t>
            </w:r>
          </w:p>
        </w:tc>
        <w:tc>
          <w:tcPr>
            <w:tcW w:w="1643" w:type="dxa"/>
            <w:tcBorders>
              <w:top w:val="single" w:sz="4" w:space="0" w:color="auto"/>
              <w:left w:val="single" w:sz="4" w:space="0" w:color="auto"/>
              <w:bottom w:val="single" w:sz="4" w:space="0" w:color="auto"/>
              <w:right w:val="single" w:sz="4" w:space="0" w:color="auto"/>
            </w:tcBorders>
            <w:vAlign w:val="center"/>
          </w:tcPr>
          <w:p w14:paraId="147747D4" w14:textId="4CF6610B" w:rsidR="00A1094B" w:rsidRPr="004C4E03" w:rsidRDefault="0016404A" w:rsidP="00A1094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16404A" w:rsidRPr="0016404A" w14:paraId="26F79662" w14:textId="77777777" w:rsidTr="00114D1C">
        <w:trPr>
          <w:trHeight w:val="710"/>
          <w:jc w:val="center"/>
        </w:trPr>
        <w:tc>
          <w:tcPr>
            <w:tcW w:w="729" w:type="dxa"/>
            <w:tcBorders>
              <w:top w:val="single" w:sz="4" w:space="0" w:color="auto"/>
              <w:left w:val="single" w:sz="4" w:space="0" w:color="auto"/>
              <w:bottom w:val="single" w:sz="4" w:space="0" w:color="auto"/>
              <w:right w:val="single" w:sz="4" w:space="0" w:color="auto"/>
            </w:tcBorders>
          </w:tcPr>
          <w:p w14:paraId="021EFAB1" w14:textId="7A34D088" w:rsidR="0016404A" w:rsidRDefault="0016404A" w:rsidP="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409" w:type="dxa"/>
            <w:tcBorders>
              <w:top w:val="single" w:sz="4" w:space="0" w:color="auto"/>
              <w:left w:val="single" w:sz="4" w:space="0" w:color="auto"/>
              <w:bottom w:val="single" w:sz="4" w:space="0" w:color="auto"/>
              <w:right w:val="single" w:sz="4" w:space="0" w:color="auto"/>
            </w:tcBorders>
          </w:tcPr>
          <w:p w14:paraId="798400AF" w14:textId="5D0E17DC" w:rsidR="0016404A" w:rsidRPr="004C4E03" w:rsidRDefault="0016404A" w:rsidP="0016404A">
            <w:p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Ендодонтія та реставрація. Взаємозв’язок та важливість герметичності коронкової частини.</w:t>
            </w:r>
          </w:p>
        </w:tc>
        <w:tc>
          <w:tcPr>
            <w:tcW w:w="1643" w:type="dxa"/>
            <w:tcBorders>
              <w:top w:val="single" w:sz="4" w:space="0" w:color="auto"/>
              <w:left w:val="single" w:sz="4" w:space="0" w:color="auto"/>
              <w:bottom w:val="single" w:sz="4" w:space="0" w:color="auto"/>
              <w:right w:val="single" w:sz="4" w:space="0" w:color="auto"/>
            </w:tcBorders>
            <w:vAlign w:val="center"/>
          </w:tcPr>
          <w:p w14:paraId="581B361B" w14:textId="00B636E1" w:rsidR="0016404A" w:rsidRDefault="0016404A" w:rsidP="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16404A" w:rsidRPr="004C4E03" w14:paraId="5DA312B7" w14:textId="77777777" w:rsidTr="00114D1C">
        <w:trPr>
          <w:jc w:val="center"/>
        </w:trPr>
        <w:tc>
          <w:tcPr>
            <w:tcW w:w="729" w:type="dxa"/>
            <w:tcBorders>
              <w:top w:val="single" w:sz="4" w:space="0" w:color="auto"/>
              <w:left w:val="single" w:sz="4" w:space="0" w:color="auto"/>
              <w:bottom w:val="single" w:sz="4" w:space="0" w:color="auto"/>
              <w:right w:val="single" w:sz="4" w:space="0" w:color="auto"/>
            </w:tcBorders>
          </w:tcPr>
          <w:p w14:paraId="37664497" w14:textId="77777777" w:rsidR="0016404A" w:rsidRPr="004C4E03" w:rsidRDefault="0016404A" w:rsidP="0016404A">
            <w:pPr>
              <w:spacing w:after="0" w:line="240" w:lineRule="auto"/>
              <w:jc w:val="center"/>
              <w:rPr>
                <w:rFonts w:ascii="Times New Roman" w:hAnsi="Times New Roman"/>
                <w:sz w:val="24"/>
                <w:szCs w:val="24"/>
                <w:lang w:val="uk-UA"/>
              </w:rPr>
            </w:pPr>
          </w:p>
        </w:tc>
        <w:tc>
          <w:tcPr>
            <w:tcW w:w="7409" w:type="dxa"/>
            <w:tcBorders>
              <w:top w:val="single" w:sz="4" w:space="0" w:color="auto"/>
              <w:left w:val="single" w:sz="4" w:space="0" w:color="auto"/>
              <w:bottom w:val="single" w:sz="4" w:space="0" w:color="auto"/>
              <w:right w:val="single" w:sz="4" w:space="0" w:color="auto"/>
            </w:tcBorders>
          </w:tcPr>
          <w:p w14:paraId="69621F8F" w14:textId="77777777" w:rsidR="0016404A" w:rsidRPr="004C4E03" w:rsidRDefault="0016404A" w:rsidP="0016404A">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Разом</w:t>
            </w:r>
          </w:p>
        </w:tc>
        <w:tc>
          <w:tcPr>
            <w:tcW w:w="1643" w:type="dxa"/>
            <w:tcBorders>
              <w:top w:val="single" w:sz="4" w:space="0" w:color="auto"/>
              <w:left w:val="single" w:sz="4" w:space="0" w:color="auto"/>
              <w:bottom w:val="single" w:sz="4" w:space="0" w:color="auto"/>
              <w:right w:val="single" w:sz="4" w:space="0" w:color="auto"/>
            </w:tcBorders>
            <w:vAlign w:val="center"/>
          </w:tcPr>
          <w:p w14:paraId="74618E75" w14:textId="0CF97A7E" w:rsidR="0016404A" w:rsidRPr="004C4E03" w:rsidRDefault="0016404A" w:rsidP="0016404A">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r>
    </w:tbl>
    <w:p w14:paraId="5411EC31" w14:textId="77777777" w:rsidR="004F6196" w:rsidRPr="004C4E03" w:rsidRDefault="004F6196">
      <w:pPr>
        <w:spacing w:after="0" w:line="240" w:lineRule="auto"/>
        <w:jc w:val="center"/>
        <w:rPr>
          <w:rFonts w:ascii="Times New Roman" w:hAnsi="Times New Roman"/>
          <w:b/>
          <w:sz w:val="24"/>
          <w:szCs w:val="24"/>
          <w:lang w:val="uk-UA"/>
        </w:rPr>
      </w:pPr>
    </w:p>
    <w:p w14:paraId="4E9EFB5A" w14:textId="77777777" w:rsidR="004F6196" w:rsidRPr="004C4E03" w:rsidRDefault="004F6196">
      <w:pPr>
        <w:spacing w:after="0" w:line="240" w:lineRule="auto"/>
        <w:rPr>
          <w:rFonts w:ascii="Times New Roman" w:hAnsi="Times New Roman"/>
          <w:b/>
          <w:i/>
          <w:sz w:val="24"/>
          <w:szCs w:val="24"/>
          <w:lang w:val="uk-UA"/>
        </w:rPr>
      </w:pPr>
    </w:p>
    <w:p w14:paraId="441D8695" w14:textId="77777777" w:rsidR="004F6196" w:rsidRPr="004C4E03" w:rsidRDefault="006E19ED">
      <w:pPr>
        <w:spacing w:after="0" w:line="240" w:lineRule="auto"/>
        <w:ind w:left="9072" w:hanging="9072"/>
        <w:jc w:val="center"/>
        <w:rPr>
          <w:rFonts w:ascii="Times New Roman" w:hAnsi="Times New Roman"/>
          <w:b/>
          <w:sz w:val="24"/>
          <w:szCs w:val="24"/>
          <w:lang w:val="uk-UA"/>
        </w:rPr>
      </w:pPr>
      <w:r w:rsidRPr="004C4E03">
        <w:rPr>
          <w:rFonts w:ascii="Times New Roman" w:hAnsi="Times New Roman"/>
          <w:b/>
          <w:sz w:val="24"/>
          <w:szCs w:val="24"/>
          <w:lang w:val="uk-UA"/>
        </w:rPr>
        <w:t>6.4. Самостійна робота</w:t>
      </w:r>
    </w:p>
    <w:p w14:paraId="3BC0E8A2" w14:textId="77777777" w:rsidR="004F6196" w:rsidRPr="004C4E03" w:rsidRDefault="004F6196">
      <w:pPr>
        <w:spacing w:after="0" w:line="240" w:lineRule="auto"/>
        <w:jc w:val="center"/>
        <w:rPr>
          <w:rFonts w:ascii="Times New Roman" w:hAnsi="Times New Roman"/>
          <w:b/>
          <w:sz w:val="24"/>
          <w:szCs w:val="24"/>
          <w:lang w:val="uk-U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263"/>
        <w:gridCol w:w="1814"/>
      </w:tblGrid>
      <w:tr w:rsidR="004F6196" w:rsidRPr="004C4E03" w14:paraId="63857DF9" w14:textId="77777777" w:rsidTr="00373FD8">
        <w:trPr>
          <w:trHeight w:val="510"/>
          <w:jc w:val="center"/>
        </w:trPr>
        <w:tc>
          <w:tcPr>
            <w:tcW w:w="704" w:type="dxa"/>
            <w:vMerge w:val="restart"/>
            <w:vAlign w:val="center"/>
          </w:tcPr>
          <w:p w14:paraId="72A954E8" w14:textId="77777777" w:rsidR="004F6196" w:rsidRPr="004C4E03" w:rsidRDefault="006E19ED">
            <w:pPr>
              <w:spacing w:after="0" w:line="240" w:lineRule="auto"/>
              <w:ind w:left="142" w:hanging="142"/>
              <w:jc w:val="center"/>
              <w:rPr>
                <w:rFonts w:ascii="Times New Roman" w:hAnsi="Times New Roman"/>
                <w:b/>
                <w:bCs/>
                <w:sz w:val="24"/>
                <w:szCs w:val="24"/>
                <w:lang w:val="uk-UA"/>
              </w:rPr>
            </w:pPr>
            <w:r w:rsidRPr="004C4E03">
              <w:rPr>
                <w:rFonts w:ascii="Times New Roman" w:hAnsi="Times New Roman"/>
                <w:b/>
                <w:bCs/>
                <w:sz w:val="24"/>
                <w:szCs w:val="24"/>
                <w:lang w:val="uk-UA"/>
              </w:rPr>
              <w:t>№</w:t>
            </w:r>
          </w:p>
          <w:p w14:paraId="652B421D" w14:textId="77777777" w:rsidR="004F6196" w:rsidRPr="004C4E03" w:rsidRDefault="006E19ED">
            <w:pPr>
              <w:spacing w:after="0" w:line="240" w:lineRule="auto"/>
              <w:ind w:left="142" w:hanging="142"/>
              <w:jc w:val="center"/>
              <w:rPr>
                <w:rFonts w:ascii="Times New Roman" w:hAnsi="Times New Roman"/>
                <w:b/>
                <w:bCs/>
                <w:sz w:val="24"/>
                <w:szCs w:val="24"/>
                <w:lang w:val="uk-UA"/>
              </w:rPr>
            </w:pPr>
            <w:r w:rsidRPr="004C4E03">
              <w:rPr>
                <w:rFonts w:ascii="Times New Roman" w:hAnsi="Times New Roman"/>
                <w:b/>
                <w:bCs/>
                <w:sz w:val="24"/>
                <w:szCs w:val="24"/>
                <w:lang w:val="uk-UA"/>
              </w:rPr>
              <w:t>з/п</w:t>
            </w:r>
          </w:p>
        </w:tc>
        <w:tc>
          <w:tcPr>
            <w:tcW w:w="7263" w:type="dxa"/>
            <w:vMerge w:val="restart"/>
            <w:vAlign w:val="center"/>
          </w:tcPr>
          <w:p w14:paraId="479439DC"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Назва теми</w:t>
            </w:r>
          </w:p>
        </w:tc>
        <w:tc>
          <w:tcPr>
            <w:tcW w:w="1814" w:type="dxa"/>
            <w:vAlign w:val="center"/>
          </w:tcPr>
          <w:p w14:paraId="1C7C9945"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Кількість</w:t>
            </w:r>
          </w:p>
          <w:p w14:paraId="7310B891"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годин</w:t>
            </w:r>
          </w:p>
        </w:tc>
      </w:tr>
      <w:tr w:rsidR="004F6196" w:rsidRPr="004C4E03" w14:paraId="49CF0770" w14:textId="77777777" w:rsidTr="00373FD8">
        <w:trPr>
          <w:trHeight w:val="310"/>
          <w:jc w:val="center"/>
        </w:trPr>
        <w:tc>
          <w:tcPr>
            <w:tcW w:w="704" w:type="dxa"/>
            <w:vMerge/>
            <w:vAlign w:val="center"/>
          </w:tcPr>
          <w:p w14:paraId="133E977F" w14:textId="77777777" w:rsidR="004F6196" w:rsidRPr="004C4E03" w:rsidRDefault="004F6196">
            <w:pPr>
              <w:spacing w:after="0" w:line="240" w:lineRule="auto"/>
              <w:ind w:left="142" w:hanging="142"/>
              <w:jc w:val="center"/>
              <w:rPr>
                <w:rFonts w:ascii="Times New Roman" w:hAnsi="Times New Roman"/>
                <w:b/>
                <w:bCs/>
                <w:sz w:val="24"/>
                <w:szCs w:val="24"/>
                <w:lang w:val="uk-UA"/>
              </w:rPr>
            </w:pPr>
          </w:p>
        </w:tc>
        <w:tc>
          <w:tcPr>
            <w:tcW w:w="7263" w:type="dxa"/>
            <w:vMerge/>
            <w:vAlign w:val="center"/>
          </w:tcPr>
          <w:p w14:paraId="6346950A" w14:textId="77777777" w:rsidR="004F6196" w:rsidRPr="004C4E03" w:rsidRDefault="004F6196">
            <w:pPr>
              <w:spacing w:after="0" w:line="240" w:lineRule="auto"/>
              <w:jc w:val="center"/>
              <w:rPr>
                <w:rFonts w:ascii="Times New Roman" w:hAnsi="Times New Roman"/>
                <w:b/>
                <w:bCs/>
                <w:sz w:val="24"/>
                <w:szCs w:val="24"/>
                <w:lang w:val="uk-UA"/>
              </w:rPr>
            </w:pPr>
          </w:p>
        </w:tc>
        <w:tc>
          <w:tcPr>
            <w:tcW w:w="1814" w:type="dxa"/>
            <w:vAlign w:val="center"/>
          </w:tcPr>
          <w:p w14:paraId="25D0796D" w14:textId="77777777" w:rsidR="004F6196" w:rsidRPr="004C4E03" w:rsidRDefault="006E19ED">
            <w:pPr>
              <w:spacing w:after="0" w:line="240" w:lineRule="auto"/>
              <w:jc w:val="center"/>
              <w:rPr>
                <w:rFonts w:ascii="Times New Roman" w:hAnsi="Times New Roman"/>
                <w:b/>
                <w:bCs/>
                <w:sz w:val="24"/>
                <w:szCs w:val="24"/>
                <w:lang w:val="uk-UA"/>
              </w:rPr>
            </w:pPr>
            <w:r w:rsidRPr="004C4E03">
              <w:rPr>
                <w:rFonts w:ascii="Times New Roman" w:hAnsi="Times New Roman"/>
                <w:b/>
                <w:bCs/>
                <w:sz w:val="24"/>
                <w:szCs w:val="24"/>
                <w:lang w:val="uk-UA"/>
              </w:rPr>
              <w:t>денна</w:t>
            </w:r>
          </w:p>
        </w:tc>
      </w:tr>
      <w:tr w:rsidR="004F6196" w:rsidRPr="004C4E03" w14:paraId="627CC51F" w14:textId="77777777" w:rsidTr="00373FD8">
        <w:trPr>
          <w:jc w:val="center"/>
        </w:trPr>
        <w:tc>
          <w:tcPr>
            <w:tcW w:w="9781" w:type="dxa"/>
            <w:gridSpan w:val="3"/>
          </w:tcPr>
          <w:p w14:paraId="265D4069"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b/>
                <w:sz w:val="24"/>
                <w:szCs w:val="24"/>
                <w:lang w:val="uk-UA"/>
              </w:rPr>
              <w:t>IX семестр</w:t>
            </w:r>
          </w:p>
        </w:tc>
      </w:tr>
      <w:tr w:rsidR="004F6196" w:rsidRPr="004C4E03" w14:paraId="4C7A1B7C" w14:textId="77777777" w:rsidTr="00373FD8">
        <w:trPr>
          <w:jc w:val="center"/>
        </w:trPr>
        <w:tc>
          <w:tcPr>
            <w:tcW w:w="704" w:type="dxa"/>
          </w:tcPr>
          <w:p w14:paraId="67A33351"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w:t>
            </w:r>
          </w:p>
        </w:tc>
        <w:tc>
          <w:tcPr>
            <w:tcW w:w="7263" w:type="dxa"/>
          </w:tcPr>
          <w:p w14:paraId="7AF48A55" w14:textId="77777777" w:rsidR="004F6196" w:rsidRPr="004C4E03" w:rsidRDefault="006E19ED">
            <w:pPr>
              <w:spacing w:after="0" w:line="240" w:lineRule="auto"/>
              <w:ind w:right="-5"/>
              <w:jc w:val="both"/>
              <w:rPr>
                <w:rFonts w:ascii="Times New Roman" w:hAnsi="Times New Roman"/>
                <w:b/>
                <w:sz w:val="24"/>
                <w:szCs w:val="24"/>
                <w:lang w:val="uk-UA"/>
              </w:rPr>
            </w:pPr>
            <w:r w:rsidRPr="004C4E03">
              <w:rPr>
                <w:rFonts w:ascii="Times New Roman" w:hAnsi="Times New Roman"/>
                <w:b/>
                <w:sz w:val="24"/>
                <w:szCs w:val="24"/>
                <w:lang w:val="uk-UA"/>
              </w:rPr>
              <w:t>Підготовка до практичних занять, підготовка та опрацювання практичних навичок, з них:</w:t>
            </w:r>
          </w:p>
        </w:tc>
        <w:tc>
          <w:tcPr>
            <w:tcW w:w="1814" w:type="dxa"/>
          </w:tcPr>
          <w:p w14:paraId="126BCBE7" w14:textId="11F48178" w:rsidR="004F6196" w:rsidRPr="004C4E03" w:rsidRDefault="00D30F82">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r>
      <w:tr w:rsidR="004F6196" w:rsidRPr="004C4E03" w14:paraId="732BFCA9" w14:textId="77777777" w:rsidTr="00373FD8">
        <w:trPr>
          <w:jc w:val="center"/>
        </w:trPr>
        <w:tc>
          <w:tcPr>
            <w:tcW w:w="704" w:type="dxa"/>
          </w:tcPr>
          <w:p w14:paraId="037D313A" w14:textId="77777777" w:rsidR="004F6196" w:rsidRPr="004C4E03" w:rsidRDefault="006E19ED">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lastRenderedPageBreak/>
              <w:t>1.1</w:t>
            </w:r>
          </w:p>
          <w:p w14:paraId="74D634FD" w14:textId="77777777" w:rsidR="004F6196" w:rsidRPr="004C4E03" w:rsidRDefault="004F6196">
            <w:pPr>
              <w:spacing w:after="0" w:line="240" w:lineRule="auto"/>
              <w:jc w:val="center"/>
              <w:rPr>
                <w:rFonts w:ascii="Times New Roman" w:hAnsi="Times New Roman"/>
                <w:sz w:val="24"/>
                <w:szCs w:val="24"/>
                <w:lang w:val="uk-UA"/>
              </w:rPr>
            </w:pPr>
          </w:p>
        </w:tc>
        <w:tc>
          <w:tcPr>
            <w:tcW w:w="7263" w:type="dxa"/>
          </w:tcPr>
          <w:p w14:paraId="58BBD395" w14:textId="77777777" w:rsidR="004F6196" w:rsidRPr="004C4E03" w:rsidRDefault="006E19ED">
            <w:pPr>
              <w:spacing w:after="0" w:line="240" w:lineRule="auto"/>
              <w:ind w:right="-5"/>
              <w:jc w:val="both"/>
              <w:rPr>
                <w:rFonts w:ascii="Times New Roman" w:hAnsi="Times New Roman"/>
                <w:sz w:val="24"/>
                <w:szCs w:val="24"/>
                <w:lang w:val="uk-UA"/>
              </w:rPr>
            </w:pPr>
            <w:r w:rsidRPr="004C4E03">
              <w:rPr>
                <w:rFonts w:ascii="Times New Roman" w:hAnsi="Times New Roman"/>
                <w:bCs/>
                <w:sz w:val="24"/>
                <w:szCs w:val="24"/>
                <w:lang w:val="uk-UA"/>
              </w:rPr>
              <w:t>- підготовка до контролю засвоєння тем змістових модулів</w:t>
            </w:r>
            <w:r w:rsidRPr="004C4E03">
              <w:rPr>
                <w:rFonts w:ascii="Times New Roman" w:hAnsi="Times New Roman"/>
                <w:sz w:val="24"/>
                <w:szCs w:val="24"/>
                <w:lang w:val="uk-UA"/>
              </w:rPr>
              <w:t xml:space="preserve"> – теоретична підготовка та опрацювання практичних навичок;</w:t>
            </w:r>
          </w:p>
        </w:tc>
        <w:tc>
          <w:tcPr>
            <w:tcW w:w="1814" w:type="dxa"/>
          </w:tcPr>
          <w:p w14:paraId="38B0D6C4" w14:textId="43EC1B3D" w:rsidR="004F6196" w:rsidRPr="004C4E03" w:rsidRDefault="00D30F82">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r>
      <w:tr w:rsidR="00FB7847" w:rsidRPr="004C4E03" w14:paraId="56A2EB26" w14:textId="77777777" w:rsidTr="00373FD8">
        <w:trPr>
          <w:jc w:val="center"/>
        </w:trPr>
        <w:tc>
          <w:tcPr>
            <w:tcW w:w="704" w:type="dxa"/>
          </w:tcPr>
          <w:p w14:paraId="7CA435C8" w14:textId="77777777" w:rsidR="00FB7847" w:rsidRPr="004C4E03" w:rsidRDefault="00FB7847" w:rsidP="00FB7847">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1.2.</w:t>
            </w:r>
          </w:p>
          <w:p w14:paraId="47E7D8BB" w14:textId="77777777" w:rsidR="00FB7847" w:rsidRPr="004C4E03" w:rsidRDefault="00FB7847" w:rsidP="00FB7847">
            <w:pPr>
              <w:spacing w:after="0" w:line="240" w:lineRule="auto"/>
              <w:jc w:val="center"/>
              <w:rPr>
                <w:rFonts w:ascii="Times New Roman" w:hAnsi="Times New Roman"/>
                <w:sz w:val="24"/>
                <w:szCs w:val="24"/>
                <w:lang w:val="uk-UA"/>
              </w:rPr>
            </w:pPr>
          </w:p>
        </w:tc>
        <w:tc>
          <w:tcPr>
            <w:tcW w:w="7263" w:type="dxa"/>
          </w:tcPr>
          <w:p w14:paraId="42B0434D" w14:textId="77777777" w:rsidR="00FB7847" w:rsidRPr="004C4E03" w:rsidRDefault="00FB7847" w:rsidP="00FB7847">
            <w:pPr>
              <w:spacing w:after="0" w:line="240" w:lineRule="auto"/>
              <w:rPr>
                <w:rFonts w:ascii="Times New Roman" w:hAnsi="Times New Roman"/>
                <w:sz w:val="24"/>
                <w:szCs w:val="24"/>
                <w:lang w:val="uk-UA"/>
              </w:rPr>
            </w:pPr>
            <w:r>
              <w:rPr>
                <w:rFonts w:ascii="Times New Roman" w:hAnsi="Times New Roman"/>
                <w:bCs/>
                <w:sz w:val="24"/>
                <w:szCs w:val="24"/>
                <w:lang w:val="uk-UA"/>
              </w:rPr>
              <w:t xml:space="preserve">    С</w:t>
            </w:r>
            <w:r w:rsidRPr="004C4E03">
              <w:rPr>
                <w:rFonts w:ascii="Times New Roman" w:hAnsi="Times New Roman"/>
                <w:bCs/>
                <w:sz w:val="24"/>
                <w:szCs w:val="24"/>
                <w:lang w:val="uk-UA"/>
              </w:rPr>
              <w:t>амостійне опрацювання тем</w:t>
            </w:r>
            <w:r w:rsidRPr="004C4E03">
              <w:rPr>
                <w:rFonts w:ascii="Times New Roman" w:hAnsi="Times New Roman"/>
                <w:sz w:val="24"/>
                <w:szCs w:val="24"/>
                <w:lang w:val="uk-UA"/>
              </w:rPr>
              <w:t>, які не входять до плану аудиторних занять:</w:t>
            </w:r>
          </w:p>
          <w:p w14:paraId="7F12AE5F"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використання ультразвуку в ендодонтії;</w:t>
            </w:r>
          </w:p>
          <w:p w14:paraId="0AB864B5"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використання лазеру в ендодонтії;</w:t>
            </w:r>
          </w:p>
          <w:p w14:paraId="5EFC2056"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підходи до покращення обробки апікальної дельти кореневого каналу;</w:t>
            </w:r>
          </w:p>
          <w:p w14:paraId="09716002"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практичні підходи до оцінки результатів двомірної та трьохмірної діагностики в ендодонтії;</w:t>
            </w:r>
          </w:p>
          <w:p w14:paraId="5D7CDB41"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принципи роботи апекслокаторів та їх покоління;</w:t>
            </w:r>
          </w:p>
          <w:p w14:paraId="19F4451A"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вихідна оцінка важкості випадків ендодонтичного лікування;</w:t>
            </w:r>
          </w:p>
          <w:p w14:paraId="4B0BACEB"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програмування ротаційних інструментів для забезпечення успішності ендодонтичного лікування;</w:t>
            </w:r>
          </w:p>
          <w:p w14:paraId="19F58F3C"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особливості взаємодії різних ендодонтичних іригантів;</w:t>
            </w:r>
          </w:p>
          <w:p w14:paraId="7C84BECB" w14:textId="77777777" w:rsidR="00FB7847" w:rsidRPr="004C4E03" w:rsidRDefault="00FB7847" w:rsidP="00FB7847">
            <w:pPr>
              <w:spacing w:after="0" w:line="240" w:lineRule="auto"/>
              <w:rPr>
                <w:rFonts w:ascii="Times New Roman" w:hAnsi="Times New Roman"/>
                <w:sz w:val="24"/>
                <w:szCs w:val="24"/>
                <w:lang w:val="uk-UA"/>
              </w:rPr>
            </w:pPr>
            <w:r w:rsidRPr="004C4E03">
              <w:rPr>
                <w:rFonts w:ascii="Times New Roman" w:hAnsi="Times New Roman"/>
                <w:sz w:val="24"/>
                <w:szCs w:val="24"/>
                <w:lang w:val="uk-UA"/>
              </w:rPr>
              <w:t xml:space="preserve">    - підходи до профілактики розвитку гіпохлоритної аварії;</w:t>
            </w:r>
          </w:p>
          <w:p w14:paraId="24725946" w14:textId="0B987553" w:rsidR="00FB7847" w:rsidRPr="004C4E03" w:rsidRDefault="00FB7847" w:rsidP="00FB7847">
            <w:pPr>
              <w:spacing w:after="0" w:line="240" w:lineRule="auto"/>
              <w:ind w:right="-5"/>
              <w:jc w:val="both"/>
              <w:rPr>
                <w:rFonts w:ascii="Times New Roman" w:hAnsi="Times New Roman"/>
                <w:bCs/>
                <w:sz w:val="24"/>
                <w:szCs w:val="24"/>
                <w:lang w:val="uk-UA"/>
              </w:rPr>
            </w:pPr>
            <w:r w:rsidRPr="004C4E03">
              <w:rPr>
                <w:rFonts w:ascii="Times New Roman" w:hAnsi="Times New Roman"/>
                <w:sz w:val="24"/>
                <w:szCs w:val="24"/>
                <w:lang w:val="uk-UA"/>
              </w:rPr>
              <w:t xml:space="preserve">    - рекапітуляція та формування апікального упору.</w:t>
            </w:r>
          </w:p>
        </w:tc>
        <w:tc>
          <w:tcPr>
            <w:tcW w:w="1814" w:type="dxa"/>
          </w:tcPr>
          <w:p w14:paraId="72D9A320" w14:textId="77777777" w:rsidR="00FB7847" w:rsidRDefault="00FB7847" w:rsidP="00FB7847">
            <w:pPr>
              <w:spacing w:after="0" w:line="240" w:lineRule="auto"/>
              <w:jc w:val="center"/>
              <w:rPr>
                <w:rFonts w:ascii="Times New Roman" w:hAnsi="Times New Roman"/>
                <w:sz w:val="24"/>
                <w:szCs w:val="24"/>
                <w:lang w:val="uk-UA"/>
              </w:rPr>
            </w:pPr>
          </w:p>
          <w:p w14:paraId="225408C0" w14:textId="77777777" w:rsidR="00FB7847" w:rsidRDefault="00FB7847" w:rsidP="00FB7847">
            <w:pPr>
              <w:spacing w:after="0" w:line="240" w:lineRule="auto"/>
              <w:jc w:val="center"/>
              <w:rPr>
                <w:rFonts w:ascii="Times New Roman" w:hAnsi="Times New Roman"/>
                <w:sz w:val="24"/>
                <w:szCs w:val="24"/>
                <w:lang w:val="uk-UA"/>
              </w:rPr>
            </w:pPr>
          </w:p>
          <w:p w14:paraId="0CE066A0"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17CDB66F"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49DC7D8A"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2AC90055" w14:textId="77777777" w:rsidR="00FB7847" w:rsidRDefault="00FB7847" w:rsidP="00FB7847">
            <w:pPr>
              <w:spacing w:after="0" w:line="240" w:lineRule="auto"/>
              <w:jc w:val="center"/>
              <w:rPr>
                <w:rFonts w:ascii="Times New Roman" w:hAnsi="Times New Roman"/>
                <w:sz w:val="24"/>
                <w:szCs w:val="24"/>
                <w:lang w:val="uk-UA"/>
              </w:rPr>
            </w:pPr>
          </w:p>
          <w:p w14:paraId="7C1E979D"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3CAB60F7" w14:textId="77777777" w:rsidR="00FB7847" w:rsidRDefault="00FB7847" w:rsidP="00FB7847">
            <w:pPr>
              <w:spacing w:after="0" w:line="240" w:lineRule="auto"/>
              <w:jc w:val="center"/>
              <w:rPr>
                <w:rFonts w:ascii="Times New Roman" w:hAnsi="Times New Roman"/>
                <w:sz w:val="24"/>
                <w:szCs w:val="24"/>
                <w:lang w:val="uk-UA"/>
              </w:rPr>
            </w:pPr>
          </w:p>
          <w:p w14:paraId="15B3B22F"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29C76F5F"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63084F20"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50D060A1" w14:textId="77777777" w:rsidR="00FB7847" w:rsidRDefault="00FB7847" w:rsidP="00FB7847">
            <w:pPr>
              <w:spacing w:after="0" w:line="240" w:lineRule="auto"/>
              <w:jc w:val="center"/>
              <w:rPr>
                <w:rFonts w:ascii="Times New Roman" w:hAnsi="Times New Roman"/>
                <w:sz w:val="24"/>
                <w:szCs w:val="24"/>
                <w:lang w:val="uk-UA"/>
              </w:rPr>
            </w:pPr>
          </w:p>
          <w:p w14:paraId="6517F0CE"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627DF363" w14:textId="77777777" w:rsidR="00FB7847"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14:paraId="51D79604" w14:textId="14EF1407" w:rsidR="00FB7847" w:rsidRPr="004C4E03" w:rsidRDefault="00FB7847"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FB7847" w:rsidRPr="004C4E03" w14:paraId="13A7C03E" w14:textId="77777777" w:rsidTr="00373FD8">
        <w:trPr>
          <w:trHeight w:val="547"/>
          <w:jc w:val="center"/>
        </w:trPr>
        <w:tc>
          <w:tcPr>
            <w:tcW w:w="704" w:type="dxa"/>
          </w:tcPr>
          <w:p w14:paraId="0F92A963" w14:textId="20A4E19C" w:rsidR="00FB7847" w:rsidRPr="004C4E03" w:rsidRDefault="00FB7847" w:rsidP="00FB7847">
            <w:pPr>
              <w:spacing w:after="0" w:line="240" w:lineRule="auto"/>
              <w:jc w:val="center"/>
              <w:rPr>
                <w:rFonts w:ascii="Times New Roman" w:hAnsi="Times New Roman"/>
                <w:sz w:val="24"/>
                <w:szCs w:val="24"/>
                <w:lang w:val="uk-UA"/>
              </w:rPr>
            </w:pPr>
            <w:r w:rsidRPr="004C4E03">
              <w:rPr>
                <w:rFonts w:ascii="Times New Roman" w:hAnsi="Times New Roman"/>
                <w:sz w:val="24"/>
                <w:szCs w:val="24"/>
                <w:lang w:val="uk-UA"/>
              </w:rPr>
              <w:t>1.3</w:t>
            </w:r>
          </w:p>
        </w:tc>
        <w:tc>
          <w:tcPr>
            <w:tcW w:w="7263" w:type="dxa"/>
          </w:tcPr>
          <w:p w14:paraId="598F8B79" w14:textId="706FD557" w:rsidR="00FB7847" w:rsidRPr="004C4E03" w:rsidRDefault="00FB7847" w:rsidP="00FB7847">
            <w:pPr>
              <w:spacing w:after="0" w:line="240" w:lineRule="auto"/>
              <w:rPr>
                <w:rFonts w:ascii="Times New Roman" w:hAnsi="Times New Roman"/>
                <w:i/>
                <w:iCs/>
                <w:sz w:val="24"/>
                <w:szCs w:val="24"/>
                <w:lang w:val="uk-UA"/>
              </w:rPr>
            </w:pPr>
            <w:r w:rsidRPr="004C4E03">
              <w:rPr>
                <w:rFonts w:ascii="Times New Roman" w:hAnsi="Times New Roman"/>
                <w:sz w:val="24"/>
                <w:szCs w:val="24"/>
                <w:lang w:val="uk-UA"/>
              </w:rPr>
              <w:t>- підготовка до підсумкового модульного контролю.</w:t>
            </w:r>
          </w:p>
        </w:tc>
        <w:tc>
          <w:tcPr>
            <w:tcW w:w="1814" w:type="dxa"/>
          </w:tcPr>
          <w:p w14:paraId="72E699D0" w14:textId="68953A5F" w:rsidR="00FB7847" w:rsidRPr="00FB7847" w:rsidRDefault="00FB7847" w:rsidP="00FB7847">
            <w:pPr>
              <w:spacing w:after="0" w:line="240" w:lineRule="auto"/>
              <w:rPr>
                <w:rFonts w:ascii="Times New Roman" w:hAnsi="Times New Roman"/>
                <w:sz w:val="24"/>
                <w:szCs w:val="24"/>
                <w:lang w:val="en-GB"/>
              </w:rPr>
            </w:pPr>
            <w:r w:rsidRPr="00D04047">
              <w:rPr>
                <w:rFonts w:ascii="Times New Roman" w:hAnsi="Times New Roman"/>
                <w:sz w:val="24"/>
                <w:szCs w:val="24"/>
                <w:lang w:val="ru-RU"/>
              </w:rPr>
              <w:t xml:space="preserve">           </w:t>
            </w:r>
            <w:r w:rsidR="00D30F82">
              <w:rPr>
                <w:rFonts w:ascii="Times New Roman" w:hAnsi="Times New Roman"/>
                <w:sz w:val="24"/>
                <w:szCs w:val="24"/>
                <w:lang w:val="ru-RU"/>
              </w:rPr>
              <w:t>10</w:t>
            </w:r>
          </w:p>
        </w:tc>
      </w:tr>
      <w:tr w:rsidR="00FB7847" w:rsidRPr="004C4E03" w14:paraId="56F1A721" w14:textId="77777777" w:rsidTr="00373FD8">
        <w:trPr>
          <w:jc w:val="center"/>
        </w:trPr>
        <w:tc>
          <w:tcPr>
            <w:tcW w:w="704" w:type="dxa"/>
          </w:tcPr>
          <w:p w14:paraId="2586D1C8" w14:textId="5863DE3A" w:rsidR="00FB7847" w:rsidRPr="004C4E03" w:rsidRDefault="00FB7847" w:rsidP="00FB7847">
            <w:pPr>
              <w:spacing w:after="0" w:line="240" w:lineRule="auto"/>
              <w:jc w:val="center"/>
              <w:rPr>
                <w:rFonts w:ascii="Times New Roman" w:hAnsi="Times New Roman"/>
                <w:sz w:val="24"/>
                <w:szCs w:val="24"/>
                <w:lang w:val="uk-UA"/>
              </w:rPr>
            </w:pPr>
          </w:p>
        </w:tc>
        <w:tc>
          <w:tcPr>
            <w:tcW w:w="7263" w:type="dxa"/>
          </w:tcPr>
          <w:p w14:paraId="402AB588" w14:textId="4F6A1368" w:rsidR="00FB7847" w:rsidRPr="004C4E03" w:rsidRDefault="00FB7847" w:rsidP="00FB7847">
            <w:pPr>
              <w:spacing w:after="0" w:line="240" w:lineRule="auto"/>
              <w:rPr>
                <w:rFonts w:ascii="Times New Roman" w:hAnsi="Times New Roman"/>
                <w:i/>
                <w:iCs/>
                <w:sz w:val="24"/>
                <w:szCs w:val="24"/>
                <w:lang w:val="uk-UA"/>
              </w:rPr>
            </w:pPr>
            <w:r>
              <w:rPr>
                <w:rFonts w:ascii="Times New Roman" w:hAnsi="Times New Roman"/>
                <w:b/>
                <w:bCs/>
                <w:sz w:val="24"/>
                <w:szCs w:val="24"/>
                <w:lang w:val="en-GB"/>
              </w:rPr>
              <w:t xml:space="preserve">                                                                              </w:t>
            </w:r>
            <w:r w:rsidRPr="004C4E03">
              <w:rPr>
                <w:rFonts w:ascii="Times New Roman" w:hAnsi="Times New Roman"/>
                <w:b/>
                <w:bCs/>
                <w:sz w:val="24"/>
                <w:szCs w:val="24"/>
                <w:lang w:val="uk-UA"/>
              </w:rPr>
              <w:t xml:space="preserve">Всього за </w:t>
            </w:r>
            <w:r w:rsidRPr="004C4E03">
              <w:rPr>
                <w:rFonts w:ascii="Times New Roman" w:hAnsi="Times New Roman"/>
                <w:b/>
                <w:sz w:val="24"/>
                <w:szCs w:val="24"/>
                <w:lang w:val="uk-UA"/>
              </w:rPr>
              <w:t>IX семестр</w:t>
            </w:r>
          </w:p>
        </w:tc>
        <w:tc>
          <w:tcPr>
            <w:tcW w:w="1814" w:type="dxa"/>
          </w:tcPr>
          <w:p w14:paraId="4182EE02" w14:textId="3E0C52DB" w:rsidR="00FB7847" w:rsidRPr="004C4E03" w:rsidRDefault="006357B9"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r>
      <w:tr w:rsidR="00FB7847" w:rsidRPr="004C4E03" w14:paraId="6ACA171A" w14:textId="77777777" w:rsidTr="00373FD8">
        <w:trPr>
          <w:jc w:val="center"/>
        </w:trPr>
        <w:tc>
          <w:tcPr>
            <w:tcW w:w="704" w:type="dxa"/>
          </w:tcPr>
          <w:p w14:paraId="0FA5861E" w14:textId="77777777" w:rsidR="00FB7847" w:rsidRPr="004C4E03" w:rsidRDefault="00FB7847" w:rsidP="00FB7847">
            <w:pPr>
              <w:spacing w:after="0" w:line="240" w:lineRule="auto"/>
              <w:jc w:val="center"/>
              <w:rPr>
                <w:rFonts w:ascii="Times New Roman" w:hAnsi="Times New Roman"/>
                <w:sz w:val="24"/>
                <w:szCs w:val="24"/>
                <w:lang w:val="uk-UA"/>
              </w:rPr>
            </w:pPr>
          </w:p>
        </w:tc>
        <w:tc>
          <w:tcPr>
            <w:tcW w:w="7263" w:type="dxa"/>
            <w:vAlign w:val="center"/>
          </w:tcPr>
          <w:p w14:paraId="5C16DA4E" w14:textId="7D166E1D" w:rsidR="00FB7847" w:rsidRPr="004C4E03" w:rsidRDefault="00FB7847" w:rsidP="00FB7847">
            <w:pPr>
              <w:spacing w:after="0" w:line="240" w:lineRule="auto"/>
              <w:ind w:right="-5"/>
              <w:rPr>
                <w:rFonts w:ascii="Times New Roman" w:hAnsi="Times New Roman"/>
                <w:b/>
                <w:bCs/>
                <w:sz w:val="24"/>
                <w:szCs w:val="24"/>
                <w:lang w:val="uk-UA"/>
              </w:rPr>
            </w:pPr>
            <w:r>
              <w:rPr>
                <w:rFonts w:ascii="Times New Roman" w:hAnsi="Times New Roman"/>
                <w:b/>
                <w:bCs/>
                <w:sz w:val="24"/>
                <w:szCs w:val="24"/>
                <w:lang w:val="en-GB"/>
              </w:rPr>
              <w:t xml:space="preserve">                                                                                                        </w:t>
            </w:r>
            <w:r w:rsidRPr="004C4E03">
              <w:rPr>
                <w:rFonts w:ascii="Times New Roman" w:hAnsi="Times New Roman"/>
                <w:b/>
                <w:bCs/>
                <w:sz w:val="24"/>
                <w:szCs w:val="24"/>
                <w:lang w:val="uk-UA"/>
              </w:rPr>
              <w:t xml:space="preserve">Разом </w:t>
            </w:r>
          </w:p>
        </w:tc>
        <w:tc>
          <w:tcPr>
            <w:tcW w:w="1814" w:type="dxa"/>
          </w:tcPr>
          <w:p w14:paraId="73C1BF05" w14:textId="3E038E26" w:rsidR="00FB7847" w:rsidRPr="004C4E03" w:rsidRDefault="006357B9" w:rsidP="00FB7847">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r>
    </w:tbl>
    <w:p w14:paraId="4A64CEB6" w14:textId="77777777" w:rsidR="004F6196" w:rsidRDefault="004F6196">
      <w:pPr>
        <w:spacing w:after="0" w:line="240" w:lineRule="auto"/>
        <w:jc w:val="center"/>
        <w:rPr>
          <w:rFonts w:ascii="Times New Roman" w:hAnsi="Times New Roman"/>
          <w:b/>
          <w:sz w:val="24"/>
          <w:szCs w:val="24"/>
          <w:lang w:val="uk-UA"/>
        </w:rPr>
      </w:pPr>
    </w:p>
    <w:p w14:paraId="4BA36308" w14:textId="77777777" w:rsidR="00FC03CD" w:rsidRDefault="00FC03CD">
      <w:pPr>
        <w:spacing w:after="0" w:line="240" w:lineRule="auto"/>
        <w:jc w:val="center"/>
        <w:rPr>
          <w:rFonts w:ascii="Times New Roman" w:hAnsi="Times New Roman"/>
          <w:b/>
          <w:sz w:val="24"/>
          <w:szCs w:val="24"/>
          <w:lang w:val="uk-UA"/>
        </w:rPr>
      </w:pPr>
    </w:p>
    <w:p w14:paraId="65E7227F" w14:textId="77777777" w:rsidR="00FC03CD" w:rsidRPr="004C4E03" w:rsidRDefault="00FC03CD">
      <w:pPr>
        <w:spacing w:after="0" w:line="240" w:lineRule="auto"/>
        <w:jc w:val="center"/>
        <w:rPr>
          <w:rFonts w:ascii="Times New Roman" w:hAnsi="Times New Roman"/>
          <w:b/>
          <w:sz w:val="24"/>
          <w:szCs w:val="24"/>
          <w:lang w:val="uk-UA"/>
        </w:rPr>
      </w:pPr>
    </w:p>
    <w:p w14:paraId="185B028C" w14:textId="77777777" w:rsidR="004F6196" w:rsidRPr="004C4E03" w:rsidRDefault="006E19ED">
      <w:pPr>
        <w:spacing w:after="0" w:line="240" w:lineRule="auto"/>
        <w:jc w:val="center"/>
        <w:rPr>
          <w:rFonts w:ascii="Times New Roman" w:hAnsi="Times New Roman"/>
          <w:i/>
          <w:sz w:val="24"/>
          <w:szCs w:val="24"/>
          <w:lang w:val="uk-UA"/>
        </w:rPr>
      </w:pPr>
      <w:r w:rsidRPr="004C4E03">
        <w:rPr>
          <w:rFonts w:ascii="Times New Roman" w:hAnsi="Times New Roman"/>
          <w:b/>
          <w:sz w:val="24"/>
          <w:szCs w:val="24"/>
          <w:lang w:val="uk-UA"/>
        </w:rPr>
        <w:t xml:space="preserve">6.5. Індивідуальні завдання </w:t>
      </w:r>
      <w:r w:rsidRPr="004C4E03">
        <w:rPr>
          <w:rFonts w:ascii="Times New Roman" w:hAnsi="Times New Roman"/>
          <w:i/>
          <w:sz w:val="24"/>
          <w:szCs w:val="24"/>
          <w:lang w:val="uk-UA"/>
        </w:rPr>
        <w:t>(у разі потреби)</w:t>
      </w:r>
    </w:p>
    <w:p w14:paraId="767D73F2" w14:textId="77777777" w:rsidR="004F6196" w:rsidRPr="004C4E03" w:rsidRDefault="004F6196" w:rsidP="00061C37">
      <w:pPr>
        <w:tabs>
          <w:tab w:val="left" w:pos="3340"/>
        </w:tabs>
        <w:spacing w:after="0" w:line="240" w:lineRule="auto"/>
        <w:ind w:left="363"/>
        <w:jc w:val="both"/>
        <w:rPr>
          <w:rFonts w:ascii="Times New Roman" w:hAnsi="Times New Roman"/>
          <w:b/>
          <w:bCs/>
          <w:sz w:val="24"/>
          <w:szCs w:val="24"/>
          <w:lang w:val="uk-UA"/>
        </w:rPr>
      </w:pPr>
    </w:p>
    <w:p w14:paraId="45D608DE" w14:textId="77777777" w:rsidR="004F6196" w:rsidRPr="004C4E03" w:rsidRDefault="006E19ED" w:rsidP="00061C37">
      <w:pPr>
        <w:tabs>
          <w:tab w:val="left" w:pos="3340"/>
        </w:tabs>
        <w:spacing w:after="0" w:line="240" w:lineRule="auto"/>
        <w:ind w:left="363"/>
        <w:jc w:val="both"/>
        <w:rPr>
          <w:rFonts w:ascii="Times New Roman" w:hAnsi="Times New Roman"/>
          <w:sz w:val="24"/>
          <w:szCs w:val="24"/>
          <w:lang w:val="uk-UA"/>
        </w:rPr>
      </w:pPr>
      <w:r w:rsidRPr="004C4E03">
        <w:rPr>
          <w:rFonts w:ascii="Times New Roman" w:hAnsi="Times New Roman"/>
          <w:sz w:val="24"/>
          <w:szCs w:val="24"/>
          <w:lang w:val="uk-UA"/>
        </w:rPr>
        <w:t>а) Використання орієнтовних карт, для організації самостійної роботи з метою :</w:t>
      </w:r>
    </w:p>
    <w:p w14:paraId="3F1F1386" w14:textId="77777777" w:rsidR="004F6196" w:rsidRPr="00FA4717" w:rsidRDefault="006E19ED" w:rsidP="00FA4717">
      <w:pPr>
        <w:pStyle w:val="aff"/>
        <w:numPr>
          <w:ilvl w:val="0"/>
          <w:numId w:val="28"/>
        </w:numPr>
        <w:spacing w:after="0" w:line="240" w:lineRule="auto"/>
        <w:jc w:val="both"/>
        <w:rPr>
          <w:rFonts w:ascii="Times New Roman" w:hAnsi="Times New Roman"/>
          <w:sz w:val="24"/>
          <w:szCs w:val="24"/>
          <w:lang w:val="uk-UA"/>
        </w:rPr>
      </w:pPr>
      <w:r w:rsidRPr="00FA4717">
        <w:rPr>
          <w:rFonts w:ascii="Times New Roman" w:hAnsi="Times New Roman"/>
          <w:sz w:val="24"/>
          <w:szCs w:val="24"/>
          <w:lang w:val="uk-UA"/>
        </w:rPr>
        <w:t xml:space="preserve">оволодіння індивідуальними прийомами переробки великих обсягів інформації з </w:t>
      </w:r>
    </w:p>
    <w:p w14:paraId="263CE495" w14:textId="1BAC03AC" w:rsidR="004F6196" w:rsidRPr="00FA4717" w:rsidRDefault="006E19ED" w:rsidP="00FA4717">
      <w:pPr>
        <w:pStyle w:val="aff"/>
        <w:tabs>
          <w:tab w:val="left" w:pos="709"/>
        </w:tabs>
        <w:spacing w:after="0" w:line="240" w:lineRule="auto"/>
        <w:jc w:val="both"/>
        <w:rPr>
          <w:rFonts w:ascii="Times New Roman" w:hAnsi="Times New Roman"/>
          <w:sz w:val="24"/>
          <w:szCs w:val="24"/>
          <w:lang w:val="uk-UA"/>
        </w:rPr>
      </w:pPr>
      <w:r w:rsidRPr="00FA4717">
        <w:rPr>
          <w:rFonts w:ascii="Times New Roman" w:hAnsi="Times New Roman"/>
          <w:sz w:val="24"/>
          <w:szCs w:val="24"/>
          <w:lang w:val="uk-UA"/>
        </w:rPr>
        <w:t>терапевтичної стоматології;</w:t>
      </w:r>
    </w:p>
    <w:p w14:paraId="0919E6FF" w14:textId="77777777" w:rsidR="004F6196" w:rsidRPr="00FA4717" w:rsidRDefault="006E19ED" w:rsidP="00FA4717">
      <w:pPr>
        <w:pStyle w:val="aff"/>
        <w:numPr>
          <w:ilvl w:val="0"/>
          <w:numId w:val="28"/>
        </w:numPr>
        <w:spacing w:after="0" w:line="240" w:lineRule="auto"/>
        <w:jc w:val="both"/>
        <w:rPr>
          <w:rFonts w:ascii="Times New Roman" w:hAnsi="Times New Roman"/>
          <w:sz w:val="24"/>
          <w:szCs w:val="24"/>
          <w:lang w:val="uk-UA"/>
        </w:rPr>
      </w:pPr>
      <w:r w:rsidRPr="00FA4717">
        <w:rPr>
          <w:rFonts w:ascii="Times New Roman" w:hAnsi="Times New Roman"/>
          <w:sz w:val="24"/>
          <w:szCs w:val="24"/>
          <w:lang w:val="uk-UA"/>
        </w:rPr>
        <w:t>опанування універсальними прийомами структурування матеріалу ;</w:t>
      </w:r>
    </w:p>
    <w:p w14:paraId="41BF8753" w14:textId="77777777" w:rsidR="004F6196" w:rsidRPr="00FA4717" w:rsidRDefault="006E19ED" w:rsidP="00FA4717">
      <w:pPr>
        <w:pStyle w:val="aff"/>
        <w:numPr>
          <w:ilvl w:val="0"/>
          <w:numId w:val="28"/>
        </w:numPr>
        <w:spacing w:after="0" w:line="240" w:lineRule="auto"/>
        <w:jc w:val="both"/>
        <w:rPr>
          <w:rFonts w:ascii="Times New Roman" w:hAnsi="Times New Roman"/>
          <w:sz w:val="24"/>
          <w:szCs w:val="24"/>
          <w:lang w:val="uk-UA"/>
        </w:rPr>
      </w:pPr>
      <w:r w:rsidRPr="00FA4717">
        <w:rPr>
          <w:rFonts w:ascii="Times New Roman" w:hAnsi="Times New Roman"/>
          <w:sz w:val="24"/>
          <w:szCs w:val="24"/>
          <w:lang w:val="uk-UA"/>
        </w:rPr>
        <w:t>визначення логічних зв’язків між елементами теоретичної інформації;</w:t>
      </w:r>
    </w:p>
    <w:p w14:paraId="6BB747F4" w14:textId="77777777" w:rsidR="004F6196" w:rsidRPr="00FA4717" w:rsidRDefault="006E19ED" w:rsidP="00FA4717">
      <w:pPr>
        <w:pStyle w:val="aff"/>
        <w:numPr>
          <w:ilvl w:val="0"/>
          <w:numId w:val="28"/>
        </w:numPr>
        <w:spacing w:after="0" w:line="240" w:lineRule="auto"/>
        <w:jc w:val="both"/>
        <w:rPr>
          <w:rFonts w:ascii="Times New Roman" w:hAnsi="Times New Roman"/>
          <w:sz w:val="24"/>
          <w:szCs w:val="24"/>
          <w:lang w:val="uk-UA"/>
        </w:rPr>
      </w:pPr>
      <w:r w:rsidRPr="00FA4717">
        <w:rPr>
          <w:rFonts w:ascii="Times New Roman" w:hAnsi="Times New Roman"/>
          <w:sz w:val="24"/>
          <w:szCs w:val="24"/>
          <w:lang w:val="uk-UA"/>
        </w:rPr>
        <w:t>орієнтування на конкретні форми фіксації результатів;</w:t>
      </w:r>
    </w:p>
    <w:p w14:paraId="71503C72" w14:textId="77777777" w:rsidR="004F6196" w:rsidRPr="004C4E03" w:rsidRDefault="006E19ED" w:rsidP="00061C37">
      <w:pPr>
        <w:spacing w:after="0" w:line="240" w:lineRule="auto"/>
        <w:ind w:left="363"/>
        <w:jc w:val="both"/>
        <w:rPr>
          <w:rFonts w:ascii="Times New Roman" w:hAnsi="Times New Roman"/>
          <w:sz w:val="24"/>
          <w:szCs w:val="24"/>
          <w:lang w:val="uk-UA"/>
        </w:rPr>
      </w:pPr>
      <w:r w:rsidRPr="004C4E03">
        <w:rPr>
          <w:rFonts w:ascii="Times New Roman" w:hAnsi="Times New Roman"/>
          <w:sz w:val="24"/>
          <w:szCs w:val="24"/>
          <w:lang w:val="uk-UA"/>
        </w:rPr>
        <w:t>б) самостійний пошук нових даних про підходи до лікування патологій твердих тканин зуба, а також пульпіту та періодонтиту;</w:t>
      </w:r>
    </w:p>
    <w:p w14:paraId="2E2BD554" w14:textId="77777777" w:rsidR="004F6196" w:rsidRPr="004C4E03" w:rsidRDefault="006E19ED" w:rsidP="00061C37">
      <w:pPr>
        <w:spacing w:after="0" w:line="240" w:lineRule="auto"/>
        <w:ind w:left="363"/>
        <w:jc w:val="both"/>
        <w:rPr>
          <w:rFonts w:ascii="Times New Roman" w:hAnsi="Times New Roman"/>
          <w:sz w:val="24"/>
          <w:szCs w:val="24"/>
          <w:lang w:val="uk-UA"/>
        </w:rPr>
      </w:pPr>
      <w:r w:rsidRPr="004C4E03">
        <w:rPr>
          <w:rFonts w:ascii="Times New Roman" w:hAnsi="Times New Roman"/>
          <w:sz w:val="24"/>
          <w:szCs w:val="24"/>
          <w:lang w:val="uk-UA"/>
        </w:rPr>
        <w:t>в) використання експериментальних лабораторних методів дослідження з матеріалознавства в терапевтичній стоматології;</w:t>
      </w:r>
    </w:p>
    <w:p w14:paraId="62A3D15A" w14:textId="77777777" w:rsidR="004F6196" w:rsidRPr="004C4E03" w:rsidRDefault="006E19ED" w:rsidP="00061C37">
      <w:pPr>
        <w:spacing w:after="0" w:line="240" w:lineRule="auto"/>
        <w:ind w:left="363"/>
        <w:rPr>
          <w:rFonts w:ascii="Times New Roman" w:hAnsi="Times New Roman"/>
          <w:sz w:val="24"/>
          <w:szCs w:val="24"/>
          <w:lang w:val="uk-UA"/>
        </w:rPr>
      </w:pPr>
      <w:r w:rsidRPr="004C4E03">
        <w:rPr>
          <w:rFonts w:ascii="Times New Roman" w:hAnsi="Times New Roman"/>
          <w:sz w:val="24"/>
          <w:szCs w:val="24"/>
          <w:lang w:val="uk-UA"/>
        </w:rPr>
        <w:t>г)  науково-дослідна робота студента.</w:t>
      </w:r>
    </w:p>
    <w:p w14:paraId="41A361BB" w14:textId="77777777" w:rsidR="004F6196" w:rsidRPr="004C4E03" w:rsidRDefault="004F6196">
      <w:pPr>
        <w:spacing w:after="0" w:line="240" w:lineRule="auto"/>
        <w:rPr>
          <w:rFonts w:ascii="Times New Roman" w:hAnsi="Times New Roman"/>
          <w:sz w:val="24"/>
          <w:szCs w:val="24"/>
          <w:lang w:val="uk-UA"/>
        </w:rPr>
      </w:pPr>
    </w:p>
    <w:bookmarkEnd w:id="0"/>
    <w:p w14:paraId="33E91C53"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ПЕРЕЛІК ПИТАНЬ</w:t>
      </w:r>
    </w:p>
    <w:p w14:paraId="10F06A61"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Перелік теоретичних питань до модуля № 1</w:t>
      </w:r>
    </w:p>
    <w:p w14:paraId="011EF31B" w14:textId="77777777" w:rsidR="00C02B59" w:rsidRPr="00C02B59" w:rsidRDefault="00C02B59" w:rsidP="00C02B59">
      <w:pPr>
        <w:pStyle w:val="aff"/>
        <w:spacing w:after="0" w:line="240" w:lineRule="auto"/>
        <w:ind w:left="851"/>
        <w:jc w:val="both"/>
        <w:rPr>
          <w:rFonts w:ascii="Times New Roman" w:hAnsi="Times New Roman"/>
          <w:color w:val="000000"/>
          <w:sz w:val="24"/>
          <w:szCs w:val="24"/>
          <w:lang w:val="uk-UA" w:eastAsia="ru-RU"/>
        </w:rPr>
      </w:pPr>
      <w:r w:rsidRPr="004C4E03">
        <w:rPr>
          <w:rFonts w:ascii="Times New Roman" w:hAnsi="Times New Roman"/>
          <w:b/>
          <w:i/>
          <w:sz w:val="24"/>
          <w:szCs w:val="24"/>
          <w:lang w:val="uk-UA"/>
        </w:rPr>
        <w:t>«Основи ендодонтії. Принципи роботи з мікроскопом. Діагностика у ендодонтії»</w:t>
      </w:r>
    </w:p>
    <w:p w14:paraId="639D9A40" w14:textId="2F162F3D" w:rsidR="004F6196" w:rsidRPr="004C4E03" w:rsidRDefault="004C4E03" w:rsidP="00BD26E1">
      <w:pPr>
        <w:pStyle w:val="aff"/>
        <w:numPr>
          <w:ilvl w:val="3"/>
          <w:numId w:val="11"/>
        </w:numPr>
        <w:spacing w:after="0" w:line="240" w:lineRule="auto"/>
        <w:ind w:left="851" w:hanging="425"/>
        <w:jc w:val="both"/>
        <w:rPr>
          <w:rFonts w:ascii="Times New Roman" w:hAnsi="Times New Roman"/>
          <w:color w:val="000000"/>
          <w:sz w:val="24"/>
          <w:szCs w:val="24"/>
          <w:lang w:val="uk-UA" w:eastAsia="ru-RU"/>
        </w:rPr>
      </w:pPr>
      <w:r w:rsidRPr="004C4E03">
        <w:rPr>
          <w:rFonts w:ascii="Times New Roman" w:hAnsi="Times New Roman"/>
          <w:bCs/>
          <w:sz w:val="24"/>
          <w:szCs w:val="24"/>
          <w:lang w:val="uk-UA"/>
        </w:rPr>
        <w:t>Основні біологічні принципи ендодонтичного лікування: мета, підходи, цільові завдання.</w:t>
      </w:r>
      <w:r w:rsidRPr="004C4E03">
        <w:rPr>
          <w:rFonts w:ascii="Times New Roman" w:hAnsi="Times New Roman"/>
          <w:color w:val="000000"/>
          <w:sz w:val="24"/>
          <w:szCs w:val="24"/>
          <w:lang w:val="uk-UA" w:eastAsia="ru-RU"/>
        </w:rPr>
        <w:t xml:space="preserve"> </w:t>
      </w:r>
    </w:p>
    <w:p w14:paraId="30336A49" w14:textId="0C755B10"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Історія ендодонтії. Вклад українських вчених в розвиток ендодонтії. </w:t>
      </w:r>
    </w:p>
    <w:p w14:paraId="3F812E9D" w14:textId="3C9E5124"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Анатомо-топографічні особливості порожнини зуба та кореневих каналів молочних зубів</w:t>
      </w:r>
      <w:r w:rsidR="00185A7D">
        <w:rPr>
          <w:rFonts w:ascii="Times New Roman" w:hAnsi="Times New Roman"/>
          <w:color w:val="000000"/>
          <w:sz w:val="24"/>
          <w:szCs w:val="24"/>
          <w:lang w:val="uk-UA" w:eastAsia="ru-RU"/>
        </w:rPr>
        <w:t>.</w:t>
      </w:r>
    </w:p>
    <w:p w14:paraId="59E60A6F" w14:textId="209B9391"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Анатомо-топографічні особливості порожнини зуба та кореневих каналів постійних зубів</w:t>
      </w:r>
      <w:r w:rsidR="00185A7D">
        <w:rPr>
          <w:rFonts w:ascii="Times New Roman" w:hAnsi="Times New Roman"/>
          <w:color w:val="000000"/>
          <w:sz w:val="24"/>
          <w:szCs w:val="24"/>
          <w:lang w:val="uk-UA" w:eastAsia="ru-RU"/>
        </w:rPr>
        <w:t>.</w:t>
      </w:r>
    </w:p>
    <w:p w14:paraId="692B3683" w14:textId="15AF57AF"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Мікробіологія кореневих каналів. Поняття біоплівки. </w:t>
      </w:r>
    </w:p>
    <w:p w14:paraId="39D738E6" w14:textId="27CA7768"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Будова мікроскопу. Принципи роботи з мікроскопом. </w:t>
      </w:r>
    </w:p>
    <w:p w14:paraId="10AEAC52" w14:textId="726D60D6"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Кофердам. Принцип накладання та ізоляції робочого поля. </w:t>
      </w:r>
    </w:p>
    <w:p w14:paraId="18157453" w14:textId="46FABF26"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Оснащення робочого місця лікаря-стоматолога. Ергономіка в роботі лікаря-стоматолога-ендодонтиста</w:t>
      </w:r>
    </w:p>
    <w:p w14:paraId="0A1C3FEA" w14:textId="1E0921C2"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lastRenderedPageBreak/>
        <w:t xml:space="preserve">Ендодонтичні інструменти. Будова,  функції. Техніка використання. ISO стандарти. </w:t>
      </w:r>
    </w:p>
    <w:p w14:paraId="78CCAA7A" w14:textId="7E79F4E3"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Пульпо-дентинний комплекс та пульпо-періодонтальний комплекс. </w:t>
      </w:r>
    </w:p>
    <w:p w14:paraId="5EB50C8B" w14:textId="1CB5C3B8"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Анатомо-гістологічні й функціональні особливості, роль у виникненні захворювань пульпи та періодонту.</w:t>
      </w:r>
    </w:p>
    <w:p w14:paraId="62AF2502" w14:textId="7F1370DF" w:rsidR="004F6196" w:rsidRPr="004C4E03" w:rsidRDefault="006E19ED" w:rsidP="004C4E03">
      <w:pPr>
        <w:pStyle w:val="aff"/>
        <w:numPr>
          <w:ilvl w:val="0"/>
          <w:numId w:val="11"/>
        </w:num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Етіологія пульпіту та періодонтиту. Шляхи поширення інфекції в пульпу та періодонт</w:t>
      </w:r>
      <w:r w:rsidR="005E224A">
        <w:rPr>
          <w:rFonts w:ascii="Times New Roman" w:hAnsi="Times New Roman"/>
          <w:bCs/>
          <w:sz w:val="24"/>
          <w:szCs w:val="24"/>
          <w:lang w:val="uk-UA"/>
        </w:rPr>
        <w:t>.</w:t>
      </w:r>
    </w:p>
    <w:p w14:paraId="742BA8DF" w14:textId="38943970" w:rsidR="004F6196" w:rsidRPr="004C4E03" w:rsidRDefault="006E19ED" w:rsidP="004C4E03">
      <w:pPr>
        <w:pStyle w:val="aff"/>
        <w:numPr>
          <w:ilvl w:val="0"/>
          <w:numId w:val="11"/>
        </w:num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Класифікація кореневих каналів за Weine, Vertucci, Sert and Bayirli, тощо</w:t>
      </w:r>
      <w:r w:rsidR="004C135B">
        <w:rPr>
          <w:rFonts w:ascii="Times New Roman" w:hAnsi="Times New Roman"/>
          <w:bCs/>
          <w:sz w:val="24"/>
          <w:szCs w:val="24"/>
          <w:lang w:val="uk-UA"/>
        </w:rPr>
        <w:t>.</w:t>
      </w:r>
    </w:p>
    <w:p w14:paraId="49FA6979" w14:textId="7E5F71EE" w:rsidR="004F6196" w:rsidRPr="004C4E03" w:rsidRDefault="006E19ED" w:rsidP="004C4E03">
      <w:pPr>
        <w:pStyle w:val="aff"/>
        <w:numPr>
          <w:ilvl w:val="0"/>
          <w:numId w:val="11"/>
        </w:numPr>
        <w:spacing w:after="0" w:line="240" w:lineRule="auto"/>
        <w:jc w:val="both"/>
        <w:rPr>
          <w:rFonts w:ascii="Times New Roman" w:hAnsi="Times New Roman"/>
          <w:bCs/>
          <w:sz w:val="24"/>
          <w:szCs w:val="24"/>
          <w:lang w:val="uk-UA"/>
        </w:rPr>
      </w:pPr>
      <w:r w:rsidRPr="004C4E03">
        <w:rPr>
          <w:rFonts w:ascii="Times New Roman" w:hAnsi="Times New Roman"/>
          <w:bCs/>
          <w:sz w:val="24"/>
          <w:szCs w:val="24"/>
          <w:lang w:val="uk-UA"/>
        </w:rPr>
        <w:t xml:space="preserve">Апікальний отвір. Апікальна </w:t>
      </w:r>
      <w:r w:rsidR="004C4E03" w:rsidRPr="004C4E03">
        <w:rPr>
          <w:rFonts w:ascii="Times New Roman" w:hAnsi="Times New Roman"/>
          <w:bCs/>
          <w:sz w:val="24"/>
          <w:szCs w:val="24"/>
          <w:lang w:val="uk-UA"/>
        </w:rPr>
        <w:t>констрикція</w:t>
      </w:r>
      <w:r w:rsidRPr="004C4E03">
        <w:rPr>
          <w:rFonts w:ascii="Times New Roman" w:hAnsi="Times New Roman"/>
          <w:bCs/>
          <w:sz w:val="24"/>
          <w:szCs w:val="24"/>
          <w:lang w:val="uk-UA"/>
        </w:rPr>
        <w:t>. Апікальна дельта.</w:t>
      </w:r>
    </w:p>
    <w:p w14:paraId="26AD278B" w14:textId="4604688C"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Кореневі устя. Методи ідентифікації устя кореневих каналів. Формування доступу в пульпову камеру та кореневі канали. Розширення устя кореневих каналів. Інструменти, техніка проведення. </w:t>
      </w:r>
    </w:p>
    <w:p w14:paraId="5BD2B824" w14:textId="530DAC38"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Робоча довжина кореневого каналу. Апекслокатори, їх види, особливості застосування</w:t>
      </w:r>
    </w:p>
    <w:p w14:paraId="3DEF2335" w14:textId="24FF35E8"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Пульпіт. Визначення. Етіологія та патогенез. Класифікація пульпітів за МКХ-10. Поняття зворотних та незворотних форм.</w:t>
      </w:r>
    </w:p>
    <w:p w14:paraId="1A2671D6" w14:textId="1710B9A3"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Причини виникнення та клінічні прояви гострого травматичного  пульпіту. </w:t>
      </w:r>
    </w:p>
    <w:p w14:paraId="4FE9E074" w14:textId="48DC3213"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діагностика гострого обмеженого пульпіту.</w:t>
      </w:r>
    </w:p>
    <w:p w14:paraId="5A54A771" w14:textId="04A69B56"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діагностика гіперемії пульпи.</w:t>
      </w:r>
    </w:p>
    <w:p w14:paraId="7CA88A11" w14:textId="2C77D40E"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Патоморфологія, клініка, діагностика гострого дифузного пульпіту. </w:t>
      </w:r>
    </w:p>
    <w:p w14:paraId="68C59D38" w14:textId="006AC9DB"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Патоморфологія, клініка, діагностика гострого гнійного пульпіту. </w:t>
      </w:r>
    </w:p>
    <w:p w14:paraId="002D4EAE" w14:textId="17E9DC26"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і діагностика хронічного фіброзного пульпіту.</w:t>
      </w:r>
    </w:p>
    <w:p w14:paraId="65301AD0" w14:textId="2B8975F2"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і діагностика хронічного конкрементозного пульпіту.</w:t>
      </w:r>
    </w:p>
    <w:p w14:paraId="018180D9" w14:textId="1F2AEF3D"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діагностика хронічного гіпертрофічного пульпіту.</w:t>
      </w:r>
    </w:p>
    <w:p w14:paraId="6038BA2E" w14:textId="24B084BA"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діагностика хронічного гангренозного пульпіту.</w:t>
      </w:r>
    </w:p>
    <w:p w14:paraId="7B4B5D23" w14:textId="0D1EB2B3"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діагностика загострення хронічного простого пульпіту.</w:t>
      </w:r>
    </w:p>
    <w:p w14:paraId="1540F8A2" w14:textId="3212BEEE"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Періодонтит.</w:t>
      </w:r>
      <w:r w:rsidR="0052075D">
        <w:rPr>
          <w:rFonts w:ascii="Times New Roman" w:hAnsi="Times New Roman"/>
          <w:color w:val="000000"/>
          <w:sz w:val="24"/>
          <w:szCs w:val="24"/>
          <w:lang w:val="uk-UA" w:eastAsia="ru-RU"/>
        </w:rPr>
        <w:t xml:space="preserve"> </w:t>
      </w:r>
      <w:r w:rsidRPr="004C4E03">
        <w:rPr>
          <w:rFonts w:ascii="Times New Roman" w:hAnsi="Times New Roman"/>
          <w:color w:val="000000"/>
          <w:sz w:val="24"/>
          <w:szCs w:val="24"/>
          <w:lang w:val="uk-UA" w:eastAsia="ru-RU"/>
        </w:rPr>
        <w:t>Визначення, етіологія та патогенез. Класифікація періодонтитів за І.Г.</w:t>
      </w:r>
      <w:r w:rsidR="00E8041D">
        <w:rPr>
          <w:rFonts w:ascii="Times New Roman" w:hAnsi="Times New Roman"/>
          <w:color w:val="000000"/>
          <w:sz w:val="24"/>
          <w:szCs w:val="24"/>
          <w:lang w:val="uk-UA" w:eastAsia="ru-RU"/>
        </w:rPr>
        <w:t xml:space="preserve"> </w:t>
      </w:r>
      <w:r w:rsidRPr="004C4E03">
        <w:rPr>
          <w:rFonts w:ascii="Times New Roman" w:hAnsi="Times New Roman"/>
          <w:color w:val="000000"/>
          <w:sz w:val="24"/>
          <w:szCs w:val="24"/>
          <w:lang w:val="uk-UA" w:eastAsia="ru-RU"/>
        </w:rPr>
        <w:t>Лукомським, М.І.</w:t>
      </w:r>
      <w:r w:rsidR="00E8041D">
        <w:rPr>
          <w:rFonts w:ascii="Times New Roman" w:hAnsi="Times New Roman"/>
          <w:color w:val="000000"/>
          <w:sz w:val="24"/>
          <w:szCs w:val="24"/>
          <w:lang w:val="uk-UA" w:eastAsia="ru-RU"/>
        </w:rPr>
        <w:t xml:space="preserve"> </w:t>
      </w:r>
      <w:r w:rsidRPr="004C4E03">
        <w:rPr>
          <w:rFonts w:ascii="Times New Roman" w:hAnsi="Times New Roman"/>
          <w:color w:val="000000"/>
          <w:sz w:val="24"/>
          <w:szCs w:val="24"/>
          <w:lang w:val="uk-UA" w:eastAsia="ru-RU"/>
        </w:rPr>
        <w:t>Грошиковим, С.А.</w:t>
      </w:r>
      <w:r w:rsidR="00E8041D">
        <w:rPr>
          <w:rFonts w:ascii="Times New Roman" w:hAnsi="Times New Roman"/>
          <w:color w:val="000000"/>
          <w:sz w:val="24"/>
          <w:szCs w:val="24"/>
          <w:lang w:val="uk-UA" w:eastAsia="ru-RU"/>
        </w:rPr>
        <w:t xml:space="preserve"> </w:t>
      </w:r>
      <w:r w:rsidRPr="004C4E03">
        <w:rPr>
          <w:rFonts w:ascii="Times New Roman" w:hAnsi="Times New Roman"/>
          <w:color w:val="000000"/>
          <w:sz w:val="24"/>
          <w:szCs w:val="24"/>
          <w:lang w:val="uk-UA" w:eastAsia="ru-RU"/>
        </w:rPr>
        <w:t>Вайндрухом, МКХ-10.</w:t>
      </w:r>
    </w:p>
    <w:p w14:paraId="788F2E7F" w14:textId="33269474"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Причини розвитку та клінічні прояви гострого верхівкового медикаментозного періодонтиту.</w:t>
      </w:r>
    </w:p>
    <w:p w14:paraId="27F7C190" w14:textId="3C15540B"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Причини розвитку та клінічні прояви гострого верхівкового травматичного періодонтиту.</w:t>
      </w:r>
    </w:p>
    <w:p w14:paraId="66C97BDD" w14:textId="6908EFE0"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та діагностика гострого  серозного верхівкового   періодонтиту.</w:t>
      </w:r>
    </w:p>
    <w:p w14:paraId="5AA1C339" w14:textId="0F1BA90D"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 клініка та діагностика гострого  гнійного верхівкового   періодонтиту.</w:t>
      </w:r>
    </w:p>
    <w:p w14:paraId="0ACB37CE" w14:textId="5E865E56"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w:t>
      </w:r>
      <w:r w:rsidR="002C7758">
        <w:rPr>
          <w:lang w:val="uk-UA"/>
        </w:rPr>
        <w:t> </w:t>
      </w:r>
      <w:r w:rsidRPr="004C4E03">
        <w:rPr>
          <w:rFonts w:ascii="Times New Roman" w:hAnsi="Times New Roman"/>
          <w:color w:val="000000"/>
          <w:sz w:val="24"/>
          <w:szCs w:val="24"/>
          <w:lang w:val="uk-UA" w:eastAsia="ru-RU"/>
        </w:rPr>
        <w:t>клініка</w:t>
      </w:r>
      <w:r w:rsidR="002C7758">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та</w:t>
      </w:r>
      <w:r w:rsidR="002C7758">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діагностика</w:t>
      </w:r>
      <w:r w:rsidR="002C7758">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хронічного</w:t>
      </w:r>
      <w:r w:rsidR="002C7758">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фіброзного</w:t>
      </w:r>
      <w:r w:rsidR="002C7758">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 xml:space="preserve">верхівкового періодонтиту. </w:t>
      </w:r>
    </w:p>
    <w:p w14:paraId="31288200" w14:textId="473B3573"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w:t>
      </w:r>
      <w:r w:rsidR="001B2CE4">
        <w:rPr>
          <w:lang w:val="uk-UA"/>
        </w:rPr>
        <w:t> </w:t>
      </w:r>
      <w:r w:rsidRPr="004C4E03">
        <w:rPr>
          <w:rFonts w:ascii="Times New Roman" w:hAnsi="Times New Roman"/>
          <w:color w:val="000000"/>
          <w:sz w:val="24"/>
          <w:szCs w:val="24"/>
          <w:lang w:val="uk-UA" w:eastAsia="ru-RU"/>
        </w:rPr>
        <w:t xml:space="preserve">клініка та діагностика хронічного  гранулюючого верхівкового періодонтиту. </w:t>
      </w:r>
    </w:p>
    <w:p w14:paraId="7A0FFB42" w14:textId="1D2961EA"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w:t>
      </w:r>
      <w:r w:rsidR="001B2CE4">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клініка та діагностика хронічного гранулематозного верхівкового періодонтиту. Рентгенологічна діагностика хронічних форм періодонтиту.</w:t>
      </w:r>
    </w:p>
    <w:p w14:paraId="52271B32" w14:textId="5A6D99AE"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Патоморфологія,</w:t>
      </w:r>
      <w:r w:rsidR="001B2CE4">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клініка,</w:t>
      </w:r>
      <w:r w:rsidR="001B2CE4">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діагностика</w:t>
      </w:r>
      <w:r w:rsidR="001B2CE4">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загострення</w:t>
      </w:r>
      <w:r w:rsidR="001B2CE4">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хронічного</w:t>
      </w:r>
      <w:r w:rsidR="001B2CE4">
        <w:rPr>
          <w:rFonts w:ascii="Times New Roman" w:hAnsi="Times New Roman"/>
          <w:color w:val="000000"/>
          <w:sz w:val="24"/>
          <w:szCs w:val="24"/>
          <w:lang w:val="uk-UA" w:eastAsia="ru-RU"/>
        </w:rPr>
        <w:t> </w:t>
      </w:r>
      <w:r w:rsidRPr="004C4E03">
        <w:rPr>
          <w:rFonts w:ascii="Times New Roman" w:hAnsi="Times New Roman"/>
          <w:color w:val="000000"/>
          <w:sz w:val="24"/>
          <w:szCs w:val="24"/>
          <w:lang w:val="uk-UA" w:eastAsia="ru-RU"/>
        </w:rPr>
        <w:t>періодонтиту. Позасиндромна диференціальн</w:t>
      </w:r>
      <w:r w:rsidR="006E5E08">
        <w:rPr>
          <w:rFonts w:ascii="Times New Roman" w:hAnsi="Times New Roman"/>
          <w:color w:val="000000"/>
          <w:sz w:val="24"/>
          <w:szCs w:val="24"/>
          <w:lang w:val="uk-UA" w:eastAsia="ru-RU"/>
        </w:rPr>
        <w:t>а</w:t>
      </w:r>
      <w:r w:rsidRPr="004C4E03">
        <w:rPr>
          <w:rFonts w:ascii="Times New Roman" w:hAnsi="Times New Roman"/>
          <w:color w:val="000000"/>
          <w:sz w:val="24"/>
          <w:szCs w:val="24"/>
          <w:lang w:val="uk-UA" w:eastAsia="ru-RU"/>
        </w:rPr>
        <w:t xml:space="preserve"> діагностик</w:t>
      </w:r>
      <w:r w:rsidR="006E5E08">
        <w:rPr>
          <w:rFonts w:ascii="Times New Roman" w:hAnsi="Times New Roman"/>
          <w:color w:val="000000"/>
          <w:sz w:val="24"/>
          <w:szCs w:val="24"/>
          <w:lang w:val="uk-UA" w:eastAsia="ru-RU"/>
        </w:rPr>
        <w:t>а</w:t>
      </w:r>
      <w:r w:rsidRPr="004C4E03">
        <w:rPr>
          <w:rFonts w:ascii="Times New Roman" w:hAnsi="Times New Roman"/>
          <w:color w:val="000000"/>
          <w:sz w:val="24"/>
          <w:szCs w:val="24"/>
          <w:lang w:val="uk-UA" w:eastAsia="ru-RU"/>
        </w:rPr>
        <w:t xml:space="preserve"> різних форм верхівкового періодонтиту. </w:t>
      </w:r>
    </w:p>
    <w:p w14:paraId="414B2FB2" w14:textId="7F1796BF" w:rsidR="004F6196" w:rsidRPr="004C4E03" w:rsidRDefault="006E19ED" w:rsidP="004C4E03">
      <w:pPr>
        <w:pStyle w:val="aff"/>
        <w:numPr>
          <w:ilvl w:val="0"/>
          <w:numId w:val="11"/>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Знеболення при лікуванні пульпіту: види, показання. Групи анестетиків, механізм дії, порівняльна характеристика щодо ефективності та токсичності. Премедикація: поняття, лікарські речовини,  особливості проведення. </w:t>
      </w:r>
    </w:p>
    <w:p w14:paraId="3AA359CA" w14:textId="77777777" w:rsidR="004C4E03" w:rsidRPr="004C4E03" w:rsidRDefault="004C4E03" w:rsidP="004C4E03">
      <w:pPr>
        <w:spacing w:after="0" w:line="240" w:lineRule="auto"/>
        <w:jc w:val="both"/>
        <w:rPr>
          <w:rFonts w:ascii="Times New Roman" w:hAnsi="Times New Roman"/>
          <w:color w:val="000000"/>
          <w:sz w:val="24"/>
          <w:szCs w:val="24"/>
          <w:lang w:val="uk-UA" w:eastAsia="ru-RU"/>
        </w:rPr>
      </w:pPr>
    </w:p>
    <w:p w14:paraId="4A05C1D4" w14:textId="77777777" w:rsidR="004F6196" w:rsidRPr="004C4E03" w:rsidRDefault="006E19ED">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Перелік практичних завдань до модуля № 1</w:t>
      </w:r>
    </w:p>
    <w:p w14:paraId="4B39DADD" w14:textId="77777777" w:rsidR="00C02B59" w:rsidRPr="00C02B59" w:rsidRDefault="00C02B59" w:rsidP="00C02B59">
      <w:pPr>
        <w:pStyle w:val="aff"/>
        <w:tabs>
          <w:tab w:val="left" w:pos="0"/>
          <w:tab w:val="left" w:pos="284"/>
          <w:tab w:val="left" w:pos="360"/>
        </w:tabs>
        <w:spacing w:after="0" w:line="240" w:lineRule="auto"/>
        <w:ind w:left="786"/>
        <w:jc w:val="both"/>
        <w:rPr>
          <w:rFonts w:ascii="Times New Roman" w:hAnsi="Times New Roman"/>
          <w:sz w:val="24"/>
          <w:szCs w:val="24"/>
          <w:lang w:val="uk-UA"/>
        </w:rPr>
      </w:pPr>
      <w:r w:rsidRPr="004C4E03">
        <w:rPr>
          <w:rFonts w:ascii="Times New Roman" w:hAnsi="Times New Roman"/>
          <w:b/>
          <w:i/>
          <w:sz w:val="24"/>
          <w:szCs w:val="24"/>
          <w:lang w:val="uk-UA"/>
        </w:rPr>
        <w:t>«Основи ендодонтії. Принципи роботи з мікроскопом. Діагностика у ендодонтії»</w:t>
      </w:r>
    </w:p>
    <w:p w14:paraId="79C3F09A" w14:textId="33D34639"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Вміти обладнати стоматологічний кабінет і забезпечити його функціонування з дотриманням гігієнічних вимог та основ ергономіки в стоматології.</w:t>
      </w:r>
    </w:p>
    <w:p w14:paraId="6CF24665"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Використовувати правила техніки безпеки в роботі з електричними приладами, універсальними установками та зуболікарськими кріслами, сильнодіючими медикаментозними засобами, дрібним ендодонтичним інструментарієм.</w:t>
      </w:r>
    </w:p>
    <w:p w14:paraId="258373AC"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Надати лікарську допомогу при непритомності, колапсі, шоці, алергічних реакціях, гіпертонічному кризі.</w:t>
      </w:r>
    </w:p>
    <w:p w14:paraId="3EF96560"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суб’єктивне обстеження пацієнта: зібрати скарги, анамнез захворювання і життя.</w:t>
      </w:r>
    </w:p>
    <w:p w14:paraId="00B2F031"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lastRenderedPageBreak/>
        <w:t>Провести основні методи об’єктивного обстеження: зовнішній огляд пацієнта, огляд присінка та власне порожнини рота.</w:t>
      </w:r>
    </w:p>
    <w:p w14:paraId="6BB532E2"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обстеження місця захворювання: огляд зуба, зондування, перкусію, пальпацію.</w:t>
      </w:r>
    </w:p>
    <w:p w14:paraId="216DF2F4"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допоміжні методи обстеження пацієнта: термодіагностику, ЕОД.</w:t>
      </w:r>
    </w:p>
    <w:p w14:paraId="120E3A68"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Дати оцінку результатів допоміжних методів обстеження пацієнта: термодіагностики, ЕОД, тощо.</w:t>
      </w:r>
    </w:p>
    <w:p w14:paraId="46E3715C" w14:textId="48EB2D5D"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Оцінити дані рентгендіагностики та комп</w:t>
      </w:r>
      <w:r w:rsidR="00C82626">
        <w:rPr>
          <w:rFonts w:ascii="Times New Roman" w:hAnsi="Times New Roman"/>
          <w:sz w:val="24"/>
          <w:szCs w:val="24"/>
          <w:lang w:val="uk-UA"/>
        </w:rPr>
        <w:t>'</w:t>
      </w:r>
      <w:r w:rsidRPr="004C4E03">
        <w:rPr>
          <w:rFonts w:ascii="Times New Roman" w:hAnsi="Times New Roman"/>
          <w:sz w:val="24"/>
          <w:szCs w:val="24"/>
          <w:lang w:val="uk-UA"/>
        </w:rPr>
        <w:t xml:space="preserve">ютерної томографії. </w:t>
      </w:r>
    </w:p>
    <w:p w14:paraId="1E80BE80" w14:textId="77777777" w:rsidR="004F6196" w:rsidRPr="004C4E03" w:rsidRDefault="006E19ED" w:rsidP="004C4E03">
      <w:pPr>
        <w:pStyle w:val="aff"/>
        <w:numPr>
          <w:ilvl w:val="0"/>
          <w:numId w:val="22"/>
        </w:numPr>
        <w:tabs>
          <w:tab w:val="left" w:pos="0"/>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Заповнити амбулаторну карту стоматологічного хворого, листок щоденного обліку пацієнтів.</w:t>
      </w:r>
    </w:p>
    <w:p w14:paraId="4C18F370" w14:textId="77777777" w:rsidR="004F6196" w:rsidRPr="004C4E03" w:rsidRDefault="006E19ED" w:rsidP="004C4E03">
      <w:pPr>
        <w:pStyle w:val="aff"/>
        <w:numPr>
          <w:ilvl w:val="0"/>
          <w:numId w:val="22"/>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Діагностувати різні за етіологією, патоморфологічними проявами форми гострого та хронічного запалення пульпи, використовуючи основні та додаткові методи обстеження. Надати невідкладну допомогу пацієнту з гострим гнійним пульпітом. </w:t>
      </w:r>
    </w:p>
    <w:p w14:paraId="743FFFB4" w14:textId="77777777" w:rsidR="004F6196" w:rsidRPr="004C4E03" w:rsidRDefault="006E19ED" w:rsidP="004C4E03">
      <w:pPr>
        <w:pStyle w:val="aff"/>
        <w:numPr>
          <w:ilvl w:val="0"/>
          <w:numId w:val="22"/>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Діагностувати різні за етіологією, патоморфологічними проявами форми гострого та хронічного запалення верхівкового періодонтиту, використовуючи основні та додаткові методи обстеження.</w:t>
      </w:r>
    </w:p>
    <w:p w14:paraId="56418B6F" w14:textId="77777777" w:rsidR="004F6196" w:rsidRPr="004C4E03" w:rsidRDefault="006E19ED" w:rsidP="004C4E03">
      <w:pPr>
        <w:pStyle w:val="aff"/>
        <w:numPr>
          <w:ilvl w:val="0"/>
          <w:numId w:val="22"/>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Проводити внутрішньосиндромну диференціальну діагностику різних форм верхівкового періодонтиту.</w:t>
      </w:r>
    </w:p>
    <w:p w14:paraId="2B8F02A8" w14:textId="77777777" w:rsidR="004F6196" w:rsidRPr="004C4E03" w:rsidRDefault="006E19ED" w:rsidP="004C4E03">
      <w:pPr>
        <w:pStyle w:val="aff"/>
        <w:numPr>
          <w:ilvl w:val="0"/>
          <w:numId w:val="22"/>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Проводити позасиндромну диференціальну діагностику різних форм верхівкового періодонтиту.</w:t>
      </w:r>
    </w:p>
    <w:p w14:paraId="2865BF00" w14:textId="77777777" w:rsidR="004F6196" w:rsidRPr="004C4E03" w:rsidRDefault="006E19ED" w:rsidP="004C4E03">
      <w:pPr>
        <w:pStyle w:val="aff"/>
        <w:numPr>
          <w:ilvl w:val="0"/>
          <w:numId w:val="22"/>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Проводити рентгенологічну діагностику хронічних форм періодонтиту.</w:t>
      </w:r>
    </w:p>
    <w:p w14:paraId="625D1FEA" w14:textId="27DE1A8B" w:rsidR="004F6196" w:rsidRPr="004C4E03" w:rsidRDefault="006E19ED" w:rsidP="004C4E03">
      <w:pPr>
        <w:pStyle w:val="aff"/>
        <w:numPr>
          <w:ilvl w:val="0"/>
          <w:numId w:val="22"/>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накладання кофердаму із забезпеченням ізоляції операційного поля</w:t>
      </w:r>
      <w:r w:rsidR="005E224A">
        <w:rPr>
          <w:rFonts w:ascii="Times New Roman" w:hAnsi="Times New Roman"/>
          <w:sz w:val="24"/>
          <w:szCs w:val="24"/>
          <w:lang w:val="uk-UA"/>
        </w:rPr>
        <w:t>.</w:t>
      </w:r>
    </w:p>
    <w:p w14:paraId="0817A9CB" w14:textId="77777777" w:rsidR="00C02B59" w:rsidRDefault="00C02B59" w:rsidP="00C02B59">
      <w:pPr>
        <w:pStyle w:val="aff"/>
        <w:tabs>
          <w:tab w:val="left" w:pos="284"/>
          <w:tab w:val="left" w:pos="360"/>
        </w:tabs>
        <w:spacing w:after="0" w:line="240" w:lineRule="auto"/>
        <w:ind w:left="786"/>
        <w:jc w:val="both"/>
        <w:rPr>
          <w:rFonts w:ascii="Times New Roman" w:hAnsi="Times New Roman"/>
          <w:sz w:val="24"/>
          <w:szCs w:val="24"/>
          <w:lang w:val="uk-UA"/>
        </w:rPr>
      </w:pPr>
    </w:p>
    <w:p w14:paraId="4CFBC2EC" w14:textId="2359417B" w:rsidR="00C02B59" w:rsidRPr="004C4E03" w:rsidRDefault="00C02B59" w:rsidP="00C02B59">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 xml:space="preserve">Перелік теоретичних питань до модуля № </w:t>
      </w:r>
      <w:r>
        <w:rPr>
          <w:rFonts w:ascii="Times New Roman" w:hAnsi="Times New Roman"/>
          <w:b/>
          <w:sz w:val="24"/>
          <w:szCs w:val="24"/>
          <w:lang w:val="uk-UA"/>
        </w:rPr>
        <w:t>2</w:t>
      </w:r>
    </w:p>
    <w:p w14:paraId="4975F318" w14:textId="412FBCE4" w:rsidR="00C02B59" w:rsidRDefault="00C02B59" w:rsidP="00C02B59">
      <w:pPr>
        <w:pStyle w:val="aff"/>
        <w:tabs>
          <w:tab w:val="left" w:pos="284"/>
          <w:tab w:val="left" w:pos="360"/>
        </w:tabs>
        <w:spacing w:after="0" w:line="240" w:lineRule="auto"/>
        <w:ind w:left="786"/>
        <w:jc w:val="center"/>
        <w:rPr>
          <w:rFonts w:ascii="Times New Roman" w:hAnsi="Times New Roman"/>
          <w:b/>
          <w:i/>
          <w:iCs/>
          <w:sz w:val="24"/>
          <w:szCs w:val="24"/>
          <w:lang w:val="uk-UA"/>
        </w:rPr>
      </w:pPr>
      <w:bookmarkStart w:id="5" w:name="_Hlk176423469"/>
      <w:r w:rsidRPr="004C4E03">
        <w:rPr>
          <w:rFonts w:ascii="Times New Roman" w:hAnsi="Times New Roman"/>
          <w:b/>
          <w:i/>
          <w:sz w:val="24"/>
          <w:szCs w:val="24"/>
          <w:lang w:val="uk-UA"/>
        </w:rPr>
        <w:t>«</w:t>
      </w:r>
      <w:r w:rsidRPr="00972E6D">
        <w:rPr>
          <w:rFonts w:ascii="Times New Roman" w:hAnsi="Times New Roman"/>
          <w:b/>
          <w:i/>
          <w:iCs/>
          <w:sz w:val="24"/>
          <w:szCs w:val="24"/>
          <w:lang w:val="uk-UA"/>
        </w:rPr>
        <w:t>Сучасні методики проходження та формування кореневих каналів. 3D діагностика в ендодонтії</w:t>
      </w:r>
      <w:r w:rsidRPr="004C4E03">
        <w:rPr>
          <w:rFonts w:ascii="Times New Roman" w:hAnsi="Times New Roman"/>
          <w:b/>
          <w:i/>
          <w:sz w:val="24"/>
          <w:szCs w:val="24"/>
          <w:lang w:val="uk-UA"/>
        </w:rPr>
        <w:t>»</w:t>
      </w:r>
      <w:r w:rsidRPr="00972E6D">
        <w:rPr>
          <w:rFonts w:ascii="Times New Roman" w:hAnsi="Times New Roman"/>
          <w:b/>
          <w:i/>
          <w:iCs/>
          <w:sz w:val="24"/>
          <w:szCs w:val="24"/>
          <w:lang w:val="uk-UA"/>
        </w:rPr>
        <w:t>.</w:t>
      </w:r>
    </w:p>
    <w:bookmarkEnd w:id="5"/>
    <w:p w14:paraId="235E2A91" w14:textId="77777777" w:rsidR="00C02B59" w:rsidRDefault="00C02B59" w:rsidP="00C02B59">
      <w:pPr>
        <w:pStyle w:val="aff"/>
        <w:tabs>
          <w:tab w:val="left" w:pos="284"/>
          <w:tab w:val="left" w:pos="360"/>
        </w:tabs>
        <w:spacing w:after="0" w:line="240" w:lineRule="auto"/>
        <w:ind w:left="786"/>
        <w:jc w:val="center"/>
        <w:rPr>
          <w:rFonts w:ascii="Times New Roman" w:hAnsi="Times New Roman"/>
          <w:sz w:val="24"/>
          <w:szCs w:val="24"/>
          <w:lang w:val="uk-UA"/>
        </w:rPr>
      </w:pPr>
    </w:p>
    <w:p w14:paraId="6E93C2BB"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Формування килимової доріжки. Сучасні методики проходження та формування кореневих каналів. </w:t>
      </w:r>
    </w:p>
    <w:p w14:paraId="35A279C5"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Антисептичні розчини в ендодонтії. Протоколи іригації кореневих каналів. </w:t>
      </w:r>
    </w:p>
    <w:p w14:paraId="35263B88"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Ендоактиватори: види, режими роботи. Гідродинамічна активація іригантів у кореневому каналі.</w:t>
      </w:r>
    </w:p>
    <w:p w14:paraId="16C69664"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Механічне та хімічне розширення кореневих каналів. Інструменти, сучасні технології. Crown Down and Step Back техніки. </w:t>
      </w:r>
    </w:p>
    <w:p w14:paraId="5B8446D4"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Методи обробки інструментально непрохідних кореневих каналів: медикаментозні засоби для хімічного розширення. </w:t>
      </w:r>
    </w:p>
    <w:p w14:paraId="7C9E1E4F"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Вибір силера для пломбування кореневих каналів при пульпіті: групи, властивості, показання до застосування, методика пломбування.</w:t>
      </w:r>
    </w:p>
    <w:p w14:paraId="58FDC119"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Способи  пломбування кореневих каналів при лікуванні пульпіту: метод  центрального штифта, латеральної  конденсації гутаперчі, холодної і теплої вертикальної конденсації гутаперчі. Помилки та ускладнення. </w:t>
      </w:r>
    </w:p>
    <w:p w14:paraId="19E5B46D"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Сучасні методи пломбування кореневих каналів. Thermafil. Техніка безперервної хвилі. Термопластична ін’єкційна техніка. Комбіновані методики.</w:t>
      </w:r>
    </w:p>
    <w:p w14:paraId="1C4772FF"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Помилки та ускладнення при лікуванні пульпіту. Профілактика, способи   усунення. </w:t>
      </w:r>
    </w:p>
    <w:p w14:paraId="7C13595B"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Патобіологія невдалого ендодонтичного лікування. Причини повторного лікування. </w:t>
      </w:r>
    </w:p>
    <w:p w14:paraId="0D57E528"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Інтерканальні з’єднання (трансверзальні з’єднання, істмус , тощо) Методи діагностики, тактика ведення. </w:t>
      </w:r>
    </w:p>
    <w:p w14:paraId="7FFEF4FC"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С-shape канали. Методи обробки кореневих каналів.</w:t>
      </w:r>
    </w:p>
    <w:p w14:paraId="7309765B"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Інвагінації кореневих каналів. </w:t>
      </w:r>
    </w:p>
    <w:p w14:paraId="4D0E895A"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Аномалії кореневих каналів. Radix entomolaris та paramolaris. Тактика ведення.</w:t>
      </w:r>
    </w:p>
    <w:p w14:paraId="41B82B1F"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 xml:space="preserve">Додаткові кореневі канали. КТ в стоматології. </w:t>
      </w:r>
    </w:p>
    <w:p w14:paraId="515B0D8A"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Травматичні ушкодження зуба. Тріщини та вертикальні фрактури кореня. Діагностика, тактика ведення.</w:t>
      </w:r>
    </w:p>
    <w:p w14:paraId="2D2359B3"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lastRenderedPageBreak/>
        <w:t>Ендодонтія та реставрація. Взаємозв’язок та важливість герметичності коронкової частини.</w:t>
      </w:r>
    </w:p>
    <w:p w14:paraId="4034F774" w14:textId="77777777" w:rsidR="00C02B59" w:rsidRPr="004C4E03" w:rsidRDefault="00C02B59" w:rsidP="00C02B59">
      <w:pPr>
        <w:pStyle w:val="aff"/>
        <w:numPr>
          <w:ilvl w:val="0"/>
          <w:numId w:val="30"/>
        </w:numPr>
        <w:spacing w:after="0" w:line="240" w:lineRule="auto"/>
        <w:jc w:val="both"/>
        <w:rPr>
          <w:rFonts w:ascii="Times New Roman" w:hAnsi="Times New Roman"/>
          <w:color w:val="000000"/>
          <w:sz w:val="24"/>
          <w:szCs w:val="24"/>
          <w:lang w:val="uk-UA" w:eastAsia="ru-RU"/>
        </w:rPr>
      </w:pPr>
      <w:r w:rsidRPr="004C4E03">
        <w:rPr>
          <w:rFonts w:ascii="Times New Roman" w:hAnsi="Times New Roman"/>
          <w:color w:val="000000"/>
          <w:sz w:val="24"/>
          <w:szCs w:val="24"/>
          <w:lang w:val="uk-UA" w:eastAsia="ru-RU"/>
        </w:rPr>
        <w:t>Поняття реставрації зубів. Планування побудови реставрації вітальних зубів та зубів після ендодонтичного лікування.</w:t>
      </w:r>
    </w:p>
    <w:p w14:paraId="58A9A903" w14:textId="77777777" w:rsidR="00847DFD" w:rsidRDefault="00847DFD" w:rsidP="00847DFD">
      <w:pPr>
        <w:pStyle w:val="aff"/>
        <w:tabs>
          <w:tab w:val="left" w:pos="284"/>
          <w:tab w:val="left" w:pos="360"/>
        </w:tabs>
        <w:spacing w:after="0" w:line="240" w:lineRule="auto"/>
        <w:ind w:left="786"/>
        <w:jc w:val="both"/>
        <w:rPr>
          <w:rFonts w:ascii="Times New Roman" w:hAnsi="Times New Roman"/>
          <w:sz w:val="24"/>
          <w:szCs w:val="24"/>
          <w:lang w:val="uk-UA"/>
        </w:rPr>
      </w:pPr>
    </w:p>
    <w:p w14:paraId="5904CE6D" w14:textId="6CE3A77A" w:rsidR="00C02B59" w:rsidRDefault="00C02B59" w:rsidP="00C02B59">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 xml:space="preserve">Перелік практичних завдань до модуля № </w:t>
      </w:r>
      <w:r>
        <w:rPr>
          <w:rFonts w:ascii="Times New Roman" w:hAnsi="Times New Roman"/>
          <w:b/>
          <w:sz w:val="24"/>
          <w:szCs w:val="24"/>
          <w:lang w:val="uk-UA"/>
        </w:rPr>
        <w:t>2</w:t>
      </w:r>
    </w:p>
    <w:p w14:paraId="1D745EA6" w14:textId="77777777" w:rsidR="00C02B59" w:rsidRDefault="00C02B59" w:rsidP="00C02B59">
      <w:pPr>
        <w:pStyle w:val="aff"/>
        <w:tabs>
          <w:tab w:val="left" w:pos="284"/>
          <w:tab w:val="left" w:pos="360"/>
        </w:tabs>
        <w:spacing w:after="0" w:line="240" w:lineRule="auto"/>
        <w:ind w:left="786"/>
        <w:jc w:val="center"/>
        <w:rPr>
          <w:rFonts w:ascii="Times New Roman" w:hAnsi="Times New Roman"/>
          <w:b/>
          <w:i/>
          <w:iCs/>
          <w:sz w:val="24"/>
          <w:szCs w:val="24"/>
          <w:lang w:val="uk-UA"/>
        </w:rPr>
      </w:pPr>
      <w:r w:rsidRPr="004C4E03">
        <w:rPr>
          <w:rFonts w:ascii="Times New Roman" w:hAnsi="Times New Roman"/>
          <w:b/>
          <w:i/>
          <w:sz w:val="24"/>
          <w:szCs w:val="24"/>
          <w:lang w:val="uk-UA"/>
        </w:rPr>
        <w:t>«</w:t>
      </w:r>
      <w:r w:rsidRPr="00972E6D">
        <w:rPr>
          <w:rFonts w:ascii="Times New Roman" w:hAnsi="Times New Roman"/>
          <w:b/>
          <w:i/>
          <w:iCs/>
          <w:sz w:val="24"/>
          <w:szCs w:val="24"/>
          <w:lang w:val="uk-UA"/>
        </w:rPr>
        <w:t>Сучасні методики проходження та формування кореневих каналів. 3D діагностика в ендодонтії</w:t>
      </w:r>
      <w:r w:rsidRPr="004C4E03">
        <w:rPr>
          <w:rFonts w:ascii="Times New Roman" w:hAnsi="Times New Roman"/>
          <w:b/>
          <w:i/>
          <w:sz w:val="24"/>
          <w:szCs w:val="24"/>
          <w:lang w:val="uk-UA"/>
        </w:rPr>
        <w:t>»</w:t>
      </w:r>
      <w:r w:rsidRPr="00972E6D">
        <w:rPr>
          <w:rFonts w:ascii="Times New Roman" w:hAnsi="Times New Roman"/>
          <w:b/>
          <w:i/>
          <w:iCs/>
          <w:sz w:val="24"/>
          <w:szCs w:val="24"/>
          <w:lang w:val="uk-UA"/>
        </w:rPr>
        <w:t>.</w:t>
      </w:r>
    </w:p>
    <w:p w14:paraId="62D4EC26" w14:textId="77777777" w:rsidR="00C02B59" w:rsidRPr="004C4E03" w:rsidRDefault="00C02B59" w:rsidP="00C02B59">
      <w:pPr>
        <w:spacing w:after="0" w:line="240" w:lineRule="auto"/>
        <w:jc w:val="center"/>
        <w:rPr>
          <w:rFonts w:ascii="Times New Roman" w:hAnsi="Times New Roman"/>
          <w:b/>
          <w:sz w:val="24"/>
          <w:szCs w:val="24"/>
          <w:lang w:val="uk-UA"/>
        </w:rPr>
      </w:pPr>
    </w:p>
    <w:p w14:paraId="42B8B2A7"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налаштування мікроскопу для подальшого використання в лікуванні кореневих каналів.</w:t>
      </w:r>
    </w:p>
    <w:p w14:paraId="42AA7647"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Призначити по показанням та провести лікування пульпіту методом збереження життєдіяльності пульпи, використовуючи лікарські речовини різних груп в складі лікувальних паст. Виписати рецепти.</w:t>
      </w:r>
    </w:p>
    <w:p w14:paraId="208851D2"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Призначити по показанням та провести лікування пульпіту вітальним екстирпаційним методом, використовуючи лікарські речовини гемостатичної, антисептичної дії.</w:t>
      </w:r>
    </w:p>
    <w:p w14:paraId="28B79878"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Призначити по показанням та провести лікування пульпіту девітальним екстирпаційним методом. </w:t>
      </w:r>
    </w:p>
    <w:p w14:paraId="2660E965"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поетапне лікування гострих форм верхівкового періодонтиту в залежності від етіологічних факторів.</w:t>
      </w:r>
    </w:p>
    <w:p w14:paraId="6EE68B33"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Надати невідкладну допомогу пацієнту з гострим гнійним верхівковим періодонтитом.</w:t>
      </w:r>
    </w:p>
    <w:p w14:paraId="1D77169F"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поетапне лікування хронічних форм верхівкового періодонтиту в залежності від етіологічних факторів, використовуючи різні методи впливу на заапікальне вогнище інфекції.</w:t>
      </w:r>
    </w:p>
    <w:p w14:paraId="7CAB853C"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Призначити та провести лікування хронічного верхівкового періодонтиту в одне відвідування, використовуючи сучасні технології обробки та пломбування кореневого каналу.</w:t>
      </w:r>
    </w:p>
    <w:p w14:paraId="5B2346D5"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Провести пломбування каналів, диференційовано обрати сучасні силери різних груп для різних клінічних ситуацій при лікуванн</w:t>
      </w:r>
      <w:r>
        <w:rPr>
          <w:rFonts w:ascii="Times New Roman" w:hAnsi="Times New Roman"/>
          <w:sz w:val="24"/>
          <w:szCs w:val="24"/>
          <w:lang w:val="uk-UA"/>
        </w:rPr>
        <w:t>і</w:t>
      </w:r>
      <w:r w:rsidRPr="004C4E03">
        <w:rPr>
          <w:rFonts w:ascii="Times New Roman" w:hAnsi="Times New Roman"/>
          <w:sz w:val="24"/>
          <w:szCs w:val="24"/>
          <w:lang w:val="uk-UA"/>
        </w:rPr>
        <w:t xml:space="preserve"> пульпітів та періодонтитів.</w:t>
      </w:r>
    </w:p>
    <w:p w14:paraId="736132EA"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Пломбувати кореневі канали при лікуванні пульпіту та періодонтиту методами центрального штифта, вертикальної, холодної та теплої латеральної конденсації гутаперчі.</w:t>
      </w:r>
    </w:p>
    <w:p w14:paraId="72EB3D88" w14:textId="77777777" w:rsidR="00C02B59" w:rsidRPr="004C4E03"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Пломбувати кореневі канали при лікуванні пульпіту та періодонтиту сучасними методами (Thermafil. Техніка безперервної хвилі. Термопластична ін’єкційна техніка)</w:t>
      </w:r>
    </w:p>
    <w:p w14:paraId="45A4746E" w14:textId="77777777" w:rsidR="00C02B59" w:rsidRDefault="00C02B59" w:rsidP="00C02B59">
      <w:pPr>
        <w:pStyle w:val="aff"/>
        <w:numPr>
          <w:ilvl w:val="0"/>
          <w:numId w:val="31"/>
        </w:numPr>
        <w:tabs>
          <w:tab w:val="left" w:pos="284"/>
          <w:tab w:val="left" w:pos="360"/>
        </w:tabs>
        <w:spacing w:after="0" w:line="240" w:lineRule="auto"/>
        <w:jc w:val="both"/>
        <w:rPr>
          <w:rFonts w:ascii="Times New Roman" w:hAnsi="Times New Roman"/>
          <w:sz w:val="24"/>
          <w:szCs w:val="24"/>
          <w:lang w:val="uk-UA"/>
        </w:rPr>
      </w:pPr>
      <w:r w:rsidRPr="00FC03CD">
        <w:rPr>
          <w:rFonts w:ascii="Times New Roman" w:hAnsi="Times New Roman"/>
          <w:sz w:val="24"/>
          <w:szCs w:val="24"/>
          <w:lang w:val="uk-UA"/>
        </w:rPr>
        <w:t>Виявити причини помилок та ускладнень і способи їх усунення при пломбуванні кореневих каналів.</w:t>
      </w:r>
    </w:p>
    <w:p w14:paraId="0E0E6351" w14:textId="77777777" w:rsidR="00C02B59" w:rsidRDefault="00C02B59" w:rsidP="00847DFD">
      <w:pPr>
        <w:pStyle w:val="aff"/>
        <w:tabs>
          <w:tab w:val="left" w:pos="284"/>
          <w:tab w:val="left" w:pos="360"/>
        </w:tabs>
        <w:spacing w:after="0" w:line="240" w:lineRule="auto"/>
        <w:ind w:left="786"/>
        <w:jc w:val="both"/>
        <w:rPr>
          <w:rFonts w:ascii="Times New Roman" w:hAnsi="Times New Roman"/>
          <w:sz w:val="24"/>
          <w:szCs w:val="24"/>
          <w:lang w:val="uk-UA"/>
        </w:rPr>
      </w:pPr>
    </w:p>
    <w:p w14:paraId="00D5C296" w14:textId="2AB2F9B3" w:rsidR="00AA2F59" w:rsidRDefault="00AA2F59" w:rsidP="00706682">
      <w:pPr>
        <w:spacing w:after="0" w:line="240" w:lineRule="auto"/>
        <w:jc w:val="center"/>
        <w:rPr>
          <w:rFonts w:ascii="Times New Roman" w:hAnsi="Times New Roman"/>
          <w:b/>
          <w:sz w:val="24"/>
          <w:szCs w:val="24"/>
          <w:lang w:val="uk-UA"/>
        </w:rPr>
      </w:pPr>
      <w:r w:rsidRPr="005C0573">
        <w:rPr>
          <w:rFonts w:ascii="Times New Roman" w:hAnsi="Times New Roman"/>
          <w:b/>
          <w:bCs/>
          <w:sz w:val="24"/>
          <w:szCs w:val="24"/>
          <w:lang w:val="uk-UA"/>
        </w:rPr>
        <w:t>«ЕНДОДОНТІЯ»</w:t>
      </w:r>
      <w:r w:rsidRPr="005C0573">
        <w:rPr>
          <w:rFonts w:ascii="Times New Roman" w:hAnsi="Times New Roman"/>
          <w:sz w:val="24"/>
          <w:szCs w:val="24"/>
          <w:lang w:val="uk-UA"/>
        </w:rPr>
        <w:t xml:space="preserve">  </w:t>
      </w:r>
    </w:p>
    <w:p w14:paraId="3230F548" w14:textId="74FF4A64" w:rsidR="00706682" w:rsidRPr="004C4E03" w:rsidRDefault="00706682" w:rsidP="00706682">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ПЕРЕЛІК КОНТРОЛЬНИХ ЗАПИТАНЬ ДЛЯ ЗАЛІКУ</w:t>
      </w:r>
    </w:p>
    <w:p w14:paraId="1B3E8860" w14:textId="77777777" w:rsidR="00706682" w:rsidRPr="004C4E03" w:rsidRDefault="00706682" w:rsidP="00706682">
      <w:pPr>
        <w:spacing w:after="0" w:line="240" w:lineRule="auto"/>
        <w:rPr>
          <w:rFonts w:ascii="Times New Roman" w:hAnsi="Times New Roman"/>
          <w:b/>
          <w:sz w:val="24"/>
          <w:szCs w:val="24"/>
          <w:lang w:val="uk-UA"/>
        </w:rPr>
      </w:pPr>
    </w:p>
    <w:p w14:paraId="49028DB6" w14:textId="77777777"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Ендодонтія: визначення, завдання, зв'язок з іншими дисциплінами, успіхи, досягнення, проблеми.</w:t>
      </w:r>
    </w:p>
    <w:p w14:paraId="020359DC" w14:textId="3ECF8B2A"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Історичні етапи розвитку ендодонтії. Внесок вчених України в її розвиток</w:t>
      </w:r>
      <w:r w:rsidR="00F57D2F">
        <w:rPr>
          <w:rFonts w:ascii="Times New Roman" w:hAnsi="Times New Roman"/>
          <w:sz w:val="24"/>
          <w:szCs w:val="24"/>
          <w:lang w:val="uk-UA"/>
        </w:rPr>
        <w:t>.</w:t>
      </w:r>
      <w:r w:rsidRPr="004C4E03">
        <w:rPr>
          <w:rFonts w:ascii="Times New Roman" w:hAnsi="Times New Roman"/>
          <w:sz w:val="24"/>
          <w:szCs w:val="24"/>
          <w:lang w:val="uk-UA"/>
        </w:rPr>
        <w:t xml:space="preserve"> </w:t>
      </w:r>
    </w:p>
    <w:p w14:paraId="559AFF1F" w14:textId="77777777"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Медична етика та деонтологія в діяльності лікаря-стоматолога.</w:t>
      </w:r>
    </w:p>
    <w:p w14:paraId="363A3CEE" w14:textId="77777777"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Облікова та звітна документація.</w:t>
      </w:r>
    </w:p>
    <w:p w14:paraId="734039D2" w14:textId="77777777"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Типове оснащення стоматологічного кабінету. Стоматологічний інструментарій, методи стерилізації.</w:t>
      </w:r>
    </w:p>
    <w:p w14:paraId="01F71272" w14:textId="77777777"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Будова мікроскопу. Види. Режими. Принципи роботи з операційним мікроскопом.</w:t>
      </w:r>
    </w:p>
    <w:p w14:paraId="7E8B5B47" w14:textId="77777777" w:rsidR="00706682" w:rsidRPr="004C4E03" w:rsidRDefault="00706682" w:rsidP="00706682">
      <w:pPr>
        <w:pStyle w:val="aff"/>
        <w:numPr>
          <w:ilvl w:val="0"/>
          <w:numId w:val="23"/>
        </w:numPr>
        <w:tabs>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Кофердам. Ізоляція операційного поля.</w:t>
      </w:r>
    </w:p>
    <w:p w14:paraId="4339B805"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Будова пульпи зуба, її функції. Зміни пульпи у віковому аспекті та при захворюваннях.</w:t>
      </w:r>
    </w:p>
    <w:p w14:paraId="185560B9"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Будова періодонту, його  функції. Вікові та патологічні процеси, що відбуваються в пародонті.</w:t>
      </w:r>
    </w:p>
    <w:p w14:paraId="1E6C68EF"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Мікрофлора кореневих каналів. Поняття біоплівки.</w:t>
      </w:r>
    </w:p>
    <w:p w14:paraId="4002567E"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lastRenderedPageBreak/>
        <w:t>Клініко-анатомічні  особливості будови різців, ікол, премолярів, молярів.</w:t>
      </w:r>
    </w:p>
    <w:p w14:paraId="34BCE60F"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Порожнина зуба, її топографія в різцях, іклах, премолярах та молярах верхньої та нижньої щелепи.</w:t>
      </w:r>
    </w:p>
    <w:p w14:paraId="4DD28F76" w14:textId="3B1A9350"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Класифікація кореневих каналів за Weine, Vertucci тощо</w:t>
      </w:r>
      <w:r w:rsidR="00F57D2F">
        <w:rPr>
          <w:rFonts w:ascii="Times New Roman" w:hAnsi="Times New Roman"/>
          <w:sz w:val="24"/>
          <w:szCs w:val="24"/>
          <w:lang w:val="uk-UA"/>
        </w:rPr>
        <w:t>.</w:t>
      </w:r>
    </w:p>
    <w:p w14:paraId="21D67CAF" w14:textId="0E2A50CA"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Апікальний отвір. Апікальна констр</w:t>
      </w:r>
      <w:r w:rsidR="00986CEA">
        <w:rPr>
          <w:rFonts w:ascii="Times New Roman" w:hAnsi="Times New Roman"/>
          <w:sz w:val="24"/>
          <w:szCs w:val="24"/>
          <w:lang w:val="uk-UA"/>
        </w:rPr>
        <w:t>и</w:t>
      </w:r>
      <w:r w:rsidRPr="004C4E03">
        <w:rPr>
          <w:rFonts w:ascii="Times New Roman" w:hAnsi="Times New Roman"/>
          <w:sz w:val="24"/>
          <w:szCs w:val="24"/>
          <w:lang w:val="uk-UA"/>
        </w:rPr>
        <w:t>кція. Апікальна дельта.</w:t>
      </w:r>
    </w:p>
    <w:p w14:paraId="3C79FEBF" w14:textId="6F511EEB"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Інтерканальні з’єднання (трансверзальні з’єднання, істмус , тощо)</w:t>
      </w:r>
      <w:r w:rsidR="002D5970">
        <w:rPr>
          <w:rFonts w:ascii="Times New Roman" w:hAnsi="Times New Roman"/>
          <w:sz w:val="24"/>
          <w:szCs w:val="24"/>
          <w:lang w:val="uk-UA"/>
        </w:rPr>
        <w:t>.</w:t>
      </w:r>
      <w:r w:rsidRPr="004C4E03">
        <w:rPr>
          <w:rFonts w:ascii="Times New Roman" w:hAnsi="Times New Roman"/>
          <w:sz w:val="24"/>
          <w:szCs w:val="24"/>
          <w:lang w:val="uk-UA"/>
        </w:rPr>
        <w:t xml:space="preserve"> Методи діагностики, тактика ведення. </w:t>
      </w:r>
    </w:p>
    <w:p w14:paraId="2F2EAF91"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С-shape канали. Методи обробки кореневих каналів.</w:t>
      </w:r>
    </w:p>
    <w:p w14:paraId="2D1220C6"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Інвагінації кореневих каналів. </w:t>
      </w:r>
    </w:p>
    <w:p w14:paraId="2B801044"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Аномалії кореневих каналів. Radix entomolaris та paramolaris. Тактика ведення.</w:t>
      </w:r>
    </w:p>
    <w:p w14:paraId="6AFCCD5A"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Додаткові кореневі канали. КТ в стоматології. </w:t>
      </w:r>
    </w:p>
    <w:p w14:paraId="7F5EEEED"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Сучасне обладнання для роботи лікаря-стоматолога. Універсальні стоматологічні установки. Ритм роботи. Ергономіка лікаря-стоматолога.</w:t>
      </w:r>
    </w:p>
    <w:p w14:paraId="7800F667"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Сучасний ендодонтичний інструментарій для очищення, розширення та пломбування кореневих каналів. Стандарти ISO.</w:t>
      </w:r>
    </w:p>
    <w:p w14:paraId="57F9B471" w14:textId="77777777" w:rsidR="00706682" w:rsidRPr="004C4E03" w:rsidRDefault="00706682" w:rsidP="00706682">
      <w:pPr>
        <w:pStyle w:val="aff"/>
        <w:numPr>
          <w:ilvl w:val="0"/>
          <w:numId w:val="23"/>
        </w:numPr>
        <w:tabs>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Стоматологічний інструментарій для обстеження хворого та препарування каріозних порожнин зуба: різновиди, призначення та особливості застосування.</w:t>
      </w:r>
    </w:p>
    <w:p w14:paraId="218C49F7"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Ендомотори та ендодонтичні наконечники. Режими та техніка роботи з ними.</w:t>
      </w:r>
    </w:p>
    <w:p w14:paraId="1DFE4653"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Діагностика стоматологічних захворювань. Складові компоненти діагностики, їх зміст. </w:t>
      </w:r>
    </w:p>
    <w:p w14:paraId="3EDC9D78"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Діагноз. Визначення і його складові. Семіотика і діагностика захворювань в терапевтичній стоматології.</w:t>
      </w:r>
    </w:p>
    <w:p w14:paraId="3091CABA"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Методи обстеження стоматологічного хворого: суб'єктивні, об'єктивні. Історія хвороби як медичний, юридичний та науковий документ.</w:t>
      </w:r>
    </w:p>
    <w:p w14:paraId="641B1C02"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Опитування хворого: скарги, анамнез хвороби та життя, алергологічний анамнез. Їх значення в діагностиці захворювання зубів.</w:t>
      </w:r>
    </w:p>
    <w:p w14:paraId="7F0E5BC7"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Основні клінічні методи обстеження стоматологічного хворого, їх значення, методика проведення, інструментарій.</w:t>
      </w:r>
    </w:p>
    <w:p w14:paraId="64E3E670"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Допоміжні методи обстеження стоматологічного хворого, їх значення, показання до використання. </w:t>
      </w:r>
    </w:p>
    <w:p w14:paraId="160C4E5A"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Пульпіт. Етіологія, роль мікрофлори і шляхи проникнення інфекції. Патогенез пульпіту. Роль сенсибілізації організму.</w:t>
      </w:r>
    </w:p>
    <w:p w14:paraId="7126893E" w14:textId="13BEEAB6"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Класифікація пульпіту Ю.М. Гофунга, КМІ, їх позитивні і негативні сторони.</w:t>
      </w:r>
    </w:p>
    <w:p w14:paraId="6E6BF25A"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Гострий травматичний пульпіт: клініка, діагностика, диференціальна діагностика, вибір методу  лікування.</w:t>
      </w:r>
    </w:p>
    <w:p w14:paraId="3E3D5703"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Гострий частковий (вогнищевий) пульпіт: клініка, діагностика, диференціальна діагностика, лікування.</w:t>
      </w:r>
    </w:p>
    <w:p w14:paraId="523FF2B8"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Гострий загальний (дифузний) пульпіт: клініка, діагностика, диференціальна діагностика, лікування.</w:t>
      </w:r>
    </w:p>
    <w:p w14:paraId="7A4F5482"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Гострий гнійний пульпіт: клініка, діагностика, диференціальна діагностика, вибір методу лікування. Перша допомога.</w:t>
      </w:r>
    </w:p>
    <w:p w14:paraId="5069ECFF" w14:textId="5497E354" w:rsidR="00706682" w:rsidRPr="004C4E03" w:rsidRDefault="00A2632F"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Pr>
          <w:rFonts w:ascii="Times New Roman" w:hAnsi="Times New Roman"/>
          <w:sz w:val="24"/>
          <w:szCs w:val="24"/>
          <w:lang w:val="uk-UA"/>
        </w:rPr>
        <w:t>Х</w:t>
      </w:r>
      <w:r w:rsidR="00706682" w:rsidRPr="004C4E03">
        <w:rPr>
          <w:rFonts w:ascii="Times New Roman" w:hAnsi="Times New Roman"/>
          <w:sz w:val="24"/>
          <w:szCs w:val="24"/>
          <w:lang w:val="uk-UA"/>
        </w:rPr>
        <w:t>ронічний простий (фіброзний) пульпіт: клініка, діагностика, диференціальна діагностика, лікування.</w:t>
      </w:r>
    </w:p>
    <w:p w14:paraId="0AB5D087"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Хронічний гіпертрофічний пульпіт: клініка, діагностика, диференціальна діагностика, лікування.</w:t>
      </w:r>
    </w:p>
    <w:p w14:paraId="7C0D6F01"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Хронічний гангренозний пульпіт: клініка, діагностика, диференціальна діагностика, лікування.</w:t>
      </w:r>
    </w:p>
    <w:p w14:paraId="2A6880C3"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Хронічний конкрементозний пульпіт: клініка, діагностика, диференціальна діагностика, лікування.</w:t>
      </w:r>
    </w:p>
    <w:p w14:paraId="06207503"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Загострення хронічного пульпіту: клініка, діагностика, диференціальна діагностика, лікування.</w:t>
      </w:r>
    </w:p>
    <w:p w14:paraId="2635A219"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Запалення та некроз пульпи в інтактних і запломбованих зубах: причини, клініка, діагностика, диференціальна діагностика, лікування.</w:t>
      </w:r>
    </w:p>
    <w:p w14:paraId="729860C9" w14:textId="68964791"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lastRenderedPageBreak/>
        <w:t>Етіологія та патогенез періодонтиту. Класифікація періодонтиту І.Г. Лукомського, С.А.</w:t>
      </w:r>
      <w:r w:rsidR="000E1030">
        <w:rPr>
          <w:rFonts w:ascii="Times New Roman" w:hAnsi="Times New Roman"/>
          <w:sz w:val="24"/>
          <w:szCs w:val="24"/>
          <w:lang w:val="uk-UA"/>
        </w:rPr>
        <w:t xml:space="preserve"> </w:t>
      </w:r>
      <w:r w:rsidRPr="004C4E03">
        <w:rPr>
          <w:rFonts w:ascii="Times New Roman" w:hAnsi="Times New Roman"/>
          <w:sz w:val="24"/>
          <w:szCs w:val="24"/>
          <w:lang w:val="uk-UA"/>
        </w:rPr>
        <w:t>Вайндруха.</w:t>
      </w:r>
    </w:p>
    <w:p w14:paraId="5AC5F8B4"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Гострий серозний періодонтит: клініка, діагностика, диференціальна діагностика, лікування.</w:t>
      </w:r>
    </w:p>
    <w:p w14:paraId="77E2EAA1"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Гострий гнійний періодонтит: клініка, діагностика, диференціальна діагностика, невідкладна допомога, лікування.</w:t>
      </w:r>
    </w:p>
    <w:p w14:paraId="57500924"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Хронічний фіброзний періодонтит: клініка, діагностика, диференціальна діагностика, лікування.</w:t>
      </w:r>
    </w:p>
    <w:p w14:paraId="347B7E39"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Хронічний гранулематозний періодонтит: клініка, діагностика, диференціальна діагностика, лікування.</w:t>
      </w:r>
    </w:p>
    <w:p w14:paraId="00A629E0"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Хронічний грануляційний періодонтит: клініка, діагностика, диференціальна діагностика, лікування.</w:t>
      </w:r>
    </w:p>
    <w:p w14:paraId="01A12FB3"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Загострення хронічного періодонтиту: клініка, діагностика, диференціальна діагностика, невідкладна допомога, лікування.</w:t>
      </w:r>
    </w:p>
    <w:p w14:paraId="1FAF97C8"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Рентгенологічна характеристика змін в періодонті за С.А. Вайндрухом.</w:t>
      </w:r>
    </w:p>
    <w:p w14:paraId="2E5EAA03" w14:textId="77777777" w:rsidR="00706682" w:rsidRPr="004C4E03" w:rsidRDefault="00706682" w:rsidP="00706682">
      <w:pPr>
        <w:pStyle w:val="aff"/>
        <w:numPr>
          <w:ilvl w:val="0"/>
          <w:numId w:val="23"/>
        </w:numPr>
        <w:tabs>
          <w:tab w:val="left" w:pos="284"/>
          <w:tab w:val="left" w:pos="426"/>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Знеболення в клініці терапевтичної стоматології: види, лікарські препарати, ускладнення при їх використанні. Заходи запобігання та усунення ускладнень</w:t>
      </w:r>
    </w:p>
    <w:p w14:paraId="00ACF1D3"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Техніка та етапи розкриття порожнини зуба, інструментарій, помилки та ускладнення.</w:t>
      </w:r>
    </w:p>
    <w:p w14:paraId="05C5D461"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Трепанація коронок молярів: особливості, етапи, техніка, інструментарій, помилки та ускладнення.</w:t>
      </w:r>
    </w:p>
    <w:p w14:paraId="11714939"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Трепанація коронок премолярів: особливості, етапи, техніка, інструментарій, помилки та ускладнення.</w:t>
      </w:r>
    </w:p>
    <w:p w14:paraId="4212CAF9"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Трепанація коронок ікол: особливості, етапи, техніка, інструментарій, помилки та ускладнення.</w:t>
      </w:r>
    </w:p>
    <w:p w14:paraId="6601784F"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Трепанація коронок різців: особливості, етапи, техніка, інструментарій, помилки та ускладнення.</w:t>
      </w:r>
    </w:p>
    <w:p w14:paraId="61714BC2"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Консервативний метод лікування пульпіту: суть, обґрунтування та показання до застосування, лікувальні речовиин, механізм їх дії на пульпу, методика лікування.</w:t>
      </w:r>
    </w:p>
    <w:p w14:paraId="5274423E"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Помилки та ускладнення при лікуванні пульпіту біологічним методом: причини, заходи запобігання та способи усунення. Позитивні і негативні сторони біологічного методу.</w:t>
      </w:r>
    </w:p>
    <w:p w14:paraId="511E2C86"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Поняття про ампутацію та екстирпацію пульпи. Методи, інструментарій, ускладнення.</w:t>
      </w:r>
    </w:p>
    <w:p w14:paraId="0D9EEF05"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Вітальний екстирпаційний метод лікування пульпіту: суть, показання, методика, ускладнення під час лікування та їх усунення. Позитивні та негативні сторони методу.</w:t>
      </w:r>
    </w:p>
    <w:p w14:paraId="25443A3B"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Девітальний екстирпаційний метод лікування пульпіту: суть, показання, методика, ускладнення.</w:t>
      </w:r>
    </w:p>
    <w:p w14:paraId="457AB1BD" w14:textId="630A43F2"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Особливості та основні етапи лікування періодон</w:t>
      </w:r>
      <w:r w:rsidR="00B35998">
        <w:rPr>
          <w:rFonts w:ascii="Times New Roman" w:hAnsi="Times New Roman"/>
          <w:sz w:val="24"/>
          <w:szCs w:val="24"/>
          <w:lang w:val="uk-UA"/>
        </w:rPr>
        <w:t>т</w:t>
      </w:r>
      <w:r w:rsidRPr="004C4E03">
        <w:rPr>
          <w:rFonts w:ascii="Times New Roman" w:hAnsi="Times New Roman"/>
          <w:sz w:val="24"/>
          <w:szCs w:val="24"/>
          <w:lang w:val="uk-UA"/>
        </w:rPr>
        <w:t>иту в інтактних пломбованих зубах та в зубах з каріозною порожниною.</w:t>
      </w:r>
    </w:p>
    <w:p w14:paraId="0F01845E"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Лікування періодонтиту з важко прохідними і непрохідними кореневими каналами. Лікарські засоби та способи розширення кореневих каналів.</w:t>
      </w:r>
    </w:p>
    <w:p w14:paraId="483FC26B" w14:textId="1BDD8098"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Прискорені методи лікування періодон</w:t>
      </w:r>
      <w:r w:rsidR="00B35998">
        <w:rPr>
          <w:rFonts w:ascii="Times New Roman" w:hAnsi="Times New Roman"/>
          <w:sz w:val="24"/>
          <w:szCs w:val="24"/>
          <w:lang w:val="uk-UA"/>
        </w:rPr>
        <w:t>т</w:t>
      </w:r>
      <w:r w:rsidRPr="004C4E03">
        <w:rPr>
          <w:rFonts w:ascii="Times New Roman" w:hAnsi="Times New Roman"/>
          <w:sz w:val="24"/>
          <w:szCs w:val="24"/>
          <w:lang w:val="uk-UA"/>
        </w:rPr>
        <w:t>иту: показання, лікарські речовини, методика.</w:t>
      </w:r>
    </w:p>
    <w:p w14:paraId="51126C85" w14:textId="1B9B0D5B"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Ускладнення при лікуванні періодон</w:t>
      </w:r>
      <w:r w:rsidR="00B35998">
        <w:rPr>
          <w:rFonts w:ascii="Times New Roman" w:hAnsi="Times New Roman"/>
          <w:sz w:val="24"/>
          <w:szCs w:val="24"/>
          <w:lang w:val="uk-UA"/>
        </w:rPr>
        <w:t>т</w:t>
      </w:r>
      <w:r w:rsidRPr="004C4E03">
        <w:rPr>
          <w:rFonts w:ascii="Times New Roman" w:hAnsi="Times New Roman"/>
          <w:sz w:val="24"/>
          <w:szCs w:val="24"/>
          <w:lang w:val="uk-UA"/>
        </w:rPr>
        <w:t>иту, їх причини, заходи запобігання, усунення та лікування.</w:t>
      </w:r>
    </w:p>
    <w:p w14:paraId="4ADA0880"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Лікування хронічного періодонтиту, ускладненого кореневою кістою. Основні етапи лікування.</w:t>
      </w:r>
    </w:p>
    <w:p w14:paraId="2984FCB4"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Використання сучасних технологій при лікуванні верхівкових форм періодонтиту.</w:t>
      </w:r>
    </w:p>
    <w:p w14:paraId="6DDF55F0"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Кореневі устя. Методи ідентифікації устя кореневих каналів. Формування доступу в пульпову камеру та кореневі канали. Розширення устя кореневих каналів. Інструменти, техніка проведення.</w:t>
      </w:r>
    </w:p>
    <w:p w14:paraId="2BF0BC25"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Механічна обробка кореневого каналу; інструментарій, послідовність його використання.</w:t>
      </w:r>
    </w:p>
    <w:p w14:paraId="4D6E96E8"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Технологія розширення кореневого каналу та апікального отвору: інструментарій, послідовність його використання, помилки та ускладнення.</w:t>
      </w:r>
    </w:p>
    <w:p w14:paraId="26A0165A"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Сучасний інструментарій для розширення і очищення кореневих каналів. Килимова доріжка. Степ-бек та краун-даун техніки.</w:t>
      </w:r>
    </w:p>
    <w:p w14:paraId="66864CE4"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lastRenderedPageBreak/>
        <w:t xml:space="preserve">Медикаментозна обробка кореневих каналів: інструментарій, лікарські речовини, техніка. Протоколи іригації. </w:t>
      </w:r>
    </w:p>
    <w:p w14:paraId="4940AAA2" w14:textId="43B4C43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Пластичні твердіючі  пломбувальні матеріали, їх склад, показання до застосування. Методика приготування, техніка пломбування (матеріали на основі епоксидних смол, Ah-plus, Adseal).</w:t>
      </w:r>
    </w:p>
    <w:p w14:paraId="50DEE098" w14:textId="08D84933"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Сучасні пломбувальні матеріали. Методика приготування,</w:t>
      </w:r>
      <w:r w:rsidRPr="004C4E03">
        <w:rPr>
          <w:lang w:val="uk-UA"/>
        </w:rPr>
        <w:t xml:space="preserve"> </w:t>
      </w:r>
      <w:r w:rsidRPr="004C4E03">
        <w:rPr>
          <w:rFonts w:ascii="Times New Roman" w:hAnsi="Times New Roman"/>
          <w:sz w:val="24"/>
          <w:szCs w:val="24"/>
          <w:lang w:val="uk-UA"/>
        </w:rPr>
        <w:t>техніка пломбування (МТА, біокераміка)</w:t>
      </w:r>
      <w:r w:rsidR="00061C37">
        <w:rPr>
          <w:rFonts w:ascii="Times New Roman" w:hAnsi="Times New Roman"/>
          <w:sz w:val="24"/>
          <w:szCs w:val="24"/>
          <w:lang w:val="uk-UA"/>
        </w:rPr>
        <w:t>.</w:t>
      </w:r>
    </w:p>
    <w:p w14:paraId="115AF599"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Сучасні методики пломбування кореневих каналів. Thermafil. Техніка безперервної хвилі. Термопластична ін’єкційна техніка. Комбіновані методики. </w:t>
      </w:r>
    </w:p>
    <w:p w14:paraId="698CA1E8"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 xml:space="preserve">Патобіологія невдалого ендодонтичного лікування. Причини повторного лікування. </w:t>
      </w:r>
    </w:p>
    <w:p w14:paraId="532C2B61"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Помилки та ускладнення при ендодонтичному  лікуванні і пломбуванні кореневих каналів.</w:t>
      </w:r>
    </w:p>
    <w:p w14:paraId="608909DE"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Травматичні ушкодження зуба. Тріщини та вертикальні фрактури кореня. Діагностика, тактика ведення.</w:t>
      </w:r>
    </w:p>
    <w:p w14:paraId="044C7D7E"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Ендодонтія та реставрація. Взаємозв’язок та важливість герметичності коронкової частини.</w:t>
      </w:r>
    </w:p>
    <w:p w14:paraId="0576F736" w14:textId="77777777" w:rsidR="00706682" w:rsidRPr="004C4E03" w:rsidRDefault="00706682" w:rsidP="00706682">
      <w:pPr>
        <w:pStyle w:val="aff"/>
        <w:numPr>
          <w:ilvl w:val="0"/>
          <w:numId w:val="23"/>
        </w:numPr>
        <w:tabs>
          <w:tab w:val="left" w:pos="0"/>
          <w:tab w:val="left" w:pos="284"/>
          <w:tab w:val="left" w:pos="720"/>
        </w:tabs>
        <w:spacing w:after="0" w:line="240" w:lineRule="auto"/>
        <w:jc w:val="both"/>
        <w:rPr>
          <w:rFonts w:ascii="Times New Roman" w:hAnsi="Times New Roman"/>
          <w:sz w:val="24"/>
          <w:szCs w:val="24"/>
          <w:lang w:val="uk-UA"/>
        </w:rPr>
      </w:pPr>
      <w:r w:rsidRPr="004C4E03">
        <w:rPr>
          <w:rFonts w:ascii="Times New Roman" w:hAnsi="Times New Roman"/>
          <w:sz w:val="24"/>
          <w:szCs w:val="24"/>
          <w:lang w:val="uk-UA"/>
        </w:rPr>
        <w:t>Поняття реставрації зубів. Планування побудови реставрації вітальних зубів та зубів після ендодонтичного лікування.</w:t>
      </w:r>
    </w:p>
    <w:p w14:paraId="3FF67B14" w14:textId="77777777" w:rsidR="00706682" w:rsidRPr="004C4E03" w:rsidRDefault="00706682" w:rsidP="00706682">
      <w:pPr>
        <w:spacing w:after="0" w:line="240" w:lineRule="auto"/>
        <w:jc w:val="center"/>
        <w:rPr>
          <w:rFonts w:ascii="Times New Roman" w:hAnsi="Times New Roman"/>
          <w:b/>
          <w:sz w:val="24"/>
          <w:szCs w:val="24"/>
          <w:lang w:val="uk-UA"/>
        </w:rPr>
      </w:pPr>
    </w:p>
    <w:p w14:paraId="6DDC8B66" w14:textId="77777777" w:rsidR="00706682" w:rsidRPr="004C4E03" w:rsidRDefault="00706682" w:rsidP="00706682">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ПЕРЕЛІК ОСНОВНИХ ПРАКТИЧНИХ НАВИЧОК, ЯКИМИ ПОВИННІ ВОЛОДІТИ СТУДЕНТИ ПІСЛЯ ЗАКІНЧЕННЯ ВИБІРКОВОЇ ДИСЦИПЛІНИ ЗГІДНО ОСВІТНЬО – КВАЛІФІКАЦІЙНОЇ ХАРАКТЕРИСТИКИ</w:t>
      </w:r>
    </w:p>
    <w:p w14:paraId="40DCBFCA"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Обладнати стоматологічний кабінет і забезпечити його функціонування з дотриманням основ ергономіки в стоматології.</w:t>
      </w:r>
    </w:p>
    <w:p w14:paraId="6FB68C69"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Працювати стоматологічним обладнанням та інструментами, вміти їх стерилізувати.</w:t>
      </w:r>
    </w:p>
    <w:p w14:paraId="493584CA"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Оформити звітно-облікову документацію стоматолога, аналізувати кількісні та якісні показники роботи лікаря на терапевтичному прийомі.</w:t>
      </w:r>
    </w:p>
    <w:p w14:paraId="253421E9"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Провести клінічне обстеження хворого з патологією зубів, правильно оформити історію хвороби, скласти план обстеження і лікування хворого.</w:t>
      </w:r>
    </w:p>
    <w:p w14:paraId="5C05AA08" w14:textId="5D6295E2"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Провести такі додаткові методи обстеження пацієнта та вміти їх оцінити: - ЕОД, - ТЕР</w:t>
      </w:r>
      <w:r w:rsidR="00061C37">
        <w:rPr>
          <w:rFonts w:ascii="Times New Roman" w:hAnsi="Times New Roman"/>
          <w:sz w:val="24"/>
          <w:szCs w:val="24"/>
          <w:lang w:val="uk-UA"/>
        </w:rPr>
        <w:t>-тест</w:t>
      </w:r>
      <w:r w:rsidRPr="004C4E03">
        <w:rPr>
          <w:rFonts w:ascii="Times New Roman" w:hAnsi="Times New Roman"/>
          <w:sz w:val="24"/>
          <w:szCs w:val="24"/>
          <w:lang w:val="uk-UA"/>
        </w:rPr>
        <w:t>.</w:t>
      </w:r>
    </w:p>
    <w:p w14:paraId="6058CC32"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Вміти аналізувати результати рентгенодіагностики та комп’ютерної томографії зубів.</w:t>
      </w:r>
    </w:p>
    <w:p w14:paraId="499E8B75"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Налаштувати операційний мікроскоп.</w:t>
      </w:r>
    </w:p>
    <w:p w14:paraId="6258D38E"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Провести ізоляцію операційного поля за допомогою кофердаму.</w:t>
      </w:r>
    </w:p>
    <w:p w14:paraId="04B8D671"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Проводити розкриття порожнин зубів усіх груп.</w:t>
      </w:r>
    </w:p>
    <w:p w14:paraId="42075716"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Виконати ампутацію та екстирпацію пульпи.</w:t>
      </w:r>
    </w:p>
    <w:p w14:paraId="2EA4BD03" w14:textId="77777777"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Лікувати запалення та ушкодження пульпи методом збереження її життєдіяльності.</w:t>
      </w:r>
    </w:p>
    <w:p w14:paraId="00F3E3A7" w14:textId="5491628A" w:rsidR="00706682" w:rsidRPr="004C4E03"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Провести медикаментозну та інструментальну обробку кореневих каналів з використанням сучасних антисептичних розчині</w:t>
      </w:r>
      <w:r w:rsidR="00ED3C78">
        <w:rPr>
          <w:rFonts w:ascii="Times New Roman" w:hAnsi="Times New Roman"/>
          <w:sz w:val="24"/>
          <w:szCs w:val="24"/>
          <w:lang w:val="uk-UA"/>
        </w:rPr>
        <w:t>в</w:t>
      </w:r>
      <w:r w:rsidRPr="004C4E03">
        <w:rPr>
          <w:rFonts w:ascii="Times New Roman" w:hAnsi="Times New Roman"/>
          <w:sz w:val="24"/>
          <w:szCs w:val="24"/>
          <w:lang w:val="uk-UA"/>
        </w:rPr>
        <w:t xml:space="preserve"> та інструментальних систем.</w:t>
      </w:r>
    </w:p>
    <w:p w14:paraId="29809347" w14:textId="65E90EB6" w:rsidR="00706682" w:rsidRPr="001215B6" w:rsidRDefault="00706682" w:rsidP="00706682">
      <w:pPr>
        <w:numPr>
          <w:ilvl w:val="0"/>
          <w:numId w:val="15"/>
        </w:numPr>
        <w:spacing w:after="0" w:line="240" w:lineRule="auto"/>
        <w:ind w:left="785"/>
        <w:jc w:val="both"/>
        <w:rPr>
          <w:rFonts w:ascii="Times New Roman" w:hAnsi="Times New Roman"/>
          <w:sz w:val="24"/>
          <w:szCs w:val="24"/>
          <w:lang w:val="uk-UA"/>
        </w:rPr>
      </w:pPr>
      <w:r w:rsidRPr="004C4E03">
        <w:rPr>
          <w:rFonts w:ascii="Times New Roman" w:hAnsi="Times New Roman"/>
          <w:sz w:val="24"/>
          <w:szCs w:val="24"/>
          <w:lang w:val="uk-UA"/>
        </w:rPr>
        <w:t>Провести пломбування кореневих каналів з використання</w:t>
      </w:r>
      <w:r w:rsidR="00AC65FC">
        <w:rPr>
          <w:rFonts w:ascii="Times New Roman" w:hAnsi="Times New Roman"/>
          <w:sz w:val="24"/>
          <w:szCs w:val="24"/>
          <w:lang w:val="uk-UA"/>
        </w:rPr>
        <w:t>м</w:t>
      </w:r>
      <w:r w:rsidRPr="004C4E03">
        <w:rPr>
          <w:rFonts w:ascii="Times New Roman" w:hAnsi="Times New Roman"/>
          <w:sz w:val="24"/>
          <w:szCs w:val="24"/>
          <w:lang w:val="uk-UA"/>
        </w:rPr>
        <w:t xml:space="preserve"> сучасних методів та систем: Thermafil. Техніка безперервної хвилі. Термопластична ін’єкційна техніка. Комбіновані методики.</w:t>
      </w:r>
    </w:p>
    <w:p w14:paraId="449ECE14" w14:textId="77777777" w:rsidR="00706682" w:rsidRPr="004C4E03" w:rsidRDefault="00706682" w:rsidP="00706682">
      <w:pPr>
        <w:pStyle w:val="aff"/>
        <w:spacing w:after="0" w:line="240" w:lineRule="auto"/>
        <w:ind w:left="851" w:hanging="851"/>
        <w:jc w:val="center"/>
        <w:rPr>
          <w:rFonts w:ascii="Times New Roman" w:hAnsi="Times New Roman"/>
          <w:b/>
          <w:sz w:val="24"/>
          <w:szCs w:val="24"/>
          <w:lang w:val="uk-UA"/>
        </w:rPr>
      </w:pPr>
    </w:p>
    <w:p w14:paraId="1B54B374" w14:textId="77777777" w:rsidR="00706682" w:rsidRPr="004C4E03" w:rsidRDefault="00706682" w:rsidP="00706682">
      <w:pPr>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 xml:space="preserve">7. ІНСТРУМЕНТИ, ОБЛАДНАННЯ ТА ПРОГРАМНЕ ЗАБЕЗПЕЧЕННЯ, ВИКОРИСТАННЯ ЯКИХ ПЕРЕДБАЧАЄ НАВЧАЛЬНА ДИСЦИПЛІНА </w:t>
      </w:r>
    </w:p>
    <w:p w14:paraId="1B7528FB" w14:textId="77777777" w:rsidR="00706682" w:rsidRPr="004C4E03" w:rsidRDefault="00706682" w:rsidP="00706682">
      <w:pPr>
        <w:spacing w:after="0" w:line="240" w:lineRule="auto"/>
        <w:jc w:val="center"/>
        <w:rPr>
          <w:rFonts w:ascii="Times New Roman" w:hAnsi="Times New Roman"/>
          <w:i/>
          <w:sz w:val="24"/>
          <w:szCs w:val="24"/>
          <w:lang w:val="uk-UA"/>
        </w:rPr>
      </w:pPr>
      <w:r w:rsidRPr="004C4E03">
        <w:rPr>
          <w:rFonts w:ascii="Times New Roman" w:hAnsi="Times New Roman"/>
          <w:i/>
          <w:sz w:val="24"/>
          <w:szCs w:val="24"/>
          <w:lang w:val="uk-UA"/>
        </w:rPr>
        <w:t>(у разі потреби)</w:t>
      </w:r>
    </w:p>
    <w:p w14:paraId="78B1F5BA" w14:textId="77777777" w:rsidR="00706682" w:rsidRPr="004C4E03" w:rsidRDefault="00706682" w:rsidP="00D4664D">
      <w:pPr>
        <w:spacing w:after="0" w:line="240" w:lineRule="auto"/>
        <w:ind w:left="850"/>
        <w:jc w:val="center"/>
        <w:rPr>
          <w:rFonts w:ascii="Times New Roman" w:hAnsi="Times New Roman"/>
          <w:b/>
          <w:sz w:val="24"/>
          <w:szCs w:val="24"/>
          <w:lang w:val="uk-UA"/>
        </w:rPr>
      </w:pPr>
    </w:p>
    <w:p w14:paraId="5E2CEAE3" w14:textId="77777777" w:rsidR="00706682" w:rsidRPr="004C4E03" w:rsidRDefault="00706682" w:rsidP="00D4664D">
      <w:pPr>
        <w:spacing w:after="0" w:line="240" w:lineRule="auto"/>
        <w:ind w:left="850"/>
        <w:rPr>
          <w:rFonts w:ascii="Times New Roman" w:hAnsi="Times New Roman"/>
          <w:b/>
          <w:bCs/>
          <w:sz w:val="24"/>
          <w:szCs w:val="24"/>
          <w:lang w:val="uk-UA"/>
        </w:rPr>
      </w:pPr>
      <w:r w:rsidRPr="004C4E03">
        <w:rPr>
          <w:rFonts w:ascii="Times New Roman" w:hAnsi="Times New Roman"/>
          <w:b/>
          <w:bCs/>
          <w:sz w:val="24"/>
          <w:szCs w:val="24"/>
          <w:lang w:val="uk-UA"/>
        </w:rPr>
        <w:t>Технічні засоби:</w:t>
      </w:r>
    </w:p>
    <w:p w14:paraId="7C3BEC4A" w14:textId="06CE6CE9" w:rsidR="00706682" w:rsidRPr="004C4E03" w:rsidRDefault="000E1030" w:rsidP="00D4664D">
      <w:pPr>
        <w:pStyle w:val="aff"/>
        <w:numPr>
          <w:ilvl w:val="0"/>
          <w:numId w:val="16"/>
        </w:numPr>
        <w:spacing w:after="0" w:line="240" w:lineRule="auto"/>
        <w:ind w:left="850"/>
        <w:rPr>
          <w:rFonts w:ascii="Times New Roman" w:hAnsi="Times New Roman"/>
          <w:sz w:val="24"/>
          <w:szCs w:val="24"/>
          <w:lang w:val="uk-UA"/>
        </w:rPr>
      </w:pPr>
      <w:r w:rsidRPr="00B4547D">
        <w:rPr>
          <w:rFonts w:ascii="Times New Roman" w:hAnsi="Times New Roman"/>
          <w:sz w:val="24"/>
          <w:szCs w:val="24"/>
          <w:lang w:val="uk-UA"/>
        </w:rPr>
        <w:t>за</w:t>
      </w:r>
      <w:r w:rsidR="00706682" w:rsidRPr="00B4547D">
        <w:rPr>
          <w:rFonts w:ascii="Times New Roman" w:hAnsi="Times New Roman"/>
          <w:sz w:val="24"/>
          <w:szCs w:val="24"/>
          <w:lang w:val="uk-UA"/>
        </w:rPr>
        <w:t>питання</w:t>
      </w:r>
      <w:r w:rsidR="00706682" w:rsidRPr="004C4E03">
        <w:rPr>
          <w:rFonts w:ascii="Times New Roman" w:hAnsi="Times New Roman"/>
          <w:sz w:val="24"/>
          <w:szCs w:val="24"/>
          <w:lang w:val="uk-UA"/>
        </w:rPr>
        <w:t xml:space="preserve"> І-ІІІ рівнів складності ;</w:t>
      </w:r>
    </w:p>
    <w:p w14:paraId="21E4CD51"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тести  ІІ-ІІІ рівнів складності ;</w:t>
      </w:r>
    </w:p>
    <w:p w14:paraId="61A56EC5"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задачі ІІ-ІІІ рівнів складності ;</w:t>
      </w:r>
    </w:p>
    <w:p w14:paraId="22976D4F"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професійні алгоритми ;</w:t>
      </w:r>
    </w:p>
    <w:p w14:paraId="26493F33"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таблиці, слайди, планшети ;</w:t>
      </w:r>
    </w:p>
    <w:p w14:paraId="630A56A6"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lastRenderedPageBreak/>
        <w:t>навчальні альбоми ;</w:t>
      </w:r>
    </w:p>
    <w:p w14:paraId="1EAB1751"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орієнтовні карти для самостійної роботи з літературою ;</w:t>
      </w:r>
    </w:p>
    <w:p w14:paraId="24AA3F51" w14:textId="77777777" w:rsidR="00706682" w:rsidRPr="004C4E03" w:rsidRDefault="00706682" w:rsidP="00D4664D">
      <w:pPr>
        <w:pStyle w:val="aff"/>
        <w:numPr>
          <w:ilvl w:val="0"/>
          <w:numId w:val="16"/>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рекомендована література</w:t>
      </w:r>
    </w:p>
    <w:p w14:paraId="324BC571" w14:textId="77777777" w:rsidR="00706682" w:rsidRPr="004C4E03" w:rsidRDefault="00706682" w:rsidP="00D4664D">
      <w:pPr>
        <w:spacing w:after="0" w:line="240" w:lineRule="auto"/>
        <w:ind w:left="850"/>
        <w:rPr>
          <w:rFonts w:ascii="Times New Roman" w:hAnsi="Times New Roman"/>
          <w:b/>
          <w:bCs/>
          <w:sz w:val="24"/>
          <w:szCs w:val="24"/>
          <w:lang w:val="uk-UA"/>
        </w:rPr>
      </w:pPr>
      <w:r w:rsidRPr="004C4E03">
        <w:rPr>
          <w:rFonts w:ascii="Times New Roman" w:hAnsi="Times New Roman"/>
          <w:b/>
          <w:bCs/>
          <w:sz w:val="24"/>
          <w:szCs w:val="24"/>
          <w:lang w:val="uk-UA"/>
        </w:rPr>
        <w:t>Обладнання:</w:t>
      </w:r>
    </w:p>
    <w:p w14:paraId="1FE250AD" w14:textId="77777777" w:rsidR="00706682" w:rsidRPr="004C4E03" w:rsidRDefault="00706682" w:rsidP="00D4664D">
      <w:pPr>
        <w:pStyle w:val="aff"/>
        <w:numPr>
          <w:ilvl w:val="0"/>
          <w:numId w:val="17"/>
        </w:numPr>
        <w:spacing w:after="0" w:line="240" w:lineRule="auto"/>
        <w:ind w:left="850"/>
        <w:rPr>
          <w:rFonts w:ascii="Times New Roman" w:hAnsi="Times New Roman"/>
          <w:sz w:val="24"/>
          <w:szCs w:val="24"/>
          <w:lang w:val="uk-UA"/>
        </w:rPr>
      </w:pPr>
      <w:r w:rsidRPr="004C4E03">
        <w:rPr>
          <w:rFonts w:ascii="Times New Roman" w:hAnsi="Times New Roman"/>
          <w:sz w:val="24"/>
          <w:szCs w:val="24"/>
          <w:lang w:val="uk-UA"/>
        </w:rPr>
        <w:t>фантоми; ручні та ротаційні ендодонтичні інструменти; ендоблоки; апекслокатор.</w:t>
      </w:r>
    </w:p>
    <w:p w14:paraId="483DC168" w14:textId="77777777" w:rsidR="00706682" w:rsidRPr="004C4E03" w:rsidRDefault="00706682" w:rsidP="00D4664D">
      <w:pPr>
        <w:spacing w:after="0" w:line="240" w:lineRule="auto"/>
        <w:ind w:left="850"/>
        <w:rPr>
          <w:rFonts w:ascii="Times New Roman" w:hAnsi="Times New Roman"/>
          <w:b/>
          <w:bCs/>
          <w:sz w:val="24"/>
          <w:szCs w:val="24"/>
          <w:lang w:val="uk-UA"/>
        </w:rPr>
      </w:pPr>
      <w:r w:rsidRPr="004C4E03">
        <w:rPr>
          <w:rFonts w:ascii="Times New Roman" w:hAnsi="Times New Roman"/>
          <w:b/>
          <w:bCs/>
          <w:sz w:val="24"/>
          <w:szCs w:val="24"/>
          <w:lang w:val="uk-UA"/>
        </w:rPr>
        <w:t>Програмне забезпечення (Clinic Cards, Dental Simulator та ін.)</w:t>
      </w:r>
    </w:p>
    <w:p w14:paraId="04319458" w14:textId="77777777" w:rsidR="00706682" w:rsidRPr="004C4E03" w:rsidRDefault="00706682" w:rsidP="00D4664D">
      <w:pPr>
        <w:spacing w:after="0" w:line="240" w:lineRule="auto"/>
        <w:ind w:left="850"/>
        <w:rPr>
          <w:rFonts w:ascii="Times New Roman" w:hAnsi="Times New Roman"/>
          <w:sz w:val="24"/>
          <w:szCs w:val="24"/>
          <w:lang w:val="uk-UA"/>
        </w:rPr>
      </w:pPr>
      <w:r w:rsidRPr="004C4E03">
        <w:rPr>
          <w:rFonts w:ascii="Times New Roman" w:hAnsi="Times New Roman"/>
          <w:b/>
          <w:bCs/>
          <w:sz w:val="24"/>
          <w:szCs w:val="24"/>
          <w:lang w:val="uk-UA"/>
        </w:rPr>
        <w:t>Платформа для дистанційного навчання E-learn.uzhnu.edu.ua</w:t>
      </w:r>
    </w:p>
    <w:p w14:paraId="7D14941C" w14:textId="77777777" w:rsidR="00706682" w:rsidRPr="004C4E03" w:rsidRDefault="00706682" w:rsidP="00706682">
      <w:pPr>
        <w:spacing w:after="0" w:line="240" w:lineRule="auto"/>
        <w:rPr>
          <w:rFonts w:ascii="Times New Roman" w:hAnsi="Times New Roman"/>
          <w:sz w:val="24"/>
          <w:szCs w:val="24"/>
          <w:lang w:val="uk-UA"/>
        </w:rPr>
      </w:pPr>
    </w:p>
    <w:p w14:paraId="1982F374" w14:textId="77777777" w:rsidR="00706682" w:rsidRPr="004C4E03" w:rsidRDefault="00706682" w:rsidP="00706682">
      <w:pPr>
        <w:shd w:val="clear" w:color="auto" w:fill="FFFFFF"/>
        <w:spacing w:after="0" w:line="240" w:lineRule="auto"/>
        <w:jc w:val="center"/>
        <w:rPr>
          <w:rFonts w:ascii="Times New Roman" w:hAnsi="Times New Roman"/>
          <w:b/>
          <w:sz w:val="24"/>
          <w:szCs w:val="24"/>
          <w:lang w:val="uk-UA"/>
        </w:rPr>
      </w:pPr>
    </w:p>
    <w:p w14:paraId="4FC27797" w14:textId="77777777" w:rsidR="00706682" w:rsidRPr="004C4E03" w:rsidRDefault="00706682" w:rsidP="00706682">
      <w:pPr>
        <w:shd w:val="clear" w:color="auto" w:fill="FFFFFF"/>
        <w:spacing w:after="0" w:line="240" w:lineRule="auto"/>
        <w:jc w:val="center"/>
        <w:rPr>
          <w:rFonts w:ascii="Times New Roman" w:hAnsi="Times New Roman"/>
          <w:b/>
          <w:sz w:val="24"/>
          <w:szCs w:val="24"/>
          <w:lang w:val="uk-UA"/>
        </w:rPr>
      </w:pPr>
      <w:r w:rsidRPr="004C4E03">
        <w:rPr>
          <w:rFonts w:ascii="Times New Roman" w:hAnsi="Times New Roman"/>
          <w:b/>
          <w:sz w:val="24"/>
          <w:szCs w:val="24"/>
          <w:lang w:val="uk-UA"/>
        </w:rPr>
        <w:t>8. РЕКОМЕНДОВАНІ ДЖЕРЕЛА ІНФОРМАЦІЇ</w:t>
      </w:r>
    </w:p>
    <w:p w14:paraId="7272BC83" w14:textId="77777777" w:rsidR="00706682" w:rsidRPr="004C4E03" w:rsidRDefault="00706682" w:rsidP="00706682">
      <w:pPr>
        <w:shd w:val="clear" w:color="auto" w:fill="FFFFFF"/>
        <w:spacing w:after="0" w:line="240" w:lineRule="auto"/>
        <w:jc w:val="center"/>
        <w:rPr>
          <w:rFonts w:ascii="Times New Roman" w:hAnsi="Times New Roman"/>
          <w:b/>
          <w:bCs/>
          <w:spacing w:val="-6"/>
          <w:sz w:val="24"/>
          <w:szCs w:val="24"/>
          <w:lang w:val="uk-UA"/>
        </w:rPr>
      </w:pPr>
    </w:p>
    <w:p w14:paraId="36B6D391" w14:textId="77777777" w:rsidR="00706682" w:rsidRPr="004C4E03" w:rsidRDefault="00706682" w:rsidP="00706682">
      <w:pPr>
        <w:shd w:val="clear" w:color="auto" w:fill="FFFFFF"/>
        <w:spacing w:after="0" w:line="240" w:lineRule="auto"/>
        <w:jc w:val="center"/>
        <w:rPr>
          <w:rFonts w:ascii="Times New Roman" w:hAnsi="Times New Roman"/>
          <w:b/>
          <w:bCs/>
          <w:spacing w:val="-6"/>
          <w:sz w:val="24"/>
          <w:szCs w:val="24"/>
          <w:lang w:val="uk-UA"/>
        </w:rPr>
      </w:pPr>
      <w:r w:rsidRPr="004C4E03">
        <w:rPr>
          <w:rFonts w:ascii="Times New Roman" w:hAnsi="Times New Roman"/>
          <w:b/>
          <w:bCs/>
          <w:spacing w:val="-6"/>
          <w:sz w:val="24"/>
          <w:szCs w:val="24"/>
          <w:lang w:val="uk-UA"/>
        </w:rPr>
        <w:t>Основна література</w:t>
      </w:r>
    </w:p>
    <w:p w14:paraId="1EDF43C2" w14:textId="77777777" w:rsidR="00706682" w:rsidRPr="004C4E03" w:rsidRDefault="00706682" w:rsidP="00706682">
      <w:pPr>
        <w:shd w:val="clear" w:color="auto" w:fill="FFFFFF"/>
        <w:spacing w:after="0" w:line="240" w:lineRule="auto"/>
        <w:jc w:val="center"/>
        <w:rPr>
          <w:rFonts w:ascii="Times New Roman" w:hAnsi="Times New Roman"/>
          <w:b/>
          <w:bCs/>
          <w:spacing w:val="-6"/>
          <w:sz w:val="24"/>
          <w:szCs w:val="24"/>
          <w:lang w:val="uk-UA"/>
        </w:rPr>
      </w:pPr>
    </w:p>
    <w:p w14:paraId="3FC83B7D" w14:textId="77777777" w:rsidR="00706682" w:rsidRDefault="00706682" w:rsidP="00706682">
      <w:pPr>
        <w:pStyle w:val="aff"/>
        <w:numPr>
          <w:ilvl w:val="0"/>
          <w:numId w:val="18"/>
        </w:numPr>
        <w:tabs>
          <w:tab w:val="left" w:pos="1080"/>
        </w:tabs>
        <w:suppressAutoHyphens/>
        <w:spacing w:after="0" w:line="240" w:lineRule="auto"/>
        <w:jc w:val="both"/>
        <w:rPr>
          <w:rFonts w:ascii="Times New Roman" w:hAnsi="Times New Roman"/>
          <w:sz w:val="24"/>
          <w:szCs w:val="24"/>
          <w:lang w:val="uk-UA"/>
        </w:rPr>
      </w:pPr>
      <w:r w:rsidRPr="00AC46FE">
        <w:rPr>
          <w:rFonts w:ascii="Times New Roman" w:hAnsi="Times New Roman"/>
          <w:sz w:val="24"/>
          <w:szCs w:val="24"/>
          <w:lang w:val="uk-UA"/>
        </w:rPr>
        <w:t xml:space="preserve">Стоматологічні захворювання: терапевтична стоматологія: підручник / А.В. Борисенко, М.Ю. Антоненко, Л.В. Линовицька та ін.; за ред. А.В. Борисенка. – К. : ВСВ “Медицина”, 2017. – 664 с. </w:t>
      </w:r>
    </w:p>
    <w:p w14:paraId="7F9EFB8E" w14:textId="3F1914DF" w:rsidR="00706682" w:rsidRPr="00AC46FE" w:rsidRDefault="00706682" w:rsidP="00706682">
      <w:pPr>
        <w:pStyle w:val="aff"/>
        <w:numPr>
          <w:ilvl w:val="0"/>
          <w:numId w:val="18"/>
        </w:numPr>
        <w:tabs>
          <w:tab w:val="left" w:pos="1080"/>
        </w:tabs>
        <w:suppressAutoHyphens/>
        <w:spacing w:after="0" w:line="240" w:lineRule="auto"/>
        <w:jc w:val="both"/>
        <w:rPr>
          <w:rFonts w:ascii="Times New Roman" w:hAnsi="Times New Roman"/>
          <w:sz w:val="24"/>
          <w:szCs w:val="24"/>
          <w:lang w:val="uk-UA"/>
        </w:rPr>
      </w:pPr>
      <w:r w:rsidRPr="00AC46FE">
        <w:rPr>
          <w:rFonts w:ascii="Times New Roman" w:hAnsi="Times New Roman"/>
          <w:sz w:val="24"/>
          <w:szCs w:val="24"/>
          <w:lang w:val="uk-UA"/>
        </w:rPr>
        <w:t>Додаткові методи обстеження у стоматології: навчальний посібник [Гасюк Н.В., Черняк В.В., Клітинська О.В., Бородач В.О. та ін.] – Тернопіль: 2017.</w:t>
      </w:r>
      <w:r w:rsidR="00DE0C40" w:rsidRPr="00DE0C40">
        <w:rPr>
          <w:rFonts w:ascii="Times New Roman" w:hAnsi="Times New Roman"/>
          <w:sz w:val="24"/>
          <w:szCs w:val="24"/>
          <w:lang w:val="uk-UA"/>
        </w:rPr>
        <w:t xml:space="preserve"> </w:t>
      </w:r>
      <w:r w:rsidR="00DE0C40" w:rsidRPr="00AC46FE">
        <w:rPr>
          <w:rFonts w:ascii="Times New Roman" w:hAnsi="Times New Roman"/>
          <w:sz w:val="24"/>
          <w:szCs w:val="24"/>
          <w:lang w:val="uk-UA"/>
        </w:rPr>
        <w:t xml:space="preserve">– </w:t>
      </w:r>
      <w:r w:rsidRPr="00AC46FE">
        <w:rPr>
          <w:rFonts w:ascii="Times New Roman" w:hAnsi="Times New Roman"/>
          <w:sz w:val="24"/>
          <w:szCs w:val="24"/>
          <w:lang w:val="uk-UA"/>
        </w:rPr>
        <w:t>120 с</w:t>
      </w:r>
      <w:r w:rsidR="00DE0C40">
        <w:rPr>
          <w:rFonts w:ascii="Times New Roman" w:hAnsi="Times New Roman"/>
          <w:sz w:val="24"/>
          <w:szCs w:val="24"/>
          <w:lang w:val="uk-UA"/>
        </w:rPr>
        <w:t>.</w:t>
      </w:r>
    </w:p>
    <w:p w14:paraId="493BE331" w14:textId="0807C2AA" w:rsidR="006E19ED" w:rsidRPr="00EB73B1" w:rsidRDefault="00706682" w:rsidP="00EB73B1">
      <w:pPr>
        <w:pStyle w:val="aff"/>
        <w:numPr>
          <w:ilvl w:val="0"/>
          <w:numId w:val="18"/>
        </w:numPr>
        <w:tabs>
          <w:tab w:val="left" w:pos="1080"/>
        </w:tabs>
        <w:suppressAutoHyphens/>
        <w:spacing w:after="0" w:line="240" w:lineRule="auto"/>
        <w:jc w:val="both"/>
        <w:rPr>
          <w:rFonts w:ascii="Times New Roman" w:hAnsi="Times New Roman"/>
          <w:sz w:val="24"/>
          <w:szCs w:val="24"/>
          <w:lang w:val="uk-UA"/>
        </w:rPr>
      </w:pPr>
      <w:r w:rsidRPr="00AC46FE">
        <w:rPr>
          <w:rFonts w:ascii="Times New Roman" w:hAnsi="Times New Roman"/>
          <w:sz w:val="24"/>
          <w:szCs w:val="24"/>
          <w:lang w:val="uk-UA"/>
        </w:rPr>
        <w:t>Батіг В.М. Систематизоване викладення змісту навчальної дисципліни «Терапевтична стоматологія». Навчальний посібник. / В.М.Батіг, В.І.Струк. – Чернівці, 2016. – 227 с.</w:t>
      </w:r>
    </w:p>
    <w:p w14:paraId="11CBB913" w14:textId="77777777" w:rsidR="00706682" w:rsidRPr="004C4E03" w:rsidRDefault="00706682" w:rsidP="00706682">
      <w:pPr>
        <w:pStyle w:val="aff"/>
        <w:shd w:val="clear" w:color="auto" w:fill="FFFFFF"/>
        <w:spacing w:after="0" w:line="240" w:lineRule="auto"/>
        <w:ind w:left="284"/>
        <w:jc w:val="both"/>
        <w:rPr>
          <w:rFonts w:ascii="Times New Roman" w:hAnsi="Times New Roman"/>
          <w:bCs/>
          <w:spacing w:val="-6"/>
          <w:sz w:val="24"/>
          <w:szCs w:val="24"/>
          <w:lang w:val="uk-UA"/>
        </w:rPr>
      </w:pPr>
    </w:p>
    <w:p w14:paraId="4F87C3ED" w14:textId="77777777" w:rsidR="00706682" w:rsidRPr="00A31DE6" w:rsidRDefault="00706682" w:rsidP="00706682">
      <w:pPr>
        <w:widowControl w:val="0"/>
        <w:autoSpaceDE w:val="0"/>
        <w:autoSpaceDN w:val="0"/>
        <w:spacing w:after="0" w:line="240" w:lineRule="auto"/>
        <w:ind w:left="425"/>
        <w:jc w:val="center"/>
        <w:rPr>
          <w:rFonts w:ascii="Times New Roman" w:hAnsi="Times New Roman"/>
          <w:b/>
          <w:sz w:val="24"/>
          <w:szCs w:val="24"/>
          <w:lang w:val="uk-UA"/>
        </w:rPr>
      </w:pPr>
      <w:r w:rsidRPr="00A31DE6">
        <w:rPr>
          <w:rFonts w:ascii="Times New Roman" w:hAnsi="Times New Roman"/>
          <w:b/>
          <w:sz w:val="24"/>
          <w:szCs w:val="24"/>
          <w:lang w:val="uk-UA"/>
        </w:rPr>
        <w:t>Допоміжна література</w:t>
      </w:r>
    </w:p>
    <w:p w14:paraId="26743384"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p>
    <w:p w14:paraId="52E90F51"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w:t>
      </w:r>
      <w:r w:rsidRPr="00A31DE6">
        <w:rPr>
          <w:rFonts w:ascii="Times New Roman" w:hAnsi="Times New Roman"/>
          <w:bCs/>
          <w:sz w:val="24"/>
          <w:szCs w:val="24"/>
          <w:lang w:val="uk-UA"/>
        </w:rPr>
        <w:tab/>
        <w:t>Cohen's Pathways of the Pulp 12th Edition: textbook / H. Berman, Kenneth M. Hargreaves.</w:t>
      </w:r>
    </w:p>
    <w:p w14:paraId="51FD7163"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 Elsevier, 2020. – 992p.</w:t>
      </w:r>
    </w:p>
    <w:p w14:paraId="02F3D070"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2.</w:t>
      </w:r>
      <w:r w:rsidRPr="00A31DE6">
        <w:rPr>
          <w:rFonts w:ascii="Times New Roman" w:hAnsi="Times New Roman"/>
          <w:bCs/>
          <w:sz w:val="24"/>
          <w:szCs w:val="24"/>
          <w:lang w:val="uk-UA"/>
        </w:rPr>
        <w:tab/>
        <w:t>Textbook of Endodontology, 2nd Edition: textbook / Gunnar Bergenholtz, Preben Hørsted- Bindslev, Claes Reit. - Wiley-Blackwell, 2013. – 400p.</w:t>
      </w:r>
    </w:p>
    <w:p w14:paraId="5E901A9F"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3.</w:t>
      </w:r>
      <w:r w:rsidRPr="00A31DE6">
        <w:rPr>
          <w:rFonts w:ascii="Times New Roman" w:hAnsi="Times New Roman"/>
          <w:bCs/>
          <w:sz w:val="24"/>
          <w:szCs w:val="24"/>
          <w:lang w:val="uk-UA"/>
        </w:rPr>
        <w:tab/>
        <w:t>Textbook of Endodontology, 3rd Edition: textbook / Lars Bjørndal, Lise-Lotte Kirkevang, John Whitworth. - Wiley-Blackwell, 2018. – 504p.</w:t>
      </w:r>
    </w:p>
    <w:p w14:paraId="595A3FF9"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4.</w:t>
      </w:r>
      <w:r w:rsidRPr="00A31DE6">
        <w:rPr>
          <w:rFonts w:ascii="Times New Roman" w:hAnsi="Times New Roman"/>
          <w:bCs/>
          <w:sz w:val="24"/>
          <w:szCs w:val="24"/>
          <w:lang w:val="uk-UA"/>
        </w:rPr>
        <w:tab/>
        <w:t>Endodontology. An integrated biological and clinical view: textbook /Domenico Ricucci / José F. Siqueira, Jr. - QP United Kingdom, 2013. – 440p.</w:t>
      </w:r>
    </w:p>
    <w:p w14:paraId="765507C0"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5.</w:t>
      </w:r>
      <w:r w:rsidRPr="00A31DE6">
        <w:rPr>
          <w:rFonts w:ascii="Times New Roman" w:hAnsi="Times New Roman"/>
          <w:bCs/>
          <w:sz w:val="24"/>
          <w:szCs w:val="24"/>
          <w:lang w:val="uk-UA"/>
        </w:rPr>
        <w:tab/>
        <w:t>Endodontic Microbiology, 2nd Edition: textbook /Ashraf F. Fouad. - Wiley-Blackwell, 2017.</w:t>
      </w:r>
    </w:p>
    <w:p w14:paraId="371737DA"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 472p.</w:t>
      </w:r>
    </w:p>
    <w:p w14:paraId="10C67DA4"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6.</w:t>
      </w:r>
      <w:r w:rsidRPr="00A31DE6">
        <w:rPr>
          <w:rFonts w:ascii="Times New Roman" w:hAnsi="Times New Roman"/>
          <w:bCs/>
          <w:sz w:val="24"/>
          <w:szCs w:val="24"/>
          <w:lang w:val="uk-UA"/>
        </w:rPr>
        <w:tab/>
        <w:t>Endodontic Radiology, 2nd Edition: ebook / Bettina Basrani. - Wiley-Blackwell, 2012. – 448p.</w:t>
      </w:r>
    </w:p>
    <w:p w14:paraId="29CEAF15"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7.</w:t>
      </w:r>
      <w:r w:rsidRPr="00A31DE6">
        <w:rPr>
          <w:rFonts w:ascii="Times New Roman" w:hAnsi="Times New Roman"/>
          <w:bCs/>
          <w:sz w:val="24"/>
          <w:szCs w:val="24"/>
          <w:lang w:val="uk-UA"/>
        </w:rPr>
        <w:tab/>
        <w:t>Short Textbook of Endodontics: textbook / Daswani Aarti. - 1/e, 2016. – 31p.</w:t>
      </w:r>
    </w:p>
    <w:p w14:paraId="791F7C70" w14:textId="02B12086"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8.</w:t>
      </w:r>
      <w:r w:rsidRPr="00A31DE6">
        <w:rPr>
          <w:rFonts w:ascii="Times New Roman" w:hAnsi="Times New Roman"/>
          <w:bCs/>
          <w:sz w:val="24"/>
          <w:szCs w:val="24"/>
          <w:lang w:val="uk-UA"/>
        </w:rPr>
        <w:tab/>
        <w:t xml:space="preserve">The Root Canal Biofilm: textbook / Luis E. Chávez de Paz, Christine M. Sedgley, Anil Kishen. – Springer, 2015. </w:t>
      </w:r>
      <w:r w:rsidR="006E19ED" w:rsidRPr="00AC46FE">
        <w:rPr>
          <w:rFonts w:ascii="Times New Roman" w:hAnsi="Times New Roman"/>
          <w:sz w:val="24"/>
          <w:szCs w:val="24"/>
          <w:lang w:val="uk-UA"/>
        </w:rPr>
        <w:t xml:space="preserve">– </w:t>
      </w:r>
      <w:r w:rsidRPr="00A31DE6">
        <w:rPr>
          <w:rFonts w:ascii="Times New Roman" w:hAnsi="Times New Roman"/>
          <w:bCs/>
          <w:sz w:val="24"/>
          <w:szCs w:val="24"/>
          <w:lang w:val="uk-UA"/>
        </w:rPr>
        <w:t xml:space="preserve"> 366p.</w:t>
      </w:r>
    </w:p>
    <w:p w14:paraId="47F5BD4A"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9.</w:t>
      </w:r>
      <w:r w:rsidRPr="00A31DE6">
        <w:rPr>
          <w:rFonts w:ascii="Times New Roman" w:hAnsi="Times New Roman"/>
          <w:bCs/>
          <w:sz w:val="24"/>
          <w:szCs w:val="24"/>
          <w:lang w:val="uk-UA"/>
        </w:rPr>
        <w:tab/>
        <w:t>Endodontic Irrigation: textbook / Bettina Basrani. – Springer, 2015. – 316p.</w:t>
      </w:r>
    </w:p>
    <w:p w14:paraId="396B893D"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10.</w:t>
      </w:r>
      <w:r w:rsidRPr="00A31DE6">
        <w:rPr>
          <w:lang w:val="en-GB"/>
        </w:rPr>
        <w:t> </w:t>
      </w:r>
      <w:r w:rsidRPr="00A31DE6">
        <w:rPr>
          <w:rFonts w:ascii="Times New Roman" w:hAnsi="Times New Roman"/>
          <w:bCs/>
          <w:sz w:val="24"/>
          <w:szCs w:val="24"/>
          <w:lang w:val="uk-UA"/>
        </w:rPr>
        <w:t>Apical one third morphology of permanent molars by clearing technique: Root canal configuration of apical one third in permanent molars: textbook / Rashmi Bansal, Sapna Hegde, Madhusudan Astekar. - LAP LAMBERT Academic Publishing, 2020. – 172p.</w:t>
      </w:r>
    </w:p>
    <w:p w14:paraId="6D7CBC54" w14:textId="2D2A51A5"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11.</w:t>
      </w:r>
      <w:r>
        <w:rPr>
          <w:rFonts w:ascii="Times New Roman" w:hAnsi="Times New Roman"/>
          <w:bCs/>
          <w:sz w:val="24"/>
          <w:szCs w:val="24"/>
          <w:lang w:val="uk-UA"/>
        </w:rPr>
        <w:t> </w:t>
      </w:r>
      <w:r w:rsidRPr="00A31DE6">
        <w:rPr>
          <w:rFonts w:ascii="Times New Roman" w:hAnsi="Times New Roman"/>
          <w:bCs/>
          <w:sz w:val="24"/>
          <w:szCs w:val="24"/>
          <w:lang w:val="uk-UA"/>
        </w:rPr>
        <w:t>Додаткові методи обстеження у стоматології: навчальний посібник [Гасюк Н.В., Черняк В.В., Клітинська О.В., Бородач В.О. та ін.] – Тернопіль: 2017.</w:t>
      </w:r>
      <w:r w:rsidR="000F653D" w:rsidRPr="00A31DE6">
        <w:rPr>
          <w:rFonts w:ascii="Times New Roman" w:hAnsi="Times New Roman"/>
          <w:bCs/>
          <w:sz w:val="24"/>
          <w:szCs w:val="24"/>
          <w:lang w:val="uk-UA"/>
        </w:rPr>
        <w:t xml:space="preserve"> – </w:t>
      </w:r>
      <w:r w:rsidRPr="00A31DE6">
        <w:rPr>
          <w:rFonts w:ascii="Times New Roman" w:hAnsi="Times New Roman"/>
          <w:bCs/>
          <w:sz w:val="24"/>
          <w:szCs w:val="24"/>
          <w:lang w:val="uk-UA"/>
        </w:rPr>
        <w:t xml:space="preserve"> 120 с</w:t>
      </w:r>
      <w:r w:rsidR="000F653D">
        <w:rPr>
          <w:rFonts w:ascii="Times New Roman" w:hAnsi="Times New Roman"/>
          <w:bCs/>
          <w:sz w:val="24"/>
          <w:szCs w:val="24"/>
          <w:lang w:val="uk-UA"/>
        </w:rPr>
        <w:t>.</w:t>
      </w:r>
    </w:p>
    <w:p w14:paraId="6551D42E"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12.</w:t>
      </w:r>
      <w:r>
        <w:rPr>
          <w:rFonts w:ascii="Times New Roman" w:hAnsi="Times New Roman"/>
          <w:bCs/>
          <w:sz w:val="24"/>
          <w:szCs w:val="24"/>
          <w:lang w:val="uk-UA"/>
        </w:rPr>
        <w:t> </w:t>
      </w:r>
      <w:r w:rsidRPr="00A31DE6">
        <w:rPr>
          <w:rFonts w:ascii="Times New Roman" w:hAnsi="Times New Roman"/>
          <w:bCs/>
          <w:sz w:val="24"/>
          <w:szCs w:val="24"/>
          <w:lang w:val="uk-UA"/>
        </w:rPr>
        <w:t>Батіг В.М. Систематизоване викладення змісту навчальної дисципліни «Терапевтична стоматологія». Навчальний посібник. / В.М.Батіг, В.І.Струк. – Чернівці, 2016. – 227 с.</w:t>
      </w:r>
    </w:p>
    <w:p w14:paraId="0F45D7AF"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13.</w:t>
      </w:r>
      <w:r>
        <w:rPr>
          <w:rFonts w:ascii="Times New Roman" w:hAnsi="Times New Roman"/>
          <w:bCs/>
          <w:sz w:val="24"/>
          <w:szCs w:val="24"/>
          <w:lang w:val="uk-UA"/>
        </w:rPr>
        <w:t> </w:t>
      </w:r>
      <w:r w:rsidRPr="00A31DE6">
        <w:rPr>
          <w:rFonts w:ascii="Times New Roman" w:hAnsi="Times New Roman"/>
          <w:bCs/>
          <w:sz w:val="24"/>
          <w:szCs w:val="24"/>
          <w:lang w:val="uk-UA"/>
        </w:rPr>
        <w:t>Левків, М. О. (2016). Застосування кейс-методу у фаховій підготовці студентів- іноземців на кафедрі терапевтичної стоматології. Медична освіта, (3), 71-74.</w:t>
      </w:r>
    </w:p>
    <w:p w14:paraId="0570086E" w14:textId="77777777" w:rsidR="00706682" w:rsidRPr="00A31DE6"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14.</w:t>
      </w:r>
      <w:r>
        <w:rPr>
          <w:rFonts w:ascii="Times New Roman" w:hAnsi="Times New Roman"/>
          <w:bCs/>
          <w:sz w:val="24"/>
          <w:szCs w:val="24"/>
          <w:lang w:val="uk-UA"/>
        </w:rPr>
        <w:t> </w:t>
      </w:r>
      <w:r w:rsidRPr="00A31DE6">
        <w:rPr>
          <w:rFonts w:ascii="Times New Roman" w:hAnsi="Times New Roman"/>
          <w:bCs/>
          <w:sz w:val="24"/>
          <w:szCs w:val="24"/>
          <w:lang w:val="uk-UA"/>
        </w:rPr>
        <w:t>Клінічна фармакологія та фармакокінетика в стоматології: Навчальний посібник / І.П. Мазур, М.Ф. Хайтович, Л.І. Голопихо. – К. : ВСВ “Медицина”, 2018. – 376 с. + 6 с. кольор. вкл.</w:t>
      </w:r>
    </w:p>
    <w:p w14:paraId="3021461F" w14:textId="77777777" w:rsidR="0037631A" w:rsidRDefault="00706682" w:rsidP="0037631A">
      <w:pPr>
        <w:widowControl w:val="0"/>
        <w:autoSpaceDE w:val="0"/>
        <w:autoSpaceDN w:val="0"/>
        <w:spacing w:after="0" w:line="240" w:lineRule="auto"/>
        <w:ind w:left="425"/>
        <w:jc w:val="both"/>
        <w:rPr>
          <w:rFonts w:ascii="Times New Roman" w:hAnsi="Times New Roman"/>
          <w:bCs/>
          <w:sz w:val="24"/>
          <w:szCs w:val="24"/>
          <w:lang w:val="uk-UA"/>
        </w:rPr>
      </w:pPr>
      <w:r w:rsidRPr="00A31DE6">
        <w:rPr>
          <w:rFonts w:ascii="Times New Roman" w:hAnsi="Times New Roman"/>
          <w:bCs/>
          <w:sz w:val="24"/>
          <w:szCs w:val="24"/>
          <w:lang w:val="uk-UA"/>
        </w:rPr>
        <w:t>15.</w:t>
      </w:r>
      <w:r>
        <w:rPr>
          <w:rFonts w:ascii="Times New Roman" w:hAnsi="Times New Roman"/>
          <w:bCs/>
          <w:sz w:val="24"/>
          <w:szCs w:val="24"/>
          <w:lang w:val="uk-UA"/>
        </w:rPr>
        <w:t> </w:t>
      </w:r>
      <w:r w:rsidRPr="00A31DE6">
        <w:rPr>
          <w:rFonts w:ascii="Times New Roman" w:hAnsi="Times New Roman"/>
          <w:bCs/>
          <w:sz w:val="24"/>
          <w:szCs w:val="24"/>
          <w:lang w:val="uk-UA"/>
        </w:rPr>
        <w:t>Невідкладні стани у стоматологічній практиці: навч. посіб./ І.М.Скрипник, П.М.Скрипников, Л.Я.Богашова, О.Ф.Гопко. – К.: ВСВ «Медицина», 2013. – 224 с.</w:t>
      </w:r>
    </w:p>
    <w:p w14:paraId="27049959" w14:textId="74EFB444" w:rsidR="0037631A" w:rsidRPr="0037631A" w:rsidRDefault="0037631A" w:rsidP="0037631A">
      <w:pPr>
        <w:widowControl w:val="0"/>
        <w:autoSpaceDE w:val="0"/>
        <w:autoSpaceDN w:val="0"/>
        <w:spacing w:after="0" w:line="240" w:lineRule="auto"/>
        <w:ind w:left="425"/>
        <w:jc w:val="both"/>
        <w:rPr>
          <w:rFonts w:ascii="Times New Roman" w:hAnsi="Times New Roman"/>
          <w:bCs/>
          <w:sz w:val="24"/>
          <w:szCs w:val="24"/>
          <w:lang w:val="uk-UA"/>
        </w:rPr>
      </w:pPr>
      <w:r>
        <w:rPr>
          <w:rFonts w:ascii="Times New Roman" w:hAnsi="Times New Roman"/>
          <w:bCs/>
          <w:sz w:val="24"/>
          <w:szCs w:val="24"/>
          <w:lang w:val="uk-UA"/>
        </w:rPr>
        <w:t xml:space="preserve">16. </w:t>
      </w:r>
      <w:r w:rsidRPr="0037631A">
        <w:rPr>
          <w:rFonts w:ascii="Times New Roman" w:hAnsi="Times New Roman"/>
          <w:bCs/>
          <w:sz w:val="24"/>
          <w:szCs w:val="24"/>
          <w:lang w:val="uk-UA"/>
        </w:rPr>
        <w:t xml:space="preserve">Методичні рекомендації для студентів 5-го курсу з дисципліни «Терапевтична </w:t>
      </w:r>
      <w:r w:rsidRPr="0037631A">
        <w:rPr>
          <w:rFonts w:ascii="Times New Roman" w:hAnsi="Times New Roman"/>
          <w:bCs/>
          <w:sz w:val="24"/>
          <w:szCs w:val="24"/>
          <w:lang w:val="uk-UA"/>
        </w:rPr>
        <w:lastRenderedPageBreak/>
        <w:t>стоматологія» / укл.: Гончарук-Хомин М.Ю., Богдан О.М. – Ужгород: 2023. –369 с.</w:t>
      </w:r>
    </w:p>
    <w:p w14:paraId="48F98232" w14:textId="77777777" w:rsidR="0037631A" w:rsidRPr="0037631A" w:rsidRDefault="0037631A" w:rsidP="00EB73B1">
      <w:pPr>
        <w:widowControl w:val="0"/>
        <w:autoSpaceDE w:val="0"/>
        <w:autoSpaceDN w:val="0"/>
        <w:spacing w:after="0" w:line="240" w:lineRule="auto"/>
        <w:ind w:left="425"/>
        <w:rPr>
          <w:rFonts w:ascii="Times New Roman" w:hAnsi="Times New Roman"/>
          <w:bCs/>
          <w:sz w:val="24"/>
          <w:szCs w:val="24"/>
          <w:lang w:val="ru-RU"/>
        </w:rPr>
      </w:pPr>
    </w:p>
    <w:p w14:paraId="5BD24392"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p>
    <w:p w14:paraId="2C77224A"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p>
    <w:p w14:paraId="716B3A16" w14:textId="77777777" w:rsidR="00706682" w:rsidRPr="00A31DE6" w:rsidRDefault="00706682" w:rsidP="00706682">
      <w:pPr>
        <w:widowControl w:val="0"/>
        <w:autoSpaceDE w:val="0"/>
        <w:autoSpaceDN w:val="0"/>
        <w:spacing w:after="0" w:line="240" w:lineRule="auto"/>
        <w:ind w:left="425"/>
        <w:jc w:val="center"/>
        <w:rPr>
          <w:rFonts w:ascii="Times New Roman" w:hAnsi="Times New Roman"/>
          <w:b/>
          <w:sz w:val="24"/>
          <w:szCs w:val="24"/>
          <w:lang w:val="uk-UA"/>
        </w:rPr>
      </w:pPr>
      <w:r w:rsidRPr="00A31DE6">
        <w:rPr>
          <w:rFonts w:ascii="Times New Roman" w:hAnsi="Times New Roman"/>
          <w:b/>
          <w:sz w:val="24"/>
          <w:szCs w:val="24"/>
          <w:lang w:val="uk-UA"/>
        </w:rPr>
        <w:t>Інформаційні ресурси в мережі Інтернет</w:t>
      </w:r>
    </w:p>
    <w:p w14:paraId="39A04997"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p>
    <w:p w14:paraId="5533F966" w14:textId="0B4192A5"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1.</w:t>
      </w:r>
      <w:r w:rsidRPr="00A31DE6">
        <w:rPr>
          <w:rFonts w:ascii="Times New Roman" w:hAnsi="Times New Roman"/>
          <w:bCs/>
          <w:sz w:val="24"/>
          <w:szCs w:val="24"/>
          <w:lang w:val="uk-UA"/>
        </w:rPr>
        <w:tab/>
        <w:t>Електронний ресурс - https://nmuofficial.com/files/kaf88/books/danilevsky-terstom- tom2.pdf</w:t>
      </w:r>
    </w:p>
    <w:p w14:paraId="45F3AC33"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2.</w:t>
      </w:r>
      <w:r w:rsidRPr="00A31DE6">
        <w:rPr>
          <w:rFonts w:ascii="Times New Roman" w:hAnsi="Times New Roman"/>
          <w:bCs/>
          <w:sz w:val="24"/>
          <w:szCs w:val="24"/>
          <w:lang w:val="uk-UA"/>
        </w:rPr>
        <w:tab/>
        <w:t>Електронний ресурс - https://studfile.net/preview/5752050/</w:t>
      </w:r>
    </w:p>
    <w:p w14:paraId="3021FAD1"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3.</w:t>
      </w:r>
      <w:r w:rsidRPr="00A31DE6">
        <w:rPr>
          <w:rFonts w:ascii="Times New Roman" w:hAnsi="Times New Roman"/>
          <w:bCs/>
          <w:sz w:val="24"/>
          <w:szCs w:val="24"/>
          <w:lang w:val="uk-UA"/>
        </w:rPr>
        <w:tab/>
        <w:t>Електронний ресурс - https://dokumen.pub/oxford-handbook-of-clinical-dentistry-7th- edition-0198832176-9780198832171.html</w:t>
      </w:r>
    </w:p>
    <w:p w14:paraId="229FF90C"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4.</w:t>
      </w:r>
      <w:r w:rsidRPr="00A31DE6">
        <w:rPr>
          <w:rFonts w:ascii="Times New Roman" w:hAnsi="Times New Roman"/>
          <w:bCs/>
          <w:sz w:val="24"/>
          <w:szCs w:val="24"/>
          <w:lang w:val="uk-UA"/>
        </w:rPr>
        <w:tab/>
        <w:t>Електронний ресурс - https://www.dentalbooks.in/2020/05/dental-instruments-pocket- guide.html</w:t>
      </w:r>
    </w:p>
    <w:p w14:paraId="6E220205"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5.</w:t>
      </w:r>
      <w:r w:rsidRPr="00A31DE6">
        <w:rPr>
          <w:rFonts w:ascii="Times New Roman" w:hAnsi="Times New Roman"/>
          <w:bCs/>
          <w:sz w:val="24"/>
          <w:szCs w:val="24"/>
          <w:lang w:val="uk-UA"/>
        </w:rPr>
        <w:tab/>
        <w:t>Електронний ресурс - https://aje.org.mx/wp-content/uploads/04guide-to-clinical-endo.pdf</w:t>
      </w:r>
    </w:p>
    <w:p w14:paraId="29B470A8"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6.</w:t>
      </w:r>
      <w:r w:rsidRPr="00A31DE6">
        <w:rPr>
          <w:rFonts w:ascii="Times New Roman" w:hAnsi="Times New Roman"/>
          <w:bCs/>
          <w:sz w:val="24"/>
          <w:szCs w:val="24"/>
          <w:lang w:val="uk-UA"/>
        </w:rPr>
        <w:tab/>
        <w:t>Електронний ресурс - https://file.qums.ac.ir/repository/sd/pazhohesh/Library/E- book/endodontics-dentistry/Cohens-Pathways-of-the-Pulp-11e/Cohens-Pathways-of-the- Pulp-11e_1.pdf</w:t>
      </w:r>
    </w:p>
    <w:p w14:paraId="0A5293CF"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r w:rsidRPr="00A31DE6">
        <w:rPr>
          <w:rFonts w:ascii="Times New Roman" w:hAnsi="Times New Roman"/>
          <w:bCs/>
          <w:sz w:val="24"/>
          <w:szCs w:val="24"/>
          <w:lang w:val="uk-UA"/>
        </w:rPr>
        <w:t>7.</w:t>
      </w:r>
      <w:r w:rsidRPr="00A31DE6">
        <w:rPr>
          <w:rFonts w:ascii="Times New Roman" w:hAnsi="Times New Roman"/>
          <w:bCs/>
          <w:sz w:val="24"/>
          <w:szCs w:val="24"/>
          <w:lang w:val="uk-UA"/>
        </w:rPr>
        <w:tab/>
        <w:t>Електронний ресурс - https://www.pdfdrive.com/woelfels-dental-anatomy-its-relevance- to-dentistry-8th-ed-d163175020.html</w:t>
      </w:r>
    </w:p>
    <w:p w14:paraId="1CFD1736" w14:textId="77777777" w:rsidR="00706682" w:rsidRPr="00A31DE6" w:rsidRDefault="00706682" w:rsidP="00706682">
      <w:pPr>
        <w:widowControl w:val="0"/>
        <w:autoSpaceDE w:val="0"/>
        <w:autoSpaceDN w:val="0"/>
        <w:spacing w:after="0" w:line="240" w:lineRule="auto"/>
        <w:ind w:left="425"/>
        <w:rPr>
          <w:rFonts w:ascii="Times New Roman" w:hAnsi="Times New Roman"/>
          <w:bCs/>
          <w:sz w:val="24"/>
          <w:szCs w:val="24"/>
          <w:lang w:val="uk-UA"/>
        </w:rPr>
      </w:pPr>
    </w:p>
    <w:p w14:paraId="1418A9C3" w14:textId="77777777" w:rsidR="00706682" w:rsidRPr="004C4E03" w:rsidRDefault="00706682" w:rsidP="00706682">
      <w:pPr>
        <w:widowControl w:val="0"/>
        <w:autoSpaceDE w:val="0"/>
        <w:autoSpaceDN w:val="0"/>
        <w:spacing w:after="0" w:line="240" w:lineRule="auto"/>
        <w:rPr>
          <w:rFonts w:ascii="Times New Roman" w:hAnsi="Times New Roman"/>
          <w:b/>
          <w:sz w:val="24"/>
          <w:szCs w:val="24"/>
          <w:lang w:val="uk-UA"/>
        </w:rPr>
      </w:pPr>
    </w:p>
    <w:sectPr w:rsidR="00706682" w:rsidRPr="004C4E03">
      <w:footerReference w:type="default" r:id="rId9"/>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7FA8" w14:textId="77777777" w:rsidR="003E32A2" w:rsidRDefault="003E32A2">
      <w:pPr>
        <w:spacing w:line="240" w:lineRule="auto"/>
      </w:pPr>
      <w:r>
        <w:separator/>
      </w:r>
    </w:p>
  </w:endnote>
  <w:endnote w:type="continuationSeparator" w:id="0">
    <w:p w14:paraId="4E89939A" w14:textId="77777777" w:rsidR="003E32A2" w:rsidRDefault="003E3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61BA" w14:textId="77777777" w:rsidR="00E305D4" w:rsidRDefault="00E305D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890F" w14:textId="77777777" w:rsidR="003E32A2" w:rsidRDefault="003E32A2">
      <w:pPr>
        <w:spacing w:after="0"/>
      </w:pPr>
      <w:r>
        <w:separator/>
      </w:r>
    </w:p>
  </w:footnote>
  <w:footnote w:type="continuationSeparator" w:id="0">
    <w:p w14:paraId="26077AD8" w14:textId="77777777" w:rsidR="003E32A2" w:rsidRDefault="003E3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6FF"/>
    <w:multiLevelType w:val="multilevel"/>
    <w:tmpl w:val="05FD76FF"/>
    <w:lvl w:ilvl="0">
      <w:start w:val="1"/>
      <w:numFmt w:val="bullet"/>
      <w:lvlText w:val=""/>
      <w:lvlJc w:val="left"/>
      <w:pPr>
        <w:ind w:left="2424" w:hanging="360"/>
      </w:pPr>
      <w:rPr>
        <w:rFonts w:ascii="Symbol" w:hAnsi="Symbol" w:hint="default"/>
      </w:rPr>
    </w:lvl>
    <w:lvl w:ilvl="1">
      <w:start w:val="1"/>
      <w:numFmt w:val="bullet"/>
      <w:lvlText w:val="o"/>
      <w:lvlJc w:val="left"/>
      <w:pPr>
        <w:ind w:left="3144" w:hanging="360"/>
      </w:pPr>
      <w:rPr>
        <w:rFonts w:ascii="Courier New" w:hAnsi="Courier New" w:hint="default"/>
      </w:rPr>
    </w:lvl>
    <w:lvl w:ilvl="2">
      <w:start w:val="1"/>
      <w:numFmt w:val="bullet"/>
      <w:lvlText w:val=""/>
      <w:lvlJc w:val="left"/>
      <w:pPr>
        <w:ind w:left="3864" w:hanging="360"/>
      </w:pPr>
      <w:rPr>
        <w:rFonts w:ascii="Wingdings" w:hAnsi="Wingdings" w:hint="default"/>
      </w:rPr>
    </w:lvl>
    <w:lvl w:ilvl="3">
      <w:start w:val="1"/>
      <w:numFmt w:val="bullet"/>
      <w:lvlText w:val=""/>
      <w:lvlJc w:val="left"/>
      <w:pPr>
        <w:ind w:left="4584" w:hanging="360"/>
      </w:pPr>
      <w:rPr>
        <w:rFonts w:ascii="Symbol" w:hAnsi="Symbol" w:hint="default"/>
      </w:rPr>
    </w:lvl>
    <w:lvl w:ilvl="4">
      <w:start w:val="1"/>
      <w:numFmt w:val="bullet"/>
      <w:lvlText w:val="o"/>
      <w:lvlJc w:val="left"/>
      <w:pPr>
        <w:ind w:left="5304" w:hanging="360"/>
      </w:pPr>
      <w:rPr>
        <w:rFonts w:ascii="Courier New" w:hAnsi="Courier New" w:hint="default"/>
      </w:rPr>
    </w:lvl>
    <w:lvl w:ilvl="5">
      <w:start w:val="1"/>
      <w:numFmt w:val="bullet"/>
      <w:lvlText w:val=""/>
      <w:lvlJc w:val="left"/>
      <w:pPr>
        <w:ind w:left="6024" w:hanging="360"/>
      </w:pPr>
      <w:rPr>
        <w:rFonts w:ascii="Wingdings" w:hAnsi="Wingdings" w:hint="default"/>
      </w:rPr>
    </w:lvl>
    <w:lvl w:ilvl="6">
      <w:start w:val="1"/>
      <w:numFmt w:val="bullet"/>
      <w:lvlText w:val=""/>
      <w:lvlJc w:val="left"/>
      <w:pPr>
        <w:ind w:left="6744" w:hanging="360"/>
      </w:pPr>
      <w:rPr>
        <w:rFonts w:ascii="Symbol" w:hAnsi="Symbol" w:hint="default"/>
      </w:rPr>
    </w:lvl>
    <w:lvl w:ilvl="7">
      <w:start w:val="1"/>
      <w:numFmt w:val="bullet"/>
      <w:lvlText w:val="o"/>
      <w:lvlJc w:val="left"/>
      <w:pPr>
        <w:ind w:left="7464" w:hanging="360"/>
      </w:pPr>
      <w:rPr>
        <w:rFonts w:ascii="Courier New" w:hAnsi="Courier New" w:hint="default"/>
      </w:rPr>
    </w:lvl>
    <w:lvl w:ilvl="8">
      <w:start w:val="1"/>
      <w:numFmt w:val="bullet"/>
      <w:lvlText w:val=""/>
      <w:lvlJc w:val="left"/>
      <w:pPr>
        <w:ind w:left="8184" w:hanging="360"/>
      </w:pPr>
      <w:rPr>
        <w:rFonts w:ascii="Wingdings" w:hAnsi="Wingdings" w:hint="default"/>
      </w:rPr>
    </w:lvl>
  </w:abstractNum>
  <w:abstractNum w:abstractNumId="1" w15:restartNumberingAfterBreak="0">
    <w:nsid w:val="078C45FB"/>
    <w:multiLevelType w:val="multilevel"/>
    <w:tmpl w:val="078C45F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F32BA7"/>
    <w:multiLevelType w:val="multilevel"/>
    <w:tmpl w:val="16F32BA7"/>
    <w:lvl w:ilvl="0">
      <w:start w:val="1"/>
      <w:numFmt w:val="decimal"/>
      <w:lvlText w:val="%1."/>
      <w:lvlJc w:val="left"/>
      <w:pPr>
        <w:ind w:left="786" w:hanging="360"/>
      </w:pPr>
      <w:rPr>
        <w:rFonts w:hint="default"/>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7BA74A6"/>
    <w:multiLevelType w:val="multilevel"/>
    <w:tmpl w:val="17BA74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3207EC"/>
    <w:multiLevelType w:val="hybridMultilevel"/>
    <w:tmpl w:val="12940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C1748"/>
    <w:multiLevelType w:val="multilevel"/>
    <w:tmpl w:val="206C1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8863E1"/>
    <w:multiLevelType w:val="multilevel"/>
    <w:tmpl w:val="EAB497B0"/>
    <w:lvl w:ilvl="0">
      <w:start w:val="1"/>
      <w:numFmt w:val="decimal"/>
      <w:lvlText w:val="%1."/>
      <w:lvlJc w:val="left"/>
      <w:pPr>
        <w:ind w:left="786"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F05899"/>
    <w:multiLevelType w:val="hybridMultilevel"/>
    <w:tmpl w:val="5BA09C8C"/>
    <w:lvl w:ilvl="0" w:tplc="52144954">
      <w:start w:val="1"/>
      <w:numFmt w:val="decimal"/>
      <w:lvlText w:val="%1."/>
      <w:lvlJc w:val="left"/>
      <w:pPr>
        <w:ind w:left="1120" w:hanging="361"/>
      </w:pPr>
      <w:rPr>
        <w:rFonts w:ascii="Times New Roman" w:eastAsia="Times New Roman" w:hAnsi="Times New Roman" w:cs="Times New Roman" w:hint="default"/>
        <w:w w:val="100"/>
        <w:sz w:val="24"/>
        <w:szCs w:val="24"/>
        <w:lang w:val="uk-UA" w:eastAsia="en-US" w:bidi="ar-SA"/>
      </w:rPr>
    </w:lvl>
    <w:lvl w:ilvl="1" w:tplc="AC001848">
      <w:start w:val="1"/>
      <w:numFmt w:val="decimal"/>
      <w:lvlText w:val="%2."/>
      <w:lvlJc w:val="left"/>
      <w:pPr>
        <w:ind w:left="1413" w:hanging="361"/>
      </w:pPr>
      <w:rPr>
        <w:rFonts w:hint="default"/>
        <w:w w:val="100"/>
        <w:lang w:val="uk-UA" w:eastAsia="en-US" w:bidi="ar-SA"/>
      </w:rPr>
    </w:lvl>
    <w:lvl w:ilvl="2" w:tplc="EA126D04">
      <w:numFmt w:val="bullet"/>
      <w:lvlText w:val="•"/>
      <w:lvlJc w:val="left"/>
      <w:pPr>
        <w:ind w:left="2427" w:hanging="361"/>
      </w:pPr>
      <w:rPr>
        <w:rFonts w:hint="default"/>
        <w:lang w:val="uk-UA" w:eastAsia="en-US" w:bidi="ar-SA"/>
      </w:rPr>
    </w:lvl>
    <w:lvl w:ilvl="3" w:tplc="AA700B4C">
      <w:numFmt w:val="bullet"/>
      <w:lvlText w:val="•"/>
      <w:lvlJc w:val="left"/>
      <w:pPr>
        <w:ind w:left="3434" w:hanging="361"/>
      </w:pPr>
      <w:rPr>
        <w:rFonts w:hint="default"/>
        <w:lang w:val="uk-UA" w:eastAsia="en-US" w:bidi="ar-SA"/>
      </w:rPr>
    </w:lvl>
    <w:lvl w:ilvl="4" w:tplc="B4F4A082">
      <w:numFmt w:val="bullet"/>
      <w:lvlText w:val="•"/>
      <w:lvlJc w:val="left"/>
      <w:pPr>
        <w:ind w:left="4441" w:hanging="361"/>
      </w:pPr>
      <w:rPr>
        <w:rFonts w:hint="default"/>
        <w:lang w:val="uk-UA" w:eastAsia="en-US" w:bidi="ar-SA"/>
      </w:rPr>
    </w:lvl>
    <w:lvl w:ilvl="5" w:tplc="1D5225A8">
      <w:numFmt w:val="bullet"/>
      <w:lvlText w:val="•"/>
      <w:lvlJc w:val="left"/>
      <w:pPr>
        <w:ind w:left="5448" w:hanging="361"/>
      </w:pPr>
      <w:rPr>
        <w:rFonts w:hint="default"/>
        <w:lang w:val="uk-UA" w:eastAsia="en-US" w:bidi="ar-SA"/>
      </w:rPr>
    </w:lvl>
    <w:lvl w:ilvl="6" w:tplc="F75C33C8">
      <w:numFmt w:val="bullet"/>
      <w:lvlText w:val="•"/>
      <w:lvlJc w:val="left"/>
      <w:pPr>
        <w:ind w:left="6455" w:hanging="361"/>
      </w:pPr>
      <w:rPr>
        <w:rFonts w:hint="default"/>
        <w:lang w:val="uk-UA" w:eastAsia="en-US" w:bidi="ar-SA"/>
      </w:rPr>
    </w:lvl>
    <w:lvl w:ilvl="7" w:tplc="D24E9D98">
      <w:numFmt w:val="bullet"/>
      <w:lvlText w:val="•"/>
      <w:lvlJc w:val="left"/>
      <w:pPr>
        <w:ind w:left="7462" w:hanging="361"/>
      </w:pPr>
      <w:rPr>
        <w:rFonts w:hint="default"/>
        <w:lang w:val="uk-UA" w:eastAsia="en-US" w:bidi="ar-SA"/>
      </w:rPr>
    </w:lvl>
    <w:lvl w:ilvl="8" w:tplc="49188416">
      <w:numFmt w:val="bullet"/>
      <w:lvlText w:val="•"/>
      <w:lvlJc w:val="left"/>
      <w:pPr>
        <w:ind w:left="8469" w:hanging="361"/>
      </w:pPr>
      <w:rPr>
        <w:rFonts w:hint="default"/>
        <w:lang w:val="uk-UA" w:eastAsia="en-US" w:bidi="ar-SA"/>
      </w:rPr>
    </w:lvl>
  </w:abstractNum>
  <w:abstractNum w:abstractNumId="8" w15:restartNumberingAfterBreak="0">
    <w:nsid w:val="294B52D0"/>
    <w:multiLevelType w:val="multilevel"/>
    <w:tmpl w:val="0D86324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9A22BB"/>
    <w:multiLevelType w:val="multilevel"/>
    <w:tmpl w:val="2A9A22B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AA7778E"/>
    <w:multiLevelType w:val="multilevel"/>
    <w:tmpl w:val="2AA7778E"/>
    <w:lvl w:ilvl="0">
      <w:start w:val="1"/>
      <w:numFmt w:val="decimal"/>
      <w:lvlText w:val="%1."/>
      <w:lvlJc w:val="left"/>
      <w:pPr>
        <w:ind w:left="360" w:hanging="360"/>
      </w:pPr>
      <w:rPr>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CCE1941"/>
    <w:multiLevelType w:val="multilevel"/>
    <w:tmpl w:val="2CCE1941"/>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2" w15:restartNumberingAfterBreak="0">
    <w:nsid w:val="32103AD4"/>
    <w:multiLevelType w:val="multilevel"/>
    <w:tmpl w:val="32103A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7E34DFF"/>
    <w:multiLevelType w:val="multilevel"/>
    <w:tmpl w:val="37E34DFF"/>
    <w:lvl w:ilvl="0">
      <w:start w:val="1"/>
      <w:numFmt w:val="bullet"/>
      <w:lvlText w:val="-"/>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201C20"/>
    <w:multiLevelType w:val="hybridMultilevel"/>
    <w:tmpl w:val="80DE4920"/>
    <w:lvl w:ilvl="0" w:tplc="B032FA2C">
      <w:numFmt w:val="bullet"/>
      <w:lvlText w:val="-"/>
      <w:lvlJc w:val="left"/>
      <w:pPr>
        <w:ind w:left="153" w:hanging="144"/>
      </w:pPr>
      <w:rPr>
        <w:rFonts w:ascii="Times New Roman" w:eastAsia="Times New Roman" w:hAnsi="Times New Roman" w:cs="Times New Roman" w:hint="default"/>
        <w:w w:val="99"/>
        <w:sz w:val="24"/>
        <w:szCs w:val="24"/>
        <w:lang w:val="uk-UA" w:eastAsia="en-US" w:bidi="ar-SA"/>
      </w:rPr>
    </w:lvl>
    <w:lvl w:ilvl="1" w:tplc="2DCA0E74">
      <w:numFmt w:val="bullet"/>
      <w:lvlText w:val="•"/>
      <w:lvlJc w:val="left"/>
      <w:pPr>
        <w:ind w:left="980" w:hanging="144"/>
      </w:pPr>
      <w:rPr>
        <w:rFonts w:hint="default"/>
        <w:lang w:val="uk-UA" w:eastAsia="en-US" w:bidi="ar-SA"/>
      </w:rPr>
    </w:lvl>
    <w:lvl w:ilvl="2" w:tplc="E466C6F0">
      <w:numFmt w:val="bullet"/>
      <w:lvlText w:val="•"/>
      <w:lvlJc w:val="left"/>
      <w:pPr>
        <w:ind w:left="1800" w:hanging="144"/>
      </w:pPr>
      <w:rPr>
        <w:rFonts w:hint="default"/>
        <w:lang w:val="uk-UA" w:eastAsia="en-US" w:bidi="ar-SA"/>
      </w:rPr>
    </w:lvl>
    <w:lvl w:ilvl="3" w:tplc="6A969886">
      <w:numFmt w:val="bullet"/>
      <w:lvlText w:val="•"/>
      <w:lvlJc w:val="left"/>
      <w:pPr>
        <w:ind w:left="2620" w:hanging="144"/>
      </w:pPr>
      <w:rPr>
        <w:rFonts w:hint="default"/>
        <w:lang w:val="uk-UA" w:eastAsia="en-US" w:bidi="ar-SA"/>
      </w:rPr>
    </w:lvl>
    <w:lvl w:ilvl="4" w:tplc="B9D0F1DE">
      <w:numFmt w:val="bullet"/>
      <w:lvlText w:val="•"/>
      <w:lvlJc w:val="left"/>
      <w:pPr>
        <w:ind w:left="3440" w:hanging="144"/>
      </w:pPr>
      <w:rPr>
        <w:rFonts w:hint="default"/>
        <w:lang w:val="uk-UA" w:eastAsia="en-US" w:bidi="ar-SA"/>
      </w:rPr>
    </w:lvl>
    <w:lvl w:ilvl="5" w:tplc="86561D56">
      <w:numFmt w:val="bullet"/>
      <w:lvlText w:val="•"/>
      <w:lvlJc w:val="left"/>
      <w:pPr>
        <w:ind w:left="4260" w:hanging="144"/>
      </w:pPr>
      <w:rPr>
        <w:rFonts w:hint="default"/>
        <w:lang w:val="uk-UA" w:eastAsia="en-US" w:bidi="ar-SA"/>
      </w:rPr>
    </w:lvl>
    <w:lvl w:ilvl="6" w:tplc="AC0CFA48">
      <w:numFmt w:val="bullet"/>
      <w:lvlText w:val="•"/>
      <w:lvlJc w:val="left"/>
      <w:pPr>
        <w:ind w:left="5080" w:hanging="144"/>
      </w:pPr>
      <w:rPr>
        <w:rFonts w:hint="default"/>
        <w:lang w:val="uk-UA" w:eastAsia="en-US" w:bidi="ar-SA"/>
      </w:rPr>
    </w:lvl>
    <w:lvl w:ilvl="7" w:tplc="2038655A">
      <w:numFmt w:val="bullet"/>
      <w:lvlText w:val="•"/>
      <w:lvlJc w:val="left"/>
      <w:pPr>
        <w:ind w:left="5900" w:hanging="144"/>
      </w:pPr>
      <w:rPr>
        <w:rFonts w:hint="default"/>
        <w:lang w:val="uk-UA" w:eastAsia="en-US" w:bidi="ar-SA"/>
      </w:rPr>
    </w:lvl>
    <w:lvl w:ilvl="8" w:tplc="8F368B20">
      <w:numFmt w:val="bullet"/>
      <w:lvlText w:val="•"/>
      <w:lvlJc w:val="left"/>
      <w:pPr>
        <w:ind w:left="6720" w:hanging="144"/>
      </w:pPr>
      <w:rPr>
        <w:rFonts w:hint="default"/>
        <w:lang w:val="uk-UA" w:eastAsia="en-US" w:bidi="ar-SA"/>
      </w:rPr>
    </w:lvl>
  </w:abstractNum>
  <w:abstractNum w:abstractNumId="15" w15:restartNumberingAfterBreak="0">
    <w:nsid w:val="3B6E1B13"/>
    <w:multiLevelType w:val="multilevel"/>
    <w:tmpl w:val="3B6E1B13"/>
    <w:lvl w:ilvl="0">
      <w:start w:val="1"/>
      <w:numFmt w:val="bullet"/>
      <w:lvlText w:val="-"/>
      <w:lvlJc w:val="left"/>
      <w:pPr>
        <w:ind w:left="777" w:hanging="360"/>
      </w:p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3E11628D"/>
    <w:multiLevelType w:val="multilevel"/>
    <w:tmpl w:val="3E11628D"/>
    <w:lvl w:ilvl="0">
      <w:start w:val="1"/>
      <w:numFmt w:val="bullet"/>
      <w:lvlText w:val="-"/>
      <w:lvlJc w:val="left"/>
      <w:pPr>
        <w:ind w:left="1428" w:hanging="360"/>
      </w:p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7" w15:restartNumberingAfterBreak="0">
    <w:nsid w:val="40F81F9B"/>
    <w:multiLevelType w:val="multilevel"/>
    <w:tmpl w:val="40F81F9B"/>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2405D0F"/>
    <w:multiLevelType w:val="hybridMultilevel"/>
    <w:tmpl w:val="B1546D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A590443"/>
    <w:multiLevelType w:val="hybridMultilevel"/>
    <w:tmpl w:val="4BF6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446E5"/>
    <w:multiLevelType w:val="multilevel"/>
    <w:tmpl w:val="95289498"/>
    <w:lvl w:ilvl="0">
      <w:start w:val="1"/>
      <w:numFmt w:val="decimal"/>
      <w:lvlText w:val="%1."/>
      <w:lvlJc w:val="left"/>
      <w:pPr>
        <w:ind w:left="786"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E874CA"/>
    <w:multiLevelType w:val="multilevel"/>
    <w:tmpl w:val="6BDA5E6A"/>
    <w:lvl w:ilvl="0">
      <w:start w:val="1"/>
      <w:numFmt w:val="decimal"/>
      <w:lvlText w:val="%1."/>
      <w:lvlJc w:val="left"/>
      <w:pPr>
        <w:ind w:left="786"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8548C2"/>
    <w:multiLevelType w:val="hybridMultilevel"/>
    <w:tmpl w:val="067073EA"/>
    <w:lvl w:ilvl="0" w:tplc="418E53C6">
      <w:numFmt w:val="bullet"/>
      <w:lvlText w:val="-"/>
      <w:lvlJc w:val="left"/>
      <w:pPr>
        <w:ind w:left="9" w:hanging="293"/>
      </w:pPr>
      <w:rPr>
        <w:rFonts w:ascii="Times New Roman" w:eastAsia="Times New Roman" w:hAnsi="Times New Roman" w:cs="Times New Roman" w:hint="default"/>
        <w:w w:val="99"/>
        <w:sz w:val="24"/>
        <w:szCs w:val="24"/>
        <w:lang w:val="uk-UA" w:eastAsia="en-US" w:bidi="ar-SA"/>
      </w:rPr>
    </w:lvl>
    <w:lvl w:ilvl="1" w:tplc="5E846E3C">
      <w:numFmt w:val="bullet"/>
      <w:lvlText w:val="•"/>
      <w:lvlJc w:val="left"/>
      <w:pPr>
        <w:ind w:left="836" w:hanging="293"/>
      </w:pPr>
      <w:rPr>
        <w:rFonts w:hint="default"/>
        <w:lang w:val="uk-UA" w:eastAsia="en-US" w:bidi="ar-SA"/>
      </w:rPr>
    </w:lvl>
    <w:lvl w:ilvl="2" w:tplc="91B8B55E">
      <w:numFmt w:val="bullet"/>
      <w:lvlText w:val="•"/>
      <w:lvlJc w:val="left"/>
      <w:pPr>
        <w:ind w:left="1672" w:hanging="293"/>
      </w:pPr>
      <w:rPr>
        <w:rFonts w:hint="default"/>
        <w:lang w:val="uk-UA" w:eastAsia="en-US" w:bidi="ar-SA"/>
      </w:rPr>
    </w:lvl>
    <w:lvl w:ilvl="3" w:tplc="7B480626">
      <w:numFmt w:val="bullet"/>
      <w:lvlText w:val="•"/>
      <w:lvlJc w:val="left"/>
      <w:pPr>
        <w:ind w:left="2508" w:hanging="293"/>
      </w:pPr>
      <w:rPr>
        <w:rFonts w:hint="default"/>
        <w:lang w:val="uk-UA" w:eastAsia="en-US" w:bidi="ar-SA"/>
      </w:rPr>
    </w:lvl>
    <w:lvl w:ilvl="4" w:tplc="3B82500C">
      <w:numFmt w:val="bullet"/>
      <w:lvlText w:val="•"/>
      <w:lvlJc w:val="left"/>
      <w:pPr>
        <w:ind w:left="3344" w:hanging="293"/>
      </w:pPr>
      <w:rPr>
        <w:rFonts w:hint="default"/>
        <w:lang w:val="uk-UA" w:eastAsia="en-US" w:bidi="ar-SA"/>
      </w:rPr>
    </w:lvl>
    <w:lvl w:ilvl="5" w:tplc="51AA6B9A">
      <w:numFmt w:val="bullet"/>
      <w:lvlText w:val="•"/>
      <w:lvlJc w:val="left"/>
      <w:pPr>
        <w:ind w:left="4180" w:hanging="293"/>
      </w:pPr>
      <w:rPr>
        <w:rFonts w:hint="default"/>
        <w:lang w:val="uk-UA" w:eastAsia="en-US" w:bidi="ar-SA"/>
      </w:rPr>
    </w:lvl>
    <w:lvl w:ilvl="6" w:tplc="958C9456">
      <w:numFmt w:val="bullet"/>
      <w:lvlText w:val="•"/>
      <w:lvlJc w:val="left"/>
      <w:pPr>
        <w:ind w:left="5016" w:hanging="293"/>
      </w:pPr>
      <w:rPr>
        <w:rFonts w:hint="default"/>
        <w:lang w:val="uk-UA" w:eastAsia="en-US" w:bidi="ar-SA"/>
      </w:rPr>
    </w:lvl>
    <w:lvl w:ilvl="7" w:tplc="3366229A">
      <w:numFmt w:val="bullet"/>
      <w:lvlText w:val="•"/>
      <w:lvlJc w:val="left"/>
      <w:pPr>
        <w:ind w:left="5852" w:hanging="293"/>
      </w:pPr>
      <w:rPr>
        <w:rFonts w:hint="default"/>
        <w:lang w:val="uk-UA" w:eastAsia="en-US" w:bidi="ar-SA"/>
      </w:rPr>
    </w:lvl>
    <w:lvl w:ilvl="8" w:tplc="CB225150">
      <w:numFmt w:val="bullet"/>
      <w:lvlText w:val="•"/>
      <w:lvlJc w:val="left"/>
      <w:pPr>
        <w:ind w:left="6688" w:hanging="293"/>
      </w:pPr>
      <w:rPr>
        <w:rFonts w:hint="default"/>
        <w:lang w:val="uk-UA" w:eastAsia="en-US" w:bidi="ar-SA"/>
      </w:rPr>
    </w:lvl>
  </w:abstractNum>
  <w:abstractNum w:abstractNumId="23" w15:restartNumberingAfterBreak="0">
    <w:nsid w:val="5C282BEB"/>
    <w:multiLevelType w:val="multilevel"/>
    <w:tmpl w:val="5C282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2347C8"/>
    <w:multiLevelType w:val="hybridMultilevel"/>
    <w:tmpl w:val="08227AF0"/>
    <w:lvl w:ilvl="0" w:tplc="CE261EDE">
      <w:numFmt w:val="bullet"/>
      <w:lvlText w:val="-"/>
      <w:lvlJc w:val="left"/>
      <w:pPr>
        <w:ind w:left="9" w:hanging="144"/>
      </w:pPr>
      <w:rPr>
        <w:rFonts w:ascii="Times New Roman" w:eastAsia="Times New Roman" w:hAnsi="Times New Roman" w:cs="Times New Roman" w:hint="default"/>
        <w:w w:val="99"/>
        <w:sz w:val="24"/>
        <w:szCs w:val="24"/>
        <w:lang w:val="uk-UA" w:eastAsia="en-US" w:bidi="ar-SA"/>
      </w:rPr>
    </w:lvl>
    <w:lvl w:ilvl="1" w:tplc="7C5C51A0">
      <w:numFmt w:val="bullet"/>
      <w:lvlText w:val="•"/>
      <w:lvlJc w:val="left"/>
      <w:pPr>
        <w:ind w:left="836" w:hanging="144"/>
      </w:pPr>
      <w:rPr>
        <w:rFonts w:hint="default"/>
        <w:lang w:val="uk-UA" w:eastAsia="en-US" w:bidi="ar-SA"/>
      </w:rPr>
    </w:lvl>
    <w:lvl w:ilvl="2" w:tplc="FC9C7804">
      <w:numFmt w:val="bullet"/>
      <w:lvlText w:val="•"/>
      <w:lvlJc w:val="left"/>
      <w:pPr>
        <w:ind w:left="1672" w:hanging="144"/>
      </w:pPr>
      <w:rPr>
        <w:rFonts w:hint="default"/>
        <w:lang w:val="uk-UA" w:eastAsia="en-US" w:bidi="ar-SA"/>
      </w:rPr>
    </w:lvl>
    <w:lvl w:ilvl="3" w:tplc="98EAC584">
      <w:numFmt w:val="bullet"/>
      <w:lvlText w:val="•"/>
      <w:lvlJc w:val="left"/>
      <w:pPr>
        <w:ind w:left="2508" w:hanging="144"/>
      </w:pPr>
      <w:rPr>
        <w:rFonts w:hint="default"/>
        <w:lang w:val="uk-UA" w:eastAsia="en-US" w:bidi="ar-SA"/>
      </w:rPr>
    </w:lvl>
    <w:lvl w:ilvl="4" w:tplc="FD90199C">
      <w:numFmt w:val="bullet"/>
      <w:lvlText w:val="•"/>
      <w:lvlJc w:val="left"/>
      <w:pPr>
        <w:ind w:left="3344" w:hanging="144"/>
      </w:pPr>
      <w:rPr>
        <w:rFonts w:hint="default"/>
        <w:lang w:val="uk-UA" w:eastAsia="en-US" w:bidi="ar-SA"/>
      </w:rPr>
    </w:lvl>
    <w:lvl w:ilvl="5" w:tplc="B4386274">
      <w:numFmt w:val="bullet"/>
      <w:lvlText w:val="•"/>
      <w:lvlJc w:val="left"/>
      <w:pPr>
        <w:ind w:left="4180" w:hanging="144"/>
      </w:pPr>
      <w:rPr>
        <w:rFonts w:hint="default"/>
        <w:lang w:val="uk-UA" w:eastAsia="en-US" w:bidi="ar-SA"/>
      </w:rPr>
    </w:lvl>
    <w:lvl w:ilvl="6" w:tplc="83B8CE54">
      <w:numFmt w:val="bullet"/>
      <w:lvlText w:val="•"/>
      <w:lvlJc w:val="left"/>
      <w:pPr>
        <w:ind w:left="5016" w:hanging="144"/>
      </w:pPr>
      <w:rPr>
        <w:rFonts w:hint="default"/>
        <w:lang w:val="uk-UA" w:eastAsia="en-US" w:bidi="ar-SA"/>
      </w:rPr>
    </w:lvl>
    <w:lvl w:ilvl="7" w:tplc="ED600F70">
      <w:numFmt w:val="bullet"/>
      <w:lvlText w:val="•"/>
      <w:lvlJc w:val="left"/>
      <w:pPr>
        <w:ind w:left="5852" w:hanging="144"/>
      </w:pPr>
      <w:rPr>
        <w:rFonts w:hint="default"/>
        <w:lang w:val="uk-UA" w:eastAsia="en-US" w:bidi="ar-SA"/>
      </w:rPr>
    </w:lvl>
    <w:lvl w:ilvl="8" w:tplc="952A0ABE">
      <w:numFmt w:val="bullet"/>
      <w:lvlText w:val="•"/>
      <w:lvlJc w:val="left"/>
      <w:pPr>
        <w:ind w:left="6688" w:hanging="144"/>
      </w:pPr>
      <w:rPr>
        <w:rFonts w:hint="default"/>
        <w:lang w:val="uk-UA" w:eastAsia="en-US" w:bidi="ar-SA"/>
      </w:rPr>
    </w:lvl>
  </w:abstractNum>
  <w:abstractNum w:abstractNumId="25" w15:restartNumberingAfterBreak="0">
    <w:nsid w:val="61E726BE"/>
    <w:multiLevelType w:val="multilevel"/>
    <w:tmpl w:val="6BDA5E6A"/>
    <w:lvl w:ilvl="0">
      <w:start w:val="1"/>
      <w:numFmt w:val="decimal"/>
      <w:lvlText w:val="%1."/>
      <w:lvlJc w:val="left"/>
      <w:pPr>
        <w:ind w:left="786"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C67CBD"/>
    <w:multiLevelType w:val="multilevel"/>
    <w:tmpl w:val="6AC67CBD"/>
    <w:lvl w:ilvl="0">
      <w:start w:val="1"/>
      <w:numFmt w:val="decimal"/>
      <w:lvlText w:val="%1."/>
      <w:lvlJc w:val="left"/>
      <w:pPr>
        <w:ind w:left="786" w:hanging="360"/>
      </w:pPr>
      <w:rPr>
        <w:rFonts w:hint="default"/>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BDA5E6A"/>
    <w:multiLevelType w:val="multilevel"/>
    <w:tmpl w:val="6BDA5E6A"/>
    <w:lvl w:ilvl="0">
      <w:start w:val="1"/>
      <w:numFmt w:val="decimal"/>
      <w:lvlText w:val="%1."/>
      <w:lvlJc w:val="left"/>
      <w:pPr>
        <w:ind w:left="786"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3B477E"/>
    <w:multiLevelType w:val="multilevel"/>
    <w:tmpl w:val="703B477E"/>
    <w:lvl w:ilvl="0">
      <w:start w:val="1"/>
      <w:numFmt w:val="decimal"/>
      <w:lvlText w:val="%1."/>
      <w:lvlJc w:val="left"/>
      <w:pPr>
        <w:ind w:left="786" w:hanging="360"/>
      </w:pPr>
      <w:rPr>
        <w:rFonts w:hint="default"/>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7AFA2CAA"/>
    <w:multiLevelType w:val="multilevel"/>
    <w:tmpl w:val="7AFA2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E30C4F"/>
    <w:multiLevelType w:val="multilevel"/>
    <w:tmpl w:val="7FE30C4F"/>
    <w:lvl w:ilvl="0">
      <w:start w:val="2"/>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8957563">
    <w:abstractNumId w:val="10"/>
  </w:num>
  <w:num w:numId="2" w16cid:durableId="683823989">
    <w:abstractNumId w:val="15"/>
  </w:num>
  <w:num w:numId="3" w16cid:durableId="1911622194">
    <w:abstractNumId w:val="13"/>
  </w:num>
  <w:num w:numId="4" w16cid:durableId="18744148">
    <w:abstractNumId w:val="11"/>
  </w:num>
  <w:num w:numId="5" w16cid:durableId="1060785949">
    <w:abstractNumId w:val="30"/>
  </w:num>
  <w:num w:numId="6" w16cid:durableId="1657413356">
    <w:abstractNumId w:val="16"/>
  </w:num>
  <w:num w:numId="7" w16cid:durableId="1261177801">
    <w:abstractNumId w:val="23"/>
  </w:num>
  <w:num w:numId="8" w16cid:durableId="2053577422">
    <w:abstractNumId w:val="26"/>
  </w:num>
  <w:num w:numId="9" w16cid:durableId="571232318">
    <w:abstractNumId w:val="28"/>
  </w:num>
  <w:num w:numId="10" w16cid:durableId="1715277686">
    <w:abstractNumId w:val="2"/>
  </w:num>
  <w:num w:numId="11" w16cid:durableId="219097129">
    <w:abstractNumId w:val="27"/>
  </w:num>
  <w:num w:numId="12" w16cid:durableId="1401098169">
    <w:abstractNumId w:val="0"/>
  </w:num>
  <w:num w:numId="13" w16cid:durableId="2112580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674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446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5623351">
    <w:abstractNumId w:val="29"/>
  </w:num>
  <w:num w:numId="17" w16cid:durableId="1064717232">
    <w:abstractNumId w:val="5"/>
  </w:num>
  <w:num w:numId="18" w16cid:durableId="1584997789">
    <w:abstractNumId w:val="8"/>
  </w:num>
  <w:num w:numId="19" w16cid:durableId="684938022">
    <w:abstractNumId w:val="12"/>
  </w:num>
  <w:num w:numId="20" w16cid:durableId="21244205">
    <w:abstractNumId w:val="1"/>
  </w:num>
  <w:num w:numId="21" w16cid:durableId="642809390">
    <w:abstractNumId w:val="18"/>
  </w:num>
  <w:num w:numId="22" w16cid:durableId="364911703">
    <w:abstractNumId w:val="25"/>
  </w:num>
  <w:num w:numId="23" w16cid:durableId="902443414">
    <w:abstractNumId w:val="21"/>
  </w:num>
  <w:num w:numId="24" w16cid:durableId="1086076170">
    <w:abstractNumId w:val="4"/>
  </w:num>
  <w:num w:numId="25" w16cid:durableId="1716928817">
    <w:abstractNumId w:val="24"/>
  </w:num>
  <w:num w:numId="26" w16cid:durableId="54278085">
    <w:abstractNumId w:val="14"/>
  </w:num>
  <w:num w:numId="27" w16cid:durableId="67503802">
    <w:abstractNumId w:val="22"/>
  </w:num>
  <w:num w:numId="28" w16cid:durableId="889075821">
    <w:abstractNumId w:val="19"/>
  </w:num>
  <w:num w:numId="29" w16cid:durableId="1626766205">
    <w:abstractNumId w:val="7"/>
  </w:num>
  <w:num w:numId="30" w16cid:durableId="1205022809">
    <w:abstractNumId w:val="6"/>
  </w:num>
  <w:num w:numId="31" w16cid:durableId="17029013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3B"/>
    <w:rsid w:val="00003648"/>
    <w:rsid w:val="000202EC"/>
    <w:rsid w:val="00021328"/>
    <w:rsid w:val="00022E09"/>
    <w:rsid w:val="000240EC"/>
    <w:rsid w:val="0004153A"/>
    <w:rsid w:val="00043D12"/>
    <w:rsid w:val="00044A42"/>
    <w:rsid w:val="000463B7"/>
    <w:rsid w:val="000553DB"/>
    <w:rsid w:val="00061C37"/>
    <w:rsid w:val="00064AD8"/>
    <w:rsid w:val="00071C7E"/>
    <w:rsid w:val="00071F8F"/>
    <w:rsid w:val="00072617"/>
    <w:rsid w:val="00073638"/>
    <w:rsid w:val="00075126"/>
    <w:rsid w:val="000753F2"/>
    <w:rsid w:val="00075B15"/>
    <w:rsid w:val="00082280"/>
    <w:rsid w:val="000906FC"/>
    <w:rsid w:val="000A006C"/>
    <w:rsid w:val="000A0FD4"/>
    <w:rsid w:val="000A31B1"/>
    <w:rsid w:val="000A3354"/>
    <w:rsid w:val="000A578D"/>
    <w:rsid w:val="000A5989"/>
    <w:rsid w:val="000B1F05"/>
    <w:rsid w:val="000B346F"/>
    <w:rsid w:val="000B3651"/>
    <w:rsid w:val="000C14C0"/>
    <w:rsid w:val="000C2BCC"/>
    <w:rsid w:val="000C5B9A"/>
    <w:rsid w:val="000C5E2C"/>
    <w:rsid w:val="000C7194"/>
    <w:rsid w:val="000D0D1C"/>
    <w:rsid w:val="000D0E7A"/>
    <w:rsid w:val="000D3E85"/>
    <w:rsid w:val="000D5F4D"/>
    <w:rsid w:val="000D6793"/>
    <w:rsid w:val="000D7023"/>
    <w:rsid w:val="000D7F11"/>
    <w:rsid w:val="000E1030"/>
    <w:rsid w:val="000E1561"/>
    <w:rsid w:val="000E443F"/>
    <w:rsid w:val="000E7542"/>
    <w:rsid w:val="000F005E"/>
    <w:rsid w:val="000F4548"/>
    <w:rsid w:val="000F653D"/>
    <w:rsid w:val="000F72A7"/>
    <w:rsid w:val="001037CF"/>
    <w:rsid w:val="00104006"/>
    <w:rsid w:val="00105D35"/>
    <w:rsid w:val="001136F6"/>
    <w:rsid w:val="00113B38"/>
    <w:rsid w:val="00114D1C"/>
    <w:rsid w:val="00115E25"/>
    <w:rsid w:val="00116515"/>
    <w:rsid w:val="00116F1B"/>
    <w:rsid w:val="001215B6"/>
    <w:rsid w:val="00122DF8"/>
    <w:rsid w:val="00123857"/>
    <w:rsid w:val="00126AA7"/>
    <w:rsid w:val="00131651"/>
    <w:rsid w:val="00132DF5"/>
    <w:rsid w:val="001341B8"/>
    <w:rsid w:val="00135913"/>
    <w:rsid w:val="00160DD6"/>
    <w:rsid w:val="00161A10"/>
    <w:rsid w:val="0016404A"/>
    <w:rsid w:val="00171475"/>
    <w:rsid w:val="00171A32"/>
    <w:rsid w:val="001735D2"/>
    <w:rsid w:val="00173FA9"/>
    <w:rsid w:val="00174776"/>
    <w:rsid w:val="0018558C"/>
    <w:rsid w:val="00185A7D"/>
    <w:rsid w:val="00187ABA"/>
    <w:rsid w:val="00190080"/>
    <w:rsid w:val="00192A34"/>
    <w:rsid w:val="001936FA"/>
    <w:rsid w:val="001A2373"/>
    <w:rsid w:val="001A385A"/>
    <w:rsid w:val="001A45FB"/>
    <w:rsid w:val="001A4844"/>
    <w:rsid w:val="001B17D6"/>
    <w:rsid w:val="001B2CE4"/>
    <w:rsid w:val="001B5108"/>
    <w:rsid w:val="001B6968"/>
    <w:rsid w:val="001C0E62"/>
    <w:rsid w:val="001C2BCC"/>
    <w:rsid w:val="001C3A81"/>
    <w:rsid w:val="001C4CDA"/>
    <w:rsid w:val="001C5678"/>
    <w:rsid w:val="001C5D7A"/>
    <w:rsid w:val="001C619E"/>
    <w:rsid w:val="001C7925"/>
    <w:rsid w:val="001D0B91"/>
    <w:rsid w:val="001D4122"/>
    <w:rsid w:val="001E0401"/>
    <w:rsid w:val="001F0107"/>
    <w:rsid w:val="001F163A"/>
    <w:rsid w:val="001F1DC8"/>
    <w:rsid w:val="001F45F2"/>
    <w:rsid w:val="00203645"/>
    <w:rsid w:val="00205F33"/>
    <w:rsid w:val="00207FF5"/>
    <w:rsid w:val="00210F72"/>
    <w:rsid w:val="00211BC5"/>
    <w:rsid w:val="002128BA"/>
    <w:rsid w:val="002145EB"/>
    <w:rsid w:val="00214ACB"/>
    <w:rsid w:val="00215FC9"/>
    <w:rsid w:val="00216962"/>
    <w:rsid w:val="002255ED"/>
    <w:rsid w:val="002263AC"/>
    <w:rsid w:val="00226D8C"/>
    <w:rsid w:val="0022796A"/>
    <w:rsid w:val="00232746"/>
    <w:rsid w:val="00233972"/>
    <w:rsid w:val="00233B30"/>
    <w:rsid w:val="002363D9"/>
    <w:rsid w:val="00236C90"/>
    <w:rsid w:val="002373E9"/>
    <w:rsid w:val="002433AF"/>
    <w:rsid w:val="002436F2"/>
    <w:rsid w:val="002526E0"/>
    <w:rsid w:val="0025612A"/>
    <w:rsid w:val="00260C3F"/>
    <w:rsid w:val="0026125A"/>
    <w:rsid w:val="0026457F"/>
    <w:rsid w:val="002661FC"/>
    <w:rsid w:val="00267038"/>
    <w:rsid w:val="002701C2"/>
    <w:rsid w:val="0027605F"/>
    <w:rsid w:val="00276FC2"/>
    <w:rsid w:val="0028538C"/>
    <w:rsid w:val="00287AAF"/>
    <w:rsid w:val="00290AC1"/>
    <w:rsid w:val="002914E2"/>
    <w:rsid w:val="0029237E"/>
    <w:rsid w:val="002A0131"/>
    <w:rsid w:val="002A16AB"/>
    <w:rsid w:val="002A4C71"/>
    <w:rsid w:val="002A7018"/>
    <w:rsid w:val="002B2ECF"/>
    <w:rsid w:val="002B3C06"/>
    <w:rsid w:val="002B63BE"/>
    <w:rsid w:val="002B6C05"/>
    <w:rsid w:val="002C1022"/>
    <w:rsid w:val="002C1B5F"/>
    <w:rsid w:val="002C7758"/>
    <w:rsid w:val="002D21BB"/>
    <w:rsid w:val="002D5970"/>
    <w:rsid w:val="002D76C2"/>
    <w:rsid w:val="002E003C"/>
    <w:rsid w:val="002E3837"/>
    <w:rsid w:val="002E40D2"/>
    <w:rsid w:val="002F08B1"/>
    <w:rsid w:val="002F4F81"/>
    <w:rsid w:val="002F50A1"/>
    <w:rsid w:val="003002DF"/>
    <w:rsid w:val="00302F13"/>
    <w:rsid w:val="003041BD"/>
    <w:rsid w:val="00306932"/>
    <w:rsid w:val="00310D9A"/>
    <w:rsid w:val="00311466"/>
    <w:rsid w:val="00313C02"/>
    <w:rsid w:val="00313DCF"/>
    <w:rsid w:val="003142F1"/>
    <w:rsid w:val="003215E6"/>
    <w:rsid w:val="00321BC1"/>
    <w:rsid w:val="00324CA3"/>
    <w:rsid w:val="00326A6D"/>
    <w:rsid w:val="00333584"/>
    <w:rsid w:val="003341E7"/>
    <w:rsid w:val="00337F94"/>
    <w:rsid w:val="00342F32"/>
    <w:rsid w:val="00342F5D"/>
    <w:rsid w:val="00345FB3"/>
    <w:rsid w:val="00346ACB"/>
    <w:rsid w:val="00346ECB"/>
    <w:rsid w:val="003472AA"/>
    <w:rsid w:val="003500BE"/>
    <w:rsid w:val="00351089"/>
    <w:rsid w:val="0035152C"/>
    <w:rsid w:val="00353CEE"/>
    <w:rsid w:val="00366864"/>
    <w:rsid w:val="00370305"/>
    <w:rsid w:val="00373FD8"/>
    <w:rsid w:val="00375860"/>
    <w:rsid w:val="0037631A"/>
    <w:rsid w:val="00381F4F"/>
    <w:rsid w:val="0038402B"/>
    <w:rsid w:val="003840F1"/>
    <w:rsid w:val="003870B6"/>
    <w:rsid w:val="0038762E"/>
    <w:rsid w:val="0039208D"/>
    <w:rsid w:val="003A0F0B"/>
    <w:rsid w:val="003A1016"/>
    <w:rsid w:val="003A3230"/>
    <w:rsid w:val="003A7D43"/>
    <w:rsid w:val="003B0292"/>
    <w:rsid w:val="003B06DF"/>
    <w:rsid w:val="003B2003"/>
    <w:rsid w:val="003B4E7D"/>
    <w:rsid w:val="003C367C"/>
    <w:rsid w:val="003C453D"/>
    <w:rsid w:val="003C5BA4"/>
    <w:rsid w:val="003C6EBD"/>
    <w:rsid w:val="003D2844"/>
    <w:rsid w:val="003D32A2"/>
    <w:rsid w:val="003D61B4"/>
    <w:rsid w:val="003E1B6E"/>
    <w:rsid w:val="003E23AB"/>
    <w:rsid w:val="003E32A2"/>
    <w:rsid w:val="003F113A"/>
    <w:rsid w:val="003F6AFC"/>
    <w:rsid w:val="0040271C"/>
    <w:rsid w:val="004036C5"/>
    <w:rsid w:val="00410D2A"/>
    <w:rsid w:val="004134A9"/>
    <w:rsid w:val="00417488"/>
    <w:rsid w:val="00421309"/>
    <w:rsid w:val="0042495C"/>
    <w:rsid w:val="00426348"/>
    <w:rsid w:val="00433D6E"/>
    <w:rsid w:val="00433DD1"/>
    <w:rsid w:val="004357AC"/>
    <w:rsid w:val="004358B1"/>
    <w:rsid w:val="0043596D"/>
    <w:rsid w:val="004377AB"/>
    <w:rsid w:val="00444F9D"/>
    <w:rsid w:val="00447F5C"/>
    <w:rsid w:val="00451954"/>
    <w:rsid w:val="004553DA"/>
    <w:rsid w:val="004565FC"/>
    <w:rsid w:val="0045682B"/>
    <w:rsid w:val="0045790D"/>
    <w:rsid w:val="00460486"/>
    <w:rsid w:val="004609FF"/>
    <w:rsid w:val="00460B83"/>
    <w:rsid w:val="00463C91"/>
    <w:rsid w:val="00466D9E"/>
    <w:rsid w:val="00467BA4"/>
    <w:rsid w:val="00470087"/>
    <w:rsid w:val="004700F3"/>
    <w:rsid w:val="004708E5"/>
    <w:rsid w:val="00470F62"/>
    <w:rsid w:val="0047180A"/>
    <w:rsid w:val="00472F21"/>
    <w:rsid w:val="00485010"/>
    <w:rsid w:val="004907EE"/>
    <w:rsid w:val="00493D0E"/>
    <w:rsid w:val="004A06FB"/>
    <w:rsid w:val="004A45BB"/>
    <w:rsid w:val="004A6943"/>
    <w:rsid w:val="004B3047"/>
    <w:rsid w:val="004B3897"/>
    <w:rsid w:val="004B5AB4"/>
    <w:rsid w:val="004B6247"/>
    <w:rsid w:val="004C06B3"/>
    <w:rsid w:val="004C135B"/>
    <w:rsid w:val="004C1BE8"/>
    <w:rsid w:val="004C4E03"/>
    <w:rsid w:val="004D22A0"/>
    <w:rsid w:val="004D2C1A"/>
    <w:rsid w:val="004D321B"/>
    <w:rsid w:val="004D55CE"/>
    <w:rsid w:val="004E0826"/>
    <w:rsid w:val="004E2E10"/>
    <w:rsid w:val="004E3CCC"/>
    <w:rsid w:val="004E5D39"/>
    <w:rsid w:val="004F06EC"/>
    <w:rsid w:val="004F0FD1"/>
    <w:rsid w:val="004F1791"/>
    <w:rsid w:val="004F37A8"/>
    <w:rsid w:val="004F59FC"/>
    <w:rsid w:val="004F6196"/>
    <w:rsid w:val="005010D4"/>
    <w:rsid w:val="00504EC5"/>
    <w:rsid w:val="00506596"/>
    <w:rsid w:val="005150D9"/>
    <w:rsid w:val="0052075D"/>
    <w:rsid w:val="00521ECC"/>
    <w:rsid w:val="00521F1F"/>
    <w:rsid w:val="00524946"/>
    <w:rsid w:val="00531ED1"/>
    <w:rsid w:val="00532ABF"/>
    <w:rsid w:val="005376F9"/>
    <w:rsid w:val="00546048"/>
    <w:rsid w:val="005502F5"/>
    <w:rsid w:val="00552C3D"/>
    <w:rsid w:val="005568BA"/>
    <w:rsid w:val="0056452D"/>
    <w:rsid w:val="00564B51"/>
    <w:rsid w:val="0057062E"/>
    <w:rsid w:val="0057406A"/>
    <w:rsid w:val="00574D4B"/>
    <w:rsid w:val="00576FD4"/>
    <w:rsid w:val="00584083"/>
    <w:rsid w:val="005A2BCE"/>
    <w:rsid w:val="005A4027"/>
    <w:rsid w:val="005A68AD"/>
    <w:rsid w:val="005B070E"/>
    <w:rsid w:val="005B1C25"/>
    <w:rsid w:val="005B39E0"/>
    <w:rsid w:val="005B708C"/>
    <w:rsid w:val="005C0573"/>
    <w:rsid w:val="005C13E8"/>
    <w:rsid w:val="005C32C7"/>
    <w:rsid w:val="005C3FDD"/>
    <w:rsid w:val="005C682D"/>
    <w:rsid w:val="005C753A"/>
    <w:rsid w:val="005D009A"/>
    <w:rsid w:val="005D03CE"/>
    <w:rsid w:val="005D1621"/>
    <w:rsid w:val="005D23F2"/>
    <w:rsid w:val="005E224A"/>
    <w:rsid w:val="005E3BCB"/>
    <w:rsid w:val="005E467E"/>
    <w:rsid w:val="005E4B9C"/>
    <w:rsid w:val="005E5BD2"/>
    <w:rsid w:val="005E7400"/>
    <w:rsid w:val="005F3C48"/>
    <w:rsid w:val="005F749E"/>
    <w:rsid w:val="005F7A9D"/>
    <w:rsid w:val="00606E4F"/>
    <w:rsid w:val="00607DAD"/>
    <w:rsid w:val="006108C8"/>
    <w:rsid w:val="006108C9"/>
    <w:rsid w:val="0062154C"/>
    <w:rsid w:val="00624C30"/>
    <w:rsid w:val="00633AE6"/>
    <w:rsid w:val="006357B9"/>
    <w:rsid w:val="00636516"/>
    <w:rsid w:val="0064483C"/>
    <w:rsid w:val="006513CD"/>
    <w:rsid w:val="006527AB"/>
    <w:rsid w:val="00654A26"/>
    <w:rsid w:val="00656D36"/>
    <w:rsid w:val="00662FA7"/>
    <w:rsid w:val="00663A12"/>
    <w:rsid w:val="00670ED4"/>
    <w:rsid w:val="00671C42"/>
    <w:rsid w:val="0067371E"/>
    <w:rsid w:val="00680065"/>
    <w:rsid w:val="00684D45"/>
    <w:rsid w:val="00685D5F"/>
    <w:rsid w:val="00690BDA"/>
    <w:rsid w:val="00692082"/>
    <w:rsid w:val="006976C2"/>
    <w:rsid w:val="00697E10"/>
    <w:rsid w:val="006A019E"/>
    <w:rsid w:val="006A0E3B"/>
    <w:rsid w:val="006A1B76"/>
    <w:rsid w:val="006B6F7D"/>
    <w:rsid w:val="006C2A8D"/>
    <w:rsid w:val="006D4502"/>
    <w:rsid w:val="006D56FA"/>
    <w:rsid w:val="006E0766"/>
    <w:rsid w:val="006E19ED"/>
    <w:rsid w:val="006E528E"/>
    <w:rsid w:val="006E5E08"/>
    <w:rsid w:val="006F266F"/>
    <w:rsid w:val="006F36FB"/>
    <w:rsid w:val="006F3A1B"/>
    <w:rsid w:val="006F3E2A"/>
    <w:rsid w:val="006F6C88"/>
    <w:rsid w:val="00701B09"/>
    <w:rsid w:val="00703FA7"/>
    <w:rsid w:val="00705917"/>
    <w:rsid w:val="00706682"/>
    <w:rsid w:val="00710A58"/>
    <w:rsid w:val="00712574"/>
    <w:rsid w:val="00720000"/>
    <w:rsid w:val="0072084D"/>
    <w:rsid w:val="00720B65"/>
    <w:rsid w:val="00721E6F"/>
    <w:rsid w:val="00723727"/>
    <w:rsid w:val="00725320"/>
    <w:rsid w:val="007322F0"/>
    <w:rsid w:val="00732559"/>
    <w:rsid w:val="0073304A"/>
    <w:rsid w:val="00746DEF"/>
    <w:rsid w:val="007475FF"/>
    <w:rsid w:val="00747F89"/>
    <w:rsid w:val="00754BD2"/>
    <w:rsid w:val="00764B6D"/>
    <w:rsid w:val="00765DA1"/>
    <w:rsid w:val="00766139"/>
    <w:rsid w:val="00767068"/>
    <w:rsid w:val="00767F36"/>
    <w:rsid w:val="0078237C"/>
    <w:rsid w:val="00782F40"/>
    <w:rsid w:val="00782F62"/>
    <w:rsid w:val="00784247"/>
    <w:rsid w:val="00786E20"/>
    <w:rsid w:val="00787579"/>
    <w:rsid w:val="007916DE"/>
    <w:rsid w:val="007963FF"/>
    <w:rsid w:val="007975F1"/>
    <w:rsid w:val="007A0DEE"/>
    <w:rsid w:val="007A11EC"/>
    <w:rsid w:val="007A2900"/>
    <w:rsid w:val="007B0B16"/>
    <w:rsid w:val="007B0B29"/>
    <w:rsid w:val="007B1899"/>
    <w:rsid w:val="007B42DD"/>
    <w:rsid w:val="007B74E9"/>
    <w:rsid w:val="007C27DE"/>
    <w:rsid w:val="007C3C23"/>
    <w:rsid w:val="007C456F"/>
    <w:rsid w:val="007C649F"/>
    <w:rsid w:val="007E0ED2"/>
    <w:rsid w:val="007E7716"/>
    <w:rsid w:val="007F07A1"/>
    <w:rsid w:val="007F5130"/>
    <w:rsid w:val="007F7123"/>
    <w:rsid w:val="008003BF"/>
    <w:rsid w:val="00802F10"/>
    <w:rsid w:val="00805090"/>
    <w:rsid w:val="008071E0"/>
    <w:rsid w:val="008100B3"/>
    <w:rsid w:val="00810FBC"/>
    <w:rsid w:val="00813942"/>
    <w:rsid w:val="00814555"/>
    <w:rsid w:val="00814B59"/>
    <w:rsid w:val="0081709D"/>
    <w:rsid w:val="00821BB7"/>
    <w:rsid w:val="00830D4F"/>
    <w:rsid w:val="00832CC5"/>
    <w:rsid w:val="00832FF9"/>
    <w:rsid w:val="0083378A"/>
    <w:rsid w:val="00834103"/>
    <w:rsid w:val="008357F1"/>
    <w:rsid w:val="00837F6A"/>
    <w:rsid w:val="008400D9"/>
    <w:rsid w:val="008422E2"/>
    <w:rsid w:val="00847DFD"/>
    <w:rsid w:val="00851F27"/>
    <w:rsid w:val="00854990"/>
    <w:rsid w:val="008550BE"/>
    <w:rsid w:val="008726CC"/>
    <w:rsid w:val="0087419A"/>
    <w:rsid w:val="00877B4E"/>
    <w:rsid w:val="00880454"/>
    <w:rsid w:val="00884006"/>
    <w:rsid w:val="0088451E"/>
    <w:rsid w:val="0088583A"/>
    <w:rsid w:val="008867FE"/>
    <w:rsid w:val="008928BE"/>
    <w:rsid w:val="008965F3"/>
    <w:rsid w:val="00896D82"/>
    <w:rsid w:val="008A1BB7"/>
    <w:rsid w:val="008A1E8C"/>
    <w:rsid w:val="008A334F"/>
    <w:rsid w:val="008A3628"/>
    <w:rsid w:val="008A604E"/>
    <w:rsid w:val="008B15F2"/>
    <w:rsid w:val="008B1FA4"/>
    <w:rsid w:val="008B20E9"/>
    <w:rsid w:val="008B4683"/>
    <w:rsid w:val="008B4D14"/>
    <w:rsid w:val="008B6179"/>
    <w:rsid w:val="008C2F69"/>
    <w:rsid w:val="008C3E33"/>
    <w:rsid w:val="008C63DA"/>
    <w:rsid w:val="008C6DBC"/>
    <w:rsid w:val="008D195B"/>
    <w:rsid w:val="008D2A94"/>
    <w:rsid w:val="008D7B80"/>
    <w:rsid w:val="008E0BCC"/>
    <w:rsid w:val="008E214E"/>
    <w:rsid w:val="008E4A8F"/>
    <w:rsid w:val="008E7BA0"/>
    <w:rsid w:val="008F5E7E"/>
    <w:rsid w:val="00902296"/>
    <w:rsid w:val="00904436"/>
    <w:rsid w:val="00907614"/>
    <w:rsid w:val="00912F8A"/>
    <w:rsid w:val="00916D1F"/>
    <w:rsid w:val="00920268"/>
    <w:rsid w:val="009215A0"/>
    <w:rsid w:val="009253B1"/>
    <w:rsid w:val="009320D7"/>
    <w:rsid w:val="00933E45"/>
    <w:rsid w:val="00936F30"/>
    <w:rsid w:val="00950C5E"/>
    <w:rsid w:val="009545DC"/>
    <w:rsid w:val="00965C27"/>
    <w:rsid w:val="00966E7A"/>
    <w:rsid w:val="009711A1"/>
    <w:rsid w:val="00971D32"/>
    <w:rsid w:val="00972E6D"/>
    <w:rsid w:val="009741DD"/>
    <w:rsid w:val="009760AE"/>
    <w:rsid w:val="0097650E"/>
    <w:rsid w:val="00981284"/>
    <w:rsid w:val="00986CEA"/>
    <w:rsid w:val="00987930"/>
    <w:rsid w:val="00990256"/>
    <w:rsid w:val="00990C2F"/>
    <w:rsid w:val="009927C1"/>
    <w:rsid w:val="00996A46"/>
    <w:rsid w:val="009A0180"/>
    <w:rsid w:val="009A2D27"/>
    <w:rsid w:val="009B09A5"/>
    <w:rsid w:val="009B4F42"/>
    <w:rsid w:val="009C0BAE"/>
    <w:rsid w:val="009C140A"/>
    <w:rsid w:val="009C28DB"/>
    <w:rsid w:val="009C3F2E"/>
    <w:rsid w:val="009C43FA"/>
    <w:rsid w:val="009C5C30"/>
    <w:rsid w:val="009D2331"/>
    <w:rsid w:val="009D4072"/>
    <w:rsid w:val="009D75D7"/>
    <w:rsid w:val="009D7798"/>
    <w:rsid w:val="009E05B3"/>
    <w:rsid w:val="009E3298"/>
    <w:rsid w:val="009F0894"/>
    <w:rsid w:val="009F7D54"/>
    <w:rsid w:val="00A00322"/>
    <w:rsid w:val="00A04A0A"/>
    <w:rsid w:val="00A04ED8"/>
    <w:rsid w:val="00A06A31"/>
    <w:rsid w:val="00A0748F"/>
    <w:rsid w:val="00A1094B"/>
    <w:rsid w:val="00A2254C"/>
    <w:rsid w:val="00A22934"/>
    <w:rsid w:val="00A23587"/>
    <w:rsid w:val="00A2632F"/>
    <w:rsid w:val="00A26536"/>
    <w:rsid w:val="00A31DE6"/>
    <w:rsid w:val="00A32418"/>
    <w:rsid w:val="00A334DE"/>
    <w:rsid w:val="00A46852"/>
    <w:rsid w:val="00A4737A"/>
    <w:rsid w:val="00A5577D"/>
    <w:rsid w:val="00A568A2"/>
    <w:rsid w:val="00A601BB"/>
    <w:rsid w:val="00A60BE7"/>
    <w:rsid w:val="00A6131F"/>
    <w:rsid w:val="00A628BC"/>
    <w:rsid w:val="00A70357"/>
    <w:rsid w:val="00A758B2"/>
    <w:rsid w:val="00A816CE"/>
    <w:rsid w:val="00A81A18"/>
    <w:rsid w:val="00A843B8"/>
    <w:rsid w:val="00A843F3"/>
    <w:rsid w:val="00A9422D"/>
    <w:rsid w:val="00A94E6B"/>
    <w:rsid w:val="00AA2F59"/>
    <w:rsid w:val="00AA4828"/>
    <w:rsid w:val="00AB0849"/>
    <w:rsid w:val="00AB2F21"/>
    <w:rsid w:val="00AB4586"/>
    <w:rsid w:val="00AB5DDD"/>
    <w:rsid w:val="00AB66D0"/>
    <w:rsid w:val="00AC0BA4"/>
    <w:rsid w:val="00AC1472"/>
    <w:rsid w:val="00AC25C4"/>
    <w:rsid w:val="00AC2E11"/>
    <w:rsid w:val="00AC46FE"/>
    <w:rsid w:val="00AC65FC"/>
    <w:rsid w:val="00AD315A"/>
    <w:rsid w:val="00AD3F3D"/>
    <w:rsid w:val="00AE0805"/>
    <w:rsid w:val="00AE574F"/>
    <w:rsid w:val="00AE6DD1"/>
    <w:rsid w:val="00B04DBB"/>
    <w:rsid w:val="00B10A8F"/>
    <w:rsid w:val="00B15CF7"/>
    <w:rsid w:val="00B200DE"/>
    <w:rsid w:val="00B204E3"/>
    <w:rsid w:val="00B33756"/>
    <w:rsid w:val="00B34D7E"/>
    <w:rsid w:val="00B35998"/>
    <w:rsid w:val="00B36434"/>
    <w:rsid w:val="00B3740F"/>
    <w:rsid w:val="00B42FF3"/>
    <w:rsid w:val="00B4522B"/>
    <w:rsid w:val="00B4547D"/>
    <w:rsid w:val="00B45A7A"/>
    <w:rsid w:val="00B513CC"/>
    <w:rsid w:val="00B546A2"/>
    <w:rsid w:val="00B54E64"/>
    <w:rsid w:val="00B566D8"/>
    <w:rsid w:val="00B579E7"/>
    <w:rsid w:val="00B604BB"/>
    <w:rsid w:val="00B61372"/>
    <w:rsid w:val="00B64E7C"/>
    <w:rsid w:val="00B70C71"/>
    <w:rsid w:val="00B712D3"/>
    <w:rsid w:val="00B73697"/>
    <w:rsid w:val="00B77A4B"/>
    <w:rsid w:val="00B855EE"/>
    <w:rsid w:val="00B87DEF"/>
    <w:rsid w:val="00B93AD4"/>
    <w:rsid w:val="00B94614"/>
    <w:rsid w:val="00B94F98"/>
    <w:rsid w:val="00B95816"/>
    <w:rsid w:val="00BA2F4A"/>
    <w:rsid w:val="00BA671D"/>
    <w:rsid w:val="00BA7D14"/>
    <w:rsid w:val="00BB23FF"/>
    <w:rsid w:val="00BB6469"/>
    <w:rsid w:val="00BD26E1"/>
    <w:rsid w:val="00BD2D5B"/>
    <w:rsid w:val="00BD3C48"/>
    <w:rsid w:val="00BD56AC"/>
    <w:rsid w:val="00BD780F"/>
    <w:rsid w:val="00BE030D"/>
    <w:rsid w:val="00BE4A6B"/>
    <w:rsid w:val="00BE5858"/>
    <w:rsid w:val="00BF1350"/>
    <w:rsid w:val="00BF403D"/>
    <w:rsid w:val="00BF7B39"/>
    <w:rsid w:val="00C01062"/>
    <w:rsid w:val="00C0112F"/>
    <w:rsid w:val="00C02B59"/>
    <w:rsid w:val="00C071D8"/>
    <w:rsid w:val="00C13B18"/>
    <w:rsid w:val="00C14254"/>
    <w:rsid w:val="00C151F1"/>
    <w:rsid w:val="00C22007"/>
    <w:rsid w:val="00C24435"/>
    <w:rsid w:val="00C270DE"/>
    <w:rsid w:val="00C3124A"/>
    <w:rsid w:val="00C320FC"/>
    <w:rsid w:val="00C347C6"/>
    <w:rsid w:val="00C37893"/>
    <w:rsid w:val="00C448EB"/>
    <w:rsid w:val="00C519DC"/>
    <w:rsid w:val="00C5447E"/>
    <w:rsid w:val="00C565AF"/>
    <w:rsid w:val="00C65EED"/>
    <w:rsid w:val="00C66725"/>
    <w:rsid w:val="00C76251"/>
    <w:rsid w:val="00C7749F"/>
    <w:rsid w:val="00C82626"/>
    <w:rsid w:val="00C83AB6"/>
    <w:rsid w:val="00C84E08"/>
    <w:rsid w:val="00C86BE9"/>
    <w:rsid w:val="00C91831"/>
    <w:rsid w:val="00CA26DF"/>
    <w:rsid w:val="00CA3D6E"/>
    <w:rsid w:val="00CA6F5D"/>
    <w:rsid w:val="00CB2ECD"/>
    <w:rsid w:val="00CC40C4"/>
    <w:rsid w:val="00CC6560"/>
    <w:rsid w:val="00CC6C07"/>
    <w:rsid w:val="00CE05E4"/>
    <w:rsid w:val="00CE092D"/>
    <w:rsid w:val="00CE16DC"/>
    <w:rsid w:val="00CE1A36"/>
    <w:rsid w:val="00CE4374"/>
    <w:rsid w:val="00CE6B78"/>
    <w:rsid w:val="00CE7177"/>
    <w:rsid w:val="00CF0C60"/>
    <w:rsid w:val="00CF324C"/>
    <w:rsid w:val="00CF526C"/>
    <w:rsid w:val="00CF5560"/>
    <w:rsid w:val="00CF5BCA"/>
    <w:rsid w:val="00CF7FF4"/>
    <w:rsid w:val="00D02FA5"/>
    <w:rsid w:val="00D04047"/>
    <w:rsid w:val="00D17B24"/>
    <w:rsid w:val="00D23BC1"/>
    <w:rsid w:val="00D2521C"/>
    <w:rsid w:val="00D306D9"/>
    <w:rsid w:val="00D306EF"/>
    <w:rsid w:val="00D30F82"/>
    <w:rsid w:val="00D3178E"/>
    <w:rsid w:val="00D33879"/>
    <w:rsid w:val="00D36F9B"/>
    <w:rsid w:val="00D37083"/>
    <w:rsid w:val="00D37AB5"/>
    <w:rsid w:val="00D4664D"/>
    <w:rsid w:val="00D47FD3"/>
    <w:rsid w:val="00D50C62"/>
    <w:rsid w:val="00D5164A"/>
    <w:rsid w:val="00D52F30"/>
    <w:rsid w:val="00D63332"/>
    <w:rsid w:val="00D64919"/>
    <w:rsid w:val="00D66158"/>
    <w:rsid w:val="00D70CCB"/>
    <w:rsid w:val="00D714BB"/>
    <w:rsid w:val="00D72307"/>
    <w:rsid w:val="00D74638"/>
    <w:rsid w:val="00D74EDB"/>
    <w:rsid w:val="00D751D6"/>
    <w:rsid w:val="00D75724"/>
    <w:rsid w:val="00D778D4"/>
    <w:rsid w:val="00D77C7C"/>
    <w:rsid w:val="00D921E4"/>
    <w:rsid w:val="00D92B2C"/>
    <w:rsid w:val="00D94145"/>
    <w:rsid w:val="00DA22DE"/>
    <w:rsid w:val="00DA43CE"/>
    <w:rsid w:val="00DB05CC"/>
    <w:rsid w:val="00DB0D66"/>
    <w:rsid w:val="00DB4774"/>
    <w:rsid w:val="00DC0F05"/>
    <w:rsid w:val="00DC26E0"/>
    <w:rsid w:val="00DC4B5B"/>
    <w:rsid w:val="00DC5DBB"/>
    <w:rsid w:val="00DC5EAA"/>
    <w:rsid w:val="00DC73AB"/>
    <w:rsid w:val="00DD194A"/>
    <w:rsid w:val="00DD1F31"/>
    <w:rsid w:val="00DD2D64"/>
    <w:rsid w:val="00DE0812"/>
    <w:rsid w:val="00DE0C40"/>
    <w:rsid w:val="00DE3C8F"/>
    <w:rsid w:val="00DE6F94"/>
    <w:rsid w:val="00DF1E5A"/>
    <w:rsid w:val="00DF73D4"/>
    <w:rsid w:val="00E004BA"/>
    <w:rsid w:val="00E061B5"/>
    <w:rsid w:val="00E12BA3"/>
    <w:rsid w:val="00E14009"/>
    <w:rsid w:val="00E15446"/>
    <w:rsid w:val="00E17098"/>
    <w:rsid w:val="00E1780A"/>
    <w:rsid w:val="00E20EEB"/>
    <w:rsid w:val="00E21702"/>
    <w:rsid w:val="00E21D0C"/>
    <w:rsid w:val="00E2585C"/>
    <w:rsid w:val="00E305D4"/>
    <w:rsid w:val="00E30AF8"/>
    <w:rsid w:val="00E3156B"/>
    <w:rsid w:val="00E331B9"/>
    <w:rsid w:val="00E3419C"/>
    <w:rsid w:val="00E364F2"/>
    <w:rsid w:val="00E37992"/>
    <w:rsid w:val="00E37B13"/>
    <w:rsid w:val="00E37D20"/>
    <w:rsid w:val="00E42C02"/>
    <w:rsid w:val="00E45381"/>
    <w:rsid w:val="00E5185F"/>
    <w:rsid w:val="00E51E9A"/>
    <w:rsid w:val="00E5267A"/>
    <w:rsid w:val="00E55C64"/>
    <w:rsid w:val="00E57BDE"/>
    <w:rsid w:val="00E62CC3"/>
    <w:rsid w:val="00E63528"/>
    <w:rsid w:val="00E71461"/>
    <w:rsid w:val="00E74AE0"/>
    <w:rsid w:val="00E8041D"/>
    <w:rsid w:val="00E80FFD"/>
    <w:rsid w:val="00E82203"/>
    <w:rsid w:val="00E90A38"/>
    <w:rsid w:val="00E90BEA"/>
    <w:rsid w:val="00E95938"/>
    <w:rsid w:val="00E97898"/>
    <w:rsid w:val="00EA27C6"/>
    <w:rsid w:val="00EA3095"/>
    <w:rsid w:val="00EA3402"/>
    <w:rsid w:val="00EB40DC"/>
    <w:rsid w:val="00EB533D"/>
    <w:rsid w:val="00EB6258"/>
    <w:rsid w:val="00EB62F3"/>
    <w:rsid w:val="00EB73B1"/>
    <w:rsid w:val="00EB7D5C"/>
    <w:rsid w:val="00EC147D"/>
    <w:rsid w:val="00EC14F7"/>
    <w:rsid w:val="00EC2AC0"/>
    <w:rsid w:val="00EC44E4"/>
    <w:rsid w:val="00EC57F3"/>
    <w:rsid w:val="00EC783D"/>
    <w:rsid w:val="00EC7BFC"/>
    <w:rsid w:val="00ED17D0"/>
    <w:rsid w:val="00ED33AA"/>
    <w:rsid w:val="00ED3C78"/>
    <w:rsid w:val="00ED40CF"/>
    <w:rsid w:val="00ED46B5"/>
    <w:rsid w:val="00ED4A6B"/>
    <w:rsid w:val="00ED58F2"/>
    <w:rsid w:val="00ED60F1"/>
    <w:rsid w:val="00ED704A"/>
    <w:rsid w:val="00EE0F95"/>
    <w:rsid w:val="00EE199C"/>
    <w:rsid w:val="00EE73E4"/>
    <w:rsid w:val="00EE7A7E"/>
    <w:rsid w:val="00EF2924"/>
    <w:rsid w:val="00EF2B3C"/>
    <w:rsid w:val="00EF4183"/>
    <w:rsid w:val="00F02C50"/>
    <w:rsid w:val="00F07F7C"/>
    <w:rsid w:val="00F11631"/>
    <w:rsid w:val="00F142F2"/>
    <w:rsid w:val="00F16164"/>
    <w:rsid w:val="00F172BF"/>
    <w:rsid w:val="00F17783"/>
    <w:rsid w:val="00F20566"/>
    <w:rsid w:val="00F21A22"/>
    <w:rsid w:val="00F23C8C"/>
    <w:rsid w:val="00F27052"/>
    <w:rsid w:val="00F31FB2"/>
    <w:rsid w:val="00F3460C"/>
    <w:rsid w:val="00F359FD"/>
    <w:rsid w:val="00F41152"/>
    <w:rsid w:val="00F43060"/>
    <w:rsid w:val="00F43648"/>
    <w:rsid w:val="00F44647"/>
    <w:rsid w:val="00F44CDE"/>
    <w:rsid w:val="00F54371"/>
    <w:rsid w:val="00F54B5B"/>
    <w:rsid w:val="00F57D2F"/>
    <w:rsid w:val="00F600E1"/>
    <w:rsid w:val="00F61259"/>
    <w:rsid w:val="00F61A25"/>
    <w:rsid w:val="00F638F4"/>
    <w:rsid w:val="00F72492"/>
    <w:rsid w:val="00F725B1"/>
    <w:rsid w:val="00F73775"/>
    <w:rsid w:val="00F745C7"/>
    <w:rsid w:val="00F8159E"/>
    <w:rsid w:val="00F834F7"/>
    <w:rsid w:val="00F91F9C"/>
    <w:rsid w:val="00F92DD5"/>
    <w:rsid w:val="00F938C4"/>
    <w:rsid w:val="00F95F0C"/>
    <w:rsid w:val="00FA4490"/>
    <w:rsid w:val="00FA4717"/>
    <w:rsid w:val="00FA7332"/>
    <w:rsid w:val="00FB060A"/>
    <w:rsid w:val="00FB5182"/>
    <w:rsid w:val="00FB6BC3"/>
    <w:rsid w:val="00FB7847"/>
    <w:rsid w:val="00FC00BE"/>
    <w:rsid w:val="00FC03CD"/>
    <w:rsid w:val="00FC1BEF"/>
    <w:rsid w:val="00FC516F"/>
    <w:rsid w:val="00FC7AB0"/>
    <w:rsid w:val="00FD09BF"/>
    <w:rsid w:val="00FD4BA9"/>
    <w:rsid w:val="00FD629D"/>
    <w:rsid w:val="00FE0774"/>
    <w:rsid w:val="00FE40E2"/>
    <w:rsid w:val="00FE48B4"/>
    <w:rsid w:val="00FE4E52"/>
    <w:rsid w:val="00FE4FD9"/>
    <w:rsid w:val="00FE6B95"/>
    <w:rsid w:val="00FE7DF1"/>
    <w:rsid w:val="00FF00D8"/>
    <w:rsid w:val="00FF6F69"/>
    <w:rsid w:val="2D2674FE"/>
    <w:rsid w:val="453622DF"/>
    <w:rsid w:val="69003A8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12E5"/>
  <w15:docId w15:val="{71DBE728-A7E7-4745-87B9-D40FBEDE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uiPriority="0"/>
    <w:lsdException w:name="Body Text Indent 2" w:uiPriority="0"/>
    <w:lsdException w:name="Body Text Indent 3" w:semiHidden="1" w:unhideWhenUsed="1" w:qFormat="1"/>
    <w:lsdException w:name="Block Text" w:uiPriority="0"/>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val="en-US" w:eastAsia="en-US"/>
    </w:rPr>
  </w:style>
  <w:style w:type="paragraph" w:styleId="1">
    <w:name w:val="heading 1"/>
    <w:basedOn w:val="a"/>
    <w:next w:val="a"/>
    <w:link w:val="10"/>
    <w:qFormat/>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next w:val="a"/>
    <w:link w:val="20"/>
    <w:qFormat/>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qFormat/>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basedOn w:val="a0"/>
    <w:uiPriority w:val="99"/>
    <w:semiHidden/>
    <w:unhideWhenUsed/>
    <w:rPr>
      <w:vertAlign w:val="superscript"/>
    </w:rPr>
  </w:style>
  <w:style w:type="character" w:styleId="a5">
    <w:name w:val="endnote reference"/>
    <w:basedOn w:val="a0"/>
    <w:uiPriority w:val="99"/>
    <w:semiHidden/>
    <w:unhideWhenUsed/>
    <w:rPr>
      <w:vertAlign w:val="superscript"/>
    </w:rPr>
  </w:style>
  <w:style w:type="character" w:styleId="a6">
    <w:name w:val="Hyperlink"/>
    <w:rPr>
      <w:color w:val="0000FF"/>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21">
    <w:name w:val="Body Text 2"/>
    <w:basedOn w:val="a"/>
    <w:link w:val="22"/>
    <w:uiPriority w:val="99"/>
    <w:pPr>
      <w:spacing w:after="120" w:line="480" w:lineRule="auto"/>
    </w:pPr>
    <w:rPr>
      <w:rFonts w:ascii="Times New Roman" w:hAnsi="Times New Roman"/>
      <w:sz w:val="24"/>
      <w:szCs w:val="24"/>
      <w:lang w:val="ru-RU" w:eastAsia="ru-RU"/>
    </w:rPr>
  </w:style>
  <w:style w:type="paragraph" w:styleId="31">
    <w:name w:val="Body Text Indent 3"/>
    <w:basedOn w:val="a"/>
    <w:link w:val="32"/>
    <w:uiPriority w:val="99"/>
    <w:semiHidden/>
    <w:unhideWhenUsed/>
    <w:qFormat/>
    <w:pPr>
      <w:spacing w:after="120" w:line="240" w:lineRule="auto"/>
      <w:ind w:left="283"/>
    </w:pPr>
    <w:rPr>
      <w:rFonts w:ascii="Times New Roman" w:hAnsi="Times New Roman"/>
      <w:sz w:val="16"/>
      <w:szCs w:val="16"/>
      <w:lang w:val="ru-RU"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footnote text"/>
    <w:basedOn w:val="a"/>
    <w:link w:val="ad"/>
    <w:uiPriority w:val="99"/>
    <w:semiHidden/>
    <w:unhideWhenUsed/>
    <w:pPr>
      <w:spacing w:after="0" w:line="240" w:lineRule="auto"/>
    </w:pPr>
    <w:rPr>
      <w:sz w:val="20"/>
      <w:szCs w:val="20"/>
    </w:rPr>
  </w:style>
  <w:style w:type="paragraph" w:styleId="ae">
    <w:name w:val="header"/>
    <w:basedOn w:val="a"/>
    <w:link w:val="af"/>
    <w:uiPriority w:val="99"/>
    <w:unhideWhenUsed/>
    <w:pPr>
      <w:tabs>
        <w:tab w:val="center" w:pos="4677"/>
        <w:tab w:val="right" w:pos="9355"/>
      </w:tabs>
      <w:spacing w:after="0" w:line="240" w:lineRule="auto"/>
    </w:pPr>
  </w:style>
  <w:style w:type="paragraph" w:styleId="af0">
    <w:name w:val="Body Text"/>
    <w:basedOn w:val="a"/>
    <w:link w:val="af1"/>
    <w:qFormat/>
    <w:pPr>
      <w:widowControl w:val="0"/>
      <w:spacing w:after="0" w:line="240" w:lineRule="auto"/>
    </w:pPr>
    <w:rPr>
      <w:rFonts w:ascii="Times New Roman" w:hAnsi="Times New Roman"/>
      <w:sz w:val="18"/>
      <w:szCs w:val="18"/>
    </w:rPr>
  </w:style>
  <w:style w:type="paragraph" w:styleId="af2">
    <w:name w:val="Body Text Indent"/>
    <w:basedOn w:val="a"/>
    <w:link w:val="af3"/>
    <w:uiPriority w:val="99"/>
    <w:unhideWhenUsed/>
    <w:pPr>
      <w:spacing w:after="120"/>
      <w:ind w:left="283"/>
    </w:pPr>
  </w:style>
  <w:style w:type="paragraph" w:styleId="af4">
    <w:name w:val="Title"/>
    <w:basedOn w:val="a"/>
    <w:next w:val="af5"/>
    <w:link w:val="af6"/>
    <w:qFormat/>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paragraph" w:styleId="af5">
    <w:name w:val="Subtitle"/>
    <w:basedOn w:val="a"/>
    <w:link w:val="af7"/>
    <w:qFormat/>
    <w:pPr>
      <w:spacing w:after="60" w:line="240" w:lineRule="auto"/>
      <w:jc w:val="center"/>
      <w:outlineLvl w:val="1"/>
    </w:pPr>
    <w:rPr>
      <w:rFonts w:ascii="Arial" w:hAnsi="Arial" w:cs="Arial"/>
      <w:sz w:val="24"/>
      <w:szCs w:val="24"/>
      <w:lang w:val="ru-RU" w:eastAsia="ru-RU"/>
    </w:rPr>
  </w:style>
  <w:style w:type="paragraph" w:styleId="af8">
    <w:name w:val="footer"/>
    <w:basedOn w:val="a"/>
    <w:link w:val="af9"/>
    <w:uiPriority w:val="99"/>
    <w:pPr>
      <w:tabs>
        <w:tab w:val="center" w:pos="4677"/>
        <w:tab w:val="right" w:pos="9355"/>
      </w:tabs>
      <w:autoSpaceDE w:val="0"/>
      <w:autoSpaceDN w:val="0"/>
      <w:spacing w:after="0" w:line="240" w:lineRule="auto"/>
    </w:pPr>
    <w:rPr>
      <w:rFonts w:ascii="Times New Roman" w:hAnsi="Times New Roman"/>
      <w:sz w:val="20"/>
      <w:szCs w:val="20"/>
      <w:lang w:eastAsia="ru-RU"/>
    </w:rPr>
  </w:style>
  <w:style w:type="paragraph" w:styleId="afa">
    <w:name w:val="Normal (Web)"/>
    <w:basedOn w:val="a"/>
    <w:pPr>
      <w:spacing w:before="100" w:beforeAutospacing="1" w:after="100" w:afterAutospacing="1" w:line="240" w:lineRule="auto"/>
    </w:pPr>
    <w:rPr>
      <w:rFonts w:ascii="Times New Roman" w:hAnsi="Times New Roman"/>
      <w:color w:val="00008B"/>
      <w:sz w:val="24"/>
      <w:szCs w:val="24"/>
      <w:lang w:val="ru-RU" w:eastAsia="ru-RU"/>
    </w:rPr>
  </w:style>
  <w:style w:type="paragraph" w:styleId="33">
    <w:name w:val="Body Text 3"/>
    <w:basedOn w:val="a"/>
    <w:link w:val="34"/>
    <w:pPr>
      <w:spacing w:after="120" w:line="240" w:lineRule="auto"/>
    </w:pPr>
    <w:rPr>
      <w:rFonts w:ascii="Times New Roman" w:hAnsi="Times New Roman"/>
      <w:sz w:val="16"/>
      <w:szCs w:val="16"/>
      <w:lang w:val="ru-RU" w:eastAsia="ru-RU"/>
    </w:rPr>
  </w:style>
  <w:style w:type="paragraph" w:styleId="23">
    <w:name w:val="Body Text Indent 2"/>
    <w:basedOn w:val="a"/>
    <w:link w:val="24"/>
    <w:pPr>
      <w:spacing w:after="120" w:line="480" w:lineRule="auto"/>
      <w:ind w:left="283"/>
    </w:pPr>
    <w:rPr>
      <w:rFonts w:ascii="Times New Roman" w:hAnsi="Times New Roman"/>
      <w:sz w:val="24"/>
      <w:szCs w:val="24"/>
      <w:lang w:val="ru-RU" w:eastAsia="ru-RU"/>
    </w:rPr>
  </w:style>
  <w:style w:type="paragraph" w:styleId="afb">
    <w:name w:val="Block Text"/>
    <w:basedOn w:val="a"/>
    <w:pPr>
      <w:spacing w:after="0" w:line="240" w:lineRule="auto"/>
      <w:ind w:left="-108" w:right="-108"/>
      <w:jc w:val="center"/>
    </w:pPr>
    <w:rPr>
      <w:rFonts w:ascii="Times New Roman" w:hAnsi="Times New Roman"/>
      <w:sz w:val="16"/>
      <w:szCs w:val="20"/>
      <w:lang w:val="uk-UA" w:eastAsia="ru-RU"/>
    </w:rPr>
  </w:style>
  <w:style w:type="table" w:styleId="afc">
    <w:name w:val="Table Grid"/>
    <w:basedOn w:val="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qFormat/>
    <w:rPr>
      <w:rFonts w:asciiTheme="minorHAnsi" w:eastAsiaTheme="minorEastAsia" w:hAnsiTheme="minorHAnsi" w:cstheme="minorBidi"/>
      <w:b/>
      <w:bCs/>
      <w:i/>
      <w:iCs/>
      <w:sz w:val="26"/>
      <w:szCs w:val="26"/>
    </w:rPr>
  </w:style>
  <w:style w:type="paragraph" w:styleId="afd">
    <w:name w:val="No Spacing"/>
    <w:uiPriority w:val="1"/>
    <w:qFormat/>
    <w:pPr>
      <w:ind w:right="170"/>
      <w:jc w:val="both"/>
    </w:pPr>
    <w:rPr>
      <w:sz w:val="18"/>
      <w:szCs w:val="28"/>
      <w:lang w:val="uk-UA" w:eastAsia="en-US"/>
    </w:rPr>
  </w:style>
  <w:style w:type="paragraph" w:customStyle="1" w:styleId="11">
    <w:name w:val="Абзац списка1"/>
    <w:basedOn w:val="a"/>
    <w:uiPriority w:val="34"/>
    <w:qFormat/>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Pr>
      <w:rFonts w:eastAsia="Times New Roman"/>
      <w:b/>
      <w:bCs/>
      <w:sz w:val="18"/>
      <w:szCs w:val="36"/>
      <w:lang w:eastAsia="uk-UA"/>
    </w:rPr>
  </w:style>
  <w:style w:type="character" w:customStyle="1" w:styleId="30">
    <w:name w:val="Заголовок 3 Знак"/>
    <w:link w:val="3"/>
    <w:uiPriority w:val="9"/>
    <w:rPr>
      <w:rFonts w:eastAsia="Times New Roman"/>
      <w:b/>
      <w:bCs/>
      <w:sz w:val="16"/>
      <w:szCs w:val="26"/>
    </w:rPr>
  </w:style>
  <w:style w:type="character" w:customStyle="1" w:styleId="40">
    <w:name w:val="Заголовок 4 Знак"/>
    <w:link w:val="4"/>
    <w:uiPriority w:val="9"/>
    <w:rPr>
      <w:rFonts w:ascii="Calibri" w:eastAsia="Times New Roman" w:hAnsi="Calibri"/>
      <w:b/>
      <w:bCs/>
      <w:sz w:val="28"/>
      <w:szCs w:val="28"/>
    </w:rPr>
  </w:style>
  <w:style w:type="character" w:customStyle="1" w:styleId="afe">
    <w:name w:val="Основной текст Знак"/>
    <w:basedOn w:val="a0"/>
    <w:uiPriority w:val="99"/>
    <w:semiHidden/>
    <w:rPr>
      <w:sz w:val="18"/>
      <w:szCs w:val="28"/>
    </w:rPr>
  </w:style>
  <w:style w:type="character" w:customStyle="1" w:styleId="af1">
    <w:name w:val="Основний текст Знак"/>
    <w:link w:val="af0"/>
    <w:uiPriority w:val="1"/>
    <w:rPr>
      <w:rFonts w:eastAsia="Times New Roman"/>
      <w:sz w:val="18"/>
      <w:szCs w:val="18"/>
      <w:lang w:val="en-US"/>
    </w:rPr>
  </w:style>
  <w:style w:type="paragraph" w:styleId="aff">
    <w:name w:val="List Paragraph"/>
    <w:basedOn w:val="a"/>
    <w:uiPriority w:val="34"/>
    <w:qFormat/>
    <w:pPr>
      <w:ind w:left="720"/>
      <w:contextualSpacing/>
    </w:pPr>
  </w:style>
  <w:style w:type="character" w:customStyle="1" w:styleId="af3">
    <w:name w:val="Основний текст з відступом Знак"/>
    <w:basedOn w:val="a0"/>
    <w:link w:val="af2"/>
    <w:uiPriority w:val="99"/>
    <w:rPr>
      <w:rFonts w:ascii="Calibri" w:eastAsia="Times New Roman" w:hAnsi="Calibri"/>
      <w:sz w:val="22"/>
      <w:szCs w:val="22"/>
      <w:lang w:val="en-US"/>
    </w:rPr>
  </w:style>
  <w:style w:type="character" w:customStyle="1" w:styleId="70">
    <w:name w:val="Заголовок 7 Знак"/>
    <w:basedOn w:val="a0"/>
    <w:link w:val="7"/>
    <w:rPr>
      <w:rFonts w:eastAsia="Times New Roman"/>
      <w:sz w:val="24"/>
      <w:szCs w:val="24"/>
      <w:lang w:val="ru-RU" w:eastAsia="ru-RU"/>
    </w:rPr>
  </w:style>
  <w:style w:type="character" w:customStyle="1" w:styleId="80">
    <w:name w:val="Заголовок 8 Знак"/>
    <w:basedOn w:val="a0"/>
    <w:link w:val="8"/>
    <w:rPr>
      <w:rFonts w:eastAsia="Times New Roman"/>
      <w:i/>
      <w:iCs/>
      <w:sz w:val="24"/>
      <w:szCs w:val="24"/>
      <w:lang w:eastAsia="ru-RU"/>
    </w:rPr>
  </w:style>
  <w:style w:type="paragraph" w:customStyle="1" w:styleId="Default">
    <w:name w:val="Default"/>
    <w:pPr>
      <w:autoSpaceDE w:val="0"/>
      <w:autoSpaceDN w:val="0"/>
      <w:adjustRightInd w:val="0"/>
    </w:pPr>
    <w:rPr>
      <w:rFonts w:eastAsia="Times New Roman"/>
      <w:color w:val="000000"/>
      <w:sz w:val="24"/>
      <w:szCs w:val="24"/>
      <w:lang w:val="ru-RU" w:eastAsia="ru-RU"/>
    </w:rPr>
  </w:style>
  <w:style w:type="character" w:customStyle="1" w:styleId="af6">
    <w:name w:val="Назва Знак"/>
    <w:basedOn w:val="a0"/>
    <w:link w:val="af4"/>
    <w:rPr>
      <w:rFonts w:ascii="Liberation Sans" w:eastAsia="Times New Roman" w:hAnsi="Liberation Sans" w:cs="DejaVu Sans"/>
      <w:sz w:val="28"/>
      <w:szCs w:val="28"/>
    </w:rPr>
  </w:style>
  <w:style w:type="character" w:customStyle="1" w:styleId="af7">
    <w:name w:val="Підзаголовок Знак"/>
    <w:basedOn w:val="a0"/>
    <w:link w:val="af5"/>
    <w:rPr>
      <w:rFonts w:ascii="Arial" w:eastAsia="Times New Roman" w:hAnsi="Arial" w:cs="Arial"/>
      <w:sz w:val="24"/>
      <w:szCs w:val="24"/>
      <w:lang w:val="ru-RU" w:eastAsia="ru-RU"/>
    </w:rPr>
  </w:style>
  <w:style w:type="paragraph" w:customStyle="1" w:styleId="FR2">
    <w:name w:val="FR2"/>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character" w:customStyle="1" w:styleId="34">
    <w:name w:val="Основний текст 3 Знак"/>
    <w:basedOn w:val="a0"/>
    <w:link w:val="33"/>
    <w:rPr>
      <w:rFonts w:eastAsia="Times New Roman"/>
      <w:sz w:val="16"/>
      <w:szCs w:val="16"/>
      <w:lang w:val="ru-RU" w:eastAsia="ru-RU"/>
    </w:rPr>
  </w:style>
  <w:style w:type="paragraph" w:customStyle="1" w:styleId="FR1">
    <w:name w:val="FR1"/>
    <w:pPr>
      <w:widowControl w:val="0"/>
      <w:autoSpaceDE w:val="0"/>
      <w:autoSpaceDN w:val="0"/>
      <w:adjustRightInd w:val="0"/>
      <w:spacing w:line="420" w:lineRule="auto"/>
      <w:ind w:left="600" w:hanging="560"/>
    </w:pPr>
    <w:rPr>
      <w:rFonts w:eastAsia="Times New Roman"/>
      <w:sz w:val="28"/>
      <w:szCs w:val="28"/>
      <w:lang w:val="uk-UA" w:eastAsia="en-US"/>
    </w:rPr>
  </w:style>
  <w:style w:type="paragraph" w:customStyle="1" w:styleId="3f3f3f3f3f3f3f3f3f3f3f3f3f3f3f3f3f3f3f3f3f3f2">
    <w:name w:val="О3fс3fн3fо3fв3fн3fо3fй3f т3fе3fк3fс3fт3f с3f о3fт3fс3fт3fу3fп3fо3fм3f 2"/>
    <w:basedOn w:val="a"/>
    <w:pPr>
      <w:widowControl w:val="0"/>
      <w:autoSpaceDE w:val="0"/>
      <w:autoSpaceDN w:val="0"/>
      <w:adjustRightInd w:val="0"/>
      <w:spacing w:after="120" w:line="480" w:lineRule="auto"/>
      <w:ind w:left="283"/>
    </w:pPr>
    <w:rPr>
      <w:rFonts w:ascii="Times New Roman" w:hAnsi="Times New Roman"/>
      <w:sz w:val="24"/>
      <w:szCs w:val="24"/>
      <w:lang w:val="uk-UA"/>
    </w:rPr>
  </w:style>
  <w:style w:type="character" w:customStyle="1" w:styleId="24">
    <w:name w:val="Основний текст з відступом 2 Знак"/>
    <w:basedOn w:val="a0"/>
    <w:link w:val="23"/>
    <w:rPr>
      <w:rFonts w:eastAsia="Times New Roman"/>
      <w:sz w:val="24"/>
      <w:szCs w:val="24"/>
      <w:lang w:val="ru-RU" w:eastAsia="ru-RU"/>
    </w:rPr>
  </w:style>
  <w:style w:type="character" w:customStyle="1" w:styleId="22">
    <w:name w:val="Основний текст 2 Знак"/>
    <w:basedOn w:val="a0"/>
    <w:link w:val="21"/>
    <w:uiPriority w:val="99"/>
    <w:qFormat/>
    <w:rPr>
      <w:rFonts w:eastAsia="Times New Roman"/>
      <w:sz w:val="24"/>
      <w:szCs w:val="24"/>
      <w:lang w:val="ru-RU" w:eastAsia="ru-RU"/>
    </w:rPr>
  </w:style>
  <w:style w:type="character" w:customStyle="1" w:styleId="aff0">
    <w:name w:val="Печатная машинка"/>
    <w:rPr>
      <w:rFonts w:ascii="Courier New" w:hAnsi="Courier New"/>
      <w:sz w:val="20"/>
    </w:rPr>
  </w:style>
  <w:style w:type="character" w:customStyle="1" w:styleId="af9">
    <w:name w:val="Нижній колонтитул Знак"/>
    <w:basedOn w:val="a0"/>
    <w:link w:val="af8"/>
    <w:uiPriority w:val="99"/>
    <w:rPr>
      <w:rFonts w:eastAsia="Times New Roman"/>
      <w:lang w:val="en-US" w:eastAsia="ru-RU"/>
    </w:rPr>
  </w:style>
  <w:style w:type="paragraph" w:customStyle="1" w:styleId="aff1">
    <w:name w:val="Знак"/>
    <w:basedOn w:val="a"/>
    <w:pPr>
      <w:spacing w:after="160" w:line="240" w:lineRule="exact"/>
    </w:pPr>
    <w:rPr>
      <w:rFonts w:ascii="Verdana" w:hAnsi="Verdana"/>
      <w:sz w:val="20"/>
      <w:szCs w:val="20"/>
    </w:rPr>
  </w:style>
  <w:style w:type="character" w:customStyle="1" w:styleId="af">
    <w:name w:val="Верхній колонтитул Знак"/>
    <w:basedOn w:val="a0"/>
    <w:link w:val="ae"/>
    <w:uiPriority w:val="99"/>
    <w:rPr>
      <w:rFonts w:ascii="Calibri" w:eastAsia="Times New Roman" w:hAnsi="Calibri"/>
      <w:sz w:val="22"/>
      <w:szCs w:val="22"/>
      <w:lang w:val="en-US"/>
    </w:rPr>
  </w:style>
  <w:style w:type="character" w:customStyle="1" w:styleId="ab">
    <w:name w:val="Текст кінцевої виноски Знак"/>
    <w:basedOn w:val="a0"/>
    <w:link w:val="aa"/>
    <w:uiPriority w:val="99"/>
    <w:semiHidden/>
    <w:rPr>
      <w:rFonts w:ascii="Calibri" w:eastAsia="Times New Roman" w:hAnsi="Calibri"/>
      <w:lang w:val="en-US"/>
    </w:rPr>
  </w:style>
  <w:style w:type="character" w:customStyle="1" w:styleId="ad">
    <w:name w:val="Текст виноски Знак"/>
    <w:basedOn w:val="a0"/>
    <w:link w:val="ac"/>
    <w:uiPriority w:val="99"/>
    <w:semiHidden/>
    <w:rPr>
      <w:rFonts w:ascii="Calibri" w:eastAsia="Times New Roman" w:hAnsi="Calibri"/>
      <w:lang w:val="en-US"/>
    </w:rPr>
  </w:style>
  <w:style w:type="character" w:customStyle="1" w:styleId="rvts44">
    <w:name w:val="rvts44"/>
    <w:basedOn w:val="a0"/>
  </w:style>
  <w:style w:type="character" w:customStyle="1" w:styleId="a9">
    <w:name w:val="Текст у виносці Знак"/>
    <w:basedOn w:val="a0"/>
    <w:link w:val="a8"/>
    <w:uiPriority w:val="99"/>
    <w:semiHidden/>
    <w:rPr>
      <w:rFonts w:ascii="Tahoma" w:eastAsia="Times New Roman" w:hAnsi="Tahoma" w:cs="Tahoma"/>
      <w:sz w:val="16"/>
      <w:szCs w:val="16"/>
      <w:lang w:val="en-US"/>
    </w:rPr>
  </w:style>
  <w:style w:type="table" w:styleId="35">
    <w:name w:val="Light Shading Accent 3"/>
    <w:basedOn w:val="a1"/>
    <w:uiPriority w:val="60"/>
    <w:rPr>
      <w:rFonts w:asciiTheme="minorHAnsi" w:hAnsiTheme="minorHAnsi" w:cstheme="minorBidi"/>
      <w:color w:val="76923C" w:themeColor="accent3" w:themeShade="BF"/>
      <w:sz w:val="22"/>
      <w:szCs w:val="22"/>
      <w:lang w:eastAsia="uk-UA"/>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lang w:val="uk-UA" w:eastAsia="uk-UA" w:bidi="uk-UA"/>
    </w:rPr>
  </w:style>
  <w:style w:type="character" w:customStyle="1" w:styleId="60">
    <w:name w:val="Заголовок 6 Знак"/>
    <w:basedOn w:val="a0"/>
    <w:link w:val="6"/>
    <w:uiPriority w:val="9"/>
    <w:semiHidden/>
    <w:qFormat/>
    <w:rPr>
      <w:rFonts w:asciiTheme="majorHAnsi" w:eastAsiaTheme="majorEastAsia" w:hAnsiTheme="majorHAnsi" w:cstheme="majorBidi"/>
      <w:color w:val="244061" w:themeColor="accent1" w:themeShade="80"/>
      <w:sz w:val="22"/>
      <w:szCs w:val="22"/>
      <w:lang w:val="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paragraph" w:customStyle="1" w:styleId="cdt4ke">
    <w:name w:val="cdt4ke"/>
    <w:basedOn w:val="a"/>
    <w:qFormat/>
    <w:pPr>
      <w:spacing w:before="100" w:beforeAutospacing="1" w:after="100" w:afterAutospacing="1" w:line="240" w:lineRule="auto"/>
    </w:pPr>
    <w:rPr>
      <w:rFonts w:ascii="Times New Roman" w:hAnsi="Times New Roman"/>
      <w:sz w:val="24"/>
      <w:szCs w:val="24"/>
      <w:lang w:val="zh-CN" w:eastAsia="zh-CN"/>
    </w:rPr>
  </w:style>
  <w:style w:type="character" w:customStyle="1" w:styleId="32">
    <w:name w:val="Основний текст з відступом 3 Знак"/>
    <w:basedOn w:val="a0"/>
    <w:link w:val="31"/>
    <w:uiPriority w:val="99"/>
    <w:semiHidden/>
    <w:qFormat/>
    <w:rPr>
      <w:rFonts w:eastAsia="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1997">
      <w:bodyDiv w:val="1"/>
      <w:marLeft w:val="0"/>
      <w:marRight w:val="0"/>
      <w:marTop w:val="0"/>
      <w:marBottom w:val="0"/>
      <w:divBdr>
        <w:top w:val="none" w:sz="0" w:space="0" w:color="auto"/>
        <w:left w:val="none" w:sz="0" w:space="0" w:color="auto"/>
        <w:bottom w:val="none" w:sz="0" w:space="0" w:color="auto"/>
        <w:right w:val="none" w:sz="0" w:space="0" w:color="auto"/>
      </w:divBdr>
    </w:div>
    <w:div w:id="186878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8F78F-BBCD-48FF-BC32-E4076229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27</Pages>
  <Words>40428</Words>
  <Characters>23045</Characters>
  <Application>Microsoft Office Word</Application>
  <DocSecurity>0</DocSecurity>
  <Lines>192</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Марія Віталіївна Білей</cp:lastModifiedBy>
  <cp:revision>134</cp:revision>
  <cp:lastPrinted>2024-09-09T08:36:00Z</cp:lastPrinted>
  <dcterms:created xsi:type="dcterms:W3CDTF">2023-03-21T11:36:00Z</dcterms:created>
  <dcterms:modified xsi:type="dcterms:W3CDTF">2025-10-14T14:24:00Z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60DD81B6EEA845D18E970AD99E77FFB3</vt:lpwstr>
  </property>
</Properties>
</file>