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4"/>
        <w:gridCol w:w="4979"/>
      </w:tblGrid>
      <w:tr w:rsidR="0004488A" w14:paraId="24FBABD1" w14:textId="77777777">
        <w:trPr>
          <w:trHeight w:val="4435"/>
        </w:trPr>
        <w:tc>
          <w:tcPr>
            <w:tcW w:w="4984" w:type="dxa"/>
          </w:tcPr>
          <w:p w14:paraId="56BFD494" w14:textId="77777777" w:rsidR="0004488A" w:rsidRDefault="009C57FF">
            <w:pPr>
              <w:pStyle w:val="TableParagraph"/>
              <w:spacing w:before="266"/>
              <w:ind w:left="1565"/>
              <w:rPr>
                <w:b/>
                <w:sz w:val="28"/>
              </w:rPr>
            </w:pPr>
            <w:proofErr w:type="spellStart"/>
            <w:r>
              <w:rPr>
                <w:b/>
                <w:color w:val="2E5395"/>
                <w:sz w:val="28"/>
              </w:rPr>
              <w:t>Силабус</w:t>
            </w:r>
            <w:proofErr w:type="spellEnd"/>
            <w:r>
              <w:rPr>
                <w:b/>
                <w:color w:val="2E5395"/>
                <w:spacing w:val="-11"/>
                <w:sz w:val="28"/>
              </w:rPr>
              <w:t xml:space="preserve"> </w:t>
            </w:r>
            <w:r>
              <w:rPr>
                <w:b/>
                <w:color w:val="2E5395"/>
                <w:spacing w:val="-2"/>
                <w:sz w:val="28"/>
              </w:rPr>
              <w:t>курсу</w:t>
            </w:r>
          </w:p>
          <w:p w14:paraId="184B03AA" w14:textId="5954F7BB" w:rsidR="0004488A" w:rsidRDefault="009C57FF" w:rsidP="005640AE">
            <w:pPr>
              <w:pStyle w:val="TableParagraph"/>
              <w:spacing w:before="277"/>
              <w:ind w:left="224" w:right="258" w:hanging="31"/>
              <w:rPr>
                <w:b/>
                <w:sz w:val="24"/>
              </w:rPr>
            </w:pPr>
            <w:r>
              <w:rPr>
                <w:b/>
                <w:sz w:val="24"/>
              </w:rPr>
              <w:t>«</w:t>
            </w:r>
            <w:r w:rsidR="005640AE">
              <w:rPr>
                <w:b/>
                <w:sz w:val="24"/>
              </w:rPr>
              <w:t>Вступ до фаху</w:t>
            </w:r>
            <w:r>
              <w:rPr>
                <w:b/>
                <w:spacing w:val="-2"/>
                <w:sz w:val="24"/>
              </w:rPr>
              <w:t>»</w:t>
            </w:r>
          </w:p>
          <w:p w14:paraId="10D858B1" w14:textId="77777777" w:rsidR="0004488A" w:rsidRDefault="009C57FF">
            <w:pPr>
              <w:pStyle w:val="TableParagraph"/>
              <w:spacing w:line="271" w:lineRule="exact"/>
              <w:ind w:left="110"/>
              <w:rPr>
                <w:sz w:val="24"/>
              </w:rPr>
            </w:pPr>
            <w:r>
              <w:rPr>
                <w:b/>
                <w:sz w:val="24"/>
              </w:rPr>
              <w:t>Освітній</w:t>
            </w:r>
            <w:r>
              <w:rPr>
                <w:b/>
                <w:spacing w:val="-4"/>
                <w:sz w:val="24"/>
              </w:rPr>
              <w:t xml:space="preserve"> </w:t>
            </w:r>
            <w:r>
              <w:rPr>
                <w:b/>
                <w:sz w:val="24"/>
              </w:rPr>
              <w:t>ступінь:</w:t>
            </w:r>
            <w:r>
              <w:rPr>
                <w:b/>
                <w:spacing w:val="-4"/>
                <w:sz w:val="24"/>
              </w:rPr>
              <w:t xml:space="preserve"> </w:t>
            </w:r>
            <w:r>
              <w:rPr>
                <w:spacing w:val="-2"/>
                <w:sz w:val="24"/>
              </w:rPr>
              <w:t>бакалавр</w:t>
            </w:r>
          </w:p>
          <w:p w14:paraId="56CF4029" w14:textId="77777777" w:rsidR="0004488A" w:rsidRPr="002A3D98" w:rsidRDefault="009C57FF">
            <w:pPr>
              <w:pStyle w:val="TableParagraph"/>
              <w:spacing w:line="275" w:lineRule="exact"/>
              <w:ind w:left="110"/>
              <w:rPr>
                <w:sz w:val="24"/>
              </w:rPr>
            </w:pPr>
            <w:r>
              <w:rPr>
                <w:b/>
                <w:sz w:val="24"/>
              </w:rPr>
              <w:t>Галузь</w:t>
            </w:r>
            <w:r>
              <w:rPr>
                <w:b/>
                <w:spacing w:val="1"/>
                <w:sz w:val="24"/>
              </w:rPr>
              <w:t xml:space="preserve"> </w:t>
            </w:r>
            <w:r>
              <w:rPr>
                <w:b/>
                <w:sz w:val="24"/>
              </w:rPr>
              <w:t>знань</w:t>
            </w:r>
            <w:r>
              <w:rPr>
                <w:sz w:val="24"/>
              </w:rPr>
              <w:t>:</w:t>
            </w:r>
            <w:r>
              <w:rPr>
                <w:spacing w:val="-6"/>
                <w:sz w:val="24"/>
              </w:rPr>
              <w:t xml:space="preserve"> </w:t>
            </w:r>
            <w:r w:rsidR="002A3D98">
              <w:rPr>
                <w:sz w:val="24"/>
              </w:rPr>
              <w:t xml:space="preserve"> </w:t>
            </w:r>
            <w:r w:rsidR="002A3D98">
              <w:rPr>
                <w:sz w:val="24"/>
                <w:lang w:val="en-US"/>
              </w:rPr>
              <w:t>J</w:t>
            </w:r>
            <w:r w:rsidR="002A3D98">
              <w:rPr>
                <w:sz w:val="24"/>
              </w:rPr>
              <w:t xml:space="preserve"> Транспорт і послуги</w:t>
            </w:r>
          </w:p>
          <w:p w14:paraId="67DD5822" w14:textId="77777777" w:rsidR="0004488A" w:rsidRPr="002A3D98" w:rsidRDefault="009C57FF">
            <w:pPr>
              <w:pStyle w:val="TableParagraph"/>
              <w:spacing w:before="2" w:line="275" w:lineRule="exact"/>
              <w:ind w:left="110"/>
              <w:rPr>
                <w:sz w:val="24"/>
              </w:rPr>
            </w:pPr>
            <w:r>
              <w:rPr>
                <w:b/>
                <w:sz w:val="24"/>
              </w:rPr>
              <w:t>Спеціальність:</w:t>
            </w:r>
            <w:r w:rsidR="002A3D98">
              <w:rPr>
                <w:sz w:val="24"/>
              </w:rPr>
              <w:t xml:space="preserve"> </w:t>
            </w:r>
            <w:r w:rsidR="002A3D98">
              <w:rPr>
                <w:sz w:val="24"/>
                <w:lang w:val="en-US"/>
              </w:rPr>
              <w:t>J</w:t>
            </w:r>
            <w:r w:rsidR="002A3D98">
              <w:rPr>
                <w:sz w:val="24"/>
              </w:rPr>
              <w:t xml:space="preserve"> 8 Автомобільний транспорт</w:t>
            </w:r>
          </w:p>
          <w:p w14:paraId="318AF821" w14:textId="77777777" w:rsidR="002A3D98" w:rsidRDefault="009C57FF" w:rsidP="002A3D98">
            <w:pPr>
              <w:pStyle w:val="TableParagraph"/>
              <w:spacing w:line="275" w:lineRule="exact"/>
              <w:ind w:left="110"/>
              <w:rPr>
                <w:spacing w:val="-2"/>
                <w:sz w:val="24"/>
              </w:rPr>
            </w:pPr>
            <w:r>
              <w:rPr>
                <w:b/>
                <w:sz w:val="24"/>
              </w:rPr>
              <w:t>Освітньо-професійна</w:t>
            </w:r>
            <w:r>
              <w:rPr>
                <w:b/>
                <w:spacing w:val="-5"/>
                <w:sz w:val="24"/>
              </w:rPr>
              <w:t xml:space="preserve"> </w:t>
            </w:r>
            <w:r>
              <w:rPr>
                <w:b/>
                <w:sz w:val="24"/>
              </w:rPr>
              <w:t>програма</w:t>
            </w:r>
            <w:r>
              <w:rPr>
                <w:sz w:val="24"/>
              </w:rPr>
              <w:t>:</w:t>
            </w:r>
            <w:r>
              <w:rPr>
                <w:spacing w:val="-7"/>
                <w:sz w:val="24"/>
              </w:rPr>
              <w:t xml:space="preserve"> </w:t>
            </w:r>
          </w:p>
          <w:p w14:paraId="3B5DD36B" w14:textId="77777777" w:rsidR="002A3D98" w:rsidRDefault="002A3D98" w:rsidP="002A3D98">
            <w:pPr>
              <w:pStyle w:val="TableParagraph"/>
              <w:spacing w:line="275" w:lineRule="exact"/>
              <w:ind w:left="110"/>
              <w:rPr>
                <w:b/>
                <w:sz w:val="24"/>
              </w:rPr>
            </w:pPr>
            <w:r>
              <w:rPr>
                <w:b/>
                <w:sz w:val="24"/>
              </w:rPr>
              <w:t>Транспортна логістика міста</w:t>
            </w:r>
          </w:p>
          <w:p w14:paraId="19848A03" w14:textId="77777777" w:rsidR="0004488A" w:rsidRDefault="009C57FF" w:rsidP="002A3D98">
            <w:pPr>
              <w:pStyle w:val="TableParagraph"/>
              <w:spacing w:line="275" w:lineRule="exact"/>
              <w:ind w:left="110"/>
              <w:rPr>
                <w:b/>
                <w:sz w:val="24"/>
              </w:rPr>
            </w:pPr>
            <w:r>
              <w:rPr>
                <w:b/>
                <w:sz w:val="24"/>
              </w:rPr>
              <w:t>Кількість</w:t>
            </w:r>
            <w:r>
              <w:rPr>
                <w:b/>
                <w:spacing w:val="-1"/>
                <w:sz w:val="24"/>
              </w:rPr>
              <w:t xml:space="preserve"> </w:t>
            </w:r>
            <w:r>
              <w:rPr>
                <w:b/>
                <w:sz w:val="24"/>
              </w:rPr>
              <w:t>кредитів:</w:t>
            </w:r>
            <w:r>
              <w:rPr>
                <w:b/>
                <w:spacing w:val="57"/>
                <w:sz w:val="24"/>
              </w:rPr>
              <w:t xml:space="preserve"> </w:t>
            </w:r>
            <w:r w:rsidR="002A3D98">
              <w:rPr>
                <w:b/>
                <w:spacing w:val="-10"/>
                <w:sz w:val="24"/>
              </w:rPr>
              <w:t>4</w:t>
            </w:r>
          </w:p>
          <w:p w14:paraId="0CAF5C46" w14:textId="77777777" w:rsidR="0004488A" w:rsidRDefault="009C57FF">
            <w:pPr>
              <w:pStyle w:val="TableParagraph"/>
              <w:spacing w:line="273" w:lineRule="exact"/>
              <w:ind w:left="110"/>
              <w:rPr>
                <w:sz w:val="24"/>
              </w:rPr>
            </w:pPr>
            <w:r>
              <w:rPr>
                <w:b/>
                <w:sz w:val="24"/>
              </w:rPr>
              <w:t>Рік</w:t>
            </w:r>
            <w:r>
              <w:rPr>
                <w:b/>
                <w:spacing w:val="-1"/>
                <w:sz w:val="24"/>
              </w:rPr>
              <w:t xml:space="preserve"> </w:t>
            </w:r>
            <w:r>
              <w:rPr>
                <w:b/>
                <w:sz w:val="24"/>
              </w:rPr>
              <w:t>підготовки:</w:t>
            </w:r>
            <w:r>
              <w:rPr>
                <w:b/>
                <w:spacing w:val="58"/>
                <w:sz w:val="24"/>
              </w:rPr>
              <w:t xml:space="preserve"> </w:t>
            </w:r>
            <w:r w:rsidR="002A3D98">
              <w:rPr>
                <w:sz w:val="24"/>
              </w:rPr>
              <w:t>1</w:t>
            </w:r>
            <w:r>
              <w:rPr>
                <w:sz w:val="24"/>
              </w:rPr>
              <w:t xml:space="preserve">-ий </w:t>
            </w:r>
            <w:r>
              <w:rPr>
                <w:spacing w:val="-2"/>
                <w:sz w:val="24"/>
              </w:rPr>
              <w:t>семестр</w:t>
            </w:r>
          </w:p>
          <w:p w14:paraId="3E73B256" w14:textId="77777777" w:rsidR="0004488A" w:rsidRDefault="009C57FF">
            <w:pPr>
              <w:pStyle w:val="TableParagraph"/>
              <w:spacing w:before="2" w:line="275" w:lineRule="exact"/>
              <w:ind w:left="110"/>
              <w:rPr>
                <w:sz w:val="24"/>
              </w:rPr>
            </w:pPr>
            <w:r>
              <w:rPr>
                <w:b/>
                <w:sz w:val="24"/>
              </w:rPr>
              <w:t>Компонент</w:t>
            </w:r>
            <w:r>
              <w:rPr>
                <w:b/>
                <w:spacing w:val="-2"/>
                <w:sz w:val="24"/>
              </w:rPr>
              <w:t xml:space="preserve"> </w:t>
            </w:r>
            <w:r>
              <w:rPr>
                <w:b/>
                <w:sz w:val="24"/>
              </w:rPr>
              <w:t>освітньої</w:t>
            </w:r>
            <w:r>
              <w:rPr>
                <w:b/>
                <w:spacing w:val="-9"/>
                <w:sz w:val="24"/>
              </w:rPr>
              <w:t xml:space="preserve"> </w:t>
            </w:r>
            <w:r>
              <w:rPr>
                <w:b/>
                <w:sz w:val="24"/>
              </w:rPr>
              <w:t>програми:</w:t>
            </w:r>
            <w:r>
              <w:rPr>
                <w:b/>
                <w:spacing w:val="-2"/>
                <w:sz w:val="24"/>
              </w:rPr>
              <w:t xml:space="preserve"> </w:t>
            </w:r>
            <w:r w:rsidR="002A3D98">
              <w:rPr>
                <w:spacing w:val="-2"/>
                <w:sz w:val="24"/>
              </w:rPr>
              <w:t xml:space="preserve"> Обов’язкова </w:t>
            </w:r>
          </w:p>
          <w:p w14:paraId="778D5CF6" w14:textId="77777777" w:rsidR="0004488A" w:rsidRDefault="009C57FF">
            <w:pPr>
              <w:pStyle w:val="TableParagraph"/>
              <w:spacing w:line="275" w:lineRule="exact"/>
              <w:ind w:left="110"/>
              <w:rPr>
                <w:sz w:val="24"/>
              </w:rPr>
            </w:pPr>
            <w:r>
              <w:rPr>
                <w:b/>
                <w:sz w:val="24"/>
              </w:rPr>
              <w:t>Мова викладання</w:t>
            </w:r>
            <w:r>
              <w:rPr>
                <w:sz w:val="24"/>
              </w:rPr>
              <w:t>:</w:t>
            </w:r>
            <w:r>
              <w:rPr>
                <w:spacing w:val="1"/>
                <w:sz w:val="24"/>
              </w:rPr>
              <w:t xml:space="preserve"> </w:t>
            </w:r>
            <w:r>
              <w:rPr>
                <w:spacing w:val="-2"/>
                <w:sz w:val="24"/>
              </w:rPr>
              <w:t>українська</w:t>
            </w:r>
          </w:p>
        </w:tc>
        <w:tc>
          <w:tcPr>
            <w:tcW w:w="4979" w:type="dxa"/>
          </w:tcPr>
          <w:p w14:paraId="053453C3" w14:textId="77777777" w:rsidR="0004488A" w:rsidRDefault="0004488A">
            <w:pPr>
              <w:pStyle w:val="TableParagraph"/>
              <w:rPr>
                <w:sz w:val="20"/>
              </w:rPr>
            </w:pPr>
          </w:p>
          <w:p w14:paraId="437E2633" w14:textId="77777777" w:rsidR="0004488A" w:rsidRDefault="0004488A">
            <w:pPr>
              <w:pStyle w:val="TableParagraph"/>
              <w:rPr>
                <w:sz w:val="20"/>
              </w:rPr>
            </w:pPr>
          </w:p>
          <w:p w14:paraId="598C3B82" w14:textId="77777777" w:rsidR="0004488A" w:rsidRDefault="0004488A">
            <w:pPr>
              <w:pStyle w:val="TableParagraph"/>
              <w:rPr>
                <w:sz w:val="20"/>
              </w:rPr>
            </w:pPr>
          </w:p>
          <w:p w14:paraId="73D3C0EA" w14:textId="64C1A115" w:rsidR="0004488A" w:rsidRDefault="005640AE">
            <w:pPr>
              <w:pStyle w:val="TableParagraph"/>
              <w:spacing w:before="155"/>
              <w:rPr>
                <w:sz w:val="20"/>
              </w:rPr>
            </w:pPr>
            <w:r>
              <w:rPr>
                <w:noProof/>
                <w:sz w:val="20"/>
              </w:rPr>
              <w:drawing>
                <wp:anchor distT="0" distB="0" distL="114300" distR="114300" simplePos="0" relativeHeight="251657216" behindDoc="0" locked="0" layoutInCell="1" allowOverlap="1" wp14:anchorId="03738FEA" wp14:editId="3CFF2641">
                  <wp:simplePos x="0" y="0"/>
                  <wp:positionH relativeFrom="column">
                    <wp:posOffset>1031875</wp:posOffset>
                  </wp:positionH>
                  <wp:positionV relativeFrom="paragraph">
                    <wp:posOffset>246380</wp:posOffset>
                  </wp:positionV>
                  <wp:extent cx="1334770" cy="1280899"/>
                  <wp:effectExtent l="0" t="0" r="0" b="0"/>
                  <wp:wrapNone/>
                  <wp:docPr id="1" name="Image 1" descr="Логотип УжНУ"/>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Логотип УжНУ"/>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6299" cy="1282366"/>
                          </a:xfrm>
                          <a:prstGeom prst="rect">
                            <a:avLst/>
                          </a:prstGeom>
                        </pic:spPr>
                      </pic:pic>
                    </a:graphicData>
                  </a:graphic>
                  <wp14:sizeRelH relativeFrom="margin">
                    <wp14:pctWidth>0</wp14:pctWidth>
                  </wp14:sizeRelH>
                </wp:anchor>
              </w:drawing>
            </w:r>
          </w:p>
          <w:p w14:paraId="1D9CD748" w14:textId="161CAA65" w:rsidR="0004488A" w:rsidRDefault="0004488A">
            <w:pPr>
              <w:pStyle w:val="TableParagraph"/>
              <w:ind w:left="702"/>
              <w:rPr>
                <w:sz w:val="20"/>
              </w:rPr>
            </w:pPr>
          </w:p>
        </w:tc>
      </w:tr>
    </w:tbl>
    <w:p w14:paraId="65FB2F6A" w14:textId="77777777" w:rsidR="0004488A" w:rsidRDefault="0004488A">
      <w:pPr>
        <w:pStyle w:val="a3"/>
        <w:spacing w:before="141"/>
        <w:ind w:left="0"/>
        <w:jc w:val="left"/>
        <w:rPr>
          <w:sz w:val="28"/>
        </w:rPr>
      </w:pPr>
    </w:p>
    <w:p w14:paraId="7056E214" w14:textId="77777777" w:rsidR="0004488A" w:rsidRDefault="009C57FF">
      <w:pPr>
        <w:pStyle w:val="1"/>
        <w:ind w:right="1604"/>
      </w:pPr>
      <w:bookmarkStart w:id="0" w:name="Керівник_курсу"/>
      <w:bookmarkEnd w:id="0"/>
      <w:r>
        <w:rPr>
          <w:color w:val="006FC0"/>
        </w:rPr>
        <w:t>Керівник</w:t>
      </w:r>
      <w:r>
        <w:rPr>
          <w:color w:val="006FC0"/>
          <w:spacing w:val="-14"/>
        </w:rPr>
        <w:t xml:space="preserve"> </w:t>
      </w:r>
      <w:r>
        <w:rPr>
          <w:color w:val="006FC0"/>
          <w:spacing w:val="-4"/>
        </w:rPr>
        <w:t>курсу</w:t>
      </w:r>
    </w:p>
    <w:p w14:paraId="502BFAAC" w14:textId="0495DA4F" w:rsidR="0004488A" w:rsidRDefault="009C57FF">
      <w:pPr>
        <w:spacing w:before="133" w:line="376" w:lineRule="auto"/>
        <w:ind w:left="971" w:right="1558"/>
        <w:jc w:val="center"/>
        <w:rPr>
          <w:sz w:val="24"/>
        </w:rPr>
      </w:pPr>
      <w:proofErr w:type="spellStart"/>
      <w:r>
        <w:rPr>
          <w:b/>
          <w:sz w:val="24"/>
        </w:rPr>
        <w:t>канд</w:t>
      </w:r>
      <w:proofErr w:type="spellEnd"/>
      <w:r>
        <w:rPr>
          <w:b/>
          <w:sz w:val="24"/>
        </w:rPr>
        <w:t>.</w:t>
      </w:r>
      <w:r>
        <w:rPr>
          <w:b/>
          <w:spacing w:val="-2"/>
          <w:sz w:val="24"/>
        </w:rPr>
        <w:t xml:space="preserve"> </w:t>
      </w:r>
      <w:proofErr w:type="spellStart"/>
      <w:r w:rsidR="005640AE">
        <w:rPr>
          <w:b/>
          <w:sz w:val="24"/>
        </w:rPr>
        <w:t>техн</w:t>
      </w:r>
      <w:r>
        <w:rPr>
          <w:b/>
          <w:sz w:val="24"/>
        </w:rPr>
        <w:t>.н</w:t>
      </w:r>
      <w:proofErr w:type="spellEnd"/>
      <w:r>
        <w:rPr>
          <w:b/>
          <w:sz w:val="24"/>
        </w:rPr>
        <w:t>.,</w:t>
      </w:r>
      <w:r>
        <w:rPr>
          <w:b/>
          <w:spacing w:val="-6"/>
          <w:sz w:val="24"/>
        </w:rPr>
        <w:t xml:space="preserve"> </w:t>
      </w:r>
      <w:r>
        <w:rPr>
          <w:b/>
          <w:sz w:val="24"/>
        </w:rPr>
        <w:t>доцент</w:t>
      </w:r>
      <w:r>
        <w:rPr>
          <w:b/>
          <w:spacing w:val="-5"/>
          <w:sz w:val="24"/>
        </w:rPr>
        <w:t xml:space="preserve"> </w:t>
      </w:r>
      <w:r>
        <w:rPr>
          <w:b/>
          <w:sz w:val="24"/>
        </w:rPr>
        <w:t>кафедри</w:t>
      </w:r>
      <w:r>
        <w:rPr>
          <w:b/>
          <w:spacing w:val="-7"/>
          <w:sz w:val="24"/>
        </w:rPr>
        <w:t xml:space="preserve"> </w:t>
      </w:r>
      <w:r>
        <w:rPr>
          <w:b/>
          <w:sz w:val="24"/>
        </w:rPr>
        <w:t>туризму</w:t>
      </w:r>
      <w:r>
        <w:rPr>
          <w:b/>
          <w:spacing w:val="-7"/>
          <w:sz w:val="24"/>
        </w:rPr>
        <w:t xml:space="preserve"> </w:t>
      </w:r>
      <w:r w:rsidR="005640AE">
        <w:rPr>
          <w:b/>
          <w:sz w:val="24"/>
        </w:rPr>
        <w:t>Шуліка Ольга Олександрівна</w:t>
      </w:r>
      <w:r>
        <w:rPr>
          <w:b/>
          <w:sz w:val="24"/>
        </w:rPr>
        <w:t xml:space="preserve"> Контактна інформація – </w:t>
      </w:r>
      <w:hyperlink r:id="rId6" w:history="1">
        <w:r w:rsidR="005640AE" w:rsidRPr="00B9273D">
          <w:rPr>
            <w:rStyle w:val="a6"/>
            <w:sz w:val="24"/>
            <w:lang w:val="en-GB"/>
          </w:rPr>
          <w:t>olha.shulika</w:t>
        </w:r>
        <w:r w:rsidR="005640AE" w:rsidRPr="00B9273D">
          <w:rPr>
            <w:rStyle w:val="a6"/>
            <w:sz w:val="24"/>
          </w:rPr>
          <w:t>@uzhnu.edu.ua</w:t>
        </w:r>
      </w:hyperlink>
    </w:p>
    <w:p w14:paraId="423C776B" w14:textId="77777777" w:rsidR="0004488A" w:rsidRDefault="009C57FF">
      <w:pPr>
        <w:pStyle w:val="1"/>
        <w:spacing w:before="28"/>
        <w:ind w:left="1113" w:right="1558"/>
      </w:pPr>
      <w:bookmarkStart w:id="1" w:name="Опис_дисципліни"/>
      <w:bookmarkEnd w:id="1"/>
      <w:r>
        <w:rPr>
          <w:color w:val="006FC0"/>
        </w:rPr>
        <w:t>Опис</w:t>
      </w:r>
      <w:r>
        <w:rPr>
          <w:color w:val="006FC0"/>
          <w:spacing w:val="-7"/>
        </w:rPr>
        <w:t xml:space="preserve"> </w:t>
      </w:r>
      <w:r>
        <w:rPr>
          <w:color w:val="006FC0"/>
          <w:spacing w:val="-2"/>
        </w:rPr>
        <w:t>дисципліни</w:t>
      </w:r>
    </w:p>
    <w:p w14:paraId="26104966" w14:textId="3DB2CB2E" w:rsidR="00B179CD" w:rsidRDefault="00B179CD" w:rsidP="00B179CD">
      <w:pPr>
        <w:ind w:firstLine="567"/>
        <w:jc w:val="both"/>
        <w:rPr>
          <w:sz w:val="24"/>
          <w:szCs w:val="24"/>
        </w:rPr>
      </w:pPr>
      <w:r w:rsidRPr="0008390D">
        <w:rPr>
          <w:sz w:val="24"/>
          <w:szCs w:val="24"/>
        </w:rPr>
        <w:t xml:space="preserve">Метою вивчення навчальної дисципліни </w:t>
      </w:r>
      <w:r w:rsidRPr="0008390D">
        <w:rPr>
          <w:b/>
          <w:sz w:val="24"/>
          <w:szCs w:val="24"/>
        </w:rPr>
        <w:t>«Вступ до фаху»</w:t>
      </w:r>
      <w:r w:rsidRPr="0008390D">
        <w:rPr>
          <w:sz w:val="24"/>
          <w:szCs w:val="24"/>
        </w:rPr>
        <w:t xml:space="preserve"> є сформувати в здобувачів вищої освіти цілісне системне уявлення про обрану спеціальність, її місце у сучасній транспортній галузі, базові принципи функціонування міських транспортно-логістичних систем та основи професійної діяльності. Курс спрямований на </w:t>
      </w:r>
      <w:r>
        <w:rPr>
          <w:sz w:val="24"/>
          <w:szCs w:val="24"/>
        </w:rPr>
        <w:t>формування</w:t>
      </w:r>
      <w:r w:rsidRPr="0008390D">
        <w:rPr>
          <w:sz w:val="24"/>
          <w:szCs w:val="24"/>
        </w:rPr>
        <w:t xml:space="preserve"> в здобувачів фаховий світогляд та базовий рівень знань для розуміння складних проблем сучасного розвитку міських транспортних систем, їх взаємозв'язку з економічними, соціальними та екологічними процесами в місті.</w:t>
      </w:r>
    </w:p>
    <w:p w14:paraId="24BE2308" w14:textId="2AEB75BB" w:rsidR="002A3D98" w:rsidRPr="00B179CD" w:rsidRDefault="002A3D98" w:rsidP="00B179CD">
      <w:pPr>
        <w:ind w:firstLine="567"/>
        <w:jc w:val="both"/>
        <w:rPr>
          <w:sz w:val="24"/>
          <w:szCs w:val="24"/>
        </w:rPr>
      </w:pPr>
      <w:r w:rsidRPr="00B179CD">
        <w:rPr>
          <w:sz w:val="24"/>
          <w:szCs w:val="24"/>
        </w:rPr>
        <w:t>Курс спрямований на те, щоб здобувачі:</w:t>
      </w:r>
    </w:p>
    <w:p w14:paraId="2D52B79C" w14:textId="0C0EA64B" w:rsidR="002A3D98" w:rsidRPr="00B179CD" w:rsidRDefault="002A3D98" w:rsidP="002A3D98">
      <w:pPr>
        <w:pStyle w:val="a5"/>
        <w:numPr>
          <w:ilvl w:val="0"/>
          <w:numId w:val="3"/>
        </w:numPr>
        <w:spacing w:before="0" w:beforeAutospacing="0" w:after="0" w:afterAutospacing="0"/>
        <w:jc w:val="both"/>
        <w:rPr>
          <w:color w:val="000000" w:themeColor="text1"/>
          <w:lang w:val="uk-UA"/>
        </w:rPr>
      </w:pPr>
      <w:r w:rsidRPr="00B179CD">
        <w:rPr>
          <w:color w:val="000000" w:themeColor="text1"/>
          <w:lang w:val="uk-UA"/>
        </w:rPr>
        <w:t xml:space="preserve">оволоділи </w:t>
      </w:r>
      <w:r w:rsidR="00B179CD" w:rsidRPr="00B179CD">
        <w:rPr>
          <w:color w:val="000000" w:themeColor="text1"/>
          <w:lang w:val="uk-UA"/>
        </w:rPr>
        <w:t>вмінням системного аналізу для визначення пріоритетних напрямів оптимізації транспортних процесів, а також сформувати ґрунтовні знання про основні цілі, принципи та інструменти управління транспортною складовою міста;</w:t>
      </w:r>
    </w:p>
    <w:p w14:paraId="595A9D02" w14:textId="290E4C5C" w:rsidR="002A3D98" w:rsidRPr="00B179CD" w:rsidRDefault="002A3D98" w:rsidP="002A3D98">
      <w:pPr>
        <w:pStyle w:val="a5"/>
        <w:numPr>
          <w:ilvl w:val="0"/>
          <w:numId w:val="3"/>
        </w:numPr>
        <w:spacing w:before="0" w:beforeAutospacing="0" w:after="0" w:afterAutospacing="0"/>
        <w:jc w:val="both"/>
        <w:rPr>
          <w:color w:val="000000" w:themeColor="text1"/>
          <w:lang w:val="uk-UA"/>
        </w:rPr>
      </w:pPr>
      <w:r w:rsidRPr="00B179CD">
        <w:rPr>
          <w:color w:val="000000" w:themeColor="text1"/>
          <w:lang w:val="uk-UA"/>
        </w:rPr>
        <w:t xml:space="preserve">розуміли </w:t>
      </w:r>
      <w:r w:rsidR="00B179CD" w:rsidRPr="00B179CD">
        <w:rPr>
          <w:color w:val="000000" w:themeColor="text1"/>
          <w:lang w:val="uk-UA"/>
        </w:rPr>
        <w:t>аналіз особливостей роботи різних видів міського транспорту, їх взаємодії та роль у забезпеченні міської мобільності</w:t>
      </w:r>
      <w:r w:rsidRPr="00B179CD">
        <w:rPr>
          <w:color w:val="000000" w:themeColor="text1"/>
          <w:lang w:val="uk-UA"/>
        </w:rPr>
        <w:t>;</w:t>
      </w:r>
    </w:p>
    <w:p w14:paraId="24943958" w14:textId="1B194A90" w:rsidR="00B179CD" w:rsidRPr="00B179CD" w:rsidRDefault="00B179CD" w:rsidP="002A3D98">
      <w:pPr>
        <w:pStyle w:val="a5"/>
        <w:numPr>
          <w:ilvl w:val="0"/>
          <w:numId w:val="3"/>
        </w:numPr>
        <w:spacing w:before="0" w:beforeAutospacing="0" w:after="0" w:afterAutospacing="0"/>
        <w:jc w:val="both"/>
        <w:rPr>
          <w:color w:val="000000" w:themeColor="text1"/>
          <w:lang w:val="uk-UA"/>
        </w:rPr>
      </w:pPr>
      <w:r w:rsidRPr="00B179CD">
        <w:rPr>
          <w:color w:val="000000" w:themeColor="text1"/>
          <w:lang w:val="uk-UA"/>
        </w:rPr>
        <w:t>засвоїли основи нормативно-правового регулювання діяльності в сфері автомобільного транспорту та логістики;</w:t>
      </w:r>
    </w:p>
    <w:p w14:paraId="04463E8E" w14:textId="77777777" w:rsidR="002A3D98" w:rsidRPr="00B179CD" w:rsidRDefault="002A3D98" w:rsidP="002A3D98">
      <w:pPr>
        <w:pStyle w:val="a5"/>
        <w:numPr>
          <w:ilvl w:val="0"/>
          <w:numId w:val="3"/>
        </w:numPr>
        <w:spacing w:before="0" w:beforeAutospacing="0" w:after="0" w:afterAutospacing="0"/>
        <w:jc w:val="both"/>
        <w:rPr>
          <w:color w:val="000000" w:themeColor="text1"/>
          <w:lang w:val="uk-UA"/>
        </w:rPr>
      </w:pPr>
      <w:r w:rsidRPr="00B179CD">
        <w:rPr>
          <w:color w:val="000000" w:themeColor="text1"/>
          <w:lang w:val="uk-UA"/>
        </w:rPr>
        <w:t>засвоїли роль транспорту як базового чинника функціонування світової економіки та інтеграційних процесів;</w:t>
      </w:r>
    </w:p>
    <w:p w14:paraId="15DA857C" w14:textId="1E36320A" w:rsidR="002A3D98" w:rsidRPr="00B179CD" w:rsidRDefault="002A3D98" w:rsidP="002A3D98">
      <w:pPr>
        <w:pStyle w:val="a5"/>
        <w:numPr>
          <w:ilvl w:val="0"/>
          <w:numId w:val="3"/>
        </w:numPr>
        <w:spacing w:before="0" w:beforeAutospacing="0" w:after="0" w:afterAutospacing="0"/>
        <w:jc w:val="both"/>
        <w:rPr>
          <w:color w:val="000000" w:themeColor="text1"/>
          <w:lang w:val="uk-UA"/>
        </w:rPr>
      </w:pPr>
      <w:r w:rsidRPr="00B179CD">
        <w:rPr>
          <w:color w:val="000000" w:themeColor="text1"/>
          <w:lang w:val="uk-UA"/>
        </w:rPr>
        <w:t xml:space="preserve">набули вмінь </w:t>
      </w:r>
      <w:r w:rsidR="006E643B">
        <w:rPr>
          <w:color w:val="000000" w:themeColor="text1"/>
          <w:lang w:val="uk-UA"/>
        </w:rPr>
        <w:t xml:space="preserve">надання </w:t>
      </w:r>
      <w:r w:rsidR="00B179CD" w:rsidRPr="00B179CD">
        <w:rPr>
          <w:color w:val="000000" w:themeColor="text1"/>
          <w:lang w:val="uk-UA"/>
        </w:rPr>
        <w:t>комплексн</w:t>
      </w:r>
      <w:r w:rsidR="006E643B">
        <w:rPr>
          <w:color w:val="000000" w:themeColor="text1"/>
          <w:lang w:val="uk-UA"/>
        </w:rPr>
        <w:t>ої</w:t>
      </w:r>
      <w:r w:rsidR="00B179CD" w:rsidRPr="00B179CD">
        <w:rPr>
          <w:color w:val="000000" w:themeColor="text1"/>
          <w:lang w:val="uk-UA"/>
        </w:rPr>
        <w:t xml:space="preserve"> характеристик</w:t>
      </w:r>
      <w:r w:rsidR="006E643B">
        <w:rPr>
          <w:color w:val="000000" w:themeColor="text1"/>
          <w:lang w:val="uk-UA"/>
        </w:rPr>
        <w:t>и</w:t>
      </w:r>
      <w:r w:rsidR="00B179CD" w:rsidRPr="00B179CD">
        <w:rPr>
          <w:color w:val="000000" w:themeColor="text1"/>
          <w:lang w:val="uk-UA"/>
        </w:rPr>
        <w:t xml:space="preserve"> міського середовища як об'єкта транспортного обслуговування, аналіз</w:t>
      </w:r>
      <w:r w:rsidR="006E643B">
        <w:rPr>
          <w:color w:val="000000" w:themeColor="text1"/>
          <w:lang w:val="uk-UA"/>
        </w:rPr>
        <w:t>у</w:t>
      </w:r>
      <w:r w:rsidR="00B179CD" w:rsidRPr="00B179CD">
        <w:rPr>
          <w:color w:val="000000" w:themeColor="text1"/>
          <w:lang w:val="uk-UA"/>
        </w:rPr>
        <w:t xml:space="preserve"> його інфраструктурного потенціалу, потреб населення та бізнесу</w:t>
      </w:r>
      <w:r w:rsidRPr="00B179CD">
        <w:rPr>
          <w:color w:val="000000" w:themeColor="text1"/>
          <w:lang w:val="uk-UA"/>
        </w:rPr>
        <w:t>.</w:t>
      </w:r>
    </w:p>
    <w:p w14:paraId="7B3FACDA" w14:textId="3427B826" w:rsidR="002A3D98" w:rsidRPr="00B179CD" w:rsidRDefault="002A3D98" w:rsidP="002A3D98">
      <w:pPr>
        <w:pStyle w:val="a5"/>
        <w:spacing w:before="0" w:beforeAutospacing="0" w:after="0" w:afterAutospacing="0"/>
        <w:jc w:val="both"/>
        <w:rPr>
          <w:color w:val="000000" w:themeColor="text1"/>
          <w:lang w:val="uk-UA"/>
        </w:rPr>
      </w:pPr>
      <w:r w:rsidRPr="00B179CD">
        <w:rPr>
          <w:color w:val="000000" w:themeColor="text1"/>
          <w:lang w:val="uk-UA"/>
        </w:rPr>
        <w:t xml:space="preserve">Як </w:t>
      </w:r>
      <w:r w:rsidR="00B179CD" w:rsidRPr="00B179CD">
        <w:rPr>
          <w:color w:val="000000" w:themeColor="text1"/>
          <w:lang w:val="uk-UA"/>
        </w:rPr>
        <w:t>результат, дисципліна формує системне розуміння основ професійної діяльності, що є важливою передумовою підготовки фахівців у сфері транспортної логістики міста, організації перевезень та управління міськими транспортними системами</w:t>
      </w:r>
      <w:r w:rsidRPr="00B179CD">
        <w:rPr>
          <w:color w:val="000000" w:themeColor="text1"/>
          <w:lang w:val="uk-UA"/>
        </w:rPr>
        <w:t>.</w:t>
      </w:r>
    </w:p>
    <w:p w14:paraId="54D719FC" w14:textId="77777777" w:rsidR="0004488A" w:rsidRDefault="009C57FF">
      <w:pPr>
        <w:pStyle w:val="1"/>
        <w:spacing w:before="1"/>
        <w:ind w:left="3986"/>
        <w:jc w:val="both"/>
        <w:rPr>
          <w:color w:val="006FC0"/>
          <w:spacing w:val="-2"/>
        </w:rPr>
      </w:pPr>
      <w:r>
        <w:rPr>
          <w:color w:val="006FC0"/>
        </w:rPr>
        <w:t>Навчальний</w:t>
      </w:r>
      <w:r>
        <w:rPr>
          <w:color w:val="006FC0"/>
          <w:spacing w:val="-14"/>
        </w:rPr>
        <w:t xml:space="preserve"> </w:t>
      </w:r>
      <w:r>
        <w:rPr>
          <w:color w:val="006FC0"/>
          <w:spacing w:val="-2"/>
        </w:rPr>
        <w:t>контент</w:t>
      </w:r>
    </w:p>
    <w:p w14:paraId="5B0CBCE0" w14:textId="3C2416D1" w:rsidR="002A3D98" w:rsidRPr="00707978" w:rsidRDefault="002A3D98" w:rsidP="002A3D98">
      <w:pPr>
        <w:tabs>
          <w:tab w:val="left" w:pos="5840"/>
        </w:tabs>
        <w:spacing w:line="360" w:lineRule="auto"/>
        <w:jc w:val="center"/>
        <w:rPr>
          <w:b/>
          <w:sz w:val="24"/>
          <w:szCs w:val="24"/>
        </w:rPr>
      </w:pPr>
      <w:r w:rsidRPr="00707978">
        <w:rPr>
          <w:b/>
          <w:sz w:val="24"/>
          <w:szCs w:val="24"/>
        </w:rPr>
        <w:t xml:space="preserve">МОДУЛЬ 1. </w:t>
      </w:r>
      <w:r w:rsidR="00B179CD" w:rsidRPr="00246557">
        <w:rPr>
          <w:b/>
          <w:sz w:val="24"/>
          <w:szCs w:val="24"/>
          <w:u w:val="single"/>
        </w:rPr>
        <w:t>ВИЩА ШКОЛА. ХАРАКТЕРИСТИКА ОБРАНОЇ СПЕЦІАЛЬНОСТІ</w:t>
      </w:r>
    </w:p>
    <w:p w14:paraId="21FDCE87" w14:textId="77777777" w:rsidR="00B179CD" w:rsidRDefault="002A3D98" w:rsidP="00B179CD">
      <w:pPr>
        <w:tabs>
          <w:tab w:val="left" w:pos="5840"/>
        </w:tabs>
        <w:ind w:firstLine="567"/>
        <w:rPr>
          <w:b/>
          <w:sz w:val="24"/>
          <w:szCs w:val="24"/>
        </w:rPr>
      </w:pPr>
      <w:r>
        <w:rPr>
          <w:b/>
          <w:sz w:val="24"/>
          <w:szCs w:val="24"/>
        </w:rPr>
        <w:t xml:space="preserve">  </w:t>
      </w:r>
      <w:r w:rsidR="00B179CD">
        <w:rPr>
          <w:b/>
          <w:sz w:val="24"/>
          <w:szCs w:val="24"/>
          <w:u w:val="single"/>
        </w:rPr>
        <w:t>РОЗДІЛ</w:t>
      </w:r>
      <w:r w:rsidR="00B179CD" w:rsidRPr="0008390D">
        <w:rPr>
          <w:b/>
          <w:sz w:val="24"/>
          <w:szCs w:val="24"/>
          <w:u w:val="single"/>
        </w:rPr>
        <w:t xml:space="preserve"> 1. </w:t>
      </w:r>
      <w:r w:rsidR="00B179CD">
        <w:rPr>
          <w:b/>
          <w:sz w:val="24"/>
          <w:szCs w:val="24"/>
          <w:u w:val="single"/>
        </w:rPr>
        <w:t>О</w:t>
      </w:r>
      <w:r w:rsidR="00B179CD" w:rsidRPr="00246557">
        <w:rPr>
          <w:b/>
          <w:sz w:val="24"/>
          <w:szCs w:val="24"/>
          <w:u w:val="single"/>
        </w:rPr>
        <w:t>собливості навчання</w:t>
      </w:r>
      <w:r w:rsidR="00B179CD">
        <w:rPr>
          <w:b/>
          <w:sz w:val="24"/>
          <w:szCs w:val="24"/>
          <w:u w:val="single"/>
        </w:rPr>
        <w:t xml:space="preserve"> в вищій школі</w:t>
      </w:r>
      <w:r w:rsidR="00B179CD" w:rsidRPr="009D4620">
        <w:rPr>
          <w:b/>
          <w:sz w:val="24"/>
          <w:szCs w:val="24"/>
          <w:u w:val="single"/>
        </w:rPr>
        <w:t>, ОПП та основи професійної діяльності</w:t>
      </w:r>
    </w:p>
    <w:p w14:paraId="20E8DF92" w14:textId="77777777" w:rsidR="00B179CD" w:rsidRDefault="00B179CD" w:rsidP="00B179CD">
      <w:pPr>
        <w:tabs>
          <w:tab w:val="left" w:pos="5840"/>
        </w:tabs>
        <w:ind w:firstLine="567"/>
        <w:rPr>
          <w:b/>
          <w:sz w:val="24"/>
          <w:szCs w:val="24"/>
        </w:rPr>
      </w:pPr>
    </w:p>
    <w:p w14:paraId="20D5B0CE" w14:textId="77777777" w:rsidR="00B179CD" w:rsidRDefault="00B179CD" w:rsidP="00B179CD">
      <w:pPr>
        <w:ind w:firstLine="540"/>
        <w:jc w:val="both"/>
        <w:rPr>
          <w:b/>
          <w:sz w:val="24"/>
          <w:szCs w:val="24"/>
        </w:rPr>
      </w:pPr>
      <w:r w:rsidRPr="0008390D">
        <w:rPr>
          <w:b/>
          <w:sz w:val="24"/>
          <w:szCs w:val="24"/>
        </w:rPr>
        <w:t xml:space="preserve">Тема 1. </w:t>
      </w:r>
      <w:r w:rsidRPr="006A682D">
        <w:rPr>
          <w:b/>
          <w:sz w:val="24"/>
          <w:szCs w:val="24"/>
        </w:rPr>
        <w:t>Вища школа, особливості навчання.</w:t>
      </w:r>
    </w:p>
    <w:p w14:paraId="40EC98FA" w14:textId="77777777" w:rsidR="00B179CD" w:rsidRPr="006A682D" w:rsidRDefault="00B179CD" w:rsidP="00B179CD">
      <w:pPr>
        <w:ind w:firstLine="540"/>
        <w:jc w:val="both"/>
        <w:rPr>
          <w:sz w:val="24"/>
          <w:szCs w:val="24"/>
        </w:rPr>
      </w:pPr>
      <w:r w:rsidRPr="006A682D">
        <w:rPr>
          <w:sz w:val="24"/>
          <w:szCs w:val="24"/>
        </w:rPr>
        <w:t>Особливості навчання та поведінки в вищій школі. Організаційна структура</w:t>
      </w:r>
      <w:r>
        <w:rPr>
          <w:sz w:val="24"/>
          <w:szCs w:val="24"/>
        </w:rPr>
        <w:t xml:space="preserve"> </w:t>
      </w:r>
      <w:r w:rsidRPr="006A682D">
        <w:rPr>
          <w:sz w:val="24"/>
          <w:szCs w:val="24"/>
        </w:rPr>
        <w:t xml:space="preserve">вищого навчального </w:t>
      </w:r>
      <w:r w:rsidRPr="006A682D">
        <w:rPr>
          <w:sz w:val="24"/>
          <w:szCs w:val="24"/>
        </w:rPr>
        <w:lastRenderedPageBreak/>
        <w:t xml:space="preserve">закладу. Характеристика </w:t>
      </w:r>
      <w:r w:rsidRPr="009D4620">
        <w:rPr>
          <w:sz w:val="24"/>
          <w:szCs w:val="24"/>
        </w:rPr>
        <w:t>організаці</w:t>
      </w:r>
      <w:r>
        <w:rPr>
          <w:sz w:val="24"/>
          <w:szCs w:val="24"/>
        </w:rPr>
        <w:t>ї</w:t>
      </w:r>
      <w:r w:rsidRPr="009D4620">
        <w:rPr>
          <w:sz w:val="24"/>
          <w:szCs w:val="24"/>
        </w:rPr>
        <w:t xml:space="preserve"> УжНУ. Вивчення ключових положень правил </w:t>
      </w:r>
      <w:r w:rsidRPr="009D4620">
        <w:rPr>
          <w:sz w:val="24"/>
          <w:szCs w:val="24"/>
          <w:lang w:eastAsia="uk-UA"/>
        </w:rPr>
        <w:t>внутрішнього</w:t>
      </w:r>
      <w:r w:rsidRPr="009D4620">
        <w:rPr>
          <w:sz w:val="24"/>
          <w:szCs w:val="24"/>
        </w:rPr>
        <w:t xml:space="preserve"> розпорядку. Розуміння принципів академічної доброчесності як основи етичної поведінки в навчальному та майбутньому професійному середовищі.</w:t>
      </w:r>
    </w:p>
    <w:p w14:paraId="4FB5919D" w14:textId="77777777" w:rsidR="00B179CD" w:rsidRDefault="00B179CD" w:rsidP="00B179CD">
      <w:pPr>
        <w:tabs>
          <w:tab w:val="left" w:pos="1080"/>
        </w:tabs>
        <w:ind w:firstLine="540"/>
        <w:rPr>
          <w:b/>
          <w:sz w:val="24"/>
          <w:szCs w:val="24"/>
        </w:rPr>
      </w:pPr>
      <w:r w:rsidRPr="0008390D">
        <w:rPr>
          <w:b/>
          <w:sz w:val="24"/>
          <w:szCs w:val="24"/>
        </w:rPr>
        <w:t xml:space="preserve">Тема 2. </w:t>
      </w:r>
      <w:r w:rsidRPr="006A682D">
        <w:rPr>
          <w:b/>
          <w:sz w:val="24"/>
          <w:szCs w:val="24"/>
        </w:rPr>
        <w:t>Права та обов’язки учасників навчально-виховного процесу. Студентське самоврядування.</w:t>
      </w:r>
    </w:p>
    <w:p w14:paraId="03A00DA7" w14:textId="77777777" w:rsidR="00B179CD" w:rsidRPr="006A682D" w:rsidRDefault="00B179CD" w:rsidP="00B179CD">
      <w:pPr>
        <w:ind w:firstLine="540"/>
        <w:jc w:val="both"/>
        <w:rPr>
          <w:sz w:val="24"/>
          <w:szCs w:val="24"/>
        </w:rPr>
      </w:pPr>
      <w:r w:rsidRPr="006A682D">
        <w:rPr>
          <w:sz w:val="24"/>
          <w:szCs w:val="24"/>
        </w:rPr>
        <w:t>Категорії учасників навчального процесу та їх характеристика. Права і обов’язки науково-педагогічних працівників. Права і обов’язки студентів. Студентське самоврядування в Україні. Завдання студентського самоврядування в університеті. Студентська рада та її завдання.</w:t>
      </w:r>
    </w:p>
    <w:p w14:paraId="2E387C70" w14:textId="77777777" w:rsidR="00B179CD" w:rsidRPr="0008390D" w:rsidRDefault="00B179CD" w:rsidP="00B179CD">
      <w:pPr>
        <w:tabs>
          <w:tab w:val="left" w:pos="1080"/>
        </w:tabs>
        <w:ind w:firstLine="540"/>
        <w:rPr>
          <w:b/>
          <w:sz w:val="24"/>
          <w:szCs w:val="24"/>
        </w:rPr>
      </w:pPr>
      <w:r w:rsidRPr="0008390D">
        <w:rPr>
          <w:b/>
          <w:sz w:val="24"/>
          <w:szCs w:val="24"/>
        </w:rPr>
        <w:t xml:space="preserve">Тема </w:t>
      </w:r>
      <w:r>
        <w:rPr>
          <w:b/>
          <w:sz w:val="24"/>
          <w:szCs w:val="24"/>
        </w:rPr>
        <w:t>3</w:t>
      </w:r>
      <w:r w:rsidRPr="0008390D">
        <w:rPr>
          <w:b/>
          <w:sz w:val="24"/>
          <w:szCs w:val="24"/>
        </w:rPr>
        <w:t xml:space="preserve">. </w:t>
      </w:r>
      <w:r w:rsidRPr="009D4620">
        <w:rPr>
          <w:b/>
          <w:sz w:val="24"/>
          <w:szCs w:val="24"/>
        </w:rPr>
        <w:t>Огляд ОПП «Транспортна логістика міста». Компетентності та результати навчання. Графік навчального процесу</w:t>
      </w:r>
      <w:r w:rsidRPr="0008390D">
        <w:rPr>
          <w:b/>
          <w:sz w:val="24"/>
          <w:szCs w:val="24"/>
        </w:rPr>
        <w:t xml:space="preserve"> </w:t>
      </w:r>
    </w:p>
    <w:p w14:paraId="480A9414" w14:textId="77777777" w:rsidR="00B179CD" w:rsidRPr="0008390D" w:rsidRDefault="00B179CD" w:rsidP="00B179CD">
      <w:pPr>
        <w:ind w:firstLine="540"/>
        <w:jc w:val="both"/>
        <w:rPr>
          <w:color w:val="000000"/>
          <w:sz w:val="24"/>
          <w:szCs w:val="24"/>
        </w:rPr>
      </w:pPr>
      <w:r w:rsidRPr="009D4620">
        <w:rPr>
          <w:sz w:val="24"/>
          <w:szCs w:val="24"/>
          <w:lang w:eastAsia="uk-UA"/>
        </w:rPr>
        <w:t xml:space="preserve">Огляд змісту та структури освітньо-професійної програми. Визначення переліку формованих загальних та фахових </w:t>
      </w:r>
      <w:proofErr w:type="spellStart"/>
      <w:r w:rsidRPr="009D4620">
        <w:rPr>
          <w:sz w:val="24"/>
          <w:szCs w:val="24"/>
          <w:lang w:eastAsia="uk-UA"/>
        </w:rPr>
        <w:t>компетентностей</w:t>
      </w:r>
      <w:proofErr w:type="spellEnd"/>
      <w:r w:rsidRPr="009D4620">
        <w:rPr>
          <w:sz w:val="24"/>
          <w:szCs w:val="24"/>
          <w:lang w:eastAsia="uk-UA"/>
        </w:rPr>
        <w:t>. Аналіз графіка навчального процесу та системи оцінювання для ефективного планування навчальної діяльності</w:t>
      </w:r>
      <w:r w:rsidRPr="0008390D">
        <w:rPr>
          <w:color w:val="000000"/>
          <w:sz w:val="24"/>
          <w:szCs w:val="24"/>
        </w:rPr>
        <w:t>.</w:t>
      </w:r>
    </w:p>
    <w:p w14:paraId="58DF905E" w14:textId="77777777" w:rsidR="00B179CD" w:rsidRPr="0008390D" w:rsidRDefault="00B179CD" w:rsidP="00B179CD">
      <w:pPr>
        <w:tabs>
          <w:tab w:val="left" w:pos="1540"/>
        </w:tabs>
        <w:ind w:firstLine="539"/>
        <w:jc w:val="both"/>
        <w:rPr>
          <w:sz w:val="24"/>
          <w:szCs w:val="24"/>
        </w:rPr>
      </w:pPr>
      <w:r w:rsidRPr="0008390D">
        <w:rPr>
          <w:b/>
          <w:sz w:val="24"/>
          <w:szCs w:val="24"/>
        </w:rPr>
        <w:t xml:space="preserve">Тема 4. </w:t>
      </w:r>
      <w:r w:rsidRPr="009D4620">
        <w:rPr>
          <w:b/>
          <w:sz w:val="24"/>
          <w:szCs w:val="24"/>
        </w:rPr>
        <w:t>Кар'єрні траєкторії. Практична підготовка, співпраця з кафедрою та партнерами УжНУ. Шляхи подальшого навчання</w:t>
      </w:r>
      <w:r w:rsidRPr="0008390D">
        <w:rPr>
          <w:b/>
          <w:sz w:val="24"/>
          <w:szCs w:val="24"/>
        </w:rPr>
        <w:t xml:space="preserve"> </w:t>
      </w:r>
    </w:p>
    <w:p w14:paraId="13B23C78" w14:textId="77777777" w:rsidR="00B179CD" w:rsidRPr="0008390D" w:rsidRDefault="00B179CD" w:rsidP="00B179CD">
      <w:pPr>
        <w:tabs>
          <w:tab w:val="left" w:pos="1540"/>
        </w:tabs>
        <w:ind w:firstLine="539"/>
        <w:jc w:val="both"/>
        <w:rPr>
          <w:b/>
          <w:sz w:val="24"/>
          <w:szCs w:val="24"/>
        </w:rPr>
      </w:pPr>
      <w:r w:rsidRPr="009D4620">
        <w:rPr>
          <w:sz w:val="24"/>
          <w:szCs w:val="24"/>
        </w:rPr>
        <w:t>Аналіз можливих кар'єрних шляхів та траєкторій професійного росту. Ознайомлення з програмою практичної підготовки, формами співпраці з кафедрою та промисловими партнерами. Визначення можливостей подальшого навчання в маг</w:t>
      </w:r>
      <w:r>
        <w:rPr>
          <w:sz w:val="24"/>
          <w:szCs w:val="24"/>
        </w:rPr>
        <w:t>і</w:t>
      </w:r>
      <w:r w:rsidRPr="009D4620">
        <w:rPr>
          <w:sz w:val="24"/>
          <w:szCs w:val="24"/>
        </w:rPr>
        <w:t>стратур</w:t>
      </w:r>
      <w:r>
        <w:rPr>
          <w:sz w:val="24"/>
          <w:szCs w:val="24"/>
        </w:rPr>
        <w:t>і</w:t>
      </w:r>
      <w:r w:rsidRPr="0008390D">
        <w:rPr>
          <w:sz w:val="24"/>
          <w:szCs w:val="24"/>
        </w:rPr>
        <w:t>.</w:t>
      </w:r>
    </w:p>
    <w:p w14:paraId="37C684A9" w14:textId="77777777" w:rsidR="00B179CD" w:rsidRDefault="00B179CD" w:rsidP="00B179CD">
      <w:pPr>
        <w:tabs>
          <w:tab w:val="left" w:pos="5840"/>
        </w:tabs>
        <w:ind w:firstLine="540"/>
        <w:jc w:val="both"/>
        <w:rPr>
          <w:i/>
          <w:sz w:val="24"/>
          <w:szCs w:val="24"/>
        </w:rPr>
      </w:pPr>
      <w:r w:rsidRPr="0008390D">
        <w:rPr>
          <w:i/>
          <w:sz w:val="24"/>
          <w:szCs w:val="24"/>
        </w:rPr>
        <w:t xml:space="preserve"> </w:t>
      </w:r>
    </w:p>
    <w:p w14:paraId="55DC22A8" w14:textId="77777777" w:rsidR="00B179CD" w:rsidRDefault="00B179CD" w:rsidP="00B179CD">
      <w:pPr>
        <w:tabs>
          <w:tab w:val="left" w:pos="5840"/>
        </w:tabs>
        <w:ind w:firstLine="567"/>
        <w:rPr>
          <w:b/>
          <w:sz w:val="24"/>
          <w:szCs w:val="24"/>
        </w:rPr>
      </w:pPr>
      <w:r>
        <w:rPr>
          <w:b/>
          <w:sz w:val="24"/>
          <w:szCs w:val="24"/>
          <w:u w:val="single"/>
        </w:rPr>
        <w:t>РОЗДІЛ</w:t>
      </w:r>
      <w:r w:rsidRPr="0008390D">
        <w:rPr>
          <w:b/>
          <w:sz w:val="24"/>
          <w:szCs w:val="24"/>
          <w:u w:val="single"/>
        </w:rPr>
        <w:t xml:space="preserve"> </w:t>
      </w:r>
      <w:r>
        <w:rPr>
          <w:b/>
          <w:sz w:val="24"/>
          <w:szCs w:val="24"/>
          <w:u w:val="single"/>
        </w:rPr>
        <w:t>2</w:t>
      </w:r>
      <w:r w:rsidRPr="0008390D">
        <w:rPr>
          <w:b/>
          <w:sz w:val="24"/>
          <w:szCs w:val="24"/>
          <w:u w:val="single"/>
        </w:rPr>
        <w:t xml:space="preserve">. </w:t>
      </w:r>
      <w:r w:rsidRPr="009D4620">
        <w:rPr>
          <w:b/>
          <w:sz w:val="24"/>
          <w:szCs w:val="24"/>
          <w:u w:val="single"/>
        </w:rPr>
        <w:t>Основи міської транспортно-логістичної системи</w:t>
      </w:r>
    </w:p>
    <w:p w14:paraId="6B31CCE7" w14:textId="77777777" w:rsidR="00B179CD" w:rsidRPr="0008390D" w:rsidRDefault="00B179CD" w:rsidP="00B179CD">
      <w:pPr>
        <w:tabs>
          <w:tab w:val="left" w:pos="1540"/>
        </w:tabs>
        <w:ind w:firstLine="540"/>
        <w:jc w:val="both"/>
        <w:rPr>
          <w:sz w:val="24"/>
          <w:szCs w:val="24"/>
        </w:rPr>
      </w:pPr>
      <w:r w:rsidRPr="0008390D">
        <w:rPr>
          <w:b/>
          <w:sz w:val="24"/>
          <w:szCs w:val="24"/>
        </w:rPr>
        <w:t xml:space="preserve">Тема 5. </w:t>
      </w:r>
      <w:r w:rsidRPr="009D4620">
        <w:rPr>
          <w:b/>
          <w:sz w:val="24"/>
          <w:szCs w:val="24"/>
        </w:rPr>
        <w:t xml:space="preserve">Місто як </w:t>
      </w:r>
      <w:proofErr w:type="spellStart"/>
      <w:r w:rsidRPr="009D4620">
        <w:rPr>
          <w:b/>
          <w:sz w:val="24"/>
          <w:szCs w:val="24"/>
        </w:rPr>
        <w:t>соціо</w:t>
      </w:r>
      <w:proofErr w:type="spellEnd"/>
      <w:r w:rsidRPr="009D4620">
        <w:rPr>
          <w:b/>
          <w:sz w:val="24"/>
          <w:szCs w:val="24"/>
        </w:rPr>
        <w:t>-еколого-економічна система. Поняття та складові міської інфраструктури</w:t>
      </w:r>
      <w:r w:rsidRPr="0008390D">
        <w:rPr>
          <w:b/>
          <w:sz w:val="24"/>
          <w:szCs w:val="24"/>
        </w:rPr>
        <w:t xml:space="preserve"> </w:t>
      </w:r>
    </w:p>
    <w:p w14:paraId="708EB59F" w14:textId="77777777" w:rsidR="00B179CD" w:rsidRPr="0008390D" w:rsidRDefault="00B179CD" w:rsidP="00B179CD">
      <w:pPr>
        <w:shd w:val="clear" w:color="auto" w:fill="FFFFFF"/>
        <w:ind w:firstLine="540"/>
        <w:jc w:val="both"/>
        <w:rPr>
          <w:sz w:val="24"/>
          <w:szCs w:val="24"/>
        </w:rPr>
      </w:pPr>
      <w:r w:rsidRPr="009D4620">
        <w:rPr>
          <w:sz w:val="24"/>
          <w:szCs w:val="24"/>
        </w:rPr>
        <w:t>Місто розглядається як комплексна система, де взаємодіють соціальні, економічні та екологічні компоненти. Визначається поняття та основні елементи міської інфраструктури. Підкреслюється ключова роль транспортної системи в життєдіяльності міста</w:t>
      </w:r>
      <w:r w:rsidRPr="0008390D">
        <w:rPr>
          <w:sz w:val="24"/>
          <w:szCs w:val="24"/>
        </w:rPr>
        <w:t>.</w:t>
      </w:r>
    </w:p>
    <w:p w14:paraId="34F0A0B8" w14:textId="77777777" w:rsidR="00B179CD" w:rsidRPr="0008390D" w:rsidRDefault="00B179CD" w:rsidP="00B179CD">
      <w:pPr>
        <w:tabs>
          <w:tab w:val="left" w:pos="1540"/>
        </w:tabs>
        <w:ind w:firstLine="540"/>
        <w:jc w:val="both"/>
        <w:rPr>
          <w:sz w:val="24"/>
          <w:szCs w:val="24"/>
        </w:rPr>
      </w:pPr>
      <w:r w:rsidRPr="0008390D">
        <w:rPr>
          <w:b/>
          <w:sz w:val="24"/>
          <w:szCs w:val="24"/>
        </w:rPr>
        <w:t xml:space="preserve">Тема 6. </w:t>
      </w:r>
      <w:r w:rsidRPr="009D4620">
        <w:rPr>
          <w:b/>
          <w:sz w:val="24"/>
          <w:szCs w:val="24"/>
        </w:rPr>
        <w:t>Класифікація видів міського транспорту (громадський, індивідуальний, вантажний). Їх переваги, недоліки, взаємодія</w:t>
      </w:r>
    </w:p>
    <w:p w14:paraId="0E5293CE" w14:textId="77777777" w:rsidR="00B179CD" w:rsidRPr="0008390D" w:rsidRDefault="00B179CD" w:rsidP="00B179CD">
      <w:pPr>
        <w:tabs>
          <w:tab w:val="left" w:pos="1540"/>
        </w:tabs>
        <w:ind w:firstLine="540"/>
        <w:jc w:val="both"/>
        <w:rPr>
          <w:sz w:val="24"/>
          <w:szCs w:val="24"/>
        </w:rPr>
      </w:pPr>
      <w:r w:rsidRPr="009D4620">
        <w:rPr>
          <w:sz w:val="24"/>
          <w:szCs w:val="24"/>
        </w:rPr>
        <w:t>Проводиться класифікація видів міського транспорту за функціональним призначенням. Аналізуються їхні техніко-експлуатаційні, економічні та соціальні переваги та недоліки. Досліджується принцип їх взаємодії та інтеграції в єдиному просторі міста</w:t>
      </w:r>
      <w:r>
        <w:rPr>
          <w:sz w:val="24"/>
          <w:szCs w:val="24"/>
        </w:rPr>
        <w:t>.</w:t>
      </w:r>
    </w:p>
    <w:p w14:paraId="543480E3" w14:textId="77777777" w:rsidR="00B179CD" w:rsidRPr="0008390D" w:rsidRDefault="00B179CD" w:rsidP="00B179CD">
      <w:pPr>
        <w:tabs>
          <w:tab w:val="left" w:pos="1540"/>
        </w:tabs>
        <w:ind w:firstLine="539"/>
        <w:jc w:val="both"/>
        <w:rPr>
          <w:sz w:val="24"/>
          <w:szCs w:val="24"/>
        </w:rPr>
      </w:pPr>
      <w:r w:rsidRPr="0008390D">
        <w:rPr>
          <w:b/>
          <w:sz w:val="24"/>
          <w:szCs w:val="24"/>
        </w:rPr>
        <w:t xml:space="preserve">Тема 7.  </w:t>
      </w:r>
      <w:r w:rsidRPr="009D4620">
        <w:rPr>
          <w:b/>
          <w:sz w:val="24"/>
          <w:szCs w:val="24"/>
        </w:rPr>
        <w:t>Основні поняття логістики: логістичний ланцюг, матеріальні, інформаційні та фінансові потоки. Специфіка міської логістики</w:t>
      </w:r>
    </w:p>
    <w:p w14:paraId="7D417647" w14:textId="77777777" w:rsidR="00B179CD" w:rsidRPr="0008390D" w:rsidRDefault="00B179CD" w:rsidP="00B179CD">
      <w:pPr>
        <w:tabs>
          <w:tab w:val="left" w:pos="1540"/>
        </w:tabs>
        <w:ind w:firstLine="540"/>
        <w:jc w:val="both"/>
        <w:rPr>
          <w:sz w:val="24"/>
          <w:szCs w:val="24"/>
        </w:rPr>
      </w:pPr>
      <w:r w:rsidRPr="009D4620">
        <w:rPr>
          <w:sz w:val="24"/>
          <w:szCs w:val="24"/>
        </w:rPr>
        <w:t>Формується поняттєвий апарат логістики: ланцюг постачання, матеріальні, інформаційні та фінансові потоки. Визначається специфіка міської логістики (</w:t>
      </w:r>
      <w:proofErr w:type="spellStart"/>
      <w:r w:rsidRPr="009D4620">
        <w:rPr>
          <w:sz w:val="24"/>
          <w:szCs w:val="24"/>
        </w:rPr>
        <w:t>city</w:t>
      </w:r>
      <w:proofErr w:type="spellEnd"/>
      <w:r w:rsidRPr="009D4620">
        <w:rPr>
          <w:sz w:val="24"/>
          <w:szCs w:val="24"/>
        </w:rPr>
        <w:t xml:space="preserve"> </w:t>
      </w:r>
      <w:proofErr w:type="spellStart"/>
      <w:r w:rsidRPr="009D4620">
        <w:rPr>
          <w:sz w:val="24"/>
          <w:szCs w:val="24"/>
        </w:rPr>
        <w:t>logistics</w:t>
      </w:r>
      <w:proofErr w:type="spellEnd"/>
      <w:r w:rsidRPr="009D4620">
        <w:rPr>
          <w:sz w:val="24"/>
          <w:szCs w:val="24"/>
        </w:rPr>
        <w:t>), пов'язана з обмеженістю простору, щільністю населення та соціальними вимогами</w:t>
      </w:r>
      <w:r w:rsidRPr="0008390D">
        <w:rPr>
          <w:sz w:val="24"/>
          <w:szCs w:val="24"/>
        </w:rPr>
        <w:t>.</w:t>
      </w:r>
    </w:p>
    <w:p w14:paraId="53637E9F" w14:textId="77777777" w:rsidR="00B179CD" w:rsidRDefault="00B179CD" w:rsidP="00B179CD">
      <w:pPr>
        <w:tabs>
          <w:tab w:val="left" w:pos="1540"/>
        </w:tabs>
        <w:ind w:firstLine="540"/>
        <w:jc w:val="both"/>
        <w:rPr>
          <w:b/>
          <w:sz w:val="24"/>
          <w:szCs w:val="24"/>
        </w:rPr>
      </w:pPr>
    </w:p>
    <w:p w14:paraId="2AFD8B48" w14:textId="77777777" w:rsidR="00B179CD" w:rsidRDefault="00B179CD" w:rsidP="00B179CD">
      <w:pPr>
        <w:tabs>
          <w:tab w:val="left" w:pos="1540"/>
        </w:tabs>
        <w:ind w:firstLine="540"/>
        <w:jc w:val="center"/>
        <w:rPr>
          <w:b/>
          <w:sz w:val="24"/>
          <w:szCs w:val="24"/>
        </w:rPr>
      </w:pPr>
      <w:r w:rsidRPr="0008390D">
        <w:rPr>
          <w:b/>
          <w:sz w:val="24"/>
          <w:szCs w:val="24"/>
        </w:rPr>
        <w:t xml:space="preserve">МОДУЛЬ 2. </w:t>
      </w:r>
      <w:r>
        <w:rPr>
          <w:b/>
          <w:sz w:val="24"/>
          <w:szCs w:val="24"/>
        </w:rPr>
        <w:t>Е</w:t>
      </w:r>
      <w:r w:rsidRPr="009D4620">
        <w:rPr>
          <w:b/>
          <w:sz w:val="24"/>
          <w:szCs w:val="24"/>
        </w:rPr>
        <w:t>ФЕКТИВНІСТЬ, ЯКІСТЬ ТА МАЙБУТНЄ МІСЬКИХ ПЕРЕВЕЗЕНЬ</w:t>
      </w:r>
    </w:p>
    <w:p w14:paraId="5BD503C0" w14:textId="77777777" w:rsidR="00B179CD" w:rsidRPr="0008390D" w:rsidRDefault="00B179CD" w:rsidP="00B179CD">
      <w:pPr>
        <w:tabs>
          <w:tab w:val="left" w:pos="1540"/>
        </w:tabs>
        <w:ind w:firstLine="540"/>
        <w:jc w:val="center"/>
        <w:rPr>
          <w:b/>
          <w:sz w:val="24"/>
          <w:szCs w:val="24"/>
        </w:rPr>
      </w:pPr>
    </w:p>
    <w:p w14:paraId="15FDB83E" w14:textId="77777777" w:rsidR="00B179CD" w:rsidRDefault="00B179CD" w:rsidP="00B179CD">
      <w:pPr>
        <w:tabs>
          <w:tab w:val="left" w:pos="1540"/>
        </w:tabs>
        <w:ind w:firstLine="540"/>
        <w:jc w:val="both"/>
        <w:rPr>
          <w:b/>
          <w:sz w:val="24"/>
          <w:szCs w:val="24"/>
        </w:rPr>
      </w:pPr>
      <w:r>
        <w:rPr>
          <w:b/>
          <w:sz w:val="24"/>
          <w:szCs w:val="24"/>
          <w:u w:val="single"/>
        </w:rPr>
        <w:t>РОЗДІЛ</w:t>
      </w:r>
      <w:r w:rsidRPr="0008390D">
        <w:rPr>
          <w:b/>
          <w:sz w:val="24"/>
          <w:szCs w:val="24"/>
          <w:u w:val="single"/>
        </w:rPr>
        <w:t xml:space="preserve"> </w:t>
      </w:r>
      <w:r>
        <w:rPr>
          <w:b/>
          <w:sz w:val="24"/>
          <w:szCs w:val="24"/>
          <w:u w:val="single"/>
        </w:rPr>
        <w:t>3</w:t>
      </w:r>
      <w:r w:rsidRPr="0008390D">
        <w:rPr>
          <w:b/>
          <w:sz w:val="24"/>
          <w:szCs w:val="24"/>
          <w:u w:val="single"/>
        </w:rPr>
        <w:t xml:space="preserve">. </w:t>
      </w:r>
      <w:r w:rsidRPr="009D4620">
        <w:rPr>
          <w:b/>
          <w:sz w:val="24"/>
          <w:szCs w:val="24"/>
          <w:u w:val="single"/>
        </w:rPr>
        <w:t>Законодавча база та організаційні особливості роботи на транспорті</w:t>
      </w:r>
    </w:p>
    <w:p w14:paraId="118C7E08" w14:textId="77777777" w:rsidR="00B179CD" w:rsidRPr="0008390D" w:rsidRDefault="00B179CD" w:rsidP="00B179CD">
      <w:pPr>
        <w:tabs>
          <w:tab w:val="left" w:pos="1540"/>
        </w:tabs>
        <w:ind w:firstLine="540"/>
        <w:jc w:val="both"/>
        <w:rPr>
          <w:sz w:val="24"/>
          <w:szCs w:val="24"/>
        </w:rPr>
      </w:pPr>
      <w:r w:rsidRPr="0008390D">
        <w:rPr>
          <w:b/>
          <w:sz w:val="24"/>
          <w:szCs w:val="24"/>
        </w:rPr>
        <w:t xml:space="preserve">Тема 8. </w:t>
      </w:r>
      <w:r w:rsidRPr="009D4620">
        <w:rPr>
          <w:b/>
          <w:sz w:val="24"/>
          <w:szCs w:val="24"/>
        </w:rPr>
        <w:t>Основи законодавства України в галузі автомобільного транспорту (ЗУ «Про автомобільний транспорт», Правила дорожнього руху).</w:t>
      </w:r>
    </w:p>
    <w:p w14:paraId="55CBA902" w14:textId="77777777" w:rsidR="00B179CD" w:rsidRPr="0008390D" w:rsidRDefault="00B179CD" w:rsidP="00B179CD">
      <w:pPr>
        <w:shd w:val="clear" w:color="auto" w:fill="FFFFFF"/>
        <w:ind w:firstLine="540"/>
        <w:jc w:val="both"/>
        <w:rPr>
          <w:sz w:val="24"/>
          <w:szCs w:val="24"/>
        </w:rPr>
      </w:pPr>
      <w:r w:rsidRPr="009D4620">
        <w:rPr>
          <w:sz w:val="24"/>
          <w:szCs w:val="24"/>
        </w:rPr>
        <w:t>Вивчаються ключові положення Закону України «Про автомобільний транспорт» як базового документу, що регулює галузь. Аналізуються Правила дорожнього руху з точки зору організації безпечного та ефективного транспортного процесу</w:t>
      </w:r>
      <w:r w:rsidRPr="0008390D">
        <w:rPr>
          <w:sz w:val="24"/>
          <w:szCs w:val="24"/>
        </w:rPr>
        <w:t>.</w:t>
      </w:r>
    </w:p>
    <w:p w14:paraId="35C0A2BE" w14:textId="77777777" w:rsidR="00B179CD" w:rsidRPr="0008390D" w:rsidRDefault="00B179CD" w:rsidP="00B179CD">
      <w:pPr>
        <w:tabs>
          <w:tab w:val="left" w:pos="1540"/>
        </w:tabs>
        <w:ind w:firstLine="540"/>
        <w:jc w:val="both"/>
        <w:rPr>
          <w:sz w:val="24"/>
          <w:szCs w:val="24"/>
        </w:rPr>
      </w:pPr>
      <w:r w:rsidRPr="0008390D">
        <w:rPr>
          <w:b/>
          <w:sz w:val="24"/>
          <w:szCs w:val="24"/>
        </w:rPr>
        <w:t xml:space="preserve">Тема 9. </w:t>
      </w:r>
      <w:r w:rsidRPr="009D4620">
        <w:rPr>
          <w:b/>
          <w:sz w:val="24"/>
          <w:szCs w:val="24"/>
        </w:rPr>
        <w:t>Документообіг в логістиці та на транспорті. Основні види транспортних документів</w:t>
      </w:r>
      <w:r w:rsidRPr="0008390D">
        <w:rPr>
          <w:b/>
          <w:sz w:val="24"/>
          <w:szCs w:val="24"/>
        </w:rPr>
        <w:t xml:space="preserve">. </w:t>
      </w:r>
    </w:p>
    <w:p w14:paraId="3A301064" w14:textId="77777777" w:rsidR="00B179CD" w:rsidRPr="0008390D" w:rsidRDefault="00B179CD" w:rsidP="00B179CD">
      <w:pPr>
        <w:shd w:val="clear" w:color="auto" w:fill="FFFFFF"/>
        <w:ind w:firstLine="540"/>
        <w:jc w:val="both"/>
        <w:rPr>
          <w:sz w:val="24"/>
          <w:szCs w:val="24"/>
        </w:rPr>
      </w:pPr>
      <w:r w:rsidRPr="009D4620">
        <w:rPr>
          <w:sz w:val="24"/>
          <w:szCs w:val="24"/>
        </w:rPr>
        <w:t>Визначається роль документообігу в управлінні логістичними та транспортними процесами. Вивчаються призначення, структура та правила заповнення основних транспортних документів: товарно-транспортної накладної, митного документу CMR, замовлення-наряду.</w:t>
      </w:r>
    </w:p>
    <w:p w14:paraId="60F1A890" w14:textId="77777777" w:rsidR="00B179CD" w:rsidRDefault="00B179CD" w:rsidP="00B179CD">
      <w:pPr>
        <w:tabs>
          <w:tab w:val="left" w:pos="1540"/>
        </w:tabs>
        <w:ind w:firstLine="540"/>
        <w:jc w:val="center"/>
        <w:rPr>
          <w:b/>
          <w:sz w:val="24"/>
          <w:szCs w:val="24"/>
        </w:rPr>
      </w:pPr>
    </w:p>
    <w:p w14:paraId="31DC8D28" w14:textId="77777777" w:rsidR="00B179CD" w:rsidRPr="005168A6" w:rsidRDefault="00B179CD" w:rsidP="00B179CD">
      <w:pPr>
        <w:tabs>
          <w:tab w:val="left" w:pos="1540"/>
        </w:tabs>
        <w:ind w:firstLine="540"/>
        <w:jc w:val="both"/>
        <w:rPr>
          <w:b/>
          <w:sz w:val="24"/>
          <w:szCs w:val="24"/>
          <w:u w:val="single"/>
        </w:rPr>
      </w:pPr>
      <w:r w:rsidRPr="005168A6">
        <w:rPr>
          <w:b/>
          <w:sz w:val="24"/>
          <w:szCs w:val="24"/>
          <w:u w:val="single"/>
        </w:rPr>
        <w:t>РОЗДІЛ 4. Якість міських перевезень та оцінка ефективності</w:t>
      </w:r>
    </w:p>
    <w:p w14:paraId="67B218ED" w14:textId="77777777" w:rsidR="00B179CD" w:rsidRPr="0008390D" w:rsidRDefault="00B179CD" w:rsidP="00B179CD">
      <w:pPr>
        <w:tabs>
          <w:tab w:val="left" w:pos="1540"/>
        </w:tabs>
        <w:ind w:firstLine="539"/>
        <w:jc w:val="both"/>
        <w:rPr>
          <w:sz w:val="24"/>
          <w:szCs w:val="24"/>
        </w:rPr>
      </w:pPr>
      <w:r w:rsidRPr="0008390D">
        <w:rPr>
          <w:b/>
          <w:sz w:val="24"/>
          <w:szCs w:val="24"/>
        </w:rPr>
        <w:t>Тема 1</w:t>
      </w:r>
      <w:r>
        <w:rPr>
          <w:b/>
          <w:sz w:val="24"/>
          <w:szCs w:val="24"/>
        </w:rPr>
        <w:t>0</w:t>
      </w:r>
      <w:r w:rsidRPr="0008390D">
        <w:rPr>
          <w:b/>
          <w:sz w:val="24"/>
          <w:szCs w:val="24"/>
        </w:rPr>
        <w:t>.</w:t>
      </w:r>
      <w:r w:rsidRPr="005168A6">
        <w:t xml:space="preserve"> </w:t>
      </w:r>
      <w:r w:rsidRPr="005168A6">
        <w:rPr>
          <w:b/>
          <w:sz w:val="24"/>
          <w:szCs w:val="24"/>
        </w:rPr>
        <w:t>Поняття якості транспортної послуги. Критерії якості пасажирських перевезень.</w:t>
      </w:r>
    </w:p>
    <w:p w14:paraId="3673309D" w14:textId="77777777" w:rsidR="00B179CD" w:rsidRPr="0008390D" w:rsidRDefault="00B179CD" w:rsidP="00B179CD">
      <w:pPr>
        <w:tabs>
          <w:tab w:val="left" w:pos="1540"/>
        </w:tabs>
        <w:ind w:firstLine="539"/>
        <w:jc w:val="both"/>
        <w:rPr>
          <w:b/>
          <w:sz w:val="24"/>
          <w:szCs w:val="24"/>
        </w:rPr>
      </w:pPr>
      <w:r w:rsidRPr="005168A6">
        <w:rPr>
          <w:sz w:val="24"/>
          <w:szCs w:val="24"/>
        </w:rPr>
        <w:t xml:space="preserve">Визначається поняття якості послуги у сфері пасажирських перевезень. Деталізуються ключові </w:t>
      </w:r>
      <w:r w:rsidRPr="005168A6">
        <w:rPr>
          <w:sz w:val="24"/>
          <w:szCs w:val="24"/>
        </w:rPr>
        <w:lastRenderedPageBreak/>
        <w:t>критерії оцінки якості: безпека, регулярність руху, пунктуальність, комфорт та доступність для різних груп пасажирів.</w:t>
      </w:r>
      <w:r w:rsidRPr="0008390D">
        <w:rPr>
          <w:sz w:val="24"/>
          <w:szCs w:val="24"/>
        </w:rPr>
        <w:t xml:space="preserve"> </w:t>
      </w:r>
    </w:p>
    <w:p w14:paraId="755E3762" w14:textId="77777777" w:rsidR="00B179CD" w:rsidRPr="0008390D" w:rsidRDefault="00B179CD" w:rsidP="00B179CD">
      <w:pPr>
        <w:tabs>
          <w:tab w:val="left" w:pos="1540"/>
        </w:tabs>
        <w:ind w:firstLine="539"/>
        <w:jc w:val="both"/>
        <w:rPr>
          <w:sz w:val="24"/>
          <w:szCs w:val="24"/>
        </w:rPr>
      </w:pPr>
      <w:r w:rsidRPr="0008390D">
        <w:rPr>
          <w:b/>
          <w:sz w:val="24"/>
          <w:szCs w:val="24"/>
        </w:rPr>
        <w:t>Тема 1</w:t>
      </w:r>
      <w:r>
        <w:rPr>
          <w:b/>
          <w:sz w:val="24"/>
          <w:szCs w:val="24"/>
        </w:rPr>
        <w:t>1</w:t>
      </w:r>
      <w:r w:rsidRPr="0008390D">
        <w:rPr>
          <w:b/>
          <w:sz w:val="24"/>
          <w:szCs w:val="24"/>
        </w:rPr>
        <w:t xml:space="preserve">. </w:t>
      </w:r>
      <w:r w:rsidRPr="005168A6">
        <w:rPr>
          <w:b/>
          <w:sz w:val="24"/>
          <w:szCs w:val="24"/>
        </w:rPr>
        <w:t>Методи оцінки якості перевезень на міських та приміських маршрутах. Ідентифікація проблемних ділянок.</w:t>
      </w:r>
    </w:p>
    <w:p w14:paraId="3A7FB18C" w14:textId="77777777" w:rsidR="00B179CD" w:rsidRPr="0008390D" w:rsidRDefault="00B179CD" w:rsidP="00B179CD">
      <w:pPr>
        <w:tabs>
          <w:tab w:val="left" w:pos="1540"/>
        </w:tabs>
        <w:ind w:firstLine="539"/>
        <w:jc w:val="both"/>
        <w:rPr>
          <w:sz w:val="24"/>
          <w:szCs w:val="24"/>
        </w:rPr>
      </w:pPr>
      <w:r w:rsidRPr="005168A6">
        <w:rPr>
          <w:sz w:val="24"/>
          <w:szCs w:val="24"/>
        </w:rPr>
        <w:t>Огляд методів моніторингу та оцінки якості перевезень: анкетування, хронометраж, підрахунок пасажиропотоків. Навчання ідентифікації «вузьких місць» та проблемних ділянок на маршрутах на основі аналізу зібраних даних.</w:t>
      </w:r>
      <w:r w:rsidRPr="0008390D">
        <w:rPr>
          <w:sz w:val="24"/>
          <w:szCs w:val="24"/>
        </w:rPr>
        <w:t xml:space="preserve"> </w:t>
      </w:r>
    </w:p>
    <w:p w14:paraId="3FA1D8A6" w14:textId="77777777" w:rsidR="00B179CD" w:rsidRPr="0008390D" w:rsidRDefault="00B179CD" w:rsidP="00B179CD">
      <w:pPr>
        <w:tabs>
          <w:tab w:val="left" w:pos="1540"/>
        </w:tabs>
        <w:ind w:firstLine="539"/>
        <w:jc w:val="both"/>
        <w:rPr>
          <w:b/>
          <w:sz w:val="24"/>
          <w:szCs w:val="24"/>
        </w:rPr>
      </w:pPr>
      <w:r w:rsidRPr="0008390D">
        <w:rPr>
          <w:b/>
          <w:sz w:val="24"/>
          <w:szCs w:val="24"/>
        </w:rPr>
        <w:t>Тема 1</w:t>
      </w:r>
      <w:r>
        <w:rPr>
          <w:b/>
          <w:sz w:val="24"/>
          <w:szCs w:val="24"/>
        </w:rPr>
        <w:t>2</w:t>
      </w:r>
      <w:r w:rsidRPr="0008390D">
        <w:rPr>
          <w:b/>
          <w:sz w:val="24"/>
          <w:szCs w:val="24"/>
        </w:rPr>
        <w:t xml:space="preserve">. </w:t>
      </w:r>
      <w:r w:rsidRPr="005168A6">
        <w:rPr>
          <w:b/>
          <w:sz w:val="24"/>
          <w:szCs w:val="24"/>
        </w:rPr>
        <w:t>Показники ефективності транспортного процесу (продуктивність, собівартість, пасажиро-/вантажообіг). Шляхи її підвищення.</w:t>
      </w:r>
    </w:p>
    <w:p w14:paraId="3F011DC3" w14:textId="77777777" w:rsidR="00B179CD" w:rsidRDefault="00B179CD" w:rsidP="00B179CD">
      <w:pPr>
        <w:tabs>
          <w:tab w:val="left" w:pos="1540"/>
        </w:tabs>
        <w:ind w:firstLine="539"/>
        <w:jc w:val="both"/>
        <w:rPr>
          <w:sz w:val="24"/>
          <w:szCs w:val="24"/>
        </w:rPr>
      </w:pPr>
      <w:r w:rsidRPr="005168A6">
        <w:rPr>
          <w:sz w:val="24"/>
          <w:szCs w:val="24"/>
        </w:rPr>
        <w:t>Вивчаються основні техніко-економічні показники ефективності роботи транспорту: продуктивність, собівартість перевезень, пасажиро- та вантажообіг. Аналізуються основні шляхи підвищення ефективності через оптимізацію маршрутів, режимів руху та використання ресурсів</w:t>
      </w:r>
      <w:r w:rsidRPr="0008390D">
        <w:rPr>
          <w:sz w:val="24"/>
          <w:szCs w:val="24"/>
        </w:rPr>
        <w:t>.</w:t>
      </w:r>
    </w:p>
    <w:p w14:paraId="28DFAA4B" w14:textId="77777777" w:rsidR="00B179CD" w:rsidRDefault="00B179CD" w:rsidP="00B179CD">
      <w:pPr>
        <w:tabs>
          <w:tab w:val="left" w:pos="1540"/>
        </w:tabs>
        <w:ind w:firstLine="539"/>
        <w:jc w:val="both"/>
        <w:rPr>
          <w:sz w:val="24"/>
          <w:szCs w:val="24"/>
        </w:rPr>
      </w:pPr>
    </w:p>
    <w:p w14:paraId="2794BAAB" w14:textId="77777777" w:rsidR="00B179CD" w:rsidRPr="00A75AC1" w:rsidRDefault="00B179CD" w:rsidP="00B179CD">
      <w:pPr>
        <w:tabs>
          <w:tab w:val="left" w:pos="1540"/>
        </w:tabs>
        <w:ind w:firstLine="540"/>
        <w:jc w:val="both"/>
        <w:rPr>
          <w:b/>
          <w:sz w:val="24"/>
          <w:szCs w:val="24"/>
          <w:u w:val="single"/>
        </w:rPr>
      </w:pPr>
      <w:r w:rsidRPr="005168A6">
        <w:rPr>
          <w:b/>
          <w:sz w:val="24"/>
          <w:szCs w:val="24"/>
          <w:u w:val="single"/>
        </w:rPr>
        <w:t xml:space="preserve">РОЗДІЛ </w:t>
      </w:r>
      <w:r>
        <w:rPr>
          <w:b/>
          <w:sz w:val="24"/>
          <w:szCs w:val="24"/>
          <w:u w:val="single"/>
        </w:rPr>
        <w:t>5</w:t>
      </w:r>
      <w:r w:rsidRPr="005168A6">
        <w:rPr>
          <w:b/>
          <w:sz w:val="24"/>
          <w:szCs w:val="24"/>
          <w:u w:val="single"/>
        </w:rPr>
        <w:t xml:space="preserve">. Сучасні технології </w:t>
      </w:r>
      <w:r>
        <w:rPr>
          <w:b/>
          <w:sz w:val="24"/>
          <w:szCs w:val="24"/>
          <w:u w:val="single"/>
        </w:rPr>
        <w:t xml:space="preserve">та </w:t>
      </w:r>
      <w:r w:rsidRPr="00A75AC1">
        <w:rPr>
          <w:b/>
          <w:sz w:val="24"/>
          <w:szCs w:val="24"/>
          <w:u w:val="single"/>
        </w:rPr>
        <w:t>виклики</w:t>
      </w:r>
      <w:r w:rsidRPr="00A75AC1">
        <w:rPr>
          <w:b/>
          <w:bCs/>
          <w:sz w:val="24"/>
          <w:szCs w:val="24"/>
          <w:u w:val="single"/>
        </w:rPr>
        <w:t xml:space="preserve"> сучасного міста</w:t>
      </w:r>
    </w:p>
    <w:p w14:paraId="4FB64D8A" w14:textId="77777777" w:rsidR="00B179CD" w:rsidRPr="0008390D" w:rsidRDefault="00B179CD" w:rsidP="00B179CD">
      <w:pPr>
        <w:tabs>
          <w:tab w:val="left" w:pos="1540"/>
        </w:tabs>
        <w:ind w:firstLine="539"/>
        <w:jc w:val="both"/>
        <w:rPr>
          <w:b/>
          <w:bCs/>
          <w:sz w:val="24"/>
          <w:szCs w:val="24"/>
        </w:rPr>
      </w:pPr>
      <w:r w:rsidRPr="0008390D">
        <w:rPr>
          <w:b/>
          <w:sz w:val="24"/>
          <w:szCs w:val="24"/>
        </w:rPr>
        <w:t>Тема 1</w:t>
      </w:r>
      <w:r>
        <w:rPr>
          <w:b/>
          <w:sz w:val="24"/>
          <w:szCs w:val="24"/>
        </w:rPr>
        <w:t>3</w:t>
      </w:r>
      <w:r w:rsidRPr="0008390D">
        <w:rPr>
          <w:b/>
          <w:sz w:val="24"/>
          <w:szCs w:val="24"/>
        </w:rPr>
        <w:t xml:space="preserve">. </w:t>
      </w:r>
      <w:r w:rsidRPr="005168A6">
        <w:rPr>
          <w:b/>
          <w:bCs/>
          <w:sz w:val="24"/>
          <w:szCs w:val="24"/>
        </w:rPr>
        <w:t xml:space="preserve">Інноваційні технології в міському транспорті: інтелектуальні транспортні системи (ITS), електромобілі, </w:t>
      </w:r>
      <w:proofErr w:type="spellStart"/>
      <w:r w:rsidRPr="005168A6">
        <w:rPr>
          <w:b/>
          <w:bCs/>
          <w:sz w:val="24"/>
          <w:szCs w:val="24"/>
        </w:rPr>
        <w:t>каршерінг</w:t>
      </w:r>
      <w:proofErr w:type="spellEnd"/>
      <w:r w:rsidRPr="005168A6">
        <w:rPr>
          <w:b/>
          <w:bCs/>
          <w:sz w:val="24"/>
          <w:szCs w:val="24"/>
        </w:rPr>
        <w:t xml:space="preserve">, </w:t>
      </w:r>
      <w:proofErr w:type="spellStart"/>
      <w:r w:rsidRPr="005168A6">
        <w:rPr>
          <w:b/>
          <w:bCs/>
          <w:sz w:val="24"/>
          <w:szCs w:val="24"/>
        </w:rPr>
        <w:t>MaaS</w:t>
      </w:r>
      <w:proofErr w:type="spellEnd"/>
      <w:r w:rsidRPr="005168A6">
        <w:rPr>
          <w:b/>
          <w:bCs/>
          <w:sz w:val="24"/>
          <w:szCs w:val="24"/>
        </w:rPr>
        <w:t xml:space="preserve"> (</w:t>
      </w:r>
      <w:proofErr w:type="spellStart"/>
      <w:r w:rsidRPr="005168A6">
        <w:rPr>
          <w:b/>
          <w:bCs/>
          <w:sz w:val="24"/>
          <w:szCs w:val="24"/>
        </w:rPr>
        <w:t>Mobility</w:t>
      </w:r>
      <w:proofErr w:type="spellEnd"/>
      <w:r w:rsidRPr="005168A6">
        <w:rPr>
          <w:b/>
          <w:bCs/>
          <w:sz w:val="24"/>
          <w:szCs w:val="24"/>
        </w:rPr>
        <w:t xml:space="preserve"> </w:t>
      </w:r>
      <w:proofErr w:type="spellStart"/>
      <w:r w:rsidRPr="005168A6">
        <w:rPr>
          <w:b/>
          <w:bCs/>
          <w:sz w:val="24"/>
          <w:szCs w:val="24"/>
        </w:rPr>
        <w:t>as</w:t>
      </w:r>
      <w:proofErr w:type="spellEnd"/>
      <w:r w:rsidRPr="005168A6">
        <w:rPr>
          <w:b/>
          <w:bCs/>
          <w:sz w:val="24"/>
          <w:szCs w:val="24"/>
        </w:rPr>
        <w:t xml:space="preserve"> a </w:t>
      </w:r>
      <w:proofErr w:type="spellStart"/>
      <w:r w:rsidRPr="005168A6">
        <w:rPr>
          <w:b/>
          <w:bCs/>
          <w:sz w:val="24"/>
          <w:szCs w:val="24"/>
        </w:rPr>
        <w:t>Service</w:t>
      </w:r>
      <w:proofErr w:type="spellEnd"/>
      <w:r w:rsidRPr="005168A6">
        <w:rPr>
          <w:b/>
          <w:bCs/>
          <w:sz w:val="24"/>
          <w:szCs w:val="24"/>
        </w:rPr>
        <w:t>).</w:t>
      </w:r>
    </w:p>
    <w:p w14:paraId="1FC976B5" w14:textId="77777777" w:rsidR="00B179CD" w:rsidRPr="0008390D" w:rsidRDefault="00B179CD" w:rsidP="00B179CD">
      <w:pPr>
        <w:tabs>
          <w:tab w:val="left" w:pos="1540"/>
        </w:tabs>
        <w:ind w:firstLine="539"/>
        <w:jc w:val="both"/>
        <w:rPr>
          <w:sz w:val="24"/>
          <w:szCs w:val="24"/>
        </w:rPr>
      </w:pPr>
      <w:r w:rsidRPr="005168A6">
        <w:rPr>
          <w:sz w:val="24"/>
          <w:szCs w:val="24"/>
        </w:rPr>
        <w:t xml:space="preserve">Огляд сучасних технологічних та бізнес-рішень для урбаністичної мобільності: інтелектуальні системи управління рухом (ITS), електромобілі, сервіси </w:t>
      </w:r>
      <w:proofErr w:type="spellStart"/>
      <w:r w:rsidRPr="005168A6">
        <w:rPr>
          <w:sz w:val="24"/>
          <w:szCs w:val="24"/>
        </w:rPr>
        <w:t>каршерінгу</w:t>
      </w:r>
      <w:proofErr w:type="spellEnd"/>
      <w:r w:rsidRPr="005168A6">
        <w:rPr>
          <w:sz w:val="24"/>
          <w:szCs w:val="24"/>
        </w:rPr>
        <w:t xml:space="preserve"> та концепція </w:t>
      </w:r>
      <w:proofErr w:type="spellStart"/>
      <w:r w:rsidRPr="005168A6">
        <w:rPr>
          <w:sz w:val="24"/>
          <w:szCs w:val="24"/>
        </w:rPr>
        <w:t>MaaS</w:t>
      </w:r>
      <w:proofErr w:type="spellEnd"/>
      <w:r w:rsidRPr="005168A6">
        <w:rPr>
          <w:sz w:val="24"/>
          <w:szCs w:val="24"/>
        </w:rPr>
        <w:t>, що інтегрує різні види транспорту в єдиний сервіс</w:t>
      </w:r>
      <w:r w:rsidRPr="0008390D">
        <w:rPr>
          <w:sz w:val="24"/>
          <w:szCs w:val="24"/>
        </w:rPr>
        <w:t>.</w:t>
      </w:r>
    </w:p>
    <w:p w14:paraId="225AFA5C" w14:textId="77777777" w:rsidR="00B179CD" w:rsidRPr="0008390D" w:rsidRDefault="00B179CD" w:rsidP="00B179CD">
      <w:pPr>
        <w:tabs>
          <w:tab w:val="left" w:pos="1540"/>
        </w:tabs>
        <w:ind w:firstLine="539"/>
        <w:jc w:val="both"/>
        <w:rPr>
          <w:b/>
          <w:bCs/>
          <w:sz w:val="24"/>
          <w:szCs w:val="24"/>
        </w:rPr>
      </w:pPr>
      <w:r w:rsidRPr="0008390D">
        <w:rPr>
          <w:b/>
          <w:sz w:val="24"/>
          <w:szCs w:val="24"/>
        </w:rPr>
        <w:t>Тема 1</w:t>
      </w:r>
      <w:r>
        <w:rPr>
          <w:b/>
          <w:sz w:val="24"/>
          <w:szCs w:val="24"/>
        </w:rPr>
        <w:t>4</w:t>
      </w:r>
      <w:r w:rsidRPr="0008390D">
        <w:rPr>
          <w:b/>
          <w:sz w:val="24"/>
          <w:szCs w:val="24"/>
        </w:rPr>
        <w:t xml:space="preserve">. </w:t>
      </w:r>
      <w:r w:rsidRPr="005168A6">
        <w:rPr>
          <w:b/>
          <w:bCs/>
          <w:sz w:val="24"/>
          <w:szCs w:val="24"/>
        </w:rPr>
        <w:t>Принципи сталого розвитку міста. Урбаністика та транспортне планування. Управління мобільністю</w:t>
      </w:r>
      <w:r w:rsidRPr="0008390D">
        <w:rPr>
          <w:b/>
          <w:bCs/>
          <w:sz w:val="24"/>
          <w:szCs w:val="24"/>
        </w:rPr>
        <w:t>.</w:t>
      </w:r>
    </w:p>
    <w:p w14:paraId="17435CB0" w14:textId="77777777" w:rsidR="00B179CD" w:rsidRPr="0008390D" w:rsidRDefault="00B179CD" w:rsidP="00B179CD">
      <w:pPr>
        <w:tabs>
          <w:tab w:val="left" w:pos="1540"/>
        </w:tabs>
        <w:ind w:firstLine="539"/>
        <w:jc w:val="both"/>
        <w:rPr>
          <w:sz w:val="24"/>
          <w:szCs w:val="24"/>
        </w:rPr>
      </w:pPr>
      <w:r w:rsidRPr="005168A6">
        <w:rPr>
          <w:sz w:val="24"/>
          <w:szCs w:val="24"/>
        </w:rPr>
        <w:t>Вивчаються принципи сталого розвитку транспортних систем, спрямовані на збалансування економічних, соціальних та екологічних цілей. Ознайомлення з основами урбаністики, транспортного планування та сучасними підходами до управління мобільністю</w:t>
      </w:r>
      <w:r w:rsidRPr="0008390D">
        <w:rPr>
          <w:sz w:val="24"/>
          <w:szCs w:val="24"/>
        </w:rPr>
        <w:t>.</w:t>
      </w:r>
    </w:p>
    <w:p w14:paraId="69236957" w14:textId="77777777" w:rsidR="00B179CD" w:rsidRPr="0008390D" w:rsidRDefault="00B179CD" w:rsidP="00B179CD">
      <w:pPr>
        <w:tabs>
          <w:tab w:val="left" w:pos="1540"/>
        </w:tabs>
        <w:ind w:firstLine="539"/>
        <w:jc w:val="both"/>
        <w:rPr>
          <w:b/>
          <w:bCs/>
          <w:sz w:val="24"/>
          <w:szCs w:val="24"/>
        </w:rPr>
      </w:pPr>
      <w:r w:rsidRPr="0008390D">
        <w:rPr>
          <w:b/>
          <w:sz w:val="24"/>
          <w:szCs w:val="24"/>
        </w:rPr>
        <w:t>Тема 1</w:t>
      </w:r>
      <w:r>
        <w:rPr>
          <w:b/>
          <w:sz w:val="24"/>
          <w:szCs w:val="24"/>
        </w:rPr>
        <w:t>5</w:t>
      </w:r>
      <w:r w:rsidRPr="0008390D">
        <w:rPr>
          <w:b/>
          <w:sz w:val="24"/>
          <w:szCs w:val="24"/>
        </w:rPr>
        <w:t xml:space="preserve">. </w:t>
      </w:r>
      <w:r w:rsidRPr="005168A6">
        <w:rPr>
          <w:b/>
          <w:bCs/>
          <w:sz w:val="24"/>
          <w:szCs w:val="24"/>
        </w:rPr>
        <w:t>Виклики сучасного міста: затори, екологічне навантаження, дорожньо-транспортні пригоди. Вплив транспорту на якість життя</w:t>
      </w:r>
      <w:r w:rsidRPr="0008390D">
        <w:rPr>
          <w:b/>
          <w:bCs/>
          <w:sz w:val="24"/>
          <w:szCs w:val="24"/>
        </w:rPr>
        <w:t>.</w:t>
      </w:r>
    </w:p>
    <w:p w14:paraId="0E8D1B68" w14:textId="77777777" w:rsidR="00B179CD" w:rsidRPr="0008390D" w:rsidRDefault="00B179CD" w:rsidP="00B179CD">
      <w:pPr>
        <w:tabs>
          <w:tab w:val="left" w:pos="1540"/>
        </w:tabs>
        <w:ind w:firstLine="539"/>
        <w:jc w:val="both"/>
        <w:rPr>
          <w:sz w:val="24"/>
          <w:szCs w:val="24"/>
        </w:rPr>
      </w:pPr>
      <w:r w:rsidRPr="005168A6">
        <w:rPr>
          <w:sz w:val="24"/>
          <w:szCs w:val="24"/>
        </w:rPr>
        <w:t>Аналізуються головні негативні наслідки інтенсивного транспортного руху: затори, забруднення повітря, шум, аварійність. Оцінюється комплексний вплив транспортної системи на якість життя мешканців міста та здоров'я населення</w:t>
      </w:r>
      <w:r w:rsidRPr="0008390D">
        <w:rPr>
          <w:sz w:val="24"/>
          <w:szCs w:val="24"/>
        </w:rPr>
        <w:t>.</w:t>
      </w:r>
    </w:p>
    <w:p w14:paraId="07CCC404" w14:textId="0B24E4AC" w:rsidR="0004488A" w:rsidRDefault="002A3D98" w:rsidP="00B179CD">
      <w:pPr>
        <w:tabs>
          <w:tab w:val="left" w:pos="5840"/>
        </w:tabs>
        <w:ind w:firstLine="567"/>
      </w:pPr>
      <w:r w:rsidRPr="00BA6C1E">
        <w:rPr>
          <w:sz w:val="24"/>
          <w:szCs w:val="24"/>
        </w:rPr>
        <w:t xml:space="preserve"> </w:t>
      </w:r>
      <w:r>
        <w:rPr>
          <w:i/>
          <w:iCs/>
          <w:sz w:val="24"/>
          <w:szCs w:val="24"/>
          <w:u w:val="single"/>
        </w:rPr>
        <w:t xml:space="preserve"> </w:t>
      </w:r>
      <w:r>
        <w:t xml:space="preserve"> </w:t>
      </w:r>
    </w:p>
    <w:p w14:paraId="55888DD1" w14:textId="77777777" w:rsidR="0004488A" w:rsidRDefault="009C57FF">
      <w:pPr>
        <w:pStyle w:val="1"/>
        <w:ind w:right="1690"/>
      </w:pPr>
      <w:r>
        <w:rPr>
          <w:color w:val="006FC0"/>
        </w:rPr>
        <w:t>Формування</w:t>
      </w:r>
      <w:r>
        <w:rPr>
          <w:color w:val="006FC0"/>
          <w:spacing w:val="-12"/>
        </w:rPr>
        <w:t xml:space="preserve"> </w:t>
      </w:r>
      <w:r>
        <w:rPr>
          <w:color w:val="006FC0"/>
        </w:rPr>
        <w:t>програмних</w:t>
      </w:r>
      <w:r>
        <w:rPr>
          <w:color w:val="006FC0"/>
          <w:spacing w:val="-14"/>
        </w:rPr>
        <w:t xml:space="preserve"> </w:t>
      </w:r>
      <w:proofErr w:type="spellStart"/>
      <w:r>
        <w:rPr>
          <w:color w:val="006FC0"/>
          <w:spacing w:val="-2"/>
        </w:rPr>
        <w:t>компетентностей</w:t>
      </w:r>
      <w:proofErr w:type="spellEnd"/>
    </w:p>
    <w:p w14:paraId="72B565E3" w14:textId="77777777" w:rsidR="0004488A" w:rsidRDefault="009C57FF">
      <w:pPr>
        <w:pStyle w:val="2"/>
        <w:spacing w:before="177"/>
        <w:ind w:left="1419" w:right="1558"/>
        <w:jc w:val="center"/>
      </w:pPr>
      <w:bookmarkStart w:id="2" w:name="Загальні_компетентності_(ЗК)"/>
      <w:bookmarkEnd w:id="2"/>
      <w:r>
        <w:t>Загальні</w:t>
      </w:r>
      <w:r>
        <w:rPr>
          <w:spacing w:val="-5"/>
        </w:rPr>
        <w:t xml:space="preserve"> </w:t>
      </w:r>
      <w:r>
        <w:t>компетентності</w:t>
      </w:r>
      <w:r>
        <w:rPr>
          <w:spacing w:val="-7"/>
        </w:rPr>
        <w:t xml:space="preserve"> </w:t>
      </w:r>
      <w:r>
        <w:rPr>
          <w:spacing w:val="-4"/>
        </w:rPr>
        <w:t>(ЗК)</w:t>
      </w:r>
    </w:p>
    <w:p w14:paraId="14D0E6B1" w14:textId="5FD75457" w:rsidR="00B179CD" w:rsidRPr="0008390D" w:rsidRDefault="00B179CD" w:rsidP="00B179CD">
      <w:pPr>
        <w:pStyle w:val="TableParagraph"/>
        <w:ind w:right="96"/>
        <w:jc w:val="both"/>
        <w:rPr>
          <w:sz w:val="24"/>
        </w:rPr>
      </w:pPr>
      <w:r w:rsidRPr="0008390D">
        <w:rPr>
          <w:b/>
          <w:bCs/>
          <w:sz w:val="24"/>
        </w:rPr>
        <w:t>ЗК</w:t>
      </w:r>
      <w:r>
        <w:rPr>
          <w:b/>
          <w:bCs/>
          <w:sz w:val="24"/>
        </w:rPr>
        <w:t xml:space="preserve"> </w:t>
      </w:r>
      <w:r w:rsidRPr="0008390D">
        <w:rPr>
          <w:b/>
          <w:bCs/>
          <w:sz w:val="24"/>
        </w:rPr>
        <w:t>2</w:t>
      </w:r>
      <w:r w:rsidRPr="0008390D">
        <w:rPr>
          <w:sz w:val="24"/>
        </w:rPr>
        <w:t xml:space="preserve">. </w:t>
      </w:r>
      <w:r w:rsidRPr="0008390D">
        <w:rPr>
          <w:color w:val="000000" w:themeColor="text1"/>
          <w:sz w:val="24"/>
          <w:szCs w:val="24"/>
        </w:rPr>
        <w:t>Здатність</w:t>
      </w:r>
      <w:r w:rsidRPr="0008390D">
        <w:rPr>
          <w:color w:val="000000" w:themeColor="text1"/>
          <w:spacing w:val="-10"/>
          <w:sz w:val="24"/>
          <w:szCs w:val="24"/>
        </w:rPr>
        <w:t xml:space="preserve"> </w:t>
      </w:r>
      <w:r w:rsidRPr="0008390D">
        <w:rPr>
          <w:color w:val="000000" w:themeColor="text1"/>
          <w:sz w:val="24"/>
          <w:szCs w:val="24"/>
        </w:rPr>
        <w:t>застосовувати</w:t>
      </w:r>
      <w:r w:rsidRPr="0008390D">
        <w:rPr>
          <w:color w:val="000000" w:themeColor="text1"/>
          <w:spacing w:val="-7"/>
          <w:sz w:val="24"/>
          <w:szCs w:val="24"/>
        </w:rPr>
        <w:t xml:space="preserve"> </w:t>
      </w:r>
      <w:r w:rsidRPr="0008390D">
        <w:rPr>
          <w:color w:val="000000" w:themeColor="text1"/>
          <w:sz w:val="24"/>
          <w:szCs w:val="24"/>
        </w:rPr>
        <w:t>знання</w:t>
      </w:r>
      <w:r w:rsidRPr="0008390D">
        <w:rPr>
          <w:color w:val="000000" w:themeColor="text1"/>
          <w:spacing w:val="-8"/>
          <w:sz w:val="24"/>
          <w:szCs w:val="24"/>
        </w:rPr>
        <w:t xml:space="preserve"> </w:t>
      </w:r>
      <w:r w:rsidRPr="0008390D">
        <w:rPr>
          <w:color w:val="000000" w:themeColor="text1"/>
          <w:sz w:val="24"/>
          <w:szCs w:val="24"/>
        </w:rPr>
        <w:t>у</w:t>
      </w:r>
      <w:r w:rsidRPr="0008390D">
        <w:rPr>
          <w:color w:val="000000" w:themeColor="text1"/>
          <w:spacing w:val="-8"/>
          <w:sz w:val="24"/>
          <w:szCs w:val="24"/>
        </w:rPr>
        <w:t xml:space="preserve"> </w:t>
      </w:r>
      <w:r w:rsidRPr="0008390D">
        <w:rPr>
          <w:color w:val="000000" w:themeColor="text1"/>
          <w:sz w:val="24"/>
          <w:szCs w:val="24"/>
        </w:rPr>
        <w:t>практичних</w:t>
      </w:r>
      <w:r w:rsidRPr="0008390D">
        <w:rPr>
          <w:color w:val="000000" w:themeColor="text1"/>
          <w:spacing w:val="-6"/>
          <w:sz w:val="24"/>
          <w:szCs w:val="24"/>
        </w:rPr>
        <w:t xml:space="preserve"> </w:t>
      </w:r>
      <w:r w:rsidRPr="0008390D">
        <w:rPr>
          <w:color w:val="000000" w:themeColor="text1"/>
          <w:spacing w:val="-2"/>
          <w:sz w:val="24"/>
          <w:szCs w:val="24"/>
        </w:rPr>
        <w:t>ситуаціях</w:t>
      </w:r>
      <w:r w:rsidRPr="0008390D">
        <w:rPr>
          <w:sz w:val="24"/>
        </w:rPr>
        <w:t>.</w:t>
      </w:r>
    </w:p>
    <w:p w14:paraId="2D2EBDD0" w14:textId="18FF2383" w:rsidR="00B179CD" w:rsidRPr="0008390D" w:rsidRDefault="00B179CD" w:rsidP="00B179CD">
      <w:pPr>
        <w:pStyle w:val="TableParagraph"/>
        <w:ind w:right="104"/>
        <w:jc w:val="both"/>
        <w:rPr>
          <w:sz w:val="24"/>
        </w:rPr>
      </w:pPr>
      <w:r w:rsidRPr="0008390D">
        <w:rPr>
          <w:b/>
          <w:bCs/>
          <w:sz w:val="24"/>
        </w:rPr>
        <w:t>ЗК</w:t>
      </w:r>
      <w:r>
        <w:rPr>
          <w:b/>
          <w:bCs/>
          <w:sz w:val="24"/>
        </w:rPr>
        <w:t xml:space="preserve"> </w:t>
      </w:r>
      <w:r w:rsidRPr="0008390D">
        <w:rPr>
          <w:b/>
          <w:bCs/>
          <w:sz w:val="24"/>
        </w:rPr>
        <w:t xml:space="preserve">3. </w:t>
      </w:r>
      <w:r w:rsidRPr="0008390D">
        <w:rPr>
          <w:color w:val="000000" w:themeColor="text1"/>
          <w:sz w:val="24"/>
          <w:szCs w:val="24"/>
        </w:rPr>
        <w:t>Здатність</w:t>
      </w:r>
      <w:r w:rsidRPr="0008390D">
        <w:rPr>
          <w:color w:val="000000" w:themeColor="text1"/>
          <w:spacing w:val="-11"/>
          <w:sz w:val="24"/>
          <w:szCs w:val="24"/>
        </w:rPr>
        <w:t xml:space="preserve"> </w:t>
      </w:r>
      <w:r w:rsidRPr="0008390D">
        <w:rPr>
          <w:color w:val="000000" w:themeColor="text1"/>
          <w:sz w:val="24"/>
          <w:szCs w:val="24"/>
        </w:rPr>
        <w:t>здійснювати</w:t>
      </w:r>
      <w:r w:rsidRPr="0008390D">
        <w:rPr>
          <w:color w:val="000000" w:themeColor="text1"/>
          <w:spacing w:val="-8"/>
          <w:sz w:val="24"/>
          <w:szCs w:val="24"/>
        </w:rPr>
        <w:t xml:space="preserve"> </w:t>
      </w:r>
      <w:r w:rsidRPr="0008390D">
        <w:rPr>
          <w:color w:val="000000" w:themeColor="text1"/>
          <w:sz w:val="24"/>
          <w:szCs w:val="24"/>
        </w:rPr>
        <w:t>безпечну</w:t>
      </w:r>
      <w:r w:rsidRPr="0008390D">
        <w:rPr>
          <w:color w:val="000000" w:themeColor="text1"/>
          <w:spacing w:val="-11"/>
          <w:sz w:val="24"/>
          <w:szCs w:val="24"/>
        </w:rPr>
        <w:t xml:space="preserve"> </w:t>
      </w:r>
      <w:r w:rsidRPr="0008390D">
        <w:rPr>
          <w:color w:val="000000" w:themeColor="text1"/>
          <w:spacing w:val="-2"/>
          <w:sz w:val="24"/>
          <w:szCs w:val="24"/>
        </w:rPr>
        <w:t>діяльність</w:t>
      </w:r>
      <w:r w:rsidRPr="0008390D">
        <w:rPr>
          <w:sz w:val="24"/>
        </w:rPr>
        <w:t>.</w:t>
      </w:r>
    </w:p>
    <w:p w14:paraId="7534A02A" w14:textId="6927668D" w:rsidR="00B179CD" w:rsidRPr="0008390D" w:rsidRDefault="00B179CD" w:rsidP="00B179CD">
      <w:pPr>
        <w:pStyle w:val="TableParagraph"/>
        <w:ind w:right="45"/>
        <w:jc w:val="both"/>
        <w:rPr>
          <w:sz w:val="24"/>
        </w:rPr>
      </w:pPr>
      <w:r w:rsidRPr="0008390D">
        <w:rPr>
          <w:b/>
          <w:bCs/>
          <w:sz w:val="24"/>
        </w:rPr>
        <w:t>ЗК</w:t>
      </w:r>
      <w:r>
        <w:rPr>
          <w:b/>
          <w:bCs/>
          <w:sz w:val="24"/>
        </w:rPr>
        <w:t xml:space="preserve"> </w:t>
      </w:r>
      <w:r w:rsidRPr="0008390D">
        <w:rPr>
          <w:b/>
          <w:bCs/>
          <w:sz w:val="24"/>
        </w:rPr>
        <w:t>4</w:t>
      </w:r>
      <w:r w:rsidRPr="0008390D">
        <w:rPr>
          <w:sz w:val="24"/>
        </w:rPr>
        <w:t>.</w:t>
      </w:r>
      <w:r w:rsidRPr="0008390D">
        <w:rPr>
          <w:spacing w:val="1"/>
          <w:sz w:val="24"/>
        </w:rPr>
        <w:t xml:space="preserve"> </w:t>
      </w:r>
      <w:r w:rsidRPr="0008390D">
        <w:rPr>
          <w:color w:val="000000" w:themeColor="text1"/>
          <w:sz w:val="24"/>
          <w:szCs w:val="24"/>
        </w:rPr>
        <w:t>Здатність</w:t>
      </w:r>
      <w:r w:rsidRPr="0008390D">
        <w:rPr>
          <w:color w:val="000000" w:themeColor="text1"/>
          <w:spacing w:val="-12"/>
          <w:sz w:val="24"/>
          <w:szCs w:val="24"/>
        </w:rPr>
        <w:t xml:space="preserve"> </w:t>
      </w:r>
      <w:r w:rsidRPr="0008390D">
        <w:rPr>
          <w:color w:val="000000" w:themeColor="text1"/>
          <w:sz w:val="24"/>
          <w:szCs w:val="24"/>
        </w:rPr>
        <w:t>діяти</w:t>
      </w:r>
      <w:r w:rsidRPr="0008390D">
        <w:rPr>
          <w:color w:val="000000" w:themeColor="text1"/>
          <w:spacing w:val="-7"/>
          <w:sz w:val="24"/>
          <w:szCs w:val="24"/>
        </w:rPr>
        <w:t xml:space="preserve"> </w:t>
      </w:r>
      <w:r w:rsidRPr="0008390D">
        <w:rPr>
          <w:color w:val="000000" w:themeColor="text1"/>
          <w:sz w:val="24"/>
          <w:szCs w:val="24"/>
        </w:rPr>
        <w:t>соціально</w:t>
      </w:r>
      <w:r w:rsidRPr="0008390D">
        <w:rPr>
          <w:color w:val="000000" w:themeColor="text1"/>
          <w:spacing w:val="-6"/>
          <w:sz w:val="24"/>
          <w:szCs w:val="24"/>
        </w:rPr>
        <w:t xml:space="preserve"> </w:t>
      </w:r>
      <w:proofErr w:type="spellStart"/>
      <w:r w:rsidRPr="0008390D">
        <w:rPr>
          <w:color w:val="000000" w:themeColor="text1"/>
          <w:sz w:val="24"/>
          <w:szCs w:val="24"/>
        </w:rPr>
        <w:t>відповідально</w:t>
      </w:r>
      <w:proofErr w:type="spellEnd"/>
      <w:r w:rsidRPr="0008390D">
        <w:rPr>
          <w:color w:val="000000" w:themeColor="text1"/>
          <w:spacing w:val="-6"/>
          <w:sz w:val="24"/>
          <w:szCs w:val="24"/>
        </w:rPr>
        <w:t xml:space="preserve"> </w:t>
      </w:r>
      <w:r w:rsidRPr="0008390D">
        <w:rPr>
          <w:color w:val="000000" w:themeColor="text1"/>
          <w:sz w:val="24"/>
          <w:szCs w:val="24"/>
        </w:rPr>
        <w:t>та</w:t>
      </w:r>
      <w:r w:rsidRPr="0008390D">
        <w:rPr>
          <w:color w:val="000000" w:themeColor="text1"/>
          <w:spacing w:val="-7"/>
          <w:sz w:val="24"/>
          <w:szCs w:val="24"/>
        </w:rPr>
        <w:t xml:space="preserve"> </w:t>
      </w:r>
      <w:r w:rsidRPr="0008390D">
        <w:rPr>
          <w:color w:val="000000" w:themeColor="text1"/>
          <w:spacing w:val="-2"/>
          <w:sz w:val="24"/>
          <w:szCs w:val="24"/>
        </w:rPr>
        <w:t>свідомо</w:t>
      </w:r>
      <w:r w:rsidRPr="0008390D">
        <w:rPr>
          <w:sz w:val="24"/>
        </w:rPr>
        <w:t>.</w:t>
      </w:r>
    </w:p>
    <w:p w14:paraId="7EF14FA9" w14:textId="45E5CE72" w:rsidR="00B179CD" w:rsidRPr="0008390D" w:rsidRDefault="00B179CD" w:rsidP="00B179CD">
      <w:pPr>
        <w:jc w:val="both"/>
        <w:rPr>
          <w:sz w:val="24"/>
        </w:rPr>
      </w:pPr>
      <w:r w:rsidRPr="0008390D">
        <w:rPr>
          <w:b/>
          <w:bCs/>
          <w:sz w:val="24"/>
        </w:rPr>
        <w:t>ЗК</w:t>
      </w:r>
      <w:r>
        <w:rPr>
          <w:b/>
          <w:bCs/>
          <w:sz w:val="24"/>
        </w:rPr>
        <w:t xml:space="preserve"> </w:t>
      </w:r>
      <w:r w:rsidRPr="0008390D">
        <w:rPr>
          <w:b/>
          <w:bCs/>
          <w:sz w:val="24"/>
        </w:rPr>
        <w:t>6</w:t>
      </w:r>
      <w:r w:rsidRPr="0008390D">
        <w:rPr>
          <w:sz w:val="24"/>
        </w:rPr>
        <w:t>. Здатність використовувати інформаційні та комунікаційні технології.</w:t>
      </w:r>
    </w:p>
    <w:p w14:paraId="0A89EF86" w14:textId="217F711A" w:rsidR="00B179CD" w:rsidRPr="0008390D" w:rsidRDefault="00B179CD" w:rsidP="00B179CD">
      <w:pPr>
        <w:spacing w:after="120"/>
        <w:jc w:val="both"/>
        <w:rPr>
          <w:sz w:val="24"/>
        </w:rPr>
      </w:pPr>
      <w:r w:rsidRPr="0008390D">
        <w:rPr>
          <w:b/>
          <w:bCs/>
          <w:sz w:val="24"/>
        </w:rPr>
        <w:t>ЗК</w:t>
      </w:r>
      <w:r>
        <w:rPr>
          <w:b/>
          <w:bCs/>
          <w:sz w:val="24"/>
        </w:rPr>
        <w:t xml:space="preserve"> </w:t>
      </w:r>
      <w:r w:rsidRPr="0008390D">
        <w:rPr>
          <w:b/>
          <w:bCs/>
          <w:sz w:val="24"/>
        </w:rPr>
        <w:t>7</w:t>
      </w:r>
      <w:r w:rsidRPr="0008390D">
        <w:rPr>
          <w:sz w:val="24"/>
        </w:rPr>
        <w:t>. Здатність працювати в команді.</w:t>
      </w:r>
    </w:p>
    <w:p w14:paraId="47CC6A42" w14:textId="21820A46" w:rsidR="002A3D98" w:rsidRPr="00C55DF5" w:rsidRDefault="002A3D98" w:rsidP="002A3D98">
      <w:pPr>
        <w:pStyle w:val="TableParagraph"/>
        <w:ind w:right="96"/>
        <w:jc w:val="both"/>
        <w:rPr>
          <w:sz w:val="24"/>
        </w:rPr>
      </w:pPr>
      <w:r>
        <w:rPr>
          <w:spacing w:val="-2"/>
          <w:sz w:val="24"/>
        </w:rPr>
        <w:t>.</w:t>
      </w:r>
    </w:p>
    <w:p w14:paraId="314111FB" w14:textId="77777777" w:rsidR="0004488A" w:rsidRDefault="009C57FF">
      <w:pPr>
        <w:pStyle w:val="2"/>
        <w:ind w:left="1419" w:right="1558"/>
        <w:jc w:val="center"/>
        <w:rPr>
          <w:spacing w:val="-4"/>
        </w:rPr>
      </w:pPr>
      <w:bookmarkStart w:id="3" w:name="Фахові_компетентності_(ФК)"/>
      <w:bookmarkEnd w:id="3"/>
      <w:r>
        <w:t>Фахові</w:t>
      </w:r>
      <w:r>
        <w:rPr>
          <w:spacing w:val="-2"/>
        </w:rPr>
        <w:t xml:space="preserve"> </w:t>
      </w:r>
      <w:r>
        <w:t>компетентності</w:t>
      </w:r>
      <w:r>
        <w:rPr>
          <w:spacing w:val="-8"/>
        </w:rPr>
        <w:t xml:space="preserve"> </w:t>
      </w:r>
      <w:r>
        <w:rPr>
          <w:spacing w:val="-4"/>
        </w:rPr>
        <w:t>(ФК)</w:t>
      </w:r>
    </w:p>
    <w:p w14:paraId="3D3D85A2" w14:textId="77777777" w:rsidR="00B179CD" w:rsidRPr="0008390D" w:rsidRDefault="00B179CD" w:rsidP="00B179CD">
      <w:pPr>
        <w:pStyle w:val="TableParagraph"/>
        <w:ind w:right="96"/>
        <w:jc w:val="both"/>
        <w:rPr>
          <w:sz w:val="24"/>
        </w:rPr>
      </w:pPr>
      <w:r w:rsidRPr="0008390D">
        <w:rPr>
          <w:b/>
          <w:bCs/>
          <w:sz w:val="24"/>
        </w:rPr>
        <w:t>ФК</w:t>
      </w:r>
      <w:r>
        <w:rPr>
          <w:b/>
          <w:bCs/>
          <w:sz w:val="24"/>
        </w:rPr>
        <w:t> </w:t>
      </w:r>
      <w:r w:rsidRPr="0008390D">
        <w:rPr>
          <w:b/>
          <w:bCs/>
          <w:sz w:val="24"/>
        </w:rPr>
        <w:t>1.</w:t>
      </w:r>
      <w:r w:rsidRPr="0008390D">
        <w:rPr>
          <w:sz w:val="24"/>
        </w:rPr>
        <w:t xml:space="preserve"> Здатність використовувати у професійній діяльності знання нормативно-правових, законодавчих актів України, Правил технічної експлуатації автомобільного транспорту України, інструкцій та рекомендацій з експлуатації, ремонту та обслуговування об'єктів автомобільного транспорту та їх систем.</w:t>
      </w:r>
    </w:p>
    <w:p w14:paraId="7C3C5D02" w14:textId="77777777" w:rsidR="00B179CD" w:rsidRPr="0008390D" w:rsidRDefault="00B179CD" w:rsidP="00B179CD">
      <w:pPr>
        <w:pStyle w:val="TableParagraph"/>
        <w:ind w:right="96"/>
        <w:jc w:val="both"/>
        <w:rPr>
          <w:sz w:val="24"/>
        </w:rPr>
      </w:pPr>
      <w:r w:rsidRPr="0008390D">
        <w:rPr>
          <w:b/>
          <w:bCs/>
          <w:sz w:val="24"/>
        </w:rPr>
        <w:t>ФК</w:t>
      </w:r>
      <w:r>
        <w:rPr>
          <w:b/>
          <w:bCs/>
          <w:sz w:val="24"/>
        </w:rPr>
        <w:t> </w:t>
      </w:r>
      <w:r w:rsidRPr="0008390D">
        <w:rPr>
          <w:b/>
          <w:bCs/>
          <w:sz w:val="24"/>
        </w:rPr>
        <w:t>6.</w:t>
      </w:r>
      <w:r w:rsidRPr="0008390D">
        <w:rPr>
          <w:b/>
          <w:bCs/>
          <w:spacing w:val="1"/>
          <w:sz w:val="24"/>
        </w:rPr>
        <w:t xml:space="preserve"> </w:t>
      </w:r>
      <w:r w:rsidRPr="0008390D">
        <w:rPr>
          <w:color w:val="000000" w:themeColor="text1"/>
          <w:sz w:val="24"/>
          <w:szCs w:val="24"/>
        </w:rPr>
        <w:t xml:space="preserve">Здатність </w:t>
      </w:r>
      <w:r w:rsidRPr="0008390D">
        <w:rPr>
          <w:color w:val="000000" w:themeColor="text1"/>
          <w:spacing w:val="-2"/>
          <w:sz w:val="24"/>
          <w:szCs w:val="24"/>
        </w:rPr>
        <w:t>розробляти</w:t>
      </w:r>
      <w:r w:rsidRPr="0008390D">
        <w:rPr>
          <w:color w:val="000000" w:themeColor="text1"/>
          <w:sz w:val="24"/>
          <w:szCs w:val="24"/>
        </w:rPr>
        <w:t xml:space="preserve"> </w:t>
      </w:r>
      <w:r w:rsidRPr="0008390D">
        <w:rPr>
          <w:color w:val="000000" w:themeColor="text1"/>
          <w:spacing w:val="-10"/>
          <w:sz w:val="24"/>
          <w:szCs w:val="24"/>
        </w:rPr>
        <w:t>з</w:t>
      </w:r>
      <w:r w:rsidRPr="0008390D">
        <w:rPr>
          <w:color w:val="000000" w:themeColor="text1"/>
          <w:sz w:val="24"/>
          <w:szCs w:val="24"/>
        </w:rPr>
        <w:t xml:space="preserve"> </w:t>
      </w:r>
      <w:r w:rsidRPr="0008390D">
        <w:rPr>
          <w:color w:val="000000" w:themeColor="text1"/>
          <w:spacing w:val="-2"/>
          <w:sz w:val="24"/>
          <w:szCs w:val="24"/>
        </w:rPr>
        <w:t>урахуванням</w:t>
      </w:r>
      <w:r w:rsidRPr="0008390D">
        <w:rPr>
          <w:color w:val="000000" w:themeColor="text1"/>
          <w:sz w:val="24"/>
          <w:szCs w:val="24"/>
        </w:rPr>
        <w:t xml:space="preserve"> </w:t>
      </w:r>
      <w:r w:rsidRPr="0008390D">
        <w:rPr>
          <w:color w:val="000000" w:themeColor="text1"/>
          <w:spacing w:val="-2"/>
          <w:sz w:val="24"/>
          <w:szCs w:val="24"/>
        </w:rPr>
        <w:t xml:space="preserve">безпекових, </w:t>
      </w:r>
      <w:r w:rsidRPr="0008390D">
        <w:rPr>
          <w:color w:val="000000" w:themeColor="text1"/>
          <w:sz w:val="24"/>
          <w:szCs w:val="24"/>
        </w:rPr>
        <w:t>економічних,</w:t>
      </w:r>
      <w:r w:rsidRPr="0008390D">
        <w:rPr>
          <w:color w:val="000000" w:themeColor="text1"/>
          <w:spacing w:val="57"/>
          <w:sz w:val="24"/>
          <w:szCs w:val="24"/>
        </w:rPr>
        <w:t xml:space="preserve"> </w:t>
      </w:r>
      <w:r w:rsidRPr="0008390D">
        <w:rPr>
          <w:color w:val="000000" w:themeColor="text1"/>
          <w:sz w:val="24"/>
          <w:szCs w:val="24"/>
        </w:rPr>
        <w:t>екологічних</w:t>
      </w:r>
      <w:r w:rsidRPr="0008390D">
        <w:rPr>
          <w:color w:val="000000" w:themeColor="text1"/>
          <w:spacing w:val="61"/>
          <w:sz w:val="24"/>
          <w:szCs w:val="24"/>
        </w:rPr>
        <w:t xml:space="preserve"> </w:t>
      </w:r>
      <w:r w:rsidRPr="0008390D">
        <w:rPr>
          <w:color w:val="000000" w:themeColor="text1"/>
          <w:sz w:val="24"/>
          <w:szCs w:val="24"/>
        </w:rPr>
        <w:t>та</w:t>
      </w:r>
      <w:r w:rsidRPr="0008390D">
        <w:rPr>
          <w:color w:val="000000" w:themeColor="text1"/>
          <w:spacing w:val="59"/>
          <w:sz w:val="24"/>
          <w:szCs w:val="24"/>
        </w:rPr>
        <w:t xml:space="preserve"> </w:t>
      </w:r>
      <w:r w:rsidRPr="0008390D">
        <w:rPr>
          <w:color w:val="000000" w:themeColor="text1"/>
          <w:sz w:val="24"/>
          <w:szCs w:val="24"/>
        </w:rPr>
        <w:t>естетичних</w:t>
      </w:r>
      <w:r w:rsidRPr="0008390D">
        <w:rPr>
          <w:color w:val="000000" w:themeColor="text1"/>
          <w:spacing w:val="59"/>
          <w:sz w:val="24"/>
          <w:szCs w:val="24"/>
        </w:rPr>
        <w:t xml:space="preserve"> </w:t>
      </w:r>
      <w:r w:rsidRPr="0008390D">
        <w:rPr>
          <w:color w:val="000000" w:themeColor="text1"/>
          <w:sz w:val="24"/>
          <w:szCs w:val="24"/>
        </w:rPr>
        <w:t>параметрів</w:t>
      </w:r>
      <w:r w:rsidRPr="0008390D">
        <w:rPr>
          <w:color w:val="000000" w:themeColor="text1"/>
          <w:spacing w:val="59"/>
          <w:sz w:val="24"/>
          <w:szCs w:val="24"/>
        </w:rPr>
        <w:t xml:space="preserve"> </w:t>
      </w:r>
      <w:r w:rsidRPr="0008390D">
        <w:rPr>
          <w:color w:val="000000" w:themeColor="text1"/>
          <w:spacing w:val="-2"/>
          <w:sz w:val="24"/>
          <w:szCs w:val="24"/>
        </w:rPr>
        <w:t>технічні завдання</w:t>
      </w:r>
      <w:r w:rsidRPr="0008390D">
        <w:rPr>
          <w:color w:val="000000" w:themeColor="text1"/>
          <w:sz w:val="24"/>
          <w:szCs w:val="24"/>
        </w:rPr>
        <w:t xml:space="preserve"> </w:t>
      </w:r>
      <w:r w:rsidRPr="0008390D">
        <w:rPr>
          <w:color w:val="000000" w:themeColor="text1"/>
          <w:spacing w:val="-10"/>
          <w:sz w:val="24"/>
          <w:szCs w:val="24"/>
        </w:rPr>
        <w:t xml:space="preserve">і </w:t>
      </w:r>
      <w:r w:rsidRPr="0008390D">
        <w:rPr>
          <w:color w:val="000000" w:themeColor="text1"/>
          <w:spacing w:val="-2"/>
          <w:sz w:val="24"/>
          <w:szCs w:val="24"/>
        </w:rPr>
        <w:t>технічні</w:t>
      </w:r>
      <w:r w:rsidRPr="0008390D">
        <w:rPr>
          <w:color w:val="000000" w:themeColor="text1"/>
          <w:sz w:val="24"/>
          <w:szCs w:val="24"/>
        </w:rPr>
        <w:t xml:space="preserve"> </w:t>
      </w:r>
      <w:r w:rsidRPr="0008390D">
        <w:rPr>
          <w:color w:val="000000" w:themeColor="text1"/>
          <w:spacing w:val="-4"/>
          <w:sz w:val="24"/>
          <w:szCs w:val="24"/>
        </w:rPr>
        <w:t>умови</w:t>
      </w:r>
      <w:r w:rsidRPr="0008390D">
        <w:rPr>
          <w:color w:val="000000" w:themeColor="text1"/>
          <w:sz w:val="24"/>
          <w:szCs w:val="24"/>
        </w:rPr>
        <w:t xml:space="preserve"> </w:t>
      </w:r>
      <w:r w:rsidRPr="0008390D">
        <w:rPr>
          <w:color w:val="000000" w:themeColor="text1"/>
          <w:spacing w:val="-6"/>
          <w:sz w:val="24"/>
          <w:szCs w:val="24"/>
        </w:rPr>
        <w:t>на</w:t>
      </w:r>
      <w:r w:rsidRPr="0008390D">
        <w:rPr>
          <w:color w:val="000000" w:themeColor="text1"/>
          <w:sz w:val="24"/>
          <w:szCs w:val="24"/>
        </w:rPr>
        <w:t xml:space="preserve"> </w:t>
      </w:r>
      <w:r w:rsidRPr="0008390D">
        <w:rPr>
          <w:color w:val="000000" w:themeColor="text1"/>
          <w:spacing w:val="-2"/>
          <w:sz w:val="24"/>
          <w:szCs w:val="24"/>
        </w:rPr>
        <w:t xml:space="preserve">проектування об’єктів </w:t>
      </w:r>
      <w:r w:rsidRPr="0008390D">
        <w:rPr>
          <w:sz w:val="24"/>
        </w:rPr>
        <w:t>автомобільного</w:t>
      </w:r>
      <w:r w:rsidRPr="0008390D">
        <w:rPr>
          <w:color w:val="000000" w:themeColor="text1"/>
          <w:spacing w:val="-2"/>
          <w:sz w:val="24"/>
          <w:szCs w:val="24"/>
        </w:rPr>
        <w:t xml:space="preserve"> </w:t>
      </w:r>
      <w:r w:rsidRPr="0008390D">
        <w:rPr>
          <w:color w:val="000000" w:themeColor="text1"/>
          <w:sz w:val="24"/>
          <w:szCs w:val="24"/>
        </w:rPr>
        <w:t>транспорту, його систем</w:t>
      </w:r>
      <w:r w:rsidRPr="0008390D">
        <w:rPr>
          <w:color w:val="000000" w:themeColor="text1"/>
          <w:spacing w:val="1"/>
          <w:sz w:val="24"/>
          <w:szCs w:val="24"/>
        </w:rPr>
        <w:t xml:space="preserve"> </w:t>
      </w:r>
      <w:r w:rsidRPr="0008390D">
        <w:rPr>
          <w:color w:val="000000" w:themeColor="text1"/>
          <w:sz w:val="24"/>
          <w:szCs w:val="24"/>
        </w:rPr>
        <w:t>та</w:t>
      </w:r>
      <w:r w:rsidRPr="0008390D">
        <w:rPr>
          <w:color w:val="000000" w:themeColor="text1"/>
          <w:spacing w:val="1"/>
          <w:sz w:val="24"/>
          <w:szCs w:val="24"/>
        </w:rPr>
        <w:t xml:space="preserve"> </w:t>
      </w:r>
      <w:r w:rsidRPr="0008390D">
        <w:rPr>
          <w:color w:val="000000" w:themeColor="text1"/>
          <w:sz w:val="24"/>
          <w:szCs w:val="24"/>
        </w:rPr>
        <w:t>окремих</w:t>
      </w:r>
      <w:r w:rsidRPr="0008390D">
        <w:rPr>
          <w:color w:val="000000" w:themeColor="text1"/>
          <w:spacing w:val="2"/>
          <w:sz w:val="24"/>
          <w:szCs w:val="24"/>
        </w:rPr>
        <w:t xml:space="preserve"> </w:t>
      </w:r>
      <w:r w:rsidRPr="0008390D">
        <w:rPr>
          <w:color w:val="000000" w:themeColor="text1"/>
          <w:spacing w:val="-2"/>
          <w:sz w:val="24"/>
          <w:szCs w:val="24"/>
        </w:rPr>
        <w:t xml:space="preserve">елементів; </w:t>
      </w:r>
      <w:r w:rsidRPr="0008390D">
        <w:rPr>
          <w:color w:val="000000" w:themeColor="text1"/>
          <w:sz w:val="24"/>
          <w:szCs w:val="24"/>
        </w:rPr>
        <w:t>складати плани розміщення устаткування, технічного оснащення та організації робочих місць, розраховувати завантаження</w:t>
      </w:r>
      <w:r w:rsidRPr="0008390D">
        <w:rPr>
          <w:color w:val="000000" w:themeColor="text1"/>
          <w:spacing w:val="11"/>
          <w:sz w:val="24"/>
          <w:szCs w:val="24"/>
        </w:rPr>
        <w:t xml:space="preserve"> </w:t>
      </w:r>
      <w:r w:rsidRPr="0008390D">
        <w:rPr>
          <w:color w:val="000000" w:themeColor="text1"/>
          <w:sz w:val="24"/>
          <w:szCs w:val="24"/>
        </w:rPr>
        <w:t>устаткування</w:t>
      </w:r>
      <w:r w:rsidRPr="0008390D">
        <w:rPr>
          <w:color w:val="000000" w:themeColor="text1"/>
          <w:spacing w:val="13"/>
          <w:sz w:val="24"/>
          <w:szCs w:val="24"/>
        </w:rPr>
        <w:t xml:space="preserve"> </w:t>
      </w:r>
      <w:r w:rsidRPr="0008390D">
        <w:rPr>
          <w:color w:val="000000" w:themeColor="text1"/>
          <w:sz w:val="24"/>
          <w:szCs w:val="24"/>
        </w:rPr>
        <w:t>та</w:t>
      </w:r>
      <w:r w:rsidRPr="0008390D">
        <w:rPr>
          <w:color w:val="000000" w:themeColor="text1"/>
          <w:spacing w:val="9"/>
          <w:sz w:val="24"/>
          <w:szCs w:val="24"/>
        </w:rPr>
        <w:t xml:space="preserve"> </w:t>
      </w:r>
      <w:r w:rsidRPr="0008390D">
        <w:rPr>
          <w:color w:val="000000" w:themeColor="text1"/>
          <w:sz w:val="24"/>
          <w:szCs w:val="24"/>
        </w:rPr>
        <w:t>показники</w:t>
      </w:r>
      <w:r w:rsidRPr="0008390D">
        <w:rPr>
          <w:color w:val="000000" w:themeColor="text1"/>
          <w:spacing w:val="13"/>
          <w:sz w:val="24"/>
          <w:szCs w:val="24"/>
        </w:rPr>
        <w:t xml:space="preserve"> </w:t>
      </w:r>
      <w:r w:rsidRPr="0008390D">
        <w:rPr>
          <w:color w:val="000000" w:themeColor="text1"/>
          <w:sz w:val="24"/>
          <w:szCs w:val="24"/>
        </w:rPr>
        <w:t>якості</w:t>
      </w:r>
      <w:r w:rsidRPr="0008390D">
        <w:rPr>
          <w:color w:val="000000" w:themeColor="text1"/>
          <w:spacing w:val="15"/>
          <w:sz w:val="24"/>
          <w:szCs w:val="24"/>
        </w:rPr>
        <w:t xml:space="preserve"> </w:t>
      </w:r>
      <w:r w:rsidRPr="0008390D">
        <w:rPr>
          <w:color w:val="000000" w:themeColor="text1"/>
          <w:spacing w:val="-2"/>
          <w:sz w:val="24"/>
          <w:szCs w:val="24"/>
        </w:rPr>
        <w:t>технологічних процесів</w:t>
      </w:r>
      <w:r w:rsidRPr="0008390D">
        <w:rPr>
          <w:sz w:val="24"/>
        </w:rPr>
        <w:t>.</w:t>
      </w:r>
    </w:p>
    <w:p w14:paraId="32C908AB" w14:textId="77777777" w:rsidR="00B179CD" w:rsidRPr="0008390D" w:rsidRDefault="00B179CD" w:rsidP="00B179CD">
      <w:pPr>
        <w:pStyle w:val="TableParagraph"/>
        <w:ind w:right="96"/>
        <w:jc w:val="both"/>
        <w:rPr>
          <w:sz w:val="24"/>
        </w:rPr>
      </w:pPr>
      <w:r w:rsidRPr="0008390D">
        <w:rPr>
          <w:b/>
          <w:bCs/>
          <w:sz w:val="24"/>
        </w:rPr>
        <w:t>ФК</w:t>
      </w:r>
      <w:r>
        <w:rPr>
          <w:b/>
          <w:bCs/>
          <w:sz w:val="24"/>
        </w:rPr>
        <w:t> </w:t>
      </w:r>
      <w:r w:rsidRPr="0008390D">
        <w:rPr>
          <w:b/>
          <w:bCs/>
          <w:sz w:val="24"/>
        </w:rPr>
        <w:t>9.</w:t>
      </w:r>
      <w:r w:rsidRPr="0008390D">
        <w:rPr>
          <w:spacing w:val="1"/>
          <w:sz w:val="24"/>
        </w:rPr>
        <w:t xml:space="preserve"> </w:t>
      </w:r>
      <w:r w:rsidRPr="0008390D">
        <w:rPr>
          <w:color w:val="000000" w:themeColor="text1"/>
          <w:sz w:val="24"/>
          <w:szCs w:val="24"/>
        </w:rPr>
        <w:t>Здатність</w:t>
      </w:r>
      <w:r w:rsidRPr="0008390D">
        <w:rPr>
          <w:color w:val="000000" w:themeColor="text1"/>
          <w:spacing w:val="40"/>
          <w:sz w:val="24"/>
          <w:szCs w:val="24"/>
        </w:rPr>
        <w:t xml:space="preserve"> </w:t>
      </w:r>
      <w:r w:rsidRPr="0008390D">
        <w:rPr>
          <w:color w:val="000000" w:themeColor="text1"/>
          <w:sz w:val="24"/>
          <w:szCs w:val="24"/>
        </w:rPr>
        <w:t>організовувати</w:t>
      </w:r>
      <w:r w:rsidRPr="0008390D">
        <w:rPr>
          <w:color w:val="000000" w:themeColor="text1"/>
          <w:spacing w:val="40"/>
          <w:sz w:val="24"/>
          <w:szCs w:val="24"/>
        </w:rPr>
        <w:t xml:space="preserve"> </w:t>
      </w:r>
      <w:r w:rsidRPr="0008390D">
        <w:rPr>
          <w:color w:val="000000" w:themeColor="text1"/>
          <w:sz w:val="24"/>
          <w:szCs w:val="24"/>
        </w:rPr>
        <w:t>ефективну</w:t>
      </w:r>
      <w:r w:rsidRPr="0008390D">
        <w:rPr>
          <w:color w:val="000000" w:themeColor="text1"/>
          <w:spacing w:val="40"/>
          <w:sz w:val="24"/>
          <w:szCs w:val="24"/>
        </w:rPr>
        <w:t xml:space="preserve"> </w:t>
      </w:r>
      <w:r w:rsidRPr="0008390D">
        <w:rPr>
          <w:color w:val="000000" w:themeColor="text1"/>
          <w:sz w:val="24"/>
          <w:szCs w:val="24"/>
        </w:rPr>
        <w:t>виробничу діяльність структурних підрозділів підприємств автомобільного транспорту, малих колективів виконавців (бригад,</w:t>
      </w:r>
      <w:r w:rsidRPr="0008390D">
        <w:rPr>
          <w:color w:val="000000" w:themeColor="text1"/>
          <w:spacing w:val="53"/>
          <w:w w:val="150"/>
          <w:sz w:val="24"/>
          <w:szCs w:val="24"/>
        </w:rPr>
        <w:t xml:space="preserve"> </w:t>
      </w:r>
      <w:r w:rsidRPr="0008390D">
        <w:rPr>
          <w:color w:val="000000" w:themeColor="text1"/>
          <w:sz w:val="24"/>
          <w:szCs w:val="24"/>
        </w:rPr>
        <w:t>дільниць,</w:t>
      </w:r>
      <w:r w:rsidRPr="0008390D">
        <w:rPr>
          <w:color w:val="000000" w:themeColor="text1"/>
          <w:spacing w:val="54"/>
          <w:w w:val="150"/>
          <w:sz w:val="24"/>
          <w:szCs w:val="24"/>
        </w:rPr>
        <w:t xml:space="preserve"> </w:t>
      </w:r>
      <w:r w:rsidRPr="0008390D">
        <w:rPr>
          <w:color w:val="000000" w:themeColor="text1"/>
          <w:sz w:val="24"/>
          <w:szCs w:val="24"/>
        </w:rPr>
        <w:t>пунктів),</w:t>
      </w:r>
      <w:r w:rsidRPr="0008390D">
        <w:rPr>
          <w:color w:val="000000" w:themeColor="text1"/>
          <w:spacing w:val="56"/>
          <w:w w:val="150"/>
          <w:sz w:val="24"/>
          <w:szCs w:val="24"/>
        </w:rPr>
        <w:t xml:space="preserve"> </w:t>
      </w:r>
      <w:r w:rsidRPr="0008390D">
        <w:rPr>
          <w:color w:val="000000" w:themeColor="text1"/>
          <w:sz w:val="24"/>
          <w:szCs w:val="24"/>
        </w:rPr>
        <w:t>щодо</w:t>
      </w:r>
      <w:r w:rsidRPr="0008390D">
        <w:rPr>
          <w:color w:val="000000" w:themeColor="text1"/>
          <w:spacing w:val="55"/>
          <w:w w:val="150"/>
          <w:sz w:val="24"/>
          <w:szCs w:val="24"/>
        </w:rPr>
        <w:t xml:space="preserve"> </w:t>
      </w:r>
      <w:r w:rsidRPr="0008390D">
        <w:rPr>
          <w:color w:val="000000" w:themeColor="text1"/>
          <w:sz w:val="24"/>
          <w:szCs w:val="24"/>
        </w:rPr>
        <w:t>експлуатації,</w:t>
      </w:r>
      <w:r w:rsidRPr="0008390D">
        <w:rPr>
          <w:color w:val="000000" w:themeColor="text1"/>
          <w:spacing w:val="54"/>
          <w:w w:val="150"/>
          <w:sz w:val="24"/>
          <w:szCs w:val="24"/>
        </w:rPr>
        <w:t xml:space="preserve"> </w:t>
      </w:r>
      <w:r w:rsidRPr="0008390D">
        <w:rPr>
          <w:color w:val="000000" w:themeColor="text1"/>
          <w:sz w:val="24"/>
          <w:szCs w:val="24"/>
        </w:rPr>
        <w:t>ремонту</w:t>
      </w:r>
      <w:r w:rsidRPr="0008390D">
        <w:rPr>
          <w:color w:val="000000" w:themeColor="text1"/>
          <w:spacing w:val="51"/>
          <w:w w:val="150"/>
          <w:sz w:val="24"/>
          <w:szCs w:val="24"/>
        </w:rPr>
        <w:t xml:space="preserve"> </w:t>
      </w:r>
      <w:r w:rsidRPr="0008390D">
        <w:rPr>
          <w:color w:val="000000" w:themeColor="text1"/>
          <w:spacing w:val="-5"/>
          <w:sz w:val="24"/>
          <w:szCs w:val="24"/>
        </w:rPr>
        <w:t xml:space="preserve">та </w:t>
      </w:r>
      <w:r w:rsidRPr="0008390D">
        <w:rPr>
          <w:color w:val="000000" w:themeColor="text1"/>
          <w:sz w:val="24"/>
          <w:szCs w:val="24"/>
        </w:rPr>
        <w:t>обслуговування об’єктів автомобільного транспорту, їх систем та елементів</w:t>
      </w:r>
      <w:r w:rsidRPr="0008390D">
        <w:rPr>
          <w:sz w:val="24"/>
        </w:rPr>
        <w:t>.</w:t>
      </w:r>
    </w:p>
    <w:p w14:paraId="655E542C" w14:textId="77777777" w:rsidR="00B179CD" w:rsidRPr="0008390D" w:rsidRDefault="00B179CD" w:rsidP="00B179CD">
      <w:pPr>
        <w:pStyle w:val="TableParagraph"/>
        <w:ind w:right="96"/>
        <w:jc w:val="both"/>
        <w:rPr>
          <w:sz w:val="24"/>
        </w:rPr>
      </w:pPr>
      <w:r w:rsidRPr="0008390D">
        <w:rPr>
          <w:b/>
          <w:bCs/>
          <w:sz w:val="24"/>
        </w:rPr>
        <w:lastRenderedPageBreak/>
        <w:t>ФК</w:t>
      </w:r>
      <w:r>
        <w:rPr>
          <w:b/>
          <w:bCs/>
          <w:sz w:val="24"/>
        </w:rPr>
        <w:t> </w:t>
      </w:r>
      <w:r w:rsidRPr="0008390D">
        <w:rPr>
          <w:b/>
          <w:bCs/>
          <w:sz w:val="24"/>
        </w:rPr>
        <w:t>14.</w:t>
      </w:r>
      <w:r w:rsidRPr="0008390D">
        <w:rPr>
          <w:sz w:val="24"/>
        </w:rPr>
        <w:t xml:space="preserve"> </w:t>
      </w:r>
      <w:r w:rsidRPr="0008390D">
        <w:rPr>
          <w:color w:val="000000" w:themeColor="text1"/>
          <w:sz w:val="24"/>
          <w:szCs w:val="24"/>
        </w:rPr>
        <w:t>Здатність</w:t>
      </w:r>
      <w:r w:rsidRPr="0008390D">
        <w:rPr>
          <w:color w:val="000000" w:themeColor="text1"/>
          <w:spacing w:val="79"/>
          <w:w w:val="150"/>
          <w:sz w:val="24"/>
          <w:szCs w:val="24"/>
        </w:rPr>
        <w:t xml:space="preserve"> </w:t>
      </w:r>
      <w:r w:rsidRPr="0008390D">
        <w:rPr>
          <w:color w:val="000000" w:themeColor="text1"/>
          <w:sz w:val="24"/>
          <w:szCs w:val="24"/>
        </w:rPr>
        <w:t>брати</w:t>
      </w:r>
      <w:r w:rsidRPr="0008390D">
        <w:rPr>
          <w:color w:val="000000" w:themeColor="text1"/>
          <w:spacing w:val="77"/>
          <w:w w:val="150"/>
          <w:sz w:val="24"/>
          <w:szCs w:val="24"/>
        </w:rPr>
        <w:t xml:space="preserve"> </w:t>
      </w:r>
      <w:r w:rsidRPr="0008390D">
        <w:rPr>
          <w:color w:val="000000" w:themeColor="text1"/>
          <w:sz w:val="24"/>
          <w:szCs w:val="24"/>
        </w:rPr>
        <w:t>активну</w:t>
      </w:r>
      <w:r w:rsidRPr="0008390D">
        <w:rPr>
          <w:color w:val="000000" w:themeColor="text1"/>
          <w:spacing w:val="78"/>
          <w:w w:val="150"/>
          <w:sz w:val="24"/>
          <w:szCs w:val="24"/>
        </w:rPr>
        <w:t xml:space="preserve"> </w:t>
      </w:r>
      <w:r w:rsidRPr="0008390D">
        <w:rPr>
          <w:color w:val="000000" w:themeColor="text1"/>
          <w:sz w:val="24"/>
          <w:szCs w:val="24"/>
        </w:rPr>
        <w:t>участь</w:t>
      </w:r>
      <w:r w:rsidRPr="0008390D">
        <w:rPr>
          <w:color w:val="000000" w:themeColor="text1"/>
          <w:spacing w:val="23"/>
          <w:sz w:val="24"/>
          <w:szCs w:val="24"/>
        </w:rPr>
        <w:t xml:space="preserve"> </w:t>
      </w:r>
      <w:r w:rsidRPr="0008390D">
        <w:rPr>
          <w:color w:val="000000" w:themeColor="text1"/>
          <w:sz w:val="24"/>
          <w:szCs w:val="24"/>
        </w:rPr>
        <w:t>у</w:t>
      </w:r>
      <w:r w:rsidRPr="0008390D">
        <w:rPr>
          <w:color w:val="000000" w:themeColor="text1"/>
          <w:spacing w:val="75"/>
          <w:w w:val="150"/>
          <w:sz w:val="24"/>
          <w:szCs w:val="24"/>
        </w:rPr>
        <w:t xml:space="preserve"> </w:t>
      </w:r>
      <w:r w:rsidRPr="0008390D">
        <w:rPr>
          <w:color w:val="000000" w:themeColor="text1"/>
          <w:sz w:val="24"/>
          <w:szCs w:val="24"/>
        </w:rPr>
        <w:t>дослідженнях</w:t>
      </w:r>
      <w:r w:rsidRPr="0008390D">
        <w:rPr>
          <w:color w:val="000000" w:themeColor="text1"/>
          <w:spacing w:val="79"/>
          <w:w w:val="150"/>
          <w:sz w:val="24"/>
          <w:szCs w:val="24"/>
        </w:rPr>
        <w:t xml:space="preserve"> </w:t>
      </w:r>
      <w:r w:rsidRPr="0008390D">
        <w:rPr>
          <w:color w:val="000000" w:themeColor="text1"/>
          <w:spacing w:val="-5"/>
          <w:sz w:val="24"/>
          <w:szCs w:val="24"/>
        </w:rPr>
        <w:t xml:space="preserve">та </w:t>
      </w:r>
      <w:r w:rsidRPr="0008390D">
        <w:rPr>
          <w:color w:val="000000" w:themeColor="text1"/>
          <w:spacing w:val="-2"/>
          <w:sz w:val="24"/>
          <w:szCs w:val="24"/>
        </w:rPr>
        <w:t>експериментах,</w:t>
      </w:r>
      <w:r w:rsidRPr="0008390D">
        <w:rPr>
          <w:color w:val="000000" w:themeColor="text1"/>
          <w:sz w:val="24"/>
          <w:szCs w:val="24"/>
        </w:rPr>
        <w:t xml:space="preserve"> </w:t>
      </w:r>
      <w:r w:rsidRPr="0008390D">
        <w:rPr>
          <w:color w:val="000000" w:themeColor="text1"/>
          <w:spacing w:val="-2"/>
          <w:sz w:val="24"/>
          <w:szCs w:val="24"/>
        </w:rPr>
        <w:t>аналізувати,</w:t>
      </w:r>
      <w:r w:rsidRPr="0008390D">
        <w:rPr>
          <w:color w:val="000000" w:themeColor="text1"/>
          <w:sz w:val="24"/>
          <w:szCs w:val="24"/>
        </w:rPr>
        <w:t xml:space="preserve"> </w:t>
      </w:r>
      <w:r w:rsidRPr="0008390D">
        <w:rPr>
          <w:color w:val="000000" w:themeColor="text1"/>
          <w:spacing w:val="-2"/>
          <w:sz w:val="24"/>
          <w:szCs w:val="24"/>
        </w:rPr>
        <w:t>інтерпретувати</w:t>
      </w:r>
      <w:r w:rsidRPr="0008390D">
        <w:rPr>
          <w:color w:val="000000" w:themeColor="text1"/>
          <w:sz w:val="24"/>
          <w:szCs w:val="24"/>
        </w:rPr>
        <w:t xml:space="preserve"> </w:t>
      </w:r>
      <w:r w:rsidRPr="0008390D">
        <w:rPr>
          <w:color w:val="000000" w:themeColor="text1"/>
          <w:spacing w:val="-10"/>
          <w:sz w:val="24"/>
          <w:szCs w:val="24"/>
        </w:rPr>
        <w:t xml:space="preserve">і </w:t>
      </w:r>
      <w:r w:rsidRPr="0008390D">
        <w:rPr>
          <w:color w:val="000000" w:themeColor="text1"/>
          <w:spacing w:val="-2"/>
          <w:sz w:val="24"/>
          <w:szCs w:val="24"/>
        </w:rPr>
        <w:t xml:space="preserve">моделювати </w:t>
      </w:r>
      <w:r w:rsidRPr="0008390D">
        <w:rPr>
          <w:color w:val="000000" w:themeColor="text1"/>
          <w:sz w:val="24"/>
          <w:szCs w:val="24"/>
        </w:rPr>
        <w:t>окремі явища і процеси у сфері автомобільного транспорту</w:t>
      </w:r>
      <w:r w:rsidRPr="0008390D">
        <w:rPr>
          <w:sz w:val="24"/>
        </w:rPr>
        <w:t>.</w:t>
      </w:r>
    </w:p>
    <w:p w14:paraId="6ED003D5" w14:textId="77777777" w:rsidR="00B179CD" w:rsidRPr="0008390D" w:rsidRDefault="00B179CD" w:rsidP="00B179CD">
      <w:pPr>
        <w:pStyle w:val="TableParagraph"/>
        <w:ind w:right="96"/>
        <w:jc w:val="both"/>
        <w:rPr>
          <w:sz w:val="24"/>
        </w:rPr>
      </w:pPr>
      <w:r w:rsidRPr="0008390D">
        <w:rPr>
          <w:b/>
          <w:bCs/>
          <w:sz w:val="24"/>
        </w:rPr>
        <w:t>ФК</w:t>
      </w:r>
      <w:r>
        <w:rPr>
          <w:b/>
          <w:bCs/>
          <w:sz w:val="24"/>
        </w:rPr>
        <w:t> </w:t>
      </w:r>
      <w:r w:rsidRPr="0008390D">
        <w:rPr>
          <w:b/>
          <w:bCs/>
          <w:sz w:val="24"/>
        </w:rPr>
        <w:t>15.</w:t>
      </w:r>
      <w:r w:rsidRPr="0008390D">
        <w:rPr>
          <w:sz w:val="24"/>
        </w:rPr>
        <w:t xml:space="preserve"> </w:t>
      </w:r>
      <w:r w:rsidRPr="0008390D">
        <w:rPr>
          <w:color w:val="000000" w:themeColor="text1"/>
          <w:sz w:val="24"/>
          <w:szCs w:val="24"/>
        </w:rPr>
        <w:t>Здатність</w:t>
      </w:r>
      <w:r w:rsidRPr="0008390D">
        <w:rPr>
          <w:color w:val="000000" w:themeColor="text1"/>
          <w:spacing w:val="80"/>
          <w:sz w:val="24"/>
          <w:szCs w:val="24"/>
        </w:rPr>
        <w:t xml:space="preserve"> </w:t>
      </w:r>
      <w:r w:rsidRPr="0008390D">
        <w:rPr>
          <w:color w:val="000000" w:themeColor="text1"/>
          <w:sz w:val="24"/>
          <w:szCs w:val="24"/>
        </w:rPr>
        <w:t>застосовувати</w:t>
      </w:r>
      <w:r w:rsidRPr="0008390D">
        <w:rPr>
          <w:color w:val="000000" w:themeColor="text1"/>
          <w:spacing w:val="80"/>
          <w:sz w:val="24"/>
          <w:szCs w:val="24"/>
        </w:rPr>
        <w:t xml:space="preserve"> </w:t>
      </w:r>
      <w:r w:rsidRPr="0008390D">
        <w:rPr>
          <w:color w:val="000000" w:themeColor="text1"/>
          <w:sz w:val="24"/>
          <w:szCs w:val="24"/>
        </w:rPr>
        <w:t>математичні</w:t>
      </w:r>
      <w:r w:rsidRPr="0008390D">
        <w:rPr>
          <w:color w:val="000000" w:themeColor="text1"/>
          <w:spacing w:val="80"/>
          <w:sz w:val="24"/>
          <w:szCs w:val="24"/>
        </w:rPr>
        <w:t xml:space="preserve"> </w:t>
      </w:r>
      <w:r w:rsidRPr="0008390D">
        <w:rPr>
          <w:color w:val="000000" w:themeColor="text1"/>
          <w:sz w:val="24"/>
          <w:szCs w:val="24"/>
        </w:rPr>
        <w:t>та</w:t>
      </w:r>
      <w:r w:rsidRPr="0008390D">
        <w:rPr>
          <w:color w:val="000000" w:themeColor="text1"/>
          <w:spacing w:val="80"/>
          <w:sz w:val="24"/>
          <w:szCs w:val="24"/>
        </w:rPr>
        <w:t xml:space="preserve"> </w:t>
      </w:r>
      <w:r w:rsidRPr="0008390D">
        <w:rPr>
          <w:color w:val="000000" w:themeColor="text1"/>
          <w:sz w:val="24"/>
          <w:szCs w:val="24"/>
        </w:rPr>
        <w:t>статистичні методи</w:t>
      </w:r>
      <w:r w:rsidRPr="0008390D">
        <w:rPr>
          <w:color w:val="000000" w:themeColor="text1"/>
          <w:spacing w:val="76"/>
          <w:w w:val="150"/>
          <w:sz w:val="24"/>
          <w:szCs w:val="24"/>
        </w:rPr>
        <w:t xml:space="preserve"> </w:t>
      </w:r>
      <w:r w:rsidRPr="0008390D">
        <w:rPr>
          <w:color w:val="000000" w:themeColor="text1"/>
          <w:sz w:val="24"/>
          <w:szCs w:val="24"/>
        </w:rPr>
        <w:t>збирання,</w:t>
      </w:r>
      <w:r w:rsidRPr="0008390D">
        <w:rPr>
          <w:color w:val="000000" w:themeColor="text1"/>
          <w:spacing w:val="79"/>
          <w:w w:val="150"/>
          <w:sz w:val="24"/>
          <w:szCs w:val="24"/>
        </w:rPr>
        <w:t xml:space="preserve"> </w:t>
      </w:r>
      <w:r w:rsidRPr="0008390D">
        <w:rPr>
          <w:color w:val="000000" w:themeColor="text1"/>
          <w:sz w:val="24"/>
          <w:szCs w:val="24"/>
        </w:rPr>
        <w:t>систематизації,</w:t>
      </w:r>
      <w:r w:rsidRPr="0008390D">
        <w:rPr>
          <w:color w:val="000000" w:themeColor="text1"/>
          <w:spacing w:val="77"/>
          <w:w w:val="150"/>
          <w:sz w:val="24"/>
          <w:szCs w:val="24"/>
        </w:rPr>
        <w:t xml:space="preserve"> </w:t>
      </w:r>
      <w:r w:rsidRPr="0008390D">
        <w:rPr>
          <w:color w:val="000000" w:themeColor="text1"/>
          <w:sz w:val="24"/>
          <w:szCs w:val="24"/>
        </w:rPr>
        <w:t>узагальнення</w:t>
      </w:r>
      <w:r w:rsidRPr="0008390D">
        <w:rPr>
          <w:color w:val="000000" w:themeColor="text1"/>
          <w:spacing w:val="79"/>
          <w:w w:val="150"/>
          <w:sz w:val="24"/>
          <w:szCs w:val="24"/>
        </w:rPr>
        <w:t xml:space="preserve"> </w:t>
      </w:r>
      <w:r w:rsidRPr="0008390D">
        <w:rPr>
          <w:color w:val="000000" w:themeColor="text1"/>
          <w:sz w:val="24"/>
          <w:szCs w:val="24"/>
        </w:rPr>
        <w:t>та</w:t>
      </w:r>
      <w:r w:rsidRPr="0008390D">
        <w:rPr>
          <w:color w:val="000000" w:themeColor="text1"/>
          <w:spacing w:val="76"/>
          <w:w w:val="150"/>
          <w:sz w:val="24"/>
          <w:szCs w:val="24"/>
        </w:rPr>
        <w:t xml:space="preserve"> </w:t>
      </w:r>
      <w:r w:rsidRPr="0008390D">
        <w:rPr>
          <w:color w:val="000000" w:themeColor="text1"/>
          <w:spacing w:val="-2"/>
          <w:sz w:val="24"/>
          <w:szCs w:val="24"/>
        </w:rPr>
        <w:t>обробки інформації</w:t>
      </w:r>
      <w:r w:rsidRPr="0008390D">
        <w:rPr>
          <w:sz w:val="24"/>
        </w:rPr>
        <w:t>.</w:t>
      </w:r>
    </w:p>
    <w:p w14:paraId="26823710" w14:textId="77777777" w:rsidR="0004488A" w:rsidRDefault="002A3D98">
      <w:pPr>
        <w:pStyle w:val="a3"/>
        <w:spacing w:before="15"/>
        <w:ind w:left="0"/>
        <w:jc w:val="left"/>
      </w:pPr>
      <w:r>
        <w:rPr>
          <w:b/>
        </w:rPr>
        <w:t xml:space="preserve"> </w:t>
      </w:r>
    </w:p>
    <w:p w14:paraId="6C872B70" w14:textId="28DB3C7E" w:rsidR="0004488A" w:rsidRDefault="009C57FF" w:rsidP="000B732A">
      <w:pPr>
        <w:pStyle w:val="2"/>
        <w:spacing w:after="120"/>
        <w:ind w:left="970" w:right="1735"/>
        <w:jc w:val="center"/>
        <w:rPr>
          <w:spacing w:val="-2"/>
        </w:rPr>
      </w:pPr>
      <w:r>
        <w:t>Програмні</w:t>
      </w:r>
      <w:r>
        <w:rPr>
          <w:spacing w:val="-5"/>
        </w:rPr>
        <w:t xml:space="preserve"> </w:t>
      </w:r>
      <w:r>
        <w:t>результати</w:t>
      </w:r>
      <w:r>
        <w:rPr>
          <w:spacing w:val="-4"/>
        </w:rPr>
        <w:t xml:space="preserve"> </w:t>
      </w:r>
      <w:r>
        <w:t>навчання</w:t>
      </w:r>
      <w:r>
        <w:rPr>
          <w:spacing w:val="61"/>
        </w:rPr>
        <w:t xml:space="preserve"> </w:t>
      </w:r>
      <w:r>
        <w:rPr>
          <w:spacing w:val="-2"/>
        </w:rPr>
        <w:t>(РН):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gridCol w:w="1559"/>
      </w:tblGrid>
      <w:tr w:rsidR="002A3D98" w:rsidRPr="00F16164" w14:paraId="2070042D" w14:textId="77777777" w:rsidTr="000B732A">
        <w:tc>
          <w:tcPr>
            <w:tcW w:w="8789" w:type="dxa"/>
            <w:vAlign w:val="center"/>
          </w:tcPr>
          <w:p w14:paraId="7611ED43" w14:textId="77777777" w:rsidR="002A3D98" w:rsidRPr="00FD45E2" w:rsidRDefault="002A3D98" w:rsidP="009D428A">
            <w:pPr>
              <w:jc w:val="center"/>
              <w:rPr>
                <w:b/>
                <w:sz w:val="24"/>
                <w:szCs w:val="24"/>
                <w:highlight w:val="yellow"/>
                <w:lang w:eastAsia="ru-RU"/>
              </w:rPr>
            </w:pPr>
            <w:r w:rsidRPr="00FD45E2">
              <w:rPr>
                <w:b/>
                <w:sz w:val="24"/>
                <w:szCs w:val="24"/>
                <w:lang w:eastAsia="ru-RU"/>
              </w:rPr>
              <w:t>Програмні результати навчання</w:t>
            </w:r>
          </w:p>
        </w:tc>
        <w:tc>
          <w:tcPr>
            <w:tcW w:w="1559" w:type="dxa"/>
            <w:vAlign w:val="center"/>
          </w:tcPr>
          <w:p w14:paraId="28C81F93" w14:textId="489A78ED" w:rsidR="002A3D98" w:rsidRPr="00FD45E2" w:rsidRDefault="002A3D98" w:rsidP="009D428A">
            <w:pPr>
              <w:jc w:val="center"/>
              <w:rPr>
                <w:b/>
                <w:sz w:val="24"/>
                <w:szCs w:val="24"/>
                <w:lang w:eastAsia="ru-RU"/>
              </w:rPr>
            </w:pPr>
            <w:r w:rsidRPr="00FD45E2">
              <w:rPr>
                <w:b/>
                <w:sz w:val="24"/>
                <w:szCs w:val="24"/>
                <w:lang w:eastAsia="ru-RU"/>
              </w:rPr>
              <w:t>Шифр РН</w:t>
            </w:r>
          </w:p>
        </w:tc>
      </w:tr>
      <w:tr w:rsidR="000B732A" w:rsidRPr="00687E87" w14:paraId="58324A07" w14:textId="77777777" w:rsidTr="000B732A">
        <w:tc>
          <w:tcPr>
            <w:tcW w:w="8789" w:type="dxa"/>
          </w:tcPr>
          <w:p w14:paraId="045CE78D" w14:textId="3CE3F8EA" w:rsidR="000B732A" w:rsidRPr="000B732A" w:rsidRDefault="000B732A" w:rsidP="000B732A">
            <w:pPr>
              <w:ind w:left="34"/>
              <w:jc w:val="both"/>
              <w:rPr>
                <w:sz w:val="24"/>
              </w:rPr>
            </w:pPr>
            <w:r w:rsidRPr="0008390D">
              <w:rPr>
                <w:sz w:val="24"/>
              </w:rPr>
              <w:t>Мати концептуальні наукові та практичні знання, необхідні для розв’язання спеціалізованих складних задач автомобільного транспорту, критично осмислювати відповідні теорії, принципи, методи і поняття</w:t>
            </w:r>
          </w:p>
        </w:tc>
        <w:tc>
          <w:tcPr>
            <w:tcW w:w="1559" w:type="dxa"/>
            <w:vAlign w:val="center"/>
          </w:tcPr>
          <w:p w14:paraId="7B2BBE59" w14:textId="5EF829E5" w:rsidR="000B732A" w:rsidRPr="006D25BF" w:rsidRDefault="000B732A" w:rsidP="000B732A">
            <w:pPr>
              <w:jc w:val="center"/>
              <w:rPr>
                <w:sz w:val="24"/>
                <w:szCs w:val="24"/>
                <w:lang w:eastAsia="ru-RU"/>
              </w:rPr>
            </w:pPr>
            <w:r w:rsidRPr="0008390D">
              <w:rPr>
                <w:sz w:val="24"/>
              </w:rPr>
              <w:t>РН 1</w:t>
            </w:r>
          </w:p>
        </w:tc>
      </w:tr>
      <w:tr w:rsidR="000B732A" w:rsidRPr="00687E87" w14:paraId="69BDB031" w14:textId="77777777" w:rsidTr="000B732A">
        <w:tc>
          <w:tcPr>
            <w:tcW w:w="8789" w:type="dxa"/>
          </w:tcPr>
          <w:p w14:paraId="1C4EC563" w14:textId="3DD72B76" w:rsidR="000B732A" w:rsidRPr="000B732A" w:rsidRDefault="000B732A" w:rsidP="000B732A">
            <w:pPr>
              <w:ind w:left="34"/>
              <w:jc w:val="both"/>
              <w:rPr>
                <w:sz w:val="24"/>
              </w:rPr>
            </w:pPr>
            <w:r w:rsidRPr="0008390D">
              <w:rPr>
                <w:sz w:val="24"/>
              </w:rPr>
              <w:t>Вільно спілкуватися державною та іноземною мовами усно і письмово при обговоренні професійних питань</w:t>
            </w:r>
          </w:p>
        </w:tc>
        <w:tc>
          <w:tcPr>
            <w:tcW w:w="1559" w:type="dxa"/>
            <w:vAlign w:val="center"/>
          </w:tcPr>
          <w:p w14:paraId="14F72E73" w14:textId="5E25013C" w:rsidR="000B732A" w:rsidRPr="00FD45E2" w:rsidRDefault="000B732A" w:rsidP="000B732A">
            <w:pPr>
              <w:jc w:val="center"/>
              <w:rPr>
                <w:sz w:val="24"/>
                <w:szCs w:val="24"/>
                <w:lang w:val="ru-RU"/>
              </w:rPr>
            </w:pPr>
            <w:r w:rsidRPr="0008390D">
              <w:rPr>
                <w:sz w:val="24"/>
              </w:rPr>
              <w:t>РН 2</w:t>
            </w:r>
          </w:p>
        </w:tc>
      </w:tr>
      <w:tr w:rsidR="000B732A" w:rsidRPr="00687E87" w14:paraId="3214FB7A" w14:textId="77777777" w:rsidTr="000B732A">
        <w:tc>
          <w:tcPr>
            <w:tcW w:w="8789" w:type="dxa"/>
          </w:tcPr>
          <w:p w14:paraId="2D1D2D68" w14:textId="79F709BE" w:rsidR="000B732A" w:rsidRPr="000B732A" w:rsidRDefault="000B732A" w:rsidP="000B732A">
            <w:pPr>
              <w:ind w:left="34"/>
              <w:jc w:val="both"/>
              <w:rPr>
                <w:sz w:val="24"/>
              </w:rPr>
            </w:pPr>
            <w:r w:rsidRPr="0008390D">
              <w:rPr>
                <w:sz w:val="24"/>
              </w:rPr>
              <w:t xml:space="preserve"> Відшуковувати необхідну інформацію в науково-технічній літературі, базах даних та інших джерелах; аналізувати та оцінювати цю інформацію.</w:t>
            </w:r>
          </w:p>
        </w:tc>
        <w:tc>
          <w:tcPr>
            <w:tcW w:w="1559" w:type="dxa"/>
            <w:vAlign w:val="center"/>
          </w:tcPr>
          <w:p w14:paraId="5363ADF2" w14:textId="2DC30C20" w:rsidR="000B732A" w:rsidRPr="00FD45E2" w:rsidRDefault="000B732A" w:rsidP="000B732A">
            <w:pPr>
              <w:jc w:val="center"/>
              <w:rPr>
                <w:sz w:val="24"/>
                <w:szCs w:val="24"/>
                <w:lang w:val="ru-RU"/>
              </w:rPr>
            </w:pPr>
            <w:r w:rsidRPr="0008390D">
              <w:rPr>
                <w:sz w:val="24"/>
              </w:rPr>
              <w:t>РН 4</w:t>
            </w:r>
          </w:p>
        </w:tc>
      </w:tr>
      <w:tr w:rsidR="000B732A" w:rsidRPr="00687E87" w14:paraId="295298F0" w14:textId="77777777" w:rsidTr="000B732A">
        <w:trPr>
          <w:trHeight w:val="566"/>
        </w:trPr>
        <w:tc>
          <w:tcPr>
            <w:tcW w:w="8789" w:type="dxa"/>
          </w:tcPr>
          <w:p w14:paraId="6E379224" w14:textId="7D053C53" w:rsidR="000B732A" w:rsidRPr="000B732A" w:rsidRDefault="000B732A" w:rsidP="000B732A">
            <w:pPr>
              <w:ind w:left="34"/>
              <w:jc w:val="both"/>
              <w:rPr>
                <w:sz w:val="24"/>
              </w:rPr>
            </w:pPr>
            <w:r w:rsidRPr="000B732A">
              <w:rPr>
                <w:sz w:val="24"/>
              </w:rPr>
              <w:t>Приймати ефективні рішення, аналізувати і порівнювати альтернативні варіанти з урахуванням цілей та обмежень, питань забезпечення якості, а також технічних, економічних, законодавчих та інших аспектів</w:t>
            </w:r>
            <w:r w:rsidRPr="0008390D">
              <w:rPr>
                <w:sz w:val="24"/>
              </w:rPr>
              <w:t xml:space="preserve">. </w:t>
            </w:r>
          </w:p>
        </w:tc>
        <w:tc>
          <w:tcPr>
            <w:tcW w:w="1559" w:type="dxa"/>
            <w:vAlign w:val="center"/>
          </w:tcPr>
          <w:p w14:paraId="64EE6982" w14:textId="717EBE78" w:rsidR="000B732A" w:rsidRPr="00FD45E2" w:rsidRDefault="000B732A" w:rsidP="000B732A">
            <w:pPr>
              <w:jc w:val="center"/>
              <w:rPr>
                <w:sz w:val="24"/>
                <w:szCs w:val="24"/>
                <w:lang w:val="ru-RU"/>
              </w:rPr>
            </w:pPr>
            <w:r w:rsidRPr="0008390D">
              <w:rPr>
                <w:sz w:val="24"/>
                <w:szCs w:val="24"/>
              </w:rPr>
              <w:t>РН 6</w:t>
            </w:r>
          </w:p>
        </w:tc>
      </w:tr>
      <w:tr w:rsidR="000B732A" w:rsidRPr="00687E87" w14:paraId="4AFAF979" w14:textId="77777777" w:rsidTr="000B732A">
        <w:tc>
          <w:tcPr>
            <w:tcW w:w="8789" w:type="dxa"/>
          </w:tcPr>
          <w:p w14:paraId="60C1FA90" w14:textId="04911E89" w:rsidR="000B732A" w:rsidRPr="00C8384D" w:rsidRDefault="000B732A" w:rsidP="000B732A">
            <w:pPr>
              <w:ind w:left="34"/>
              <w:jc w:val="both"/>
              <w:rPr>
                <w:sz w:val="24"/>
                <w:szCs w:val="24"/>
                <w:lang w:val="ru-RU"/>
              </w:rPr>
            </w:pPr>
            <w:r w:rsidRPr="0008390D">
              <w:rPr>
                <w:sz w:val="24"/>
              </w:rPr>
              <w:t>Розуміти і застосовувати у професійній діяльності нормативно-правові та законодавчі акти України, міжнародні нормативні документи, Правила технічної експлуатації автомобільного транспорту України, інструкції та рекомендації з експлуатації, ремонту та обслуговування автомобільних транспортних засобів, їх систем та елементів.</w:t>
            </w:r>
          </w:p>
        </w:tc>
        <w:tc>
          <w:tcPr>
            <w:tcW w:w="1559" w:type="dxa"/>
            <w:vAlign w:val="center"/>
          </w:tcPr>
          <w:p w14:paraId="0CB65C2E" w14:textId="7C756383" w:rsidR="000B732A" w:rsidRPr="00FD45E2" w:rsidRDefault="000B732A" w:rsidP="000B732A">
            <w:pPr>
              <w:jc w:val="center"/>
              <w:rPr>
                <w:sz w:val="24"/>
                <w:szCs w:val="24"/>
                <w:lang w:val="ru-RU" w:eastAsia="ru-RU"/>
              </w:rPr>
            </w:pPr>
            <w:r w:rsidRPr="0008390D">
              <w:rPr>
                <w:sz w:val="24"/>
                <w:szCs w:val="24"/>
              </w:rPr>
              <w:t>РН 8</w:t>
            </w:r>
          </w:p>
        </w:tc>
      </w:tr>
    </w:tbl>
    <w:p w14:paraId="4019BC32" w14:textId="77777777" w:rsidR="002A3D98" w:rsidRDefault="002A3D98">
      <w:pPr>
        <w:pStyle w:val="2"/>
        <w:spacing w:before="1"/>
        <w:ind w:left="971" w:right="1734"/>
        <w:jc w:val="center"/>
        <w:rPr>
          <w:spacing w:val="-2"/>
        </w:rPr>
      </w:pPr>
    </w:p>
    <w:p w14:paraId="365595B1" w14:textId="77777777" w:rsidR="002A3D98" w:rsidRDefault="002A3D98" w:rsidP="000B732A">
      <w:pPr>
        <w:pStyle w:val="2"/>
        <w:spacing w:before="1" w:after="120"/>
        <w:ind w:left="970" w:right="1735"/>
        <w:jc w:val="center"/>
        <w:rPr>
          <w:spacing w:val="-2"/>
        </w:rPr>
      </w:pPr>
      <w:r>
        <w:rPr>
          <w:spacing w:val="-2"/>
        </w:rPr>
        <w:t>Очікувані результати навчання: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89"/>
        <w:gridCol w:w="1417"/>
      </w:tblGrid>
      <w:tr w:rsidR="002A3D98" w:rsidRPr="00F16164" w14:paraId="17DAEB0A" w14:textId="77777777" w:rsidTr="000B732A">
        <w:tc>
          <w:tcPr>
            <w:tcW w:w="8789" w:type="dxa"/>
            <w:shd w:val="clear" w:color="auto" w:fill="FFFFFF" w:themeFill="background1"/>
            <w:vAlign w:val="center"/>
          </w:tcPr>
          <w:p w14:paraId="545D0D8B" w14:textId="77777777" w:rsidR="002A3D98" w:rsidRPr="00ED0824" w:rsidRDefault="002A3D98" w:rsidP="009D428A">
            <w:pPr>
              <w:jc w:val="center"/>
              <w:rPr>
                <w:b/>
                <w:sz w:val="24"/>
                <w:szCs w:val="24"/>
                <w:highlight w:val="yellow"/>
                <w:lang w:eastAsia="ru-RU"/>
              </w:rPr>
            </w:pPr>
            <w:r w:rsidRPr="00ED0824">
              <w:rPr>
                <w:b/>
                <w:sz w:val="24"/>
                <w:szCs w:val="24"/>
                <w:lang w:eastAsia="ru-RU"/>
              </w:rPr>
              <w:t>Очікувані результати навчання з дисципліни</w:t>
            </w:r>
          </w:p>
        </w:tc>
        <w:tc>
          <w:tcPr>
            <w:tcW w:w="1417" w:type="dxa"/>
            <w:shd w:val="clear" w:color="auto" w:fill="FFFFFF" w:themeFill="background1"/>
            <w:vAlign w:val="center"/>
          </w:tcPr>
          <w:p w14:paraId="10DD60E5" w14:textId="47A60C96" w:rsidR="002A3D98" w:rsidRPr="00ED0824" w:rsidRDefault="002A3D98" w:rsidP="009D428A">
            <w:pPr>
              <w:jc w:val="center"/>
              <w:rPr>
                <w:b/>
                <w:sz w:val="24"/>
                <w:szCs w:val="24"/>
                <w:lang w:eastAsia="ru-RU"/>
              </w:rPr>
            </w:pPr>
            <w:r w:rsidRPr="00ED0824">
              <w:rPr>
                <w:b/>
                <w:sz w:val="24"/>
                <w:szCs w:val="24"/>
                <w:lang w:eastAsia="ru-RU"/>
              </w:rPr>
              <w:t>Шифр РН</w:t>
            </w:r>
          </w:p>
        </w:tc>
      </w:tr>
      <w:tr w:rsidR="000B732A" w:rsidRPr="00F559CE" w14:paraId="6560EC2C" w14:textId="77777777" w:rsidTr="000B732A">
        <w:tc>
          <w:tcPr>
            <w:tcW w:w="8789" w:type="dxa"/>
            <w:shd w:val="clear" w:color="auto" w:fill="FFFFFF" w:themeFill="background1"/>
          </w:tcPr>
          <w:p w14:paraId="44779ACD" w14:textId="61429EE6" w:rsidR="000B732A" w:rsidRPr="00893EE8" w:rsidRDefault="000B732A" w:rsidP="000B732A">
            <w:pPr>
              <w:jc w:val="both"/>
              <w:rPr>
                <w:color w:val="000000" w:themeColor="text1"/>
                <w:sz w:val="24"/>
                <w:szCs w:val="24"/>
                <w:highlight w:val="yellow"/>
                <w:lang w:val="ru-RU" w:eastAsia="ru-RU"/>
              </w:rPr>
            </w:pPr>
            <w:r w:rsidRPr="0008390D">
              <w:rPr>
                <w:sz w:val="24"/>
                <w:szCs w:val="24"/>
                <w:lang w:eastAsia="ru-RU"/>
              </w:rPr>
              <w:t>Застосовувати концептуальні знання для аналізу проблем: аналізувати типові проблемні ситуації в роботі міського транспорту (наприклад, затори на розв'язці, низька наповнюваність маршруту) та пропонувати першочергові, обґрунтовані принципами логістики та організації руху, шляхи їх вирішення.</w:t>
            </w:r>
          </w:p>
        </w:tc>
        <w:tc>
          <w:tcPr>
            <w:tcW w:w="1417" w:type="dxa"/>
            <w:shd w:val="clear" w:color="auto" w:fill="FFFFFF" w:themeFill="background1"/>
            <w:vAlign w:val="center"/>
          </w:tcPr>
          <w:p w14:paraId="3B7A7ED8" w14:textId="6B624309" w:rsidR="000B732A" w:rsidRPr="006D25BF" w:rsidRDefault="000B732A" w:rsidP="000B732A">
            <w:pPr>
              <w:jc w:val="center"/>
              <w:rPr>
                <w:sz w:val="24"/>
                <w:szCs w:val="24"/>
                <w:lang w:eastAsia="ru-RU"/>
              </w:rPr>
            </w:pPr>
            <w:r w:rsidRPr="0008390D">
              <w:rPr>
                <w:sz w:val="24"/>
              </w:rPr>
              <w:t>РН 1</w:t>
            </w:r>
          </w:p>
        </w:tc>
      </w:tr>
      <w:tr w:rsidR="000B732A" w:rsidRPr="00F559CE" w14:paraId="48B91A13" w14:textId="77777777" w:rsidTr="000B732A">
        <w:tc>
          <w:tcPr>
            <w:tcW w:w="8789" w:type="dxa"/>
            <w:shd w:val="clear" w:color="auto" w:fill="FFFFFF" w:themeFill="background1"/>
          </w:tcPr>
          <w:p w14:paraId="52514DAB" w14:textId="53D6CD32" w:rsidR="000B732A" w:rsidRPr="002C0754" w:rsidRDefault="000B732A" w:rsidP="000B732A">
            <w:pPr>
              <w:spacing w:before="100" w:beforeAutospacing="1" w:after="100" w:afterAutospacing="1"/>
              <w:ind w:hanging="108"/>
              <w:jc w:val="both"/>
              <w:rPr>
                <w:sz w:val="24"/>
                <w:szCs w:val="24"/>
                <w:highlight w:val="yellow"/>
                <w:lang w:eastAsia="ru-RU"/>
              </w:rPr>
            </w:pPr>
            <w:r w:rsidRPr="0008390D">
              <w:rPr>
                <w:sz w:val="24"/>
                <w:szCs w:val="24"/>
              </w:rPr>
              <w:t>Чітко та аргументовано формулювати власні думки щодо транспортних проблем міста усно (у межах дискусій, дебатів) та письмово (у формі коротких звітів, аналітичних записок) українською мовою; використовувати базову професійну термінологію англійською мовою для опису явищ.</w:t>
            </w:r>
          </w:p>
        </w:tc>
        <w:tc>
          <w:tcPr>
            <w:tcW w:w="1417" w:type="dxa"/>
            <w:shd w:val="clear" w:color="auto" w:fill="FFFFFF" w:themeFill="background1"/>
            <w:vAlign w:val="center"/>
          </w:tcPr>
          <w:p w14:paraId="141D725D" w14:textId="65910D16" w:rsidR="000B732A" w:rsidRPr="00FD45E2" w:rsidRDefault="000B732A" w:rsidP="000B732A">
            <w:pPr>
              <w:jc w:val="center"/>
              <w:rPr>
                <w:sz w:val="24"/>
                <w:szCs w:val="24"/>
                <w:lang w:val="ru-RU"/>
              </w:rPr>
            </w:pPr>
            <w:r w:rsidRPr="0008390D">
              <w:rPr>
                <w:sz w:val="24"/>
              </w:rPr>
              <w:t>РН 2</w:t>
            </w:r>
          </w:p>
        </w:tc>
      </w:tr>
      <w:tr w:rsidR="000B732A" w:rsidRPr="00F559CE" w14:paraId="1A596896" w14:textId="77777777" w:rsidTr="000B732A">
        <w:tc>
          <w:tcPr>
            <w:tcW w:w="8789" w:type="dxa"/>
            <w:shd w:val="clear" w:color="auto" w:fill="FFFFFF" w:themeFill="background1"/>
          </w:tcPr>
          <w:p w14:paraId="002A1EE7" w14:textId="728AE9BA" w:rsidR="000B732A" w:rsidRPr="0087545C" w:rsidRDefault="000B732A" w:rsidP="000B732A">
            <w:pPr>
              <w:spacing w:before="100" w:beforeAutospacing="1" w:after="100" w:afterAutospacing="1"/>
              <w:jc w:val="both"/>
              <w:rPr>
                <w:sz w:val="24"/>
                <w:szCs w:val="24"/>
              </w:rPr>
            </w:pPr>
            <w:r w:rsidRPr="0008390D">
              <w:rPr>
                <w:sz w:val="24"/>
                <w:szCs w:val="24"/>
              </w:rPr>
              <w:t>Ефективно відшукувати необхідні дані (нормативні документи, статистику трафіку, характеристики транспортних засобів) в рекомендованих базах даних, офіційних сайтах органів влади та профільних джерелах, критично оцінюючи їх достовірність та актуальність. Систематизувати отриману з різних джерел інформацію про об'єкт аналізу (наприклад, маршрут громадського транспорту), представляти її у вигляді зведених таблиць, схем, графіків та робити обґрунтовані висновки.</w:t>
            </w:r>
          </w:p>
        </w:tc>
        <w:tc>
          <w:tcPr>
            <w:tcW w:w="1417" w:type="dxa"/>
            <w:shd w:val="clear" w:color="auto" w:fill="FFFFFF" w:themeFill="background1"/>
            <w:vAlign w:val="center"/>
          </w:tcPr>
          <w:p w14:paraId="6AF028C8" w14:textId="61265EF8" w:rsidR="000B732A" w:rsidRPr="00FD45E2" w:rsidRDefault="000B732A" w:rsidP="000B732A">
            <w:pPr>
              <w:jc w:val="center"/>
              <w:rPr>
                <w:sz w:val="24"/>
                <w:szCs w:val="24"/>
                <w:lang w:val="ru-RU"/>
              </w:rPr>
            </w:pPr>
            <w:r w:rsidRPr="0008390D">
              <w:rPr>
                <w:sz w:val="24"/>
              </w:rPr>
              <w:t>РН 4</w:t>
            </w:r>
          </w:p>
        </w:tc>
      </w:tr>
      <w:tr w:rsidR="000B732A" w:rsidRPr="00F559CE" w14:paraId="426CF340" w14:textId="77777777" w:rsidTr="000B732A">
        <w:tc>
          <w:tcPr>
            <w:tcW w:w="8789" w:type="dxa"/>
            <w:shd w:val="clear" w:color="auto" w:fill="FFFFFF" w:themeFill="background1"/>
          </w:tcPr>
          <w:p w14:paraId="730E01F4" w14:textId="56357A5B" w:rsidR="000B732A" w:rsidRPr="0087545C" w:rsidRDefault="000B732A" w:rsidP="000B732A">
            <w:pPr>
              <w:jc w:val="both"/>
              <w:rPr>
                <w:sz w:val="24"/>
                <w:szCs w:val="24"/>
                <w:lang w:val="ru-RU"/>
              </w:rPr>
            </w:pPr>
            <w:r w:rsidRPr="0008390D">
              <w:rPr>
                <w:sz w:val="24"/>
                <w:szCs w:val="24"/>
              </w:rPr>
              <w:t xml:space="preserve">Проводити порівняльний аналіз різних варіантів вирішення поставленого завдання (наприклад, вибір типу рухомого складу для маршруту, способу організації розвороту) з урахуванням заданих критеріїв (собівартість, безпека, екологічність, комфорт пасажирів). </w:t>
            </w:r>
          </w:p>
        </w:tc>
        <w:tc>
          <w:tcPr>
            <w:tcW w:w="1417" w:type="dxa"/>
            <w:shd w:val="clear" w:color="auto" w:fill="FFFFFF" w:themeFill="background1"/>
            <w:vAlign w:val="center"/>
          </w:tcPr>
          <w:p w14:paraId="7B6DE812" w14:textId="256D6656" w:rsidR="000B732A" w:rsidRPr="00FD45E2" w:rsidRDefault="000B732A" w:rsidP="000B732A">
            <w:pPr>
              <w:jc w:val="center"/>
              <w:rPr>
                <w:sz w:val="24"/>
                <w:szCs w:val="24"/>
                <w:lang w:val="ru-RU"/>
              </w:rPr>
            </w:pPr>
            <w:r w:rsidRPr="0008390D">
              <w:rPr>
                <w:sz w:val="24"/>
                <w:szCs w:val="24"/>
              </w:rPr>
              <w:t>РН 6</w:t>
            </w:r>
          </w:p>
        </w:tc>
      </w:tr>
      <w:tr w:rsidR="000B732A" w:rsidRPr="00C7222C" w14:paraId="7D43A6EC" w14:textId="77777777" w:rsidTr="000B732A">
        <w:tc>
          <w:tcPr>
            <w:tcW w:w="8789" w:type="dxa"/>
            <w:shd w:val="clear" w:color="auto" w:fill="FFFFFF" w:themeFill="background1"/>
          </w:tcPr>
          <w:p w14:paraId="68BCA9B3" w14:textId="5CA3E394" w:rsidR="000B732A" w:rsidRPr="00901AFC" w:rsidRDefault="000B732A" w:rsidP="000B732A">
            <w:pPr>
              <w:jc w:val="both"/>
              <w:rPr>
                <w:sz w:val="24"/>
                <w:szCs w:val="24"/>
                <w:lang w:val="ru-RU"/>
              </w:rPr>
            </w:pPr>
            <w:r w:rsidRPr="0008390D">
              <w:rPr>
                <w:sz w:val="24"/>
                <w:szCs w:val="24"/>
              </w:rPr>
              <w:t>Знаходити та використовувати актуальні нормативно-правові акти України (Правила дорожнього руху, ЗУ «Про автомобільний транспорт») для аналізу правових аспектів функціонування транспорту та обґрунтування пропонованих рішень. знаходити та інтерпретувати ключові вимоги основних нормативних документів (наприклад, щодо допуску транспортних засобів до експлуатації, організації перевезень) для їх обліку в професійній діяльності.</w:t>
            </w:r>
          </w:p>
        </w:tc>
        <w:tc>
          <w:tcPr>
            <w:tcW w:w="1417" w:type="dxa"/>
            <w:shd w:val="clear" w:color="auto" w:fill="FFFFFF" w:themeFill="background1"/>
            <w:vAlign w:val="center"/>
          </w:tcPr>
          <w:p w14:paraId="28C734DC" w14:textId="010A9719" w:rsidR="000B732A" w:rsidRPr="00FD45E2" w:rsidRDefault="000B732A" w:rsidP="000B732A">
            <w:pPr>
              <w:jc w:val="center"/>
              <w:rPr>
                <w:sz w:val="24"/>
                <w:szCs w:val="24"/>
                <w:lang w:val="ru-RU" w:eastAsia="ru-RU"/>
              </w:rPr>
            </w:pPr>
            <w:r w:rsidRPr="0008390D">
              <w:rPr>
                <w:sz w:val="24"/>
                <w:szCs w:val="24"/>
              </w:rPr>
              <w:t>РН 8</w:t>
            </w:r>
          </w:p>
        </w:tc>
      </w:tr>
    </w:tbl>
    <w:p w14:paraId="13F584A1" w14:textId="77777777" w:rsidR="0004488A" w:rsidRDefault="002A3D98" w:rsidP="002A3D98">
      <w:pPr>
        <w:pStyle w:val="a3"/>
        <w:ind w:left="0"/>
        <w:jc w:val="left"/>
        <w:rPr>
          <w:b/>
        </w:rPr>
        <w:sectPr w:rsidR="0004488A">
          <w:pgSz w:w="12240" w:h="15840"/>
          <w:pgMar w:top="1060" w:right="360" w:bottom="280" w:left="1080" w:header="708" w:footer="708" w:gutter="0"/>
          <w:cols w:space="720"/>
        </w:sectPr>
      </w:pPr>
      <w:r>
        <w:rPr>
          <w:b/>
        </w:rPr>
        <w:t xml:space="preserve"> </w:t>
      </w:r>
      <w:r>
        <w:rPr>
          <w:b/>
          <w:szCs w:val="22"/>
        </w:rPr>
        <w:t xml:space="preserve"> </w:t>
      </w:r>
    </w:p>
    <w:p w14:paraId="4CEDE017" w14:textId="77777777" w:rsidR="0004488A" w:rsidRDefault="009C57FF">
      <w:pPr>
        <w:pStyle w:val="2"/>
        <w:spacing w:before="70"/>
        <w:ind w:left="226"/>
        <w:jc w:val="center"/>
      </w:pPr>
      <w:r>
        <w:lastRenderedPageBreak/>
        <w:t>РЕКОМЕНДОВАНІ</w:t>
      </w:r>
      <w:r>
        <w:rPr>
          <w:spacing w:val="-15"/>
        </w:rPr>
        <w:t xml:space="preserve"> </w:t>
      </w:r>
      <w:r>
        <w:t>ДЖЕРЕЛА</w:t>
      </w:r>
      <w:r>
        <w:rPr>
          <w:spacing w:val="-11"/>
        </w:rPr>
        <w:t xml:space="preserve"> </w:t>
      </w:r>
      <w:r>
        <w:rPr>
          <w:spacing w:val="-2"/>
        </w:rPr>
        <w:t>ІНФОРМАЦІЇ</w:t>
      </w:r>
    </w:p>
    <w:p w14:paraId="5CBAB6C2" w14:textId="77777777" w:rsidR="0004488A" w:rsidRDefault="0004488A">
      <w:pPr>
        <w:pStyle w:val="a3"/>
        <w:spacing w:before="81"/>
        <w:ind w:left="0"/>
        <w:jc w:val="left"/>
        <w:rPr>
          <w:b/>
        </w:rPr>
      </w:pPr>
    </w:p>
    <w:p w14:paraId="515012BB" w14:textId="77777777" w:rsidR="000B732A" w:rsidRPr="0008390D" w:rsidRDefault="009C57FF" w:rsidP="000B732A">
      <w:pPr>
        <w:shd w:val="clear" w:color="auto" w:fill="FFFFFF"/>
        <w:jc w:val="center"/>
        <w:rPr>
          <w:color w:val="222222"/>
          <w:sz w:val="24"/>
          <w:szCs w:val="24"/>
          <w:shd w:val="clear" w:color="auto" w:fill="FFFFFF"/>
        </w:rPr>
      </w:pPr>
      <w:r>
        <w:t xml:space="preserve"> </w:t>
      </w:r>
      <w:r w:rsidR="000B732A" w:rsidRPr="0008390D">
        <w:rPr>
          <w:b/>
          <w:bCs/>
          <w:spacing w:val="-6"/>
          <w:sz w:val="24"/>
          <w:szCs w:val="24"/>
        </w:rPr>
        <w:t>Основна література</w:t>
      </w:r>
      <w:r w:rsidR="000B732A" w:rsidRPr="0008390D">
        <w:rPr>
          <w:sz w:val="24"/>
          <w:szCs w:val="24"/>
        </w:rPr>
        <w:t xml:space="preserve"> </w:t>
      </w:r>
    </w:p>
    <w:p w14:paraId="6C8DAAE0" w14:textId="77777777" w:rsidR="000B732A" w:rsidRDefault="000B732A" w:rsidP="000B732A">
      <w:pPr>
        <w:pStyle w:val="a4"/>
        <w:widowControl/>
        <w:numPr>
          <w:ilvl w:val="0"/>
          <w:numId w:val="4"/>
        </w:numPr>
        <w:autoSpaceDE/>
        <w:autoSpaceDN/>
        <w:spacing w:line="360" w:lineRule="auto"/>
        <w:contextualSpacing/>
        <w:rPr>
          <w:sz w:val="24"/>
          <w:szCs w:val="24"/>
        </w:rPr>
      </w:pPr>
      <w:proofErr w:type="spellStart"/>
      <w:r w:rsidRPr="00246557">
        <w:rPr>
          <w:sz w:val="24"/>
          <w:szCs w:val="24"/>
        </w:rPr>
        <w:t>Болюбаш</w:t>
      </w:r>
      <w:proofErr w:type="spellEnd"/>
      <w:r w:rsidRPr="00246557">
        <w:rPr>
          <w:sz w:val="24"/>
          <w:szCs w:val="24"/>
        </w:rPr>
        <w:t xml:space="preserve"> Я. Я. Організація навчального процесу у вищих закладах освіти : навчальний посібник для слухачів закладів підвищення кваліфікації системи вищої освіти. – Київ : ВВП «КОМПАС», 1997. – 64 с. </w:t>
      </w:r>
      <w:hyperlink r:id="rId7" w:history="1">
        <w:r w:rsidRPr="007C3945">
          <w:rPr>
            <w:sz w:val="24"/>
            <w:szCs w:val="24"/>
          </w:rPr>
          <w:t>https://dut.edu.ua/ua/lib/4/category/729/view/890</w:t>
        </w:r>
      </w:hyperlink>
    </w:p>
    <w:p w14:paraId="11E14E56" w14:textId="77777777" w:rsidR="000B732A" w:rsidRPr="00246557" w:rsidRDefault="000B732A" w:rsidP="000B732A">
      <w:pPr>
        <w:pStyle w:val="a4"/>
        <w:widowControl/>
        <w:numPr>
          <w:ilvl w:val="0"/>
          <w:numId w:val="4"/>
        </w:numPr>
        <w:autoSpaceDE/>
        <w:autoSpaceDN/>
        <w:spacing w:line="360" w:lineRule="auto"/>
        <w:contextualSpacing/>
        <w:rPr>
          <w:sz w:val="24"/>
          <w:szCs w:val="24"/>
        </w:rPr>
      </w:pPr>
      <w:proofErr w:type="spellStart"/>
      <w:r w:rsidRPr="00E6165E">
        <w:rPr>
          <w:sz w:val="24"/>
          <w:szCs w:val="24"/>
        </w:rPr>
        <w:t>Біліченко</w:t>
      </w:r>
      <w:proofErr w:type="spellEnd"/>
      <w:r w:rsidRPr="00E6165E">
        <w:rPr>
          <w:sz w:val="24"/>
          <w:szCs w:val="24"/>
        </w:rPr>
        <w:t xml:space="preserve"> В.В. Вступ до фаху. Транспортні технології (автомобільний транспорт): навчальний посібник / В. В. </w:t>
      </w:r>
      <w:proofErr w:type="spellStart"/>
      <w:r w:rsidRPr="00E6165E">
        <w:rPr>
          <w:sz w:val="24"/>
          <w:szCs w:val="24"/>
        </w:rPr>
        <w:t>Біліченко</w:t>
      </w:r>
      <w:proofErr w:type="spellEnd"/>
      <w:r w:rsidRPr="00E6165E">
        <w:rPr>
          <w:sz w:val="24"/>
          <w:szCs w:val="24"/>
        </w:rPr>
        <w:t xml:space="preserve">, В. П. Кужель, А. А. </w:t>
      </w:r>
      <w:proofErr w:type="spellStart"/>
      <w:r w:rsidRPr="00E6165E">
        <w:rPr>
          <w:sz w:val="24"/>
          <w:szCs w:val="24"/>
        </w:rPr>
        <w:t>Кашканов</w:t>
      </w:r>
      <w:proofErr w:type="spellEnd"/>
      <w:r w:rsidRPr="00E6165E">
        <w:rPr>
          <w:sz w:val="24"/>
          <w:szCs w:val="24"/>
        </w:rPr>
        <w:t xml:space="preserve">, С. О. Романюк. – [2-ге вид. перероб. і </w:t>
      </w:r>
      <w:proofErr w:type="spellStart"/>
      <w:r w:rsidRPr="00E6165E">
        <w:rPr>
          <w:sz w:val="24"/>
          <w:szCs w:val="24"/>
        </w:rPr>
        <w:t>доп</w:t>
      </w:r>
      <w:proofErr w:type="spellEnd"/>
      <w:r w:rsidRPr="00E6165E">
        <w:rPr>
          <w:sz w:val="24"/>
          <w:szCs w:val="24"/>
        </w:rPr>
        <w:t>.]. – Вінниця : ВНТУ, 2019. – 121 с.</w:t>
      </w:r>
    </w:p>
    <w:p w14:paraId="0B86EF92" w14:textId="77777777" w:rsidR="000B732A" w:rsidRPr="00E6165E" w:rsidRDefault="000B732A" w:rsidP="000B732A">
      <w:pPr>
        <w:pStyle w:val="a4"/>
        <w:widowControl/>
        <w:numPr>
          <w:ilvl w:val="0"/>
          <w:numId w:val="4"/>
        </w:numPr>
        <w:autoSpaceDE/>
        <w:autoSpaceDN/>
        <w:spacing w:line="360" w:lineRule="auto"/>
        <w:contextualSpacing/>
        <w:rPr>
          <w:sz w:val="24"/>
          <w:szCs w:val="24"/>
        </w:rPr>
      </w:pPr>
      <w:proofErr w:type="spellStart"/>
      <w:r w:rsidRPr="00E6165E">
        <w:rPr>
          <w:sz w:val="24"/>
          <w:szCs w:val="24"/>
        </w:rPr>
        <w:t>Вантажезнавство</w:t>
      </w:r>
      <w:proofErr w:type="spellEnd"/>
      <w:r w:rsidRPr="00E6165E">
        <w:rPr>
          <w:sz w:val="24"/>
          <w:szCs w:val="24"/>
        </w:rPr>
        <w:t xml:space="preserve">: </w:t>
      </w:r>
      <w:proofErr w:type="spellStart"/>
      <w:r w:rsidRPr="00E6165E">
        <w:rPr>
          <w:sz w:val="24"/>
          <w:szCs w:val="24"/>
        </w:rPr>
        <w:t>навч</w:t>
      </w:r>
      <w:proofErr w:type="spellEnd"/>
      <w:r w:rsidRPr="00E6165E">
        <w:rPr>
          <w:sz w:val="24"/>
          <w:szCs w:val="24"/>
        </w:rPr>
        <w:t xml:space="preserve">. Посібник / О.О. Северин, </w:t>
      </w:r>
      <w:proofErr w:type="spellStart"/>
      <w:r w:rsidRPr="00E6165E">
        <w:rPr>
          <w:sz w:val="24"/>
          <w:szCs w:val="24"/>
        </w:rPr>
        <w:t>В.О.Вдовиченко</w:t>
      </w:r>
      <w:proofErr w:type="spellEnd"/>
      <w:r w:rsidRPr="00E6165E">
        <w:rPr>
          <w:sz w:val="24"/>
          <w:szCs w:val="24"/>
        </w:rPr>
        <w:t xml:space="preserve">, </w:t>
      </w:r>
      <w:proofErr w:type="spellStart"/>
      <w:r w:rsidRPr="00E6165E">
        <w:rPr>
          <w:sz w:val="24"/>
          <w:szCs w:val="24"/>
        </w:rPr>
        <w:t>О.О.Шуліка</w:t>
      </w:r>
      <w:proofErr w:type="spellEnd"/>
      <w:r w:rsidRPr="00E6165E">
        <w:rPr>
          <w:sz w:val="24"/>
          <w:szCs w:val="24"/>
        </w:rPr>
        <w:t xml:space="preserve"> - – Харків: ХНАДУ, 2020. – 241 с</w:t>
      </w:r>
    </w:p>
    <w:p w14:paraId="52A15B9A" w14:textId="77777777" w:rsidR="000B732A" w:rsidRPr="00246557" w:rsidRDefault="000B732A" w:rsidP="000B732A">
      <w:pPr>
        <w:pStyle w:val="a4"/>
        <w:widowControl/>
        <w:numPr>
          <w:ilvl w:val="0"/>
          <w:numId w:val="4"/>
        </w:numPr>
        <w:autoSpaceDE/>
        <w:autoSpaceDN/>
        <w:spacing w:line="360" w:lineRule="auto"/>
        <w:contextualSpacing/>
        <w:rPr>
          <w:sz w:val="24"/>
          <w:szCs w:val="24"/>
        </w:rPr>
      </w:pPr>
      <w:r w:rsidRPr="00246557">
        <w:rPr>
          <w:sz w:val="24"/>
          <w:szCs w:val="24"/>
        </w:rPr>
        <w:t xml:space="preserve">Вища освіта України i Болонський процес : </w:t>
      </w:r>
      <w:proofErr w:type="spellStart"/>
      <w:r w:rsidRPr="00246557">
        <w:rPr>
          <w:sz w:val="24"/>
          <w:szCs w:val="24"/>
        </w:rPr>
        <w:t>навч</w:t>
      </w:r>
      <w:proofErr w:type="spellEnd"/>
      <w:r w:rsidRPr="00246557">
        <w:rPr>
          <w:sz w:val="24"/>
          <w:szCs w:val="24"/>
        </w:rPr>
        <w:t xml:space="preserve">. </w:t>
      </w:r>
      <w:proofErr w:type="spellStart"/>
      <w:r w:rsidRPr="00246557">
        <w:rPr>
          <w:sz w:val="24"/>
          <w:szCs w:val="24"/>
        </w:rPr>
        <w:t>посiб</w:t>
      </w:r>
      <w:proofErr w:type="spellEnd"/>
      <w:r w:rsidRPr="00246557">
        <w:rPr>
          <w:sz w:val="24"/>
          <w:szCs w:val="24"/>
        </w:rPr>
        <w:t xml:space="preserve">. / М. Ф. </w:t>
      </w:r>
      <w:proofErr w:type="spellStart"/>
      <w:r w:rsidRPr="00246557">
        <w:rPr>
          <w:sz w:val="24"/>
          <w:szCs w:val="24"/>
        </w:rPr>
        <w:t>Степко</w:t>
      </w:r>
      <w:proofErr w:type="spellEnd"/>
      <w:r w:rsidRPr="00246557">
        <w:rPr>
          <w:sz w:val="24"/>
          <w:szCs w:val="24"/>
        </w:rPr>
        <w:t xml:space="preserve">, Я. Я. </w:t>
      </w:r>
      <w:proofErr w:type="spellStart"/>
      <w:r w:rsidRPr="00246557">
        <w:rPr>
          <w:sz w:val="24"/>
          <w:szCs w:val="24"/>
        </w:rPr>
        <w:t>Болюбаш</w:t>
      </w:r>
      <w:proofErr w:type="spellEnd"/>
      <w:r w:rsidRPr="00246557">
        <w:rPr>
          <w:sz w:val="24"/>
          <w:szCs w:val="24"/>
        </w:rPr>
        <w:t xml:space="preserve">, В. Д. Шинкарук – Київ : </w:t>
      </w:r>
      <w:proofErr w:type="spellStart"/>
      <w:r w:rsidRPr="00246557">
        <w:rPr>
          <w:sz w:val="24"/>
          <w:szCs w:val="24"/>
        </w:rPr>
        <w:t>Освiта</w:t>
      </w:r>
      <w:proofErr w:type="spellEnd"/>
      <w:r w:rsidRPr="00246557">
        <w:rPr>
          <w:sz w:val="24"/>
          <w:szCs w:val="24"/>
        </w:rPr>
        <w:t xml:space="preserve"> України, 2004. – 384 с. http://194.44.152.155/elib/local/sk776516.pdf</w:t>
      </w:r>
    </w:p>
    <w:p w14:paraId="1343F931" w14:textId="77777777" w:rsidR="000B732A" w:rsidRDefault="000B732A" w:rsidP="000B732A">
      <w:pPr>
        <w:pStyle w:val="a4"/>
        <w:widowControl/>
        <w:numPr>
          <w:ilvl w:val="0"/>
          <w:numId w:val="4"/>
        </w:numPr>
        <w:autoSpaceDE/>
        <w:autoSpaceDN/>
        <w:spacing w:line="360" w:lineRule="auto"/>
        <w:contextualSpacing/>
        <w:rPr>
          <w:sz w:val="24"/>
          <w:szCs w:val="24"/>
        </w:rPr>
      </w:pPr>
      <w:proofErr w:type="spellStart"/>
      <w:r w:rsidRPr="00E6165E">
        <w:rPr>
          <w:sz w:val="24"/>
          <w:szCs w:val="24"/>
        </w:rPr>
        <w:t>Григорак</w:t>
      </w:r>
      <w:proofErr w:type="spellEnd"/>
      <w:r w:rsidRPr="00E6165E">
        <w:rPr>
          <w:sz w:val="24"/>
          <w:szCs w:val="24"/>
        </w:rPr>
        <w:t xml:space="preserve"> М.Ю. Логістична інфраструктура: </w:t>
      </w:r>
      <w:proofErr w:type="spellStart"/>
      <w:r w:rsidRPr="00E6165E">
        <w:rPr>
          <w:sz w:val="24"/>
          <w:szCs w:val="24"/>
        </w:rPr>
        <w:t>навч</w:t>
      </w:r>
      <w:proofErr w:type="spellEnd"/>
      <w:r w:rsidRPr="00E6165E">
        <w:rPr>
          <w:sz w:val="24"/>
          <w:szCs w:val="24"/>
        </w:rPr>
        <w:t xml:space="preserve">. посібник / М.Ю. </w:t>
      </w:r>
      <w:proofErr w:type="spellStart"/>
      <w:r w:rsidRPr="00E6165E">
        <w:rPr>
          <w:sz w:val="24"/>
          <w:szCs w:val="24"/>
        </w:rPr>
        <w:t>Григорак</w:t>
      </w:r>
      <w:proofErr w:type="spellEnd"/>
      <w:r w:rsidRPr="00E6165E">
        <w:rPr>
          <w:sz w:val="24"/>
          <w:szCs w:val="24"/>
        </w:rPr>
        <w:t xml:space="preserve">, Л.В. Костюченко, О.Є. Соколова. [Текст] – К.: Логос, 2013. – 400 с. </w:t>
      </w:r>
    </w:p>
    <w:p w14:paraId="31BB82E6" w14:textId="77777777" w:rsidR="000B732A" w:rsidRPr="007C3945" w:rsidRDefault="000B732A" w:rsidP="000B732A">
      <w:pPr>
        <w:pStyle w:val="a4"/>
        <w:widowControl/>
        <w:numPr>
          <w:ilvl w:val="0"/>
          <w:numId w:val="4"/>
        </w:numPr>
        <w:autoSpaceDE/>
        <w:autoSpaceDN/>
        <w:spacing w:line="360" w:lineRule="auto"/>
        <w:contextualSpacing/>
        <w:rPr>
          <w:sz w:val="24"/>
          <w:szCs w:val="24"/>
        </w:rPr>
      </w:pPr>
      <w:r w:rsidRPr="007C3945">
        <w:rPr>
          <w:sz w:val="24"/>
          <w:szCs w:val="24"/>
        </w:rPr>
        <w:t>Закон України «Про вищу освіту» // База даних «Законодавство України» / ВР України. URL:http://zakon4.rada.gov.ua/laws/show/1556-18.</w:t>
      </w:r>
    </w:p>
    <w:p w14:paraId="019990F1" w14:textId="77777777" w:rsidR="000B732A" w:rsidRPr="00E6165E" w:rsidRDefault="000B732A" w:rsidP="000B732A">
      <w:pPr>
        <w:pStyle w:val="a4"/>
        <w:widowControl/>
        <w:numPr>
          <w:ilvl w:val="0"/>
          <w:numId w:val="4"/>
        </w:numPr>
        <w:autoSpaceDE/>
        <w:autoSpaceDN/>
        <w:spacing w:line="360" w:lineRule="auto"/>
        <w:contextualSpacing/>
        <w:rPr>
          <w:sz w:val="24"/>
          <w:szCs w:val="24"/>
        </w:rPr>
      </w:pPr>
      <w:r w:rsidRPr="00E6165E">
        <w:rPr>
          <w:sz w:val="24"/>
          <w:szCs w:val="24"/>
        </w:rPr>
        <w:t xml:space="preserve">Економіко-математичні методи і моделі (економетрика) [Текст]: навчальний посібник / О. В. </w:t>
      </w:r>
      <w:proofErr w:type="spellStart"/>
      <w:r w:rsidRPr="00E6165E">
        <w:rPr>
          <w:sz w:val="24"/>
          <w:szCs w:val="24"/>
        </w:rPr>
        <w:t>Козьменко</w:t>
      </w:r>
      <w:proofErr w:type="spellEnd"/>
      <w:r w:rsidRPr="00E6165E">
        <w:rPr>
          <w:sz w:val="24"/>
          <w:szCs w:val="24"/>
        </w:rPr>
        <w:t xml:space="preserve">, О. В. </w:t>
      </w:r>
      <w:proofErr w:type="spellStart"/>
      <w:r w:rsidRPr="00E6165E">
        <w:rPr>
          <w:sz w:val="24"/>
          <w:szCs w:val="24"/>
        </w:rPr>
        <w:t>Козьменко</w:t>
      </w:r>
      <w:proofErr w:type="spellEnd"/>
      <w:r w:rsidRPr="00E6165E">
        <w:rPr>
          <w:sz w:val="24"/>
          <w:szCs w:val="24"/>
        </w:rPr>
        <w:t xml:space="preserve"> – Суми : Університетська книга, 2014. – 406 с. </w:t>
      </w:r>
    </w:p>
    <w:p w14:paraId="7B5A29CA" w14:textId="77777777" w:rsidR="000B732A" w:rsidRDefault="000B732A" w:rsidP="000B732A">
      <w:pPr>
        <w:pStyle w:val="a4"/>
        <w:widowControl/>
        <w:numPr>
          <w:ilvl w:val="0"/>
          <w:numId w:val="4"/>
        </w:numPr>
        <w:autoSpaceDE/>
        <w:autoSpaceDN/>
        <w:spacing w:line="360" w:lineRule="auto"/>
        <w:contextualSpacing/>
        <w:rPr>
          <w:sz w:val="24"/>
          <w:szCs w:val="24"/>
        </w:rPr>
      </w:pPr>
      <w:r w:rsidRPr="00E6165E">
        <w:rPr>
          <w:sz w:val="24"/>
          <w:szCs w:val="24"/>
        </w:rPr>
        <w:t xml:space="preserve">Кальченко АГ. Логістика: </w:t>
      </w:r>
      <w:proofErr w:type="spellStart"/>
      <w:r w:rsidRPr="00E6165E">
        <w:rPr>
          <w:sz w:val="24"/>
          <w:szCs w:val="24"/>
        </w:rPr>
        <w:t>підруч</w:t>
      </w:r>
      <w:proofErr w:type="spellEnd"/>
      <w:r w:rsidRPr="00E6165E">
        <w:rPr>
          <w:sz w:val="24"/>
          <w:szCs w:val="24"/>
        </w:rPr>
        <w:t>. / А.Г. Кальченко. - К.: КНЕУ, 2003. - 284 с.</w:t>
      </w:r>
    </w:p>
    <w:p w14:paraId="4D022C16" w14:textId="77777777" w:rsidR="000B732A" w:rsidRDefault="000B732A" w:rsidP="000B732A">
      <w:pPr>
        <w:pStyle w:val="a4"/>
        <w:widowControl/>
        <w:numPr>
          <w:ilvl w:val="0"/>
          <w:numId w:val="4"/>
        </w:numPr>
        <w:autoSpaceDE/>
        <w:autoSpaceDN/>
        <w:spacing w:line="360" w:lineRule="auto"/>
        <w:contextualSpacing/>
        <w:rPr>
          <w:sz w:val="24"/>
          <w:szCs w:val="24"/>
        </w:rPr>
      </w:pPr>
      <w:proofErr w:type="spellStart"/>
      <w:r w:rsidRPr="00246557">
        <w:rPr>
          <w:sz w:val="24"/>
          <w:szCs w:val="24"/>
        </w:rPr>
        <w:t>Крикавський</w:t>
      </w:r>
      <w:proofErr w:type="spellEnd"/>
      <w:r w:rsidRPr="00246557">
        <w:rPr>
          <w:sz w:val="24"/>
          <w:szCs w:val="24"/>
        </w:rPr>
        <w:t xml:space="preserve"> Є. В. Логістика. Для економістів: Підручник. – Львів : Видавництво Національного університету «Львівська політехніка», 2004. – 448 с. http://librarium.freehostia.com/econ/logistika/1x0/logistika-krikavsykiy.html</w:t>
      </w:r>
    </w:p>
    <w:p w14:paraId="67621730" w14:textId="77777777" w:rsidR="000B732A" w:rsidRPr="00E6165E" w:rsidRDefault="000B732A" w:rsidP="000B732A">
      <w:pPr>
        <w:pStyle w:val="a4"/>
        <w:widowControl/>
        <w:numPr>
          <w:ilvl w:val="0"/>
          <w:numId w:val="4"/>
        </w:numPr>
        <w:autoSpaceDE/>
        <w:autoSpaceDN/>
        <w:spacing w:line="360" w:lineRule="auto"/>
        <w:contextualSpacing/>
        <w:rPr>
          <w:sz w:val="24"/>
          <w:szCs w:val="24"/>
        </w:rPr>
      </w:pPr>
      <w:r w:rsidRPr="00E6165E">
        <w:rPr>
          <w:sz w:val="24"/>
          <w:szCs w:val="24"/>
        </w:rPr>
        <w:t xml:space="preserve">Нагорний Є.В. Н.В. </w:t>
      </w:r>
      <w:proofErr w:type="spellStart"/>
      <w:r w:rsidRPr="00E6165E">
        <w:rPr>
          <w:sz w:val="24"/>
          <w:szCs w:val="24"/>
        </w:rPr>
        <w:t>Потаман</w:t>
      </w:r>
      <w:proofErr w:type="spellEnd"/>
      <w:r w:rsidRPr="00E6165E">
        <w:rPr>
          <w:sz w:val="24"/>
          <w:szCs w:val="24"/>
        </w:rPr>
        <w:t>, О.О. Шуліка, О.О.</w:t>
      </w:r>
      <w:r>
        <w:rPr>
          <w:sz w:val="24"/>
          <w:szCs w:val="24"/>
        </w:rPr>
        <w:t xml:space="preserve"> </w:t>
      </w:r>
      <w:r w:rsidRPr="00E6165E">
        <w:rPr>
          <w:sz w:val="24"/>
          <w:szCs w:val="24"/>
        </w:rPr>
        <w:t>Орда</w:t>
      </w:r>
      <w:r>
        <w:rPr>
          <w:sz w:val="24"/>
          <w:szCs w:val="24"/>
        </w:rPr>
        <w:t>.</w:t>
      </w:r>
      <w:r w:rsidRPr="00E6165E">
        <w:rPr>
          <w:sz w:val="24"/>
          <w:szCs w:val="24"/>
        </w:rPr>
        <w:t xml:space="preserve"> Пріоритетні напрямки підвищення ефективності функціонування системи міського громадського пасажирського транспорту в умовах сталого розвитку</w:t>
      </w:r>
      <w:r>
        <w:rPr>
          <w:sz w:val="24"/>
          <w:szCs w:val="24"/>
        </w:rPr>
        <w:t>.</w:t>
      </w:r>
      <w:r w:rsidRPr="00E6165E">
        <w:rPr>
          <w:sz w:val="24"/>
          <w:szCs w:val="24"/>
        </w:rPr>
        <w:t xml:space="preserve"> </w:t>
      </w:r>
      <w:proofErr w:type="spellStart"/>
      <w:r w:rsidRPr="00E6165E">
        <w:rPr>
          <w:sz w:val="24"/>
          <w:szCs w:val="24"/>
        </w:rPr>
        <w:t>Contemporary</w:t>
      </w:r>
      <w:proofErr w:type="spellEnd"/>
      <w:r w:rsidRPr="00E6165E">
        <w:rPr>
          <w:sz w:val="24"/>
          <w:szCs w:val="24"/>
        </w:rPr>
        <w:t xml:space="preserve"> </w:t>
      </w:r>
      <w:proofErr w:type="spellStart"/>
      <w:r w:rsidRPr="00E6165E">
        <w:rPr>
          <w:sz w:val="24"/>
          <w:szCs w:val="24"/>
        </w:rPr>
        <w:t>issues</w:t>
      </w:r>
      <w:proofErr w:type="spellEnd"/>
      <w:r w:rsidRPr="00E6165E">
        <w:rPr>
          <w:sz w:val="24"/>
          <w:szCs w:val="24"/>
        </w:rPr>
        <w:t xml:space="preserve"> </w:t>
      </w:r>
      <w:proofErr w:type="spellStart"/>
      <w:r w:rsidRPr="00E6165E">
        <w:rPr>
          <w:sz w:val="24"/>
          <w:szCs w:val="24"/>
        </w:rPr>
        <w:t>of</w:t>
      </w:r>
      <w:proofErr w:type="spellEnd"/>
      <w:r w:rsidRPr="00E6165E">
        <w:rPr>
          <w:sz w:val="24"/>
          <w:szCs w:val="24"/>
        </w:rPr>
        <w:t xml:space="preserve"> </w:t>
      </w:r>
      <w:proofErr w:type="spellStart"/>
      <w:r w:rsidRPr="00E6165E">
        <w:rPr>
          <w:sz w:val="24"/>
          <w:szCs w:val="24"/>
        </w:rPr>
        <w:t>sustainable</w:t>
      </w:r>
      <w:proofErr w:type="spellEnd"/>
      <w:r w:rsidRPr="00E6165E">
        <w:rPr>
          <w:sz w:val="24"/>
          <w:szCs w:val="24"/>
        </w:rPr>
        <w:t xml:space="preserve"> </w:t>
      </w:r>
      <w:proofErr w:type="spellStart"/>
      <w:r w:rsidRPr="00E6165E">
        <w:rPr>
          <w:sz w:val="24"/>
          <w:szCs w:val="24"/>
        </w:rPr>
        <w:t>development</w:t>
      </w:r>
      <w:proofErr w:type="spellEnd"/>
      <w:r w:rsidRPr="00E6165E">
        <w:rPr>
          <w:sz w:val="24"/>
          <w:szCs w:val="24"/>
        </w:rPr>
        <w:t xml:space="preserve">.  </w:t>
      </w:r>
      <w:proofErr w:type="spellStart"/>
      <w:r w:rsidRPr="00E6165E">
        <w:rPr>
          <w:sz w:val="24"/>
          <w:szCs w:val="24"/>
        </w:rPr>
        <w:t>Monograph</w:t>
      </w:r>
      <w:proofErr w:type="spellEnd"/>
      <w:r w:rsidRPr="00E6165E">
        <w:rPr>
          <w:sz w:val="24"/>
          <w:szCs w:val="24"/>
        </w:rPr>
        <w:t xml:space="preserve">. </w:t>
      </w:r>
      <w:proofErr w:type="spellStart"/>
      <w:r w:rsidRPr="00E6165E">
        <w:rPr>
          <w:sz w:val="24"/>
          <w:szCs w:val="24"/>
        </w:rPr>
        <w:t>Opole</w:t>
      </w:r>
      <w:proofErr w:type="spellEnd"/>
      <w:r w:rsidRPr="00E6165E">
        <w:rPr>
          <w:sz w:val="24"/>
          <w:szCs w:val="24"/>
        </w:rPr>
        <w:t xml:space="preserve">: </w:t>
      </w:r>
      <w:proofErr w:type="spellStart"/>
      <w:r w:rsidRPr="00E6165E">
        <w:rPr>
          <w:sz w:val="24"/>
          <w:szCs w:val="24"/>
        </w:rPr>
        <w:t>The</w:t>
      </w:r>
      <w:proofErr w:type="spellEnd"/>
      <w:r w:rsidRPr="00E6165E">
        <w:rPr>
          <w:sz w:val="24"/>
          <w:szCs w:val="24"/>
        </w:rPr>
        <w:t xml:space="preserve"> </w:t>
      </w:r>
      <w:proofErr w:type="spellStart"/>
      <w:r w:rsidRPr="00E6165E">
        <w:rPr>
          <w:sz w:val="24"/>
          <w:szCs w:val="24"/>
        </w:rPr>
        <w:t>Academy</w:t>
      </w:r>
      <w:proofErr w:type="spellEnd"/>
      <w:r w:rsidRPr="00E6165E">
        <w:rPr>
          <w:sz w:val="24"/>
          <w:szCs w:val="24"/>
        </w:rPr>
        <w:t xml:space="preserve"> </w:t>
      </w:r>
      <w:proofErr w:type="spellStart"/>
      <w:r w:rsidRPr="00E6165E">
        <w:rPr>
          <w:sz w:val="24"/>
          <w:szCs w:val="24"/>
        </w:rPr>
        <w:t>of</w:t>
      </w:r>
      <w:proofErr w:type="spellEnd"/>
      <w:r w:rsidRPr="00E6165E">
        <w:rPr>
          <w:sz w:val="24"/>
          <w:szCs w:val="24"/>
        </w:rPr>
        <w:t xml:space="preserve"> </w:t>
      </w:r>
      <w:proofErr w:type="spellStart"/>
      <w:r w:rsidRPr="00E6165E">
        <w:rPr>
          <w:sz w:val="24"/>
          <w:szCs w:val="24"/>
        </w:rPr>
        <w:t>Management</w:t>
      </w:r>
      <w:proofErr w:type="spellEnd"/>
      <w:r w:rsidRPr="00E6165E">
        <w:rPr>
          <w:sz w:val="24"/>
          <w:szCs w:val="24"/>
        </w:rPr>
        <w:t xml:space="preserve"> </w:t>
      </w:r>
      <w:proofErr w:type="spellStart"/>
      <w:r w:rsidRPr="00E6165E">
        <w:rPr>
          <w:sz w:val="24"/>
          <w:szCs w:val="24"/>
        </w:rPr>
        <w:t>and</w:t>
      </w:r>
      <w:proofErr w:type="spellEnd"/>
      <w:r w:rsidRPr="00E6165E">
        <w:rPr>
          <w:sz w:val="24"/>
          <w:szCs w:val="24"/>
        </w:rPr>
        <w:t xml:space="preserve"> </w:t>
      </w:r>
      <w:proofErr w:type="spellStart"/>
      <w:r w:rsidRPr="00E6165E">
        <w:rPr>
          <w:sz w:val="24"/>
          <w:szCs w:val="24"/>
        </w:rPr>
        <w:t>Administration</w:t>
      </w:r>
      <w:proofErr w:type="spellEnd"/>
      <w:r w:rsidRPr="00E6165E">
        <w:rPr>
          <w:sz w:val="24"/>
          <w:szCs w:val="24"/>
        </w:rPr>
        <w:t xml:space="preserve"> </w:t>
      </w:r>
      <w:proofErr w:type="spellStart"/>
      <w:r w:rsidRPr="00E6165E">
        <w:rPr>
          <w:sz w:val="24"/>
          <w:szCs w:val="24"/>
        </w:rPr>
        <w:t>in</w:t>
      </w:r>
      <w:proofErr w:type="spellEnd"/>
      <w:r w:rsidRPr="00E6165E">
        <w:rPr>
          <w:sz w:val="24"/>
          <w:szCs w:val="24"/>
        </w:rPr>
        <w:t xml:space="preserve"> </w:t>
      </w:r>
      <w:proofErr w:type="spellStart"/>
      <w:r w:rsidRPr="00E6165E">
        <w:rPr>
          <w:sz w:val="24"/>
          <w:szCs w:val="24"/>
        </w:rPr>
        <w:t>Opole</w:t>
      </w:r>
      <w:proofErr w:type="spellEnd"/>
      <w:r w:rsidRPr="00E6165E">
        <w:rPr>
          <w:sz w:val="24"/>
          <w:szCs w:val="24"/>
        </w:rPr>
        <w:t>, 2019; ISBN 978-83-946765- 7-5 - 2019. - Р 107-116.</w:t>
      </w:r>
    </w:p>
    <w:p w14:paraId="39208C6A" w14:textId="77777777" w:rsidR="000B732A" w:rsidRPr="00E6165E" w:rsidRDefault="000B732A" w:rsidP="000B732A">
      <w:pPr>
        <w:pStyle w:val="a4"/>
        <w:widowControl/>
        <w:numPr>
          <w:ilvl w:val="0"/>
          <w:numId w:val="4"/>
        </w:numPr>
        <w:autoSpaceDE/>
        <w:autoSpaceDN/>
        <w:spacing w:line="360" w:lineRule="auto"/>
        <w:contextualSpacing/>
        <w:rPr>
          <w:sz w:val="24"/>
          <w:szCs w:val="24"/>
        </w:rPr>
      </w:pPr>
      <w:r w:rsidRPr="00E6165E">
        <w:rPr>
          <w:sz w:val="24"/>
          <w:szCs w:val="24"/>
        </w:rPr>
        <w:t xml:space="preserve">Нагорний Є.В. Шуліка О.О. Підхід до підвищення ефективності функціонування системи внутрішнього забезпечення якості вищої освіти в Україні у модулі студент – викладач// </w:t>
      </w:r>
      <w:proofErr w:type="spellStart"/>
      <w:r w:rsidRPr="00E6165E">
        <w:rPr>
          <w:sz w:val="24"/>
          <w:szCs w:val="24"/>
        </w:rPr>
        <w:t>Organization</w:t>
      </w:r>
      <w:proofErr w:type="spellEnd"/>
      <w:r w:rsidRPr="00E6165E">
        <w:rPr>
          <w:sz w:val="24"/>
          <w:szCs w:val="24"/>
        </w:rPr>
        <w:t xml:space="preserve"> </w:t>
      </w:r>
      <w:proofErr w:type="spellStart"/>
      <w:r w:rsidRPr="00E6165E">
        <w:rPr>
          <w:sz w:val="24"/>
          <w:szCs w:val="24"/>
        </w:rPr>
        <w:t>and</w:t>
      </w:r>
      <w:proofErr w:type="spellEnd"/>
      <w:r w:rsidRPr="00E6165E">
        <w:rPr>
          <w:sz w:val="24"/>
          <w:szCs w:val="24"/>
        </w:rPr>
        <w:t xml:space="preserve"> </w:t>
      </w:r>
      <w:proofErr w:type="spellStart"/>
      <w:r w:rsidRPr="00E6165E">
        <w:rPr>
          <w:sz w:val="24"/>
          <w:szCs w:val="24"/>
        </w:rPr>
        <w:t>management</w:t>
      </w:r>
      <w:proofErr w:type="spellEnd"/>
      <w:r w:rsidRPr="00E6165E">
        <w:rPr>
          <w:sz w:val="24"/>
          <w:szCs w:val="24"/>
        </w:rPr>
        <w:t xml:space="preserve"> </w:t>
      </w:r>
      <w:proofErr w:type="spellStart"/>
      <w:r w:rsidRPr="00E6165E">
        <w:rPr>
          <w:sz w:val="24"/>
          <w:szCs w:val="24"/>
        </w:rPr>
        <w:t>in</w:t>
      </w:r>
      <w:proofErr w:type="spellEnd"/>
      <w:r w:rsidRPr="00E6165E">
        <w:rPr>
          <w:sz w:val="24"/>
          <w:szCs w:val="24"/>
        </w:rPr>
        <w:t xml:space="preserve"> </w:t>
      </w:r>
      <w:proofErr w:type="spellStart"/>
      <w:r w:rsidRPr="00E6165E">
        <w:rPr>
          <w:sz w:val="24"/>
          <w:szCs w:val="24"/>
        </w:rPr>
        <w:t>the</w:t>
      </w:r>
      <w:proofErr w:type="spellEnd"/>
      <w:r w:rsidRPr="00E6165E">
        <w:rPr>
          <w:sz w:val="24"/>
          <w:szCs w:val="24"/>
        </w:rPr>
        <w:t xml:space="preserve"> </w:t>
      </w:r>
      <w:proofErr w:type="spellStart"/>
      <w:r w:rsidRPr="00E6165E">
        <w:rPr>
          <w:sz w:val="24"/>
          <w:szCs w:val="24"/>
        </w:rPr>
        <w:t>services</w:t>
      </w:r>
      <w:proofErr w:type="spellEnd"/>
      <w:r w:rsidRPr="00E6165E">
        <w:rPr>
          <w:sz w:val="24"/>
          <w:szCs w:val="24"/>
        </w:rPr>
        <w:t xml:space="preserve">’ </w:t>
      </w:r>
      <w:proofErr w:type="spellStart"/>
      <w:r w:rsidRPr="00E6165E">
        <w:rPr>
          <w:sz w:val="24"/>
          <w:szCs w:val="24"/>
        </w:rPr>
        <w:t>sphere</w:t>
      </w:r>
      <w:proofErr w:type="spellEnd"/>
      <w:r w:rsidRPr="00E6165E">
        <w:rPr>
          <w:sz w:val="24"/>
          <w:szCs w:val="24"/>
        </w:rPr>
        <w:t xml:space="preserve"> </w:t>
      </w:r>
      <w:proofErr w:type="spellStart"/>
      <w:r w:rsidRPr="00E6165E">
        <w:rPr>
          <w:sz w:val="24"/>
          <w:szCs w:val="24"/>
        </w:rPr>
        <w:t>on</w:t>
      </w:r>
      <w:proofErr w:type="spellEnd"/>
      <w:r w:rsidRPr="00E6165E">
        <w:rPr>
          <w:sz w:val="24"/>
          <w:szCs w:val="24"/>
        </w:rPr>
        <w:t xml:space="preserve"> </w:t>
      </w:r>
      <w:proofErr w:type="spellStart"/>
      <w:r w:rsidRPr="00E6165E">
        <w:rPr>
          <w:sz w:val="24"/>
          <w:szCs w:val="24"/>
        </w:rPr>
        <w:t>selected</w:t>
      </w:r>
      <w:proofErr w:type="spellEnd"/>
      <w:r w:rsidRPr="00E6165E">
        <w:rPr>
          <w:sz w:val="24"/>
          <w:szCs w:val="24"/>
        </w:rPr>
        <w:t xml:space="preserve"> </w:t>
      </w:r>
      <w:proofErr w:type="spellStart"/>
      <w:r w:rsidRPr="00E6165E">
        <w:rPr>
          <w:sz w:val="24"/>
          <w:szCs w:val="24"/>
        </w:rPr>
        <w:t>examples</w:t>
      </w:r>
      <w:proofErr w:type="spellEnd"/>
      <w:r w:rsidRPr="00E6165E">
        <w:rPr>
          <w:sz w:val="24"/>
          <w:szCs w:val="24"/>
        </w:rPr>
        <w:t xml:space="preserve">. </w:t>
      </w:r>
      <w:proofErr w:type="spellStart"/>
      <w:r w:rsidRPr="00E6165E">
        <w:rPr>
          <w:sz w:val="24"/>
          <w:szCs w:val="24"/>
        </w:rPr>
        <w:t>Monograph</w:t>
      </w:r>
      <w:proofErr w:type="spellEnd"/>
      <w:r w:rsidRPr="00E6165E">
        <w:rPr>
          <w:sz w:val="24"/>
          <w:szCs w:val="24"/>
        </w:rPr>
        <w:t xml:space="preserve">. </w:t>
      </w:r>
      <w:proofErr w:type="spellStart"/>
      <w:r w:rsidRPr="00E6165E">
        <w:rPr>
          <w:sz w:val="24"/>
          <w:szCs w:val="24"/>
        </w:rPr>
        <w:t>Opole</w:t>
      </w:r>
      <w:proofErr w:type="spellEnd"/>
      <w:r w:rsidRPr="00E6165E">
        <w:rPr>
          <w:sz w:val="24"/>
          <w:szCs w:val="24"/>
        </w:rPr>
        <w:t xml:space="preserve">: </w:t>
      </w:r>
      <w:proofErr w:type="spellStart"/>
      <w:r w:rsidRPr="00E6165E">
        <w:rPr>
          <w:sz w:val="24"/>
          <w:szCs w:val="24"/>
        </w:rPr>
        <w:t>The</w:t>
      </w:r>
      <w:proofErr w:type="spellEnd"/>
      <w:r w:rsidRPr="00E6165E">
        <w:rPr>
          <w:sz w:val="24"/>
          <w:szCs w:val="24"/>
        </w:rPr>
        <w:t xml:space="preserve"> </w:t>
      </w:r>
      <w:proofErr w:type="spellStart"/>
      <w:r w:rsidRPr="00E6165E">
        <w:rPr>
          <w:sz w:val="24"/>
          <w:szCs w:val="24"/>
        </w:rPr>
        <w:t>Academy</w:t>
      </w:r>
      <w:proofErr w:type="spellEnd"/>
      <w:r w:rsidRPr="00E6165E">
        <w:rPr>
          <w:sz w:val="24"/>
          <w:szCs w:val="24"/>
        </w:rPr>
        <w:t xml:space="preserve"> </w:t>
      </w:r>
      <w:proofErr w:type="spellStart"/>
      <w:r w:rsidRPr="00E6165E">
        <w:rPr>
          <w:sz w:val="24"/>
          <w:szCs w:val="24"/>
        </w:rPr>
        <w:t>of</w:t>
      </w:r>
      <w:proofErr w:type="spellEnd"/>
      <w:r w:rsidRPr="00E6165E">
        <w:rPr>
          <w:sz w:val="24"/>
          <w:szCs w:val="24"/>
        </w:rPr>
        <w:t xml:space="preserve"> </w:t>
      </w:r>
      <w:proofErr w:type="spellStart"/>
      <w:r w:rsidRPr="00E6165E">
        <w:rPr>
          <w:sz w:val="24"/>
          <w:szCs w:val="24"/>
        </w:rPr>
        <w:t>Management</w:t>
      </w:r>
      <w:proofErr w:type="spellEnd"/>
      <w:r w:rsidRPr="00E6165E">
        <w:rPr>
          <w:sz w:val="24"/>
          <w:szCs w:val="24"/>
        </w:rPr>
        <w:t xml:space="preserve"> </w:t>
      </w:r>
      <w:proofErr w:type="spellStart"/>
      <w:r w:rsidRPr="00E6165E">
        <w:rPr>
          <w:sz w:val="24"/>
          <w:szCs w:val="24"/>
        </w:rPr>
        <w:t>and</w:t>
      </w:r>
      <w:proofErr w:type="spellEnd"/>
      <w:r w:rsidRPr="00E6165E">
        <w:rPr>
          <w:sz w:val="24"/>
          <w:szCs w:val="24"/>
        </w:rPr>
        <w:t xml:space="preserve"> </w:t>
      </w:r>
      <w:proofErr w:type="spellStart"/>
      <w:r w:rsidRPr="00E6165E">
        <w:rPr>
          <w:sz w:val="24"/>
          <w:szCs w:val="24"/>
        </w:rPr>
        <w:t>Administration</w:t>
      </w:r>
      <w:proofErr w:type="spellEnd"/>
      <w:r w:rsidRPr="00E6165E">
        <w:rPr>
          <w:sz w:val="24"/>
          <w:szCs w:val="24"/>
        </w:rPr>
        <w:t xml:space="preserve"> </w:t>
      </w:r>
      <w:proofErr w:type="spellStart"/>
      <w:r w:rsidRPr="00E6165E">
        <w:rPr>
          <w:sz w:val="24"/>
          <w:szCs w:val="24"/>
        </w:rPr>
        <w:t>in</w:t>
      </w:r>
      <w:proofErr w:type="spellEnd"/>
      <w:r w:rsidRPr="00E6165E">
        <w:rPr>
          <w:sz w:val="24"/>
          <w:szCs w:val="24"/>
        </w:rPr>
        <w:t xml:space="preserve"> </w:t>
      </w:r>
      <w:proofErr w:type="spellStart"/>
      <w:r w:rsidRPr="00E6165E">
        <w:rPr>
          <w:sz w:val="24"/>
          <w:szCs w:val="24"/>
        </w:rPr>
        <w:t>Opole</w:t>
      </w:r>
      <w:proofErr w:type="spellEnd"/>
      <w:r w:rsidRPr="00E6165E">
        <w:rPr>
          <w:sz w:val="24"/>
          <w:szCs w:val="24"/>
        </w:rPr>
        <w:t>, 2020; ISBN 978-83-66567-02-3; - Р. 172-180.</w:t>
      </w:r>
    </w:p>
    <w:p w14:paraId="30B7A1A4" w14:textId="77777777" w:rsidR="000B732A" w:rsidRPr="00E6165E" w:rsidRDefault="000B732A" w:rsidP="000B732A">
      <w:pPr>
        <w:pStyle w:val="a4"/>
        <w:widowControl/>
        <w:numPr>
          <w:ilvl w:val="0"/>
          <w:numId w:val="4"/>
        </w:numPr>
        <w:autoSpaceDE/>
        <w:autoSpaceDN/>
        <w:spacing w:line="360" w:lineRule="auto"/>
        <w:contextualSpacing/>
        <w:rPr>
          <w:sz w:val="24"/>
          <w:szCs w:val="24"/>
        </w:rPr>
      </w:pPr>
      <w:r w:rsidRPr="00E6165E">
        <w:rPr>
          <w:sz w:val="24"/>
          <w:szCs w:val="24"/>
        </w:rPr>
        <w:t xml:space="preserve">Основи менеджменту: </w:t>
      </w:r>
      <w:proofErr w:type="spellStart"/>
      <w:r w:rsidRPr="00E6165E">
        <w:rPr>
          <w:sz w:val="24"/>
          <w:szCs w:val="24"/>
        </w:rPr>
        <w:t>навч</w:t>
      </w:r>
      <w:proofErr w:type="spellEnd"/>
      <w:r w:rsidRPr="00E6165E">
        <w:rPr>
          <w:sz w:val="24"/>
          <w:szCs w:val="24"/>
        </w:rPr>
        <w:t xml:space="preserve">. посібник / Ю.О. Бекетов, Н.Ю. </w:t>
      </w:r>
      <w:proofErr w:type="spellStart"/>
      <w:r w:rsidRPr="00E6165E">
        <w:rPr>
          <w:sz w:val="24"/>
          <w:szCs w:val="24"/>
        </w:rPr>
        <w:t>Шраменко</w:t>
      </w:r>
      <w:proofErr w:type="spellEnd"/>
      <w:r w:rsidRPr="00E6165E">
        <w:rPr>
          <w:sz w:val="24"/>
          <w:szCs w:val="24"/>
        </w:rPr>
        <w:t>, Т.В. Волкова, О.О. Шуліка. – Харків: ХНАДУ, 2019. – 250 с.</w:t>
      </w:r>
    </w:p>
    <w:p w14:paraId="0FC0CFF9" w14:textId="77777777" w:rsidR="000B732A" w:rsidRPr="00246557" w:rsidRDefault="000B732A" w:rsidP="000B732A">
      <w:pPr>
        <w:pStyle w:val="a4"/>
        <w:widowControl/>
        <w:numPr>
          <w:ilvl w:val="0"/>
          <w:numId w:val="4"/>
        </w:numPr>
        <w:autoSpaceDE/>
        <w:autoSpaceDN/>
        <w:spacing w:line="360" w:lineRule="auto"/>
        <w:contextualSpacing/>
        <w:rPr>
          <w:sz w:val="24"/>
          <w:szCs w:val="24"/>
        </w:rPr>
      </w:pPr>
      <w:r w:rsidRPr="00246557">
        <w:rPr>
          <w:sz w:val="24"/>
          <w:szCs w:val="24"/>
        </w:rPr>
        <w:lastRenderedPageBreak/>
        <w:t xml:space="preserve">Основи менеджменту : підручник для студентів вищих навчальних закладів / </w:t>
      </w:r>
      <w:proofErr w:type="spellStart"/>
      <w:r w:rsidRPr="00246557">
        <w:rPr>
          <w:sz w:val="24"/>
          <w:szCs w:val="24"/>
        </w:rPr>
        <w:t>кол</w:t>
      </w:r>
      <w:proofErr w:type="spellEnd"/>
      <w:r w:rsidRPr="00246557">
        <w:rPr>
          <w:sz w:val="24"/>
          <w:szCs w:val="24"/>
        </w:rPr>
        <w:t xml:space="preserve">. авторів; за ред. А.А. </w:t>
      </w:r>
      <w:proofErr w:type="spellStart"/>
      <w:r w:rsidRPr="00246557">
        <w:rPr>
          <w:sz w:val="24"/>
          <w:szCs w:val="24"/>
        </w:rPr>
        <w:t>Мазаракі</w:t>
      </w:r>
      <w:proofErr w:type="spellEnd"/>
      <w:r w:rsidRPr="00246557">
        <w:rPr>
          <w:sz w:val="24"/>
          <w:szCs w:val="24"/>
        </w:rPr>
        <w:t xml:space="preserve"> – Харків : Фоліо, 2014. – 846 с. https://koha.kname.edu.ua/cgi-bin/koha/opac-detail.pl?biblionumber=82510</w:t>
      </w:r>
    </w:p>
    <w:p w14:paraId="72F72A31" w14:textId="77777777" w:rsidR="000B732A" w:rsidRPr="00E6165E" w:rsidRDefault="000B732A" w:rsidP="000B732A">
      <w:pPr>
        <w:pStyle w:val="a4"/>
        <w:widowControl/>
        <w:numPr>
          <w:ilvl w:val="0"/>
          <w:numId w:val="4"/>
        </w:numPr>
        <w:autoSpaceDE/>
        <w:autoSpaceDN/>
        <w:spacing w:line="360" w:lineRule="auto"/>
        <w:contextualSpacing/>
        <w:rPr>
          <w:sz w:val="24"/>
          <w:szCs w:val="24"/>
        </w:rPr>
      </w:pPr>
      <w:proofErr w:type="spellStart"/>
      <w:r w:rsidRPr="00E6165E">
        <w:rPr>
          <w:sz w:val="24"/>
          <w:szCs w:val="24"/>
        </w:rPr>
        <w:t>Сокур</w:t>
      </w:r>
      <w:proofErr w:type="spellEnd"/>
      <w:r w:rsidRPr="00E6165E">
        <w:rPr>
          <w:sz w:val="24"/>
          <w:szCs w:val="24"/>
        </w:rPr>
        <w:t xml:space="preserve"> І. М., Транспортна логістика [Текст]: </w:t>
      </w:r>
      <w:proofErr w:type="spellStart"/>
      <w:r w:rsidRPr="00E6165E">
        <w:rPr>
          <w:sz w:val="24"/>
          <w:szCs w:val="24"/>
        </w:rPr>
        <w:t>навч</w:t>
      </w:r>
      <w:proofErr w:type="spellEnd"/>
      <w:r w:rsidRPr="00E6165E">
        <w:rPr>
          <w:sz w:val="24"/>
          <w:szCs w:val="24"/>
        </w:rPr>
        <w:t xml:space="preserve">. </w:t>
      </w:r>
      <w:proofErr w:type="spellStart"/>
      <w:r w:rsidRPr="00E6165E">
        <w:rPr>
          <w:sz w:val="24"/>
          <w:szCs w:val="24"/>
        </w:rPr>
        <w:t>пос</w:t>
      </w:r>
      <w:proofErr w:type="spellEnd"/>
      <w:r w:rsidRPr="00E6165E">
        <w:rPr>
          <w:sz w:val="24"/>
          <w:szCs w:val="24"/>
        </w:rPr>
        <w:t xml:space="preserve">. [для </w:t>
      </w:r>
      <w:proofErr w:type="spellStart"/>
      <w:r w:rsidRPr="00E6165E">
        <w:rPr>
          <w:sz w:val="24"/>
          <w:szCs w:val="24"/>
        </w:rPr>
        <w:t>студ</w:t>
      </w:r>
      <w:proofErr w:type="spellEnd"/>
      <w:r w:rsidRPr="00E6165E">
        <w:rPr>
          <w:sz w:val="24"/>
          <w:szCs w:val="24"/>
        </w:rPr>
        <w:t xml:space="preserve">. </w:t>
      </w:r>
      <w:proofErr w:type="spellStart"/>
      <w:r w:rsidRPr="00E6165E">
        <w:rPr>
          <w:sz w:val="24"/>
          <w:szCs w:val="24"/>
        </w:rPr>
        <w:t>вищ</w:t>
      </w:r>
      <w:proofErr w:type="spellEnd"/>
      <w:r w:rsidRPr="00E6165E">
        <w:rPr>
          <w:sz w:val="24"/>
          <w:szCs w:val="24"/>
        </w:rPr>
        <w:t xml:space="preserve">. </w:t>
      </w:r>
      <w:proofErr w:type="spellStart"/>
      <w:r w:rsidRPr="00E6165E">
        <w:rPr>
          <w:sz w:val="24"/>
          <w:szCs w:val="24"/>
        </w:rPr>
        <w:t>навч</w:t>
      </w:r>
      <w:proofErr w:type="spellEnd"/>
      <w:r w:rsidRPr="00E6165E">
        <w:rPr>
          <w:sz w:val="24"/>
          <w:szCs w:val="24"/>
        </w:rPr>
        <w:t xml:space="preserve">. </w:t>
      </w:r>
      <w:proofErr w:type="spellStart"/>
      <w:r w:rsidRPr="00E6165E">
        <w:rPr>
          <w:sz w:val="24"/>
          <w:szCs w:val="24"/>
        </w:rPr>
        <w:t>закл</w:t>
      </w:r>
      <w:proofErr w:type="spellEnd"/>
      <w:r w:rsidRPr="00E6165E">
        <w:rPr>
          <w:sz w:val="24"/>
          <w:szCs w:val="24"/>
        </w:rPr>
        <w:t xml:space="preserve">.]/ І. М. </w:t>
      </w:r>
      <w:proofErr w:type="spellStart"/>
      <w:r w:rsidRPr="00E6165E">
        <w:rPr>
          <w:sz w:val="24"/>
          <w:szCs w:val="24"/>
        </w:rPr>
        <w:t>Сокур</w:t>
      </w:r>
      <w:proofErr w:type="spellEnd"/>
      <w:r w:rsidRPr="00E6165E">
        <w:rPr>
          <w:sz w:val="24"/>
          <w:szCs w:val="24"/>
        </w:rPr>
        <w:t xml:space="preserve">, Л. М. </w:t>
      </w:r>
      <w:proofErr w:type="spellStart"/>
      <w:r w:rsidRPr="00E6165E">
        <w:rPr>
          <w:sz w:val="24"/>
          <w:szCs w:val="24"/>
        </w:rPr>
        <w:t>Сокур</w:t>
      </w:r>
      <w:proofErr w:type="spellEnd"/>
      <w:r w:rsidRPr="00E6165E">
        <w:rPr>
          <w:sz w:val="24"/>
          <w:szCs w:val="24"/>
        </w:rPr>
        <w:t xml:space="preserve">, В. В. Герасимчук – К.: Центр учбової літератури, 2009. – 222 с. </w:t>
      </w:r>
    </w:p>
    <w:p w14:paraId="0F1A967C" w14:textId="77777777" w:rsidR="000B732A" w:rsidRPr="00E6165E" w:rsidRDefault="000B732A" w:rsidP="000B732A">
      <w:pPr>
        <w:pStyle w:val="a4"/>
        <w:widowControl/>
        <w:numPr>
          <w:ilvl w:val="0"/>
          <w:numId w:val="4"/>
        </w:numPr>
        <w:autoSpaceDE/>
        <w:autoSpaceDN/>
        <w:spacing w:line="360" w:lineRule="auto"/>
        <w:contextualSpacing/>
        <w:rPr>
          <w:sz w:val="24"/>
          <w:szCs w:val="24"/>
        </w:rPr>
      </w:pPr>
      <w:r w:rsidRPr="00E6165E">
        <w:rPr>
          <w:sz w:val="24"/>
          <w:szCs w:val="24"/>
        </w:rPr>
        <w:t xml:space="preserve">Транспортна логістика [Текст]: Підручник / За </w:t>
      </w:r>
      <w:proofErr w:type="spellStart"/>
      <w:r w:rsidRPr="00E6165E">
        <w:rPr>
          <w:sz w:val="24"/>
          <w:szCs w:val="24"/>
        </w:rPr>
        <w:t>заг</w:t>
      </w:r>
      <w:proofErr w:type="spellEnd"/>
      <w:r w:rsidRPr="00E6165E">
        <w:rPr>
          <w:sz w:val="24"/>
          <w:szCs w:val="24"/>
        </w:rPr>
        <w:t xml:space="preserve">. ред. Л.Б. </w:t>
      </w:r>
      <w:proofErr w:type="spellStart"/>
      <w:r w:rsidRPr="00E6165E">
        <w:rPr>
          <w:sz w:val="24"/>
          <w:szCs w:val="24"/>
        </w:rPr>
        <w:t>Миротина</w:t>
      </w:r>
      <w:proofErr w:type="spellEnd"/>
      <w:r w:rsidRPr="00E6165E">
        <w:rPr>
          <w:sz w:val="24"/>
          <w:szCs w:val="24"/>
        </w:rPr>
        <w:t xml:space="preserve">. - 2-е вид., Стереотип. - М.: Видавництво «Іспит», 2005, - 513 с. </w:t>
      </w:r>
    </w:p>
    <w:p w14:paraId="0A0BD01E" w14:textId="77777777" w:rsidR="000B732A" w:rsidRPr="00E6165E" w:rsidRDefault="000B732A" w:rsidP="000B732A">
      <w:pPr>
        <w:pStyle w:val="a4"/>
        <w:widowControl/>
        <w:numPr>
          <w:ilvl w:val="0"/>
          <w:numId w:val="4"/>
        </w:numPr>
        <w:autoSpaceDE/>
        <w:autoSpaceDN/>
        <w:spacing w:line="360" w:lineRule="auto"/>
        <w:contextualSpacing/>
        <w:rPr>
          <w:sz w:val="24"/>
          <w:szCs w:val="24"/>
        </w:rPr>
      </w:pPr>
      <w:proofErr w:type="spellStart"/>
      <w:r w:rsidRPr="00E6165E">
        <w:rPr>
          <w:sz w:val="24"/>
          <w:szCs w:val="24"/>
        </w:rPr>
        <w:t>Шавдрівська</w:t>
      </w:r>
      <w:proofErr w:type="spellEnd"/>
      <w:r w:rsidRPr="00E6165E">
        <w:rPr>
          <w:sz w:val="24"/>
          <w:szCs w:val="24"/>
        </w:rPr>
        <w:t xml:space="preserve"> О. Є. Логістичний менеджмент. практикум / О. Є. </w:t>
      </w:r>
      <w:proofErr w:type="spellStart"/>
      <w:r w:rsidRPr="00E6165E">
        <w:rPr>
          <w:sz w:val="24"/>
          <w:szCs w:val="24"/>
        </w:rPr>
        <w:t>Шавдрівська</w:t>
      </w:r>
      <w:proofErr w:type="spellEnd"/>
      <w:r w:rsidRPr="00E6165E">
        <w:rPr>
          <w:sz w:val="24"/>
          <w:szCs w:val="24"/>
        </w:rPr>
        <w:t xml:space="preserve">, В. В. </w:t>
      </w:r>
      <w:proofErr w:type="spellStart"/>
      <w:r w:rsidRPr="00E6165E">
        <w:rPr>
          <w:sz w:val="24"/>
          <w:szCs w:val="24"/>
        </w:rPr>
        <w:t>Кузяк</w:t>
      </w:r>
      <w:proofErr w:type="spellEnd"/>
      <w:r w:rsidRPr="00E6165E">
        <w:rPr>
          <w:sz w:val="24"/>
          <w:szCs w:val="24"/>
        </w:rPr>
        <w:t xml:space="preserve">, Н. І. </w:t>
      </w:r>
      <w:proofErr w:type="spellStart"/>
      <w:r w:rsidRPr="00E6165E">
        <w:rPr>
          <w:sz w:val="24"/>
          <w:szCs w:val="24"/>
        </w:rPr>
        <w:t>Хтей</w:t>
      </w:r>
      <w:proofErr w:type="spellEnd"/>
      <w:r w:rsidRPr="00E6165E">
        <w:rPr>
          <w:sz w:val="24"/>
          <w:szCs w:val="24"/>
        </w:rPr>
        <w:t xml:space="preserve">; за ред. Є. В. </w:t>
      </w:r>
      <w:proofErr w:type="spellStart"/>
      <w:r w:rsidRPr="00E6165E">
        <w:rPr>
          <w:sz w:val="24"/>
          <w:szCs w:val="24"/>
        </w:rPr>
        <w:t>Крикавського</w:t>
      </w:r>
      <w:proofErr w:type="spellEnd"/>
      <w:r w:rsidRPr="00E6165E">
        <w:rPr>
          <w:sz w:val="24"/>
          <w:szCs w:val="24"/>
        </w:rPr>
        <w:t xml:space="preserve">. - Львів: Видавництво Львівської політехніки, 2014. - 192 с. </w:t>
      </w:r>
    </w:p>
    <w:p w14:paraId="023BC3CD" w14:textId="77777777" w:rsidR="000B732A" w:rsidRPr="007C3945" w:rsidRDefault="000B732A" w:rsidP="000B732A">
      <w:pPr>
        <w:pStyle w:val="a4"/>
        <w:widowControl/>
        <w:numPr>
          <w:ilvl w:val="0"/>
          <w:numId w:val="4"/>
        </w:numPr>
        <w:autoSpaceDE/>
        <w:autoSpaceDN/>
        <w:spacing w:line="360" w:lineRule="auto"/>
        <w:contextualSpacing/>
        <w:rPr>
          <w:sz w:val="24"/>
          <w:szCs w:val="24"/>
        </w:rPr>
      </w:pPr>
      <w:r w:rsidRPr="007C3945">
        <w:rPr>
          <w:sz w:val="24"/>
          <w:szCs w:val="24"/>
        </w:rPr>
        <w:t xml:space="preserve">Shulika O., </w:t>
      </w:r>
      <w:proofErr w:type="spellStart"/>
      <w:r w:rsidRPr="007C3945">
        <w:rPr>
          <w:sz w:val="24"/>
          <w:szCs w:val="24"/>
        </w:rPr>
        <w:t>Bujak</w:t>
      </w:r>
      <w:proofErr w:type="spellEnd"/>
      <w:r w:rsidRPr="007C3945">
        <w:rPr>
          <w:sz w:val="24"/>
          <w:szCs w:val="24"/>
        </w:rPr>
        <w:t xml:space="preserve"> M., </w:t>
      </w:r>
      <w:proofErr w:type="spellStart"/>
      <w:r w:rsidRPr="007C3945">
        <w:rPr>
          <w:sz w:val="24"/>
          <w:szCs w:val="24"/>
        </w:rPr>
        <w:t>Ghasemi</w:t>
      </w:r>
      <w:proofErr w:type="spellEnd"/>
      <w:r w:rsidRPr="007C3945">
        <w:rPr>
          <w:sz w:val="24"/>
          <w:szCs w:val="24"/>
        </w:rPr>
        <w:t xml:space="preserve"> F., </w:t>
      </w:r>
      <w:proofErr w:type="spellStart"/>
      <w:r w:rsidRPr="007C3945">
        <w:rPr>
          <w:sz w:val="24"/>
          <w:szCs w:val="24"/>
        </w:rPr>
        <w:t>Kucharski</w:t>
      </w:r>
      <w:proofErr w:type="spellEnd"/>
      <w:r w:rsidRPr="007C3945">
        <w:rPr>
          <w:sz w:val="24"/>
          <w:szCs w:val="24"/>
        </w:rPr>
        <w:t xml:space="preserve"> R. (2024). </w:t>
      </w:r>
      <w:proofErr w:type="spellStart"/>
      <w:r w:rsidRPr="007C3945">
        <w:rPr>
          <w:sz w:val="24"/>
          <w:szCs w:val="24"/>
        </w:rPr>
        <w:t>Spatiotemporal</w:t>
      </w:r>
      <w:proofErr w:type="spellEnd"/>
      <w:r w:rsidRPr="007C3945">
        <w:rPr>
          <w:sz w:val="24"/>
          <w:szCs w:val="24"/>
        </w:rPr>
        <w:t xml:space="preserve"> </w:t>
      </w:r>
      <w:proofErr w:type="spellStart"/>
      <w:r w:rsidRPr="007C3945">
        <w:rPr>
          <w:sz w:val="24"/>
          <w:szCs w:val="24"/>
        </w:rPr>
        <w:t>variability</w:t>
      </w:r>
      <w:proofErr w:type="spellEnd"/>
      <w:r w:rsidRPr="007C3945">
        <w:rPr>
          <w:sz w:val="24"/>
          <w:szCs w:val="24"/>
        </w:rPr>
        <w:t xml:space="preserve"> </w:t>
      </w:r>
      <w:proofErr w:type="spellStart"/>
      <w:r w:rsidRPr="007C3945">
        <w:rPr>
          <w:sz w:val="24"/>
          <w:szCs w:val="24"/>
        </w:rPr>
        <w:t>of</w:t>
      </w:r>
      <w:proofErr w:type="spellEnd"/>
      <w:r w:rsidRPr="007C3945">
        <w:rPr>
          <w:sz w:val="24"/>
          <w:szCs w:val="24"/>
        </w:rPr>
        <w:t xml:space="preserve"> </w:t>
      </w:r>
      <w:proofErr w:type="spellStart"/>
      <w:r w:rsidRPr="007C3945">
        <w:rPr>
          <w:sz w:val="24"/>
          <w:szCs w:val="24"/>
        </w:rPr>
        <w:t>ride-pooling</w:t>
      </w:r>
      <w:proofErr w:type="spellEnd"/>
      <w:r w:rsidRPr="007C3945">
        <w:rPr>
          <w:sz w:val="24"/>
          <w:szCs w:val="24"/>
        </w:rPr>
        <w:t xml:space="preserve"> </w:t>
      </w:r>
      <w:proofErr w:type="spellStart"/>
      <w:r w:rsidRPr="007C3945">
        <w:rPr>
          <w:sz w:val="24"/>
          <w:szCs w:val="24"/>
        </w:rPr>
        <w:t>potential</w:t>
      </w:r>
      <w:proofErr w:type="spellEnd"/>
      <w:r w:rsidRPr="007C3945">
        <w:rPr>
          <w:sz w:val="24"/>
          <w:szCs w:val="24"/>
        </w:rPr>
        <w:t xml:space="preserve"> – </w:t>
      </w:r>
      <w:proofErr w:type="spellStart"/>
      <w:r w:rsidRPr="007C3945">
        <w:rPr>
          <w:sz w:val="24"/>
          <w:szCs w:val="24"/>
        </w:rPr>
        <w:t>Half</w:t>
      </w:r>
      <w:proofErr w:type="spellEnd"/>
      <w:r w:rsidRPr="007C3945">
        <w:rPr>
          <w:sz w:val="24"/>
          <w:szCs w:val="24"/>
        </w:rPr>
        <w:t xml:space="preserve"> a </w:t>
      </w:r>
      <w:proofErr w:type="spellStart"/>
      <w:r w:rsidRPr="007C3945">
        <w:rPr>
          <w:sz w:val="24"/>
          <w:szCs w:val="24"/>
        </w:rPr>
        <w:t>year</w:t>
      </w:r>
      <w:proofErr w:type="spellEnd"/>
      <w:r w:rsidRPr="007C3945">
        <w:rPr>
          <w:sz w:val="24"/>
          <w:szCs w:val="24"/>
        </w:rPr>
        <w:t xml:space="preserve"> </w:t>
      </w:r>
      <w:proofErr w:type="spellStart"/>
      <w:r w:rsidRPr="007C3945">
        <w:rPr>
          <w:sz w:val="24"/>
          <w:szCs w:val="24"/>
        </w:rPr>
        <w:t>New</w:t>
      </w:r>
      <w:proofErr w:type="spellEnd"/>
      <w:r w:rsidRPr="007C3945">
        <w:rPr>
          <w:sz w:val="24"/>
          <w:szCs w:val="24"/>
        </w:rPr>
        <w:t xml:space="preserve"> </w:t>
      </w:r>
      <w:proofErr w:type="spellStart"/>
      <w:r w:rsidRPr="007C3945">
        <w:rPr>
          <w:sz w:val="24"/>
          <w:szCs w:val="24"/>
        </w:rPr>
        <w:t>York</w:t>
      </w:r>
      <w:proofErr w:type="spellEnd"/>
      <w:r w:rsidRPr="007C3945">
        <w:rPr>
          <w:sz w:val="24"/>
          <w:szCs w:val="24"/>
        </w:rPr>
        <w:t xml:space="preserve"> </w:t>
      </w:r>
      <w:proofErr w:type="spellStart"/>
      <w:r w:rsidRPr="007C3945">
        <w:rPr>
          <w:sz w:val="24"/>
          <w:szCs w:val="24"/>
        </w:rPr>
        <w:t>City</w:t>
      </w:r>
      <w:proofErr w:type="spellEnd"/>
      <w:r w:rsidRPr="007C3945">
        <w:rPr>
          <w:sz w:val="24"/>
          <w:szCs w:val="24"/>
        </w:rPr>
        <w:t xml:space="preserve"> </w:t>
      </w:r>
      <w:proofErr w:type="spellStart"/>
      <w:r w:rsidRPr="007C3945">
        <w:rPr>
          <w:sz w:val="24"/>
          <w:szCs w:val="24"/>
        </w:rPr>
        <w:t>experiment</w:t>
      </w:r>
      <w:proofErr w:type="spellEnd"/>
      <w:r w:rsidRPr="007C3945">
        <w:rPr>
          <w:sz w:val="24"/>
          <w:szCs w:val="24"/>
        </w:rPr>
        <w:t xml:space="preserve">. </w:t>
      </w:r>
      <w:proofErr w:type="spellStart"/>
      <w:r w:rsidRPr="007C3945">
        <w:rPr>
          <w:sz w:val="24"/>
          <w:szCs w:val="24"/>
        </w:rPr>
        <w:t>Journal</w:t>
      </w:r>
      <w:proofErr w:type="spellEnd"/>
      <w:r w:rsidRPr="007C3945">
        <w:rPr>
          <w:sz w:val="24"/>
          <w:szCs w:val="24"/>
        </w:rPr>
        <w:t xml:space="preserve"> </w:t>
      </w:r>
      <w:proofErr w:type="spellStart"/>
      <w:r w:rsidRPr="007C3945">
        <w:rPr>
          <w:sz w:val="24"/>
          <w:szCs w:val="24"/>
        </w:rPr>
        <w:t>of</w:t>
      </w:r>
      <w:proofErr w:type="spellEnd"/>
      <w:r w:rsidRPr="007C3945">
        <w:rPr>
          <w:sz w:val="24"/>
          <w:szCs w:val="24"/>
        </w:rPr>
        <w:t xml:space="preserve"> </w:t>
      </w:r>
      <w:proofErr w:type="spellStart"/>
      <w:r w:rsidRPr="007C3945">
        <w:rPr>
          <w:sz w:val="24"/>
          <w:szCs w:val="24"/>
        </w:rPr>
        <w:t>Transport</w:t>
      </w:r>
      <w:proofErr w:type="spellEnd"/>
      <w:r w:rsidRPr="007C3945">
        <w:rPr>
          <w:sz w:val="24"/>
          <w:szCs w:val="24"/>
        </w:rPr>
        <w:t xml:space="preserve"> </w:t>
      </w:r>
      <w:proofErr w:type="spellStart"/>
      <w:r w:rsidRPr="007C3945">
        <w:rPr>
          <w:sz w:val="24"/>
          <w:szCs w:val="24"/>
        </w:rPr>
        <w:t>Geography</w:t>
      </w:r>
      <w:proofErr w:type="spellEnd"/>
      <w:r w:rsidRPr="007C3945">
        <w:rPr>
          <w:sz w:val="24"/>
          <w:szCs w:val="24"/>
        </w:rPr>
        <w:t>, 114, №103767, https://doi.org/10.1016/j.jtrangeo.2023.103767</w:t>
      </w:r>
    </w:p>
    <w:p w14:paraId="49D34C17" w14:textId="77777777" w:rsidR="000B732A" w:rsidRPr="0008390D" w:rsidRDefault="000B732A" w:rsidP="000B732A">
      <w:pPr>
        <w:pStyle w:val="a7"/>
        <w:rPr>
          <w:rFonts w:ascii="Times New Roman" w:eastAsia="Times New Roman" w:hAnsi="Times New Roman"/>
          <w:lang w:eastAsia="ru-RU"/>
        </w:rPr>
      </w:pPr>
    </w:p>
    <w:p w14:paraId="4A1AE62C" w14:textId="77777777" w:rsidR="000B732A" w:rsidRPr="0008390D" w:rsidRDefault="000B732A" w:rsidP="000B732A">
      <w:pPr>
        <w:shd w:val="clear" w:color="auto" w:fill="FFFFFF"/>
        <w:jc w:val="center"/>
      </w:pPr>
      <w:r w:rsidRPr="0008390D">
        <w:rPr>
          <w:b/>
          <w:bCs/>
          <w:spacing w:val="-6"/>
          <w:sz w:val="24"/>
          <w:szCs w:val="24"/>
        </w:rPr>
        <w:t>Допоміжна література</w:t>
      </w:r>
    </w:p>
    <w:p w14:paraId="04FD1256" w14:textId="77777777" w:rsidR="000B732A" w:rsidRPr="007C3945" w:rsidRDefault="000B732A" w:rsidP="000B732A">
      <w:pPr>
        <w:widowControl/>
        <w:numPr>
          <w:ilvl w:val="0"/>
          <w:numId w:val="8"/>
        </w:numPr>
        <w:tabs>
          <w:tab w:val="left" w:pos="567"/>
        </w:tabs>
        <w:suppressAutoHyphens/>
        <w:autoSpaceDE/>
        <w:autoSpaceDN/>
        <w:spacing w:line="360" w:lineRule="auto"/>
        <w:jc w:val="both"/>
        <w:rPr>
          <w:sz w:val="24"/>
          <w:szCs w:val="24"/>
        </w:rPr>
      </w:pPr>
      <w:r w:rsidRPr="007C3945">
        <w:rPr>
          <w:sz w:val="24"/>
          <w:szCs w:val="24"/>
        </w:rPr>
        <w:t xml:space="preserve">Міщенко М. І. Загальний курс транспорту: </w:t>
      </w:r>
      <w:proofErr w:type="spellStart"/>
      <w:r w:rsidRPr="007C3945">
        <w:rPr>
          <w:sz w:val="24"/>
          <w:szCs w:val="24"/>
        </w:rPr>
        <w:t>навч</w:t>
      </w:r>
      <w:proofErr w:type="spellEnd"/>
      <w:r w:rsidRPr="007C3945">
        <w:rPr>
          <w:sz w:val="24"/>
          <w:szCs w:val="24"/>
        </w:rPr>
        <w:t xml:space="preserve">. </w:t>
      </w:r>
      <w:proofErr w:type="spellStart"/>
      <w:r w:rsidRPr="007C3945">
        <w:rPr>
          <w:sz w:val="24"/>
          <w:szCs w:val="24"/>
        </w:rPr>
        <w:t>посіб</w:t>
      </w:r>
      <w:proofErr w:type="spellEnd"/>
      <w:r w:rsidRPr="007C3945">
        <w:rPr>
          <w:sz w:val="24"/>
          <w:szCs w:val="24"/>
        </w:rPr>
        <w:t xml:space="preserve">. / М. І. Міщенко, М. Г. </w:t>
      </w:r>
      <w:proofErr w:type="spellStart"/>
      <w:r w:rsidRPr="007C3945">
        <w:rPr>
          <w:sz w:val="24"/>
          <w:szCs w:val="24"/>
        </w:rPr>
        <w:t>Хімченко</w:t>
      </w:r>
      <w:proofErr w:type="spellEnd"/>
      <w:r w:rsidRPr="007C3945">
        <w:rPr>
          <w:sz w:val="24"/>
          <w:szCs w:val="24"/>
        </w:rPr>
        <w:t xml:space="preserve">, Н. І. Вороніна, К. В. Судак; </w:t>
      </w:r>
      <w:proofErr w:type="spellStart"/>
      <w:r w:rsidRPr="007C3945">
        <w:rPr>
          <w:sz w:val="24"/>
          <w:szCs w:val="24"/>
        </w:rPr>
        <w:t>Автомоб</w:t>
      </w:r>
      <w:proofErr w:type="spellEnd"/>
      <w:r w:rsidRPr="007C3945">
        <w:rPr>
          <w:sz w:val="24"/>
          <w:szCs w:val="24"/>
        </w:rPr>
        <w:t>.-</w:t>
      </w:r>
      <w:proofErr w:type="spellStart"/>
      <w:r w:rsidRPr="007C3945">
        <w:rPr>
          <w:sz w:val="24"/>
          <w:szCs w:val="24"/>
        </w:rPr>
        <w:t>дор</w:t>
      </w:r>
      <w:proofErr w:type="spellEnd"/>
      <w:r w:rsidRPr="007C3945">
        <w:rPr>
          <w:sz w:val="24"/>
          <w:szCs w:val="24"/>
        </w:rPr>
        <w:t>.</w:t>
      </w:r>
      <w:r>
        <w:rPr>
          <w:sz w:val="24"/>
          <w:szCs w:val="24"/>
        </w:rPr>
        <w:t xml:space="preserve"> </w:t>
      </w:r>
      <w:r w:rsidRPr="007C3945">
        <w:rPr>
          <w:sz w:val="24"/>
          <w:szCs w:val="24"/>
        </w:rPr>
        <w:t>ін-т/ ДВНЗ «</w:t>
      </w:r>
      <w:proofErr w:type="spellStart"/>
      <w:r w:rsidRPr="007C3945">
        <w:rPr>
          <w:sz w:val="24"/>
          <w:szCs w:val="24"/>
        </w:rPr>
        <w:t>Донец</w:t>
      </w:r>
      <w:proofErr w:type="spellEnd"/>
      <w:r w:rsidRPr="007C3945">
        <w:rPr>
          <w:sz w:val="24"/>
          <w:szCs w:val="24"/>
        </w:rPr>
        <w:t xml:space="preserve">. </w:t>
      </w:r>
      <w:proofErr w:type="spellStart"/>
      <w:r w:rsidRPr="007C3945">
        <w:rPr>
          <w:sz w:val="24"/>
          <w:szCs w:val="24"/>
        </w:rPr>
        <w:t>нац</w:t>
      </w:r>
      <w:proofErr w:type="spellEnd"/>
      <w:r w:rsidRPr="007C3945">
        <w:rPr>
          <w:sz w:val="24"/>
          <w:szCs w:val="24"/>
        </w:rPr>
        <w:t xml:space="preserve">. </w:t>
      </w:r>
      <w:proofErr w:type="spellStart"/>
      <w:r w:rsidRPr="007C3945">
        <w:rPr>
          <w:sz w:val="24"/>
          <w:szCs w:val="24"/>
        </w:rPr>
        <w:t>техн</w:t>
      </w:r>
      <w:proofErr w:type="spellEnd"/>
      <w:r w:rsidRPr="007C3945">
        <w:rPr>
          <w:sz w:val="24"/>
          <w:szCs w:val="24"/>
        </w:rPr>
        <w:t>. ун-т». – Донецьк : Норд-прес, 2010. – 323 с.</w:t>
      </w:r>
    </w:p>
    <w:p w14:paraId="7BB51361" w14:textId="77777777" w:rsidR="000B732A" w:rsidRPr="007C3945" w:rsidRDefault="000B732A" w:rsidP="000B732A">
      <w:pPr>
        <w:widowControl/>
        <w:numPr>
          <w:ilvl w:val="0"/>
          <w:numId w:val="8"/>
        </w:numPr>
        <w:tabs>
          <w:tab w:val="left" w:pos="567"/>
        </w:tabs>
        <w:suppressAutoHyphens/>
        <w:autoSpaceDE/>
        <w:autoSpaceDN/>
        <w:spacing w:line="360" w:lineRule="auto"/>
        <w:jc w:val="both"/>
        <w:rPr>
          <w:sz w:val="24"/>
          <w:szCs w:val="24"/>
        </w:rPr>
      </w:pPr>
      <w:r w:rsidRPr="007C3945">
        <w:rPr>
          <w:sz w:val="24"/>
          <w:szCs w:val="24"/>
        </w:rPr>
        <w:t xml:space="preserve"> </w:t>
      </w:r>
      <w:proofErr w:type="spellStart"/>
      <w:r w:rsidRPr="007C3945">
        <w:rPr>
          <w:sz w:val="24"/>
          <w:szCs w:val="24"/>
        </w:rPr>
        <w:t>Яцківський</w:t>
      </w:r>
      <w:proofErr w:type="spellEnd"/>
      <w:r w:rsidRPr="007C3945">
        <w:rPr>
          <w:sz w:val="24"/>
          <w:szCs w:val="24"/>
        </w:rPr>
        <w:t xml:space="preserve"> Л. Ю. Загальний курс транспорту: </w:t>
      </w:r>
      <w:proofErr w:type="spellStart"/>
      <w:r w:rsidRPr="007C3945">
        <w:rPr>
          <w:sz w:val="24"/>
          <w:szCs w:val="24"/>
        </w:rPr>
        <w:t>навч</w:t>
      </w:r>
      <w:proofErr w:type="spellEnd"/>
      <w:r w:rsidRPr="007C3945">
        <w:rPr>
          <w:sz w:val="24"/>
          <w:szCs w:val="24"/>
        </w:rPr>
        <w:t xml:space="preserve">. </w:t>
      </w:r>
      <w:proofErr w:type="spellStart"/>
      <w:r w:rsidRPr="007C3945">
        <w:rPr>
          <w:sz w:val="24"/>
          <w:szCs w:val="24"/>
        </w:rPr>
        <w:t>посіб</w:t>
      </w:r>
      <w:proofErr w:type="spellEnd"/>
      <w:r w:rsidRPr="007C3945">
        <w:rPr>
          <w:sz w:val="24"/>
          <w:szCs w:val="24"/>
        </w:rPr>
        <w:t xml:space="preserve">. для </w:t>
      </w:r>
      <w:proofErr w:type="spellStart"/>
      <w:r w:rsidRPr="007C3945">
        <w:rPr>
          <w:sz w:val="24"/>
          <w:szCs w:val="24"/>
        </w:rPr>
        <w:t>студ</w:t>
      </w:r>
      <w:proofErr w:type="spellEnd"/>
      <w:r w:rsidRPr="007C3945">
        <w:rPr>
          <w:sz w:val="24"/>
          <w:szCs w:val="24"/>
        </w:rPr>
        <w:t xml:space="preserve">. напряму «Транспортні технології» </w:t>
      </w:r>
      <w:proofErr w:type="spellStart"/>
      <w:r w:rsidRPr="007C3945">
        <w:rPr>
          <w:sz w:val="24"/>
          <w:szCs w:val="24"/>
        </w:rPr>
        <w:t>вищ</w:t>
      </w:r>
      <w:proofErr w:type="spellEnd"/>
      <w:r w:rsidRPr="007C3945">
        <w:rPr>
          <w:sz w:val="24"/>
          <w:szCs w:val="24"/>
        </w:rPr>
        <w:t xml:space="preserve">. </w:t>
      </w:r>
      <w:proofErr w:type="spellStart"/>
      <w:r w:rsidRPr="007C3945">
        <w:rPr>
          <w:sz w:val="24"/>
          <w:szCs w:val="24"/>
        </w:rPr>
        <w:t>навч</w:t>
      </w:r>
      <w:proofErr w:type="spellEnd"/>
      <w:r w:rsidRPr="007C3945">
        <w:rPr>
          <w:sz w:val="24"/>
          <w:szCs w:val="24"/>
        </w:rPr>
        <w:t xml:space="preserve">. </w:t>
      </w:r>
      <w:proofErr w:type="spellStart"/>
      <w:r w:rsidRPr="007C3945">
        <w:rPr>
          <w:sz w:val="24"/>
          <w:szCs w:val="24"/>
        </w:rPr>
        <w:t>закл</w:t>
      </w:r>
      <w:proofErr w:type="spellEnd"/>
      <w:r w:rsidRPr="007C3945">
        <w:rPr>
          <w:sz w:val="24"/>
          <w:szCs w:val="24"/>
        </w:rPr>
        <w:t xml:space="preserve">. / Національний транспортний ун-т. / Л. Ю. </w:t>
      </w:r>
      <w:proofErr w:type="spellStart"/>
      <w:r w:rsidRPr="007C3945">
        <w:rPr>
          <w:sz w:val="24"/>
          <w:szCs w:val="24"/>
        </w:rPr>
        <w:t>Яцківський</w:t>
      </w:r>
      <w:proofErr w:type="spellEnd"/>
      <w:r w:rsidRPr="007C3945">
        <w:rPr>
          <w:sz w:val="24"/>
          <w:szCs w:val="24"/>
        </w:rPr>
        <w:t xml:space="preserve">, Д. В. </w:t>
      </w:r>
      <w:proofErr w:type="spellStart"/>
      <w:r w:rsidRPr="007C3945">
        <w:rPr>
          <w:sz w:val="24"/>
          <w:szCs w:val="24"/>
        </w:rPr>
        <w:t>Зеркалов</w:t>
      </w:r>
      <w:proofErr w:type="spellEnd"/>
      <w:r w:rsidRPr="007C3945">
        <w:rPr>
          <w:sz w:val="24"/>
          <w:szCs w:val="24"/>
        </w:rPr>
        <w:t xml:space="preserve"> – К. : </w:t>
      </w:r>
      <w:proofErr w:type="spellStart"/>
      <w:r w:rsidRPr="007C3945">
        <w:rPr>
          <w:sz w:val="24"/>
          <w:szCs w:val="24"/>
        </w:rPr>
        <w:t>Арістей</w:t>
      </w:r>
      <w:proofErr w:type="spellEnd"/>
      <w:r w:rsidRPr="007C3945">
        <w:rPr>
          <w:sz w:val="24"/>
          <w:szCs w:val="24"/>
        </w:rPr>
        <w:t>, 2007. –</w:t>
      </w:r>
      <w:r>
        <w:rPr>
          <w:sz w:val="24"/>
          <w:szCs w:val="24"/>
        </w:rPr>
        <w:t xml:space="preserve"> </w:t>
      </w:r>
      <w:r w:rsidRPr="007C3945">
        <w:rPr>
          <w:sz w:val="24"/>
          <w:szCs w:val="24"/>
        </w:rPr>
        <w:t xml:space="preserve">544с.  </w:t>
      </w:r>
    </w:p>
    <w:p w14:paraId="6CB55B88" w14:textId="77777777" w:rsidR="000B732A" w:rsidRPr="0008390D" w:rsidRDefault="000B732A" w:rsidP="000B732A">
      <w:pPr>
        <w:pStyle w:val="a4"/>
        <w:ind w:left="0"/>
        <w:rPr>
          <w:sz w:val="24"/>
          <w:szCs w:val="24"/>
        </w:rPr>
      </w:pPr>
    </w:p>
    <w:p w14:paraId="048574CF" w14:textId="77777777" w:rsidR="000B732A" w:rsidRPr="0008390D" w:rsidRDefault="000B732A" w:rsidP="000B732A">
      <w:pPr>
        <w:pStyle w:val="a4"/>
        <w:ind w:left="0"/>
        <w:jc w:val="center"/>
        <w:rPr>
          <w:b/>
          <w:sz w:val="24"/>
          <w:szCs w:val="24"/>
        </w:rPr>
      </w:pPr>
      <w:r w:rsidRPr="0008390D">
        <w:rPr>
          <w:b/>
          <w:sz w:val="24"/>
          <w:szCs w:val="24"/>
        </w:rPr>
        <w:t xml:space="preserve">Інформаційні ресурси в мережі Інтернет </w:t>
      </w:r>
    </w:p>
    <w:p w14:paraId="0EDEDB2E" w14:textId="77777777" w:rsidR="000B732A" w:rsidRPr="000B732A" w:rsidRDefault="000B732A" w:rsidP="000B732A">
      <w:pPr>
        <w:widowControl/>
        <w:numPr>
          <w:ilvl w:val="6"/>
          <w:numId w:val="7"/>
        </w:numPr>
        <w:tabs>
          <w:tab w:val="clear" w:pos="5040"/>
          <w:tab w:val="left" w:pos="567"/>
          <w:tab w:val="num" w:pos="4680"/>
        </w:tabs>
        <w:suppressAutoHyphens/>
        <w:autoSpaceDE/>
        <w:autoSpaceDN/>
        <w:spacing w:line="276" w:lineRule="auto"/>
        <w:ind w:left="426"/>
        <w:jc w:val="both"/>
        <w:rPr>
          <w:sz w:val="24"/>
          <w:szCs w:val="24"/>
        </w:rPr>
      </w:pPr>
      <w:bookmarkStart w:id="4" w:name="_Hlk208774710"/>
      <w:r w:rsidRPr="000B732A">
        <w:rPr>
          <w:sz w:val="24"/>
          <w:szCs w:val="24"/>
        </w:rPr>
        <w:t xml:space="preserve">Державна служба статистики України. [Електронний ресурс] -Режим доступу : </w:t>
      </w:r>
      <w:hyperlink r:id="rId8" w:history="1">
        <w:r w:rsidRPr="000B732A">
          <w:rPr>
            <w:rStyle w:val="a6"/>
            <w:sz w:val="24"/>
            <w:szCs w:val="24"/>
          </w:rPr>
          <w:t>http://www.ukrstat.gov.ua</w:t>
        </w:r>
      </w:hyperlink>
    </w:p>
    <w:p w14:paraId="168B2D1C" w14:textId="77777777" w:rsidR="000B732A" w:rsidRPr="000B732A" w:rsidRDefault="000B732A" w:rsidP="000B732A">
      <w:pPr>
        <w:widowControl/>
        <w:numPr>
          <w:ilvl w:val="6"/>
          <w:numId w:val="7"/>
        </w:numPr>
        <w:tabs>
          <w:tab w:val="clear" w:pos="5040"/>
          <w:tab w:val="left" w:pos="567"/>
          <w:tab w:val="num" w:pos="4680"/>
        </w:tabs>
        <w:suppressAutoHyphens/>
        <w:autoSpaceDE/>
        <w:autoSpaceDN/>
        <w:spacing w:line="276" w:lineRule="auto"/>
        <w:ind w:left="426"/>
        <w:jc w:val="both"/>
        <w:rPr>
          <w:sz w:val="24"/>
          <w:szCs w:val="24"/>
        </w:rPr>
      </w:pPr>
      <w:r w:rsidRPr="000B732A">
        <w:rPr>
          <w:sz w:val="24"/>
          <w:szCs w:val="24"/>
        </w:rPr>
        <w:t xml:space="preserve">Міністерство освіти і науки України / [Електронний ресурс]. – Режим доступу: </w:t>
      </w:r>
      <w:hyperlink r:id="rId9" w:history="1">
        <w:r w:rsidRPr="000B732A">
          <w:rPr>
            <w:rStyle w:val="a6"/>
            <w:sz w:val="24"/>
            <w:szCs w:val="24"/>
          </w:rPr>
          <w:t>https://mon.gov.ua/ua</w:t>
        </w:r>
      </w:hyperlink>
      <w:r w:rsidRPr="000B732A">
        <w:rPr>
          <w:sz w:val="24"/>
          <w:szCs w:val="24"/>
        </w:rPr>
        <w:t xml:space="preserve"> </w:t>
      </w:r>
    </w:p>
    <w:p w14:paraId="744E43E4" w14:textId="693C0ADA" w:rsidR="000B732A" w:rsidRPr="000B732A" w:rsidRDefault="000B732A" w:rsidP="000B732A">
      <w:pPr>
        <w:widowControl/>
        <w:numPr>
          <w:ilvl w:val="6"/>
          <w:numId w:val="7"/>
        </w:numPr>
        <w:tabs>
          <w:tab w:val="clear" w:pos="5040"/>
          <w:tab w:val="left" w:pos="567"/>
          <w:tab w:val="num" w:pos="4680"/>
        </w:tabs>
        <w:suppressAutoHyphens/>
        <w:autoSpaceDE/>
        <w:autoSpaceDN/>
        <w:spacing w:line="276" w:lineRule="auto"/>
        <w:ind w:left="426"/>
        <w:jc w:val="both"/>
        <w:rPr>
          <w:rStyle w:val="a6"/>
          <w:color w:val="auto"/>
          <w:sz w:val="24"/>
          <w:szCs w:val="24"/>
          <w:u w:val="none"/>
        </w:rPr>
      </w:pPr>
      <w:r w:rsidRPr="000B732A">
        <w:rPr>
          <w:sz w:val="24"/>
          <w:szCs w:val="24"/>
        </w:rPr>
        <w:t xml:space="preserve">Ужгородський національний університет / [Електронний ресурс]. – Режим доступу : </w:t>
      </w:r>
      <w:hyperlink r:id="rId10" w:history="1">
        <w:r w:rsidRPr="000B732A">
          <w:rPr>
            <w:rStyle w:val="a6"/>
            <w:sz w:val="24"/>
            <w:szCs w:val="24"/>
          </w:rPr>
          <w:t>https://www.uzhnu.edu.ua/</w:t>
        </w:r>
      </w:hyperlink>
    </w:p>
    <w:p w14:paraId="3AD8FBA4" w14:textId="77777777" w:rsidR="000B732A" w:rsidRPr="000B732A" w:rsidRDefault="000B732A" w:rsidP="000B732A">
      <w:pPr>
        <w:widowControl/>
        <w:numPr>
          <w:ilvl w:val="6"/>
          <w:numId w:val="7"/>
        </w:numPr>
        <w:tabs>
          <w:tab w:val="clear" w:pos="5040"/>
          <w:tab w:val="left" w:pos="567"/>
          <w:tab w:val="num" w:pos="4680"/>
        </w:tabs>
        <w:suppressAutoHyphens/>
        <w:autoSpaceDE/>
        <w:autoSpaceDN/>
        <w:spacing w:line="276" w:lineRule="auto"/>
        <w:ind w:left="426"/>
        <w:jc w:val="both"/>
        <w:rPr>
          <w:sz w:val="24"/>
          <w:szCs w:val="24"/>
          <w:lang w:eastAsia="uk-UA"/>
        </w:rPr>
      </w:pPr>
      <w:r w:rsidRPr="000B732A">
        <w:rPr>
          <w:sz w:val="24"/>
          <w:szCs w:val="24"/>
          <w:lang w:val="en-US"/>
        </w:rPr>
        <w:t xml:space="preserve">International Road Transport Union (IRU). </w:t>
      </w:r>
      <w:r w:rsidRPr="000B732A">
        <w:rPr>
          <w:sz w:val="24"/>
          <w:szCs w:val="24"/>
        </w:rPr>
        <w:t xml:space="preserve">Офіційний сайт. – Режим доступу: </w:t>
      </w:r>
      <w:hyperlink r:id="rId11" w:history="1">
        <w:r w:rsidRPr="000B732A">
          <w:rPr>
            <w:rStyle w:val="a6"/>
            <w:sz w:val="24"/>
            <w:szCs w:val="24"/>
          </w:rPr>
          <w:t>https://www.iru.org</w:t>
        </w:r>
      </w:hyperlink>
      <w:r w:rsidRPr="000B732A">
        <w:rPr>
          <w:sz w:val="24"/>
          <w:szCs w:val="24"/>
        </w:rPr>
        <w:t xml:space="preserve"> </w:t>
      </w:r>
    </w:p>
    <w:p w14:paraId="09E2438A" w14:textId="77777777" w:rsidR="009C57FF" w:rsidRPr="000B732A" w:rsidRDefault="009C57FF" w:rsidP="000B732A">
      <w:pPr>
        <w:widowControl/>
        <w:numPr>
          <w:ilvl w:val="6"/>
          <w:numId w:val="7"/>
        </w:numPr>
        <w:tabs>
          <w:tab w:val="clear" w:pos="5040"/>
          <w:tab w:val="left" w:pos="567"/>
          <w:tab w:val="num" w:pos="4680"/>
        </w:tabs>
        <w:suppressAutoHyphens/>
        <w:autoSpaceDE/>
        <w:autoSpaceDN/>
        <w:spacing w:line="276" w:lineRule="auto"/>
        <w:ind w:left="426"/>
        <w:jc w:val="both"/>
        <w:rPr>
          <w:sz w:val="24"/>
          <w:szCs w:val="24"/>
        </w:rPr>
      </w:pPr>
      <w:proofErr w:type="spellStart"/>
      <w:r w:rsidRPr="000B732A">
        <w:rPr>
          <w:sz w:val="24"/>
          <w:szCs w:val="24"/>
          <w:lang w:val="en-US"/>
        </w:rPr>
        <w:t>Міністерство</w:t>
      </w:r>
      <w:proofErr w:type="spellEnd"/>
      <w:r w:rsidRPr="000B732A">
        <w:rPr>
          <w:sz w:val="24"/>
          <w:szCs w:val="24"/>
        </w:rPr>
        <w:t xml:space="preserve"> розвитку громад, територій та інфраструктури України. – Режим доступу: </w:t>
      </w:r>
      <w:hyperlink r:id="rId12" w:history="1">
        <w:r w:rsidRPr="000B732A">
          <w:rPr>
            <w:rStyle w:val="a6"/>
            <w:sz w:val="24"/>
            <w:szCs w:val="24"/>
          </w:rPr>
          <w:t>https://mtu.gov.ua</w:t>
        </w:r>
      </w:hyperlink>
      <w:r w:rsidRPr="000B732A">
        <w:rPr>
          <w:sz w:val="24"/>
          <w:szCs w:val="24"/>
        </w:rPr>
        <w:t xml:space="preserve"> </w:t>
      </w:r>
    </w:p>
    <w:p w14:paraId="57EB7914" w14:textId="77777777" w:rsidR="009C57FF" w:rsidRPr="000B732A" w:rsidRDefault="009C57FF" w:rsidP="000B732A">
      <w:pPr>
        <w:widowControl/>
        <w:numPr>
          <w:ilvl w:val="6"/>
          <w:numId w:val="7"/>
        </w:numPr>
        <w:tabs>
          <w:tab w:val="clear" w:pos="5040"/>
          <w:tab w:val="left" w:pos="567"/>
          <w:tab w:val="num" w:pos="4680"/>
        </w:tabs>
        <w:suppressAutoHyphens/>
        <w:autoSpaceDE/>
        <w:autoSpaceDN/>
        <w:spacing w:line="276" w:lineRule="auto"/>
        <w:ind w:left="426"/>
        <w:jc w:val="both"/>
        <w:rPr>
          <w:sz w:val="24"/>
          <w:szCs w:val="24"/>
          <w:lang w:val="en-US"/>
        </w:rPr>
      </w:pPr>
      <w:r w:rsidRPr="000B732A">
        <w:rPr>
          <w:sz w:val="24"/>
          <w:szCs w:val="24"/>
          <w:lang w:val="en-US"/>
        </w:rPr>
        <w:t xml:space="preserve">Logistics Management. – </w:t>
      </w:r>
      <w:r w:rsidRPr="000B732A">
        <w:rPr>
          <w:sz w:val="24"/>
          <w:szCs w:val="24"/>
        </w:rPr>
        <w:t>Режим</w:t>
      </w:r>
      <w:r w:rsidRPr="000B732A">
        <w:rPr>
          <w:sz w:val="24"/>
          <w:szCs w:val="24"/>
          <w:lang w:val="en-US"/>
        </w:rPr>
        <w:t xml:space="preserve"> </w:t>
      </w:r>
      <w:r w:rsidRPr="000B732A">
        <w:rPr>
          <w:sz w:val="24"/>
          <w:szCs w:val="24"/>
        </w:rPr>
        <w:t>доступу</w:t>
      </w:r>
      <w:r w:rsidRPr="000B732A">
        <w:rPr>
          <w:sz w:val="24"/>
          <w:szCs w:val="24"/>
          <w:lang w:val="en-US"/>
        </w:rPr>
        <w:t xml:space="preserve">: </w:t>
      </w:r>
      <w:hyperlink r:id="rId13" w:history="1">
        <w:r w:rsidRPr="000B732A">
          <w:rPr>
            <w:rStyle w:val="a6"/>
            <w:sz w:val="24"/>
            <w:szCs w:val="24"/>
            <w:lang w:val="en-US"/>
          </w:rPr>
          <w:t>https://www.logisticsmgmt.com</w:t>
        </w:r>
      </w:hyperlink>
      <w:r w:rsidRPr="000B732A">
        <w:rPr>
          <w:sz w:val="24"/>
          <w:szCs w:val="24"/>
        </w:rPr>
        <w:t xml:space="preserve"> </w:t>
      </w:r>
    </w:p>
    <w:p w14:paraId="744D9BC4" w14:textId="77777777" w:rsidR="009C57FF" w:rsidRPr="000B732A" w:rsidRDefault="009C57FF" w:rsidP="000B732A">
      <w:pPr>
        <w:widowControl/>
        <w:numPr>
          <w:ilvl w:val="6"/>
          <w:numId w:val="7"/>
        </w:numPr>
        <w:tabs>
          <w:tab w:val="clear" w:pos="5040"/>
          <w:tab w:val="left" w:pos="567"/>
          <w:tab w:val="num" w:pos="4680"/>
        </w:tabs>
        <w:suppressAutoHyphens/>
        <w:autoSpaceDE/>
        <w:autoSpaceDN/>
        <w:spacing w:line="276" w:lineRule="auto"/>
        <w:ind w:left="426"/>
        <w:jc w:val="both"/>
        <w:rPr>
          <w:sz w:val="24"/>
          <w:szCs w:val="24"/>
          <w:lang w:val="en-US"/>
        </w:rPr>
      </w:pPr>
      <w:r w:rsidRPr="000B732A">
        <w:rPr>
          <w:sz w:val="24"/>
          <w:szCs w:val="24"/>
          <w:lang w:val="en-US"/>
        </w:rPr>
        <w:t xml:space="preserve">Transport Topics. – </w:t>
      </w:r>
      <w:r w:rsidRPr="000B732A">
        <w:rPr>
          <w:sz w:val="24"/>
          <w:szCs w:val="24"/>
        </w:rPr>
        <w:t>Режим</w:t>
      </w:r>
      <w:r w:rsidRPr="000B732A">
        <w:rPr>
          <w:sz w:val="24"/>
          <w:szCs w:val="24"/>
          <w:lang w:val="en-US"/>
        </w:rPr>
        <w:t xml:space="preserve"> </w:t>
      </w:r>
      <w:r w:rsidRPr="000B732A">
        <w:rPr>
          <w:sz w:val="24"/>
          <w:szCs w:val="24"/>
        </w:rPr>
        <w:t>доступу</w:t>
      </w:r>
      <w:r w:rsidRPr="000B732A">
        <w:rPr>
          <w:sz w:val="24"/>
          <w:szCs w:val="24"/>
          <w:lang w:val="en-US"/>
        </w:rPr>
        <w:t xml:space="preserve">: </w:t>
      </w:r>
      <w:hyperlink r:id="rId14" w:history="1">
        <w:r w:rsidRPr="000B732A">
          <w:rPr>
            <w:rStyle w:val="a6"/>
            <w:sz w:val="24"/>
            <w:szCs w:val="24"/>
            <w:lang w:val="en-US"/>
          </w:rPr>
          <w:t>https://www.ttnews.com</w:t>
        </w:r>
      </w:hyperlink>
      <w:r w:rsidRPr="000B732A">
        <w:rPr>
          <w:sz w:val="24"/>
          <w:szCs w:val="24"/>
        </w:rPr>
        <w:t xml:space="preserve"> </w:t>
      </w:r>
    </w:p>
    <w:p w14:paraId="386A6FDC" w14:textId="0BE5E1A3" w:rsidR="000B732A" w:rsidRPr="000B732A" w:rsidRDefault="009C57FF" w:rsidP="000B732A">
      <w:pPr>
        <w:widowControl/>
        <w:numPr>
          <w:ilvl w:val="6"/>
          <w:numId w:val="7"/>
        </w:numPr>
        <w:tabs>
          <w:tab w:val="clear" w:pos="5040"/>
          <w:tab w:val="left" w:pos="567"/>
          <w:tab w:val="num" w:pos="4680"/>
        </w:tabs>
        <w:suppressAutoHyphens/>
        <w:autoSpaceDE/>
        <w:autoSpaceDN/>
        <w:spacing w:line="276" w:lineRule="auto"/>
        <w:ind w:left="567"/>
        <w:jc w:val="both"/>
        <w:rPr>
          <w:sz w:val="24"/>
          <w:szCs w:val="24"/>
        </w:rPr>
      </w:pPr>
      <w:r w:rsidRPr="000B732A">
        <w:rPr>
          <w:sz w:val="24"/>
          <w:szCs w:val="24"/>
          <w:lang w:val="en-US"/>
        </w:rPr>
        <w:t xml:space="preserve">Chartered Institute of Logistics and Transport (CILT International). – </w:t>
      </w:r>
      <w:r w:rsidRPr="000B732A">
        <w:rPr>
          <w:sz w:val="24"/>
          <w:szCs w:val="24"/>
        </w:rPr>
        <w:t>Режим</w:t>
      </w:r>
      <w:r w:rsidRPr="000B732A">
        <w:rPr>
          <w:sz w:val="24"/>
          <w:szCs w:val="24"/>
          <w:lang w:val="en-US"/>
        </w:rPr>
        <w:t xml:space="preserve"> </w:t>
      </w:r>
      <w:r w:rsidRPr="000B732A">
        <w:rPr>
          <w:sz w:val="24"/>
          <w:szCs w:val="24"/>
        </w:rPr>
        <w:t>доступу</w:t>
      </w:r>
      <w:r w:rsidRPr="000B732A">
        <w:rPr>
          <w:sz w:val="24"/>
          <w:szCs w:val="24"/>
          <w:lang w:val="en-US"/>
        </w:rPr>
        <w:t xml:space="preserve">: </w:t>
      </w:r>
      <w:hyperlink r:id="rId15" w:history="1">
        <w:r w:rsidRPr="000B732A">
          <w:rPr>
            <w:rStyle w:val="a6"/>
            <w:sz w:val="24"/>
            <w:szCs w:val="24"/>
            <w:lang w:val="en-US"/>
          </w:rPr>
          <w:t>https://ciltinternational.org</w:t>
        </w:r>
      </w:hyperlink>
      <w:r w:rsidRPr="000B732A">
        <w:rPr>
          <w:sz w:val="24"/>
          <w:szCs w:val="24"/>
        </w:rPr>
        <w:t xml:space="preserve"> </w:t>
      </w:r>
    </w:p>
    <w:bookmarkEnd w:id="4"/>
    <w:p w14:paraId="758B7E27" w14:textId="0A754940" w:rsidR="0004488A" w:rsidRDefault="0004488A" w:rsidP="000B732A">
      <w:pPr>
        <w:pStyle w:val="a3"/>
        <w:tabs>
          <w:tab w:val="left" w:pos="1992"/>
          <w:tab w:val="left" w:pos="2737"/>
          <w:tab w:val="left" w:pos="4307"/>
          <w:tab w:val="left" w:pos="5762"/>
          <w:tab w:val="left" w:pos="6180"/>
          <w:tab w:val="left" w:pos="7913"/>
          <w:tab w:val="left" w:pos="9022"/>
          <w:tab w:val="left" w:pos="9440"/>
        </w:tabs>
        <w:spacing w:before="42" w:line="276" w:lineRule="auto"/>
        <w:ind w:left="0" w:right="810"/>
        <w:jc w:val="left"/>
        <w:rPr>
          <w:sz w:val="17"/>
        </w:rPr>
      </w:pPr>
    </w:p>
    <w:sectPr w:rsidR="0004488A">
      <w:pgSz w:w="12240" w:h="15840"/>
      <w:pgMar w:top="1820" w:right="360" w:bottom="280" w:left="10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1080"/>
        </w:tabs>
        <w:ind w:left="1080" w:hanging="360"/>
      </w:pPr>
      <w:rPr>
        <w:rFonts w:cs="Times New Roman"/>
        <w:color w:val="auto"/>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8427343"/>
    <w:multiLevelType w:val="hybridMultilevel"/>
    <w:tmpl w:val="61186A1C"/>
    <w:lvl w:ilvl="0" w:tplc="0CE0609E">
      <w:start w:val="1"/>
      <w:numFmt w:val="decimal"/>
      <w:lvlText w:val="%1."/>
      <w:lvlJc w:val="left"/>
      <w:pPr>
        <w:ind w:left="9839" w:hanging="8936"/>
      </w:pPr>
      <w:rPr>
        <w:rFonts w:ascii="Times New Roman" w:eastAsia="Times New Roman" w:hAnsi="Times New Roman" w:cs="Times New Roman" w:hint="default"/>
        <w:b w:val="0"/>
        <w:bCs w:val="0"/>
        <w:i w:val="0"/>
        <w:iCs w:val="0"/>
        <w:color w:val="0D0D0D"/>
        <w:spacing w:val="0"/>
        <w:w w:val="100"/>
        <w:sz w:val="24"/>
        <w:szCs w:val="24"/>
        <w:lang w:val="uk-UA" w:eastAsia="en-US" w:bidi="ar-SA"/>
      </w:rPr>
    </w:lvl>
    <w:lvl w:ilvl="1" w:tplc="E46C84BC">
      <w:numFmt w:val="bullet"/>
      <w:lvlText w:val="•"/>
      <w:lvlJc w:val="left"/>
      <w:pPr>
        <w:ind w:left="9936" w:hanging="8936"/>
      </w:pPr>
      <w:rPr>
        <w:rFonts w:hint="default"/>
        <w:lang w:val="uk-UA" w:eastAsia="en-US" w:bidi="ar-SA"/>
      </w:rPr>
    </w:lvl>
    <w:lvl w:ilvl="2" w:tplc="9F143D34">
      <w:numFmt w:val="bullet"/>
      <w:lvlText w:val="•"/>
      <w:lvlJc w:val="left"/>
      <w:pPr>
        <w:ind w:left="10032" w:hanging="8936"/>
      </w:pPr>
      <w:rPr>
        <w:rFonts w:hint="default"/>
        <w:lang w:val="uk-UA" w:eastAsia="en-US" w:bidi="ar-SA"/>
      </w:rPr>
    </w:lvl>
    <w:lvl w:ilvl="3" w:tplc="80ACA640">
      <w:numFmt w:val="bullet"/>
      <w:lvlText w:val="•"/>
      <w:lvlJc w:val="left"/>
      <w:pPr>
        <w:ind w:left="10128" w:hanging="8936"/>
      </w:pPr>
      <w:rPr>
        <w:rFonts w:hint="default"/>
        <w:lang w:val="uk-UA" w:eastAsia="en-US" w:bidi="ar-SA"/>
      </w:rPr>
    </w:lvl>
    <w:lvl w:ilvl="4" w:tplc="8F005B36">
      <w:numFmt w:val="bullet"/>
      <w:lvlText w:val="•"/>
      <w:lvlJc w:val="left"/>
      <w:pPr>
        <w:ind w:left="10224" w:hanging="8936"/>
      </w:pPr>
      <w:rPr>
        <w:rFonts w:hint="default"/>
        <w:lang w:val="uk-UA" w:eastAsia="en-US" w:bidi="ar-SA"/>
      </w:rPr>
    </w:lvl>
    <w:lvl w:ilvl="5" w:tplc="AF54C6D6">
      <w:numFmt w:val="bullet"/>
      <w:lvlText w:val="•"/>
      <w:lvlJc w:val="left"/>
      <w:pPr>
        <w:ind w:left="10320" w:hanging="8936"/>
      </w:pPr>
      <w:rPr>
        <w:rFonts w:hint="default"/>
        <w:lang w:val="uk-UA" w:eastAsia="en-US" w:bidi="ar-SA"/>
      </w:rPr>
    </w:lvl>
    <w:lvl w:ilvl="6" w:tplc="784ED616">
      <w:numFmt w:val="bullet"/>
      <w:lvlText w:val="•"/>
      <w:lvlJc w:val="left"/>
      <w:pPr>
        <w:ind w:left="10416" w:hanging="8936"/>
      </w:pPr>
      <w:rPr>
        <w:rFonts w:hint="default"/>
        <w:lang w:val="uk-UA" w:eastAsia="en-US" w:bidi="ar-SA"/>
      </w:rPr>
    </w:lvl>
    <w:lvl w:ilvl="7" w:tplc="BAC003C6">
      <w:numFmt w:val="bullet"/>
      <w:lvlText w:val="•"/>
      <w:lvlJc w:val="left"/>
      <w:pPr>
        <w:ind w:left="10512" w:hanging="8936"/>
      </w:pPr>
      <w:rPr>
        <w:rFonts w:hint="default"/>
        <w:lang w:val="uk-UA" w:eastAsia="en-US" w:bidi="ar-SA"/>
      </w:rPr>
    </w:lvl>
    <w:lvl w:ilvl="8" w:tplc="25D4A06A">
      <w:numFmt w:val="bullet"/>
      <w:lvlText w:val="•"/>
      <w:lvlJc w:val="left"/>
      <w:pPr>
        <w:ind w:left="10608" w:hanging="8936"/>
      </w:pPr>
      <w:rPr>
        <w:rFonts w:hint="default"/>
        <w:lang w:val="uk-UA" w:eastAsia="en-US" w:bidi="ar-SA"/>
      </w:rPr>
    </w:lvl>
  </w:abstractNum>
  <w:abstractNum w:abstractNumId="2" w15:restartNumberingAfterBreak="0">
    <w:nsid w:val="0F82203C"/>
    <w:multiLevelType w:val="multilevel"/>
    <w:tmpl w:val="A212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B27D5"/>
    <w:multiLevelType w:val="hybridMultilevel"/>
    <w:tmpl w:val="F4E807E6"/>
    <w:lvl w:ilvl="0" w:tplc="86968A1C">
      <w:start w:val="1"/>
      <w:numFmt w:val="decimal"/>
      <w:lvlText w:val="%1."/>
      <w:lvlJc w:val="left"/>
      <w:pPr>
        <w:ind w:left="928"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54123D4"/>
    <w:multiLevelType w:val="multilevel"/>
    <w:tmpl w:val="5D2A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1579A2"/>
    <w:multiLevelType w:val="hybridMultilevel"/>
    <w:tmpl w:val="FA0062B8"/>
    <w:lvl w:ilvl="0" w:tplc="AB3A8616">
      <w:start w:val="1"/>
      <w:numFmt w:val="decimal"/>
      <w:lvlText w:val="%1."/>
      <w:lvlJc w:val="left"/>
      <w:pPr>
        <w:ind w:left="763" w:hanging="731"/>
      </w:pPr>
      <w:rPr>
        <w:rFonts w:ascii="Times New Roman" w:eastAsia="Times New Roman" w:hAnsi="Times New Roman" w:cs="Times New Roman" w:hint="default"/>
        <w:b w:val="0"/>
        <w:bCs w:val="0"/>
        <w:i w:val="0"/>
        <w:iCs w:val="0"/>
        <w:spacing w:val="0"/>
        <w:w w:val="100"/>
        <w:sz w:val="24"/>
        <w:szCs w:val="24"/>
        <w:lang w:val="uk-UA" w:eastAsia="en-US" w:bidi="ar-SA"/>
      </w:rPr>
    </w:lvl>
    <w:lvl w:ilvl="1" w:tplc="6F8257F2">
      <w:start w:val="1"/>
      <w:numFmt w:val="decimal"/>
      <w:lvlText w:val="%2."/>
      <w:lvlJc w:val="left"/>
      <w:pPr>
        <w:ind w:left="763" w:hanging="711"/>
      </w:pPr>
      <w:rPr>
        <w:rFonts w:ascii="Times New Roman" w:eastAsia="Times New Roman" w:hAnsi="Times New Roman" w:cs="Times New Roman" w:hint="default"/>
        <w:b w:val="0"/>
        <w:bCs w:val="0"/>
        <w:i w:val="0"/>
        <w:iCs w:val="0"/>
        <w:color w:val="0D0D0D"/>
        <w:spacing w:val="0"/>
        <w:w w:val="100"/>
        <w:sz w:val="24"/>
        <w:szCs w:val="24"/>
        <w:lang w:val="uk-UA" w:eastAsia="en-US" w:bidi="ar-SA"/>
      </w:rPr>
    </w:lvl>
    <w:lvl w:ilvl="2" w:tplc="415835EA">
      <w:numFmt w:val="bullet"/>
      <w:lvlText w:val="•"/>
      <w:lvlJc w:val="left"/>
      <w:pPr>
        <w:ind w:left="2768" w:hanging="711"/>
      </w:pPr>
      <w:rPr>
        <w:rFonts w:hint="default"/>
        <w:lang w:val="uk-UA" w:eastAsia="en-US" w:bidi="ar-SA"/>
      </w:rPr>
    </w:lvl>
    <w:lvl w:ilvl="3" w:tplc="BBA2A96A">
      <w:numFmt w:val="bullet"/>
      <w:lvlText w:val="•"/>
      <w:lvlJc w:val="left"/>
      <w:pPr>
        <w:ind w:left="3772" w:hanging="711"/>
      </w:pPr>
      <w:rPr>
        <w:rFonts w:hint="default"/>
        <w:lang w:val="uk-UA" w:eastAsia="en-US" w:bidi="ar-SA"/>
      </w:rPr>
    </w:lvl>
    <w:lvl w:ilvl="4" w:tplc="F3D4AF4C">
      <w:numFmt w:val="bullet"/>
      <w:lvlText w:val="•"/>
      <w:lvlJc w:val="left"/>
      <w:pPr>
        <w:ind w:left="4776" w:hanging="711"/>
      </w:pPr>
      <w:rPr>
        <w:rFonts w:hint="default"/>
        <w:lang w:val="uk-UA" w:eastAsia="en-US" w:bidi="ar-SA"/>
      </w:rPr>
    </w:lvl>
    <w:lvl w:ilvl="5" w:tplc="97C60D3C">
      <w:numFmt w:val="bullet"/>
      <w:lvlText w:val="•"/>
      <w:lvlJc w:val="left"/>
      <w:pPr>
        <w:ind w:left="5780" w:hanging="711"/>
      </w:pPr>
      <w:rPr>
        <w:rFonts w:hint="default"/>
        <w:lang w:val="uk-UA" w:eastAsia="en-US" w:bidi="ar-SA"/>
      </w:rPr>
    </w:lvl>
    <w:lvl w:ilvl="6" w:tplc="0186B794">
      <w:numFmt w:val="bullet"/>
      <w:lvlText w:val="•"/>
      <w:lvlJc w:val="left"/>
      <w:pPr>
        <w:ind w:left="6784" w:hanging="711"/>
      </w:pPr>
      <w:rPr>
        <w:rFonts w:hint="default"/>
        <w:lang w:val="uk-UA" w:eastAsia="en-US" w:bidi="ar-SA"/>
      </w:rPr>
    </w:lvl>
    <w:lvl w:ilvl="7" w:tplc="225CA6C6">
      <w:numFmt w:val="bullet"/>
      <w:lvlText w:val="•"/>
      <w:lvlJc w:val="left"/>
      <w:pPr>
        <w:ind w:left="7788" w:hanging="711"/>
      </w:pPr>
      <w:rPr>
        <w:rFonts w:hint="default"/>
        <w:lang w:val="uk-UA" w:eastAsia="en-US" w:bidi="ar-SA"/>
      </w:rPr>
    </w:lvl>
    <w:lvl w:ilvl="8" w:tplc="804C4CC4">
      <w:numFmt w:val="bullet"/>
      <w:lvlText w:val="•"/>
      <w:lvlJc w:val="left"/>
      <w:pPr>
        <w:ind w:left="8792" w:hanging="711"/>
      </w:pPr>
      <w:rPr>
        <w:rFonts w:hint="default"/>
        <w:lang w:val="uk-UA" w:eastAsia="en-US" w:bidi="ar-SA"/>
      </w:rPr>
    </w:lvl>
  </w:abstractNum>
  <w:abstractNum w:abstractNumId="6" w15:restartNumberingAfterBreak="0">
    <w:nsid w:val="5FF04370"/>
    <w:multiLevelType w:val="hybridMultilevel"/>
    <w:tmpl w:val="E8D27AE8"/>
    <w:lvl w:ilvl="0" w:tplc="94C4B1B2">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641162A"/>
    <w:multiLevelType w:val="hybridMultilevel"/>
    <w:tmpl w:val="1842E2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54315310">
    <w:abstractNumId w:val="1"/>
  </w:num>
  <w:num w:numId="2" w16cid:durableId="1051920957">
    <w:abstractNumId w:val="5"/>
  </w:num>
  <w:num w:numId="3" w16cid:durableId="318771161">
    <w:abstractNumId w:val="2"/>
  </w:num>
  <w:num w:numId="4" w16cid:durableId="1872112322">
    <w:abstractNumId w:val="7"/>
  </w:num>
  <w:num w:numId="5" w16cid:durableId="1010256350">
    <w:abstractNumId w:val="3"/>
  </w:num>
  <w:num w:numId="6" w16cid:durableId="1552768000">
    <w:abstractNumId w:val="4"/>
  </w:num>
  <w:num w:numId="7" w16cid:durableId="11496525">
    <w:abstractNumId w:val="0"/>
  </w:num>
  <w:num w:numId="8" w16cid:durableId="567804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4488A"/>
    <w:rsid w:val="0004488A"/>
    <w:rsid w:val="000B732A"/>
    <w:rsid w:val="002A3D98"/>
    <w:rsid w:val="005640AE"/>
    <w:rsid w:val="006A7242"/>
    <w:rsid w:val="006E643B"/>
    <w:rsid w:val="009C57FF"/>
    <w:rsid w:val="00B179CD"/>
    <w:rsid w:val="00E83E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E81B"/>
  <w15:docId w15:val="{D48015F6-DC37-4AE2-8EB3-93D71DFF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971"/>
      <w:jc w:val="center"/>
      <w:outlineLvl w:val="0"/>
    </w:pPr>
    <w:rPr>
      <w:b/>
      <w:bCs/>
      <w:sz w:val="28"/>
      <w:szCs w:val="28"/>
    </w:rPr>
  </w:style>
  <w:style w:type="paragraph" w:styleId="2">
    <w:name w:val="heading 2"/>
    <w:basedOn w:val="a"/>
    <w:link w:val="20"/>
    <w:uiPriority w:val="9"/>
    <w:unhideWhenUsed/>
    <w:qFormat/>
    <w:pPr>
      <w:ind w:left="197"/>
      <w:jc w:val="both"/>
      <w:outlineLvl w:val="1"/>
    </w:pPr>
    <w:rPr>
      <w:b/>
      <w:bCs/>
      <w:sz w:val="24"/>
      <w:szCs w:val="24"/>
    </w:rPr>
  </w:style>
  <w:style w:type="paragraph" w:styleId="3">
    <w:name w:val="heading 3"/>
    <w:basedOn w:val="a"/>
    <w:uiPriority w:val="9"/>
    <w:unhideWhenUsed/>
    <w:qFormat/>
    <w:pPr>
      <w:ind w:left="9838" w:hanging="8935"/>
      <w:outlineLvl w:val="2"/>
    </w:pPr>
    <w:rPr>
      <w:sz w:val="24"/>
      <w:szCs w:val="24"/>
    </w:rPr>
  </w:style>
  <w:style w:type="paragraph" w:styleId="4">
    <w:name w:val="heading 4"/>
    <w:basedOn w:val="a"/>
    <w:next w:val="a"/>
    <w:link w:val="40"/>
    <w:uiPriority w:val="99"/>
    <w:qFormat/>
    <w:rsid w:val="00B179CD"/>
    <w:pPr>
      <w:keepNext/>
      <w:widowControl/>
      <w:autoSpaceDE/>
      <w:autoSpaceDN/>
      <w:spacing w:before="240" w:after="60"/>
      <w:ind w:right="170"/>
      <w:jc w:val="both"/>
      <w:outlineLvl w:val="3"/>
    </w:pPr>
    <w:rPr>
      <w:rFonts w:ascii="Calibri" w:hAnsi="Calibri"/>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63"/>
      <w:jc w:val="both"/>
    </w:pPr>
    <w:rPr>
      <w:sz w:val="24"/>
      <w:szCs w:val="24"/>
    </w:rPr>
  </w:style>
  <w:style w:type="paragraph" w:styleId="a4">
    <w:name w:val="List Paragraph"/>
    <w:basedOn w:val="a"/>
    <w:uiPriority w:val="34"/>
    <w:qFormat/>
    <w:pPr>
      <w:ind w:left="763"/>
      <w:jc w:val="both"/>
    </w:pPr>
  </w:style>
  <w:style w:type="paragraph" w:customStyle="1" w:styleId="TableParagraph">
    <w:name w:val="Table Paragraph"/>
    <w:basedOn w:val="a"/>
    <w:uiPriority w:val="1"/>
    <w:qFormat/>
  </w:style>
  <w:style w:type="paragraph" w:styleId="a5">
    <w:name w:val="Normal (Web)"/>
    <w:basedOn w:val="a"/>
    <w:uiPriority w:val="99"/>
    <w:rsid w:val="002A3D98"/>
    <w:pPr>
      <w:widowControl/>
      <w:autoSpaceDE/>
      <w:autoSpaceDN/>
      <w:spacing w:before="100" w:beforeAutospacing="1" w:after="100" w:afterAutospacing="1"/>
    </w:pPr>
    <w:rPr>
      <w:color w:val="00008B"/>
      <w:sz w:val="24"/>
      <w:szCs w:val="24"/>
      <w:lang w:val="ru-RU" w:eastAsia="ru-RU"/>
    </w:rPr>
  </w:style>
  <w:style w:type="paragraph" w:customStyle="1" w:styleId="Default">
    <w:name w:val="Default"/>
    <w:rsid w:val="002A3D98"/>
    <w:pPr>
      <w:widowControl/>
      <w:adjustRightInd w:val="0"/>
    </w:pPr>
    <w:rPr>
      <w:rFonts w:ascii="Times New Roman" w:eastAsia="Times New Roman" w:hAnsi="Times New Roman" w:cs="Times New Roman"/>
      <w:color w:val="000000"/>
      <w:sz w:val="24"/>
      <w:szCs w:val="24"/>
      <w:lang w:val="ru-RU" w:eastAsia="ru-RU"/>
    </w:rPr>
  </w:style>
  <w:style w:type="character" w:customStyle="1" w:styleId="20">
    <w:name w:val="Заголовок 2 Знак"/>
    <w:link w:val="2"/>
    <w:uiPriority w:val="9"/>
    <w:locked/>
    <w:rsid w:val="009C57FF"/>
    <w:rPr>
      <w:rFonts w:ascii="Times New Roman" w:eastAsia="Times New Roman" w:hAnsi="Times New Roman" w:cs="Times New Roman"/>
      <w:b/>
      <w:bCs/>
      <w:sz w:val="24"/>
      <w:szCs w:val="24"/>
      <w:lang w:val="uk-UA"/>
    </w:rPr>
  </w:style>
  <w:style w:type="character" w:styleId="a6">
    <w:name w:val="Hyperlink"/>
    <w:uiPriority w:val="99"/>
    <w:rsid w:val="009C57FF"/>
    <w:rPr>
      <w:rFonts w:cs="Times New Roman"/>
      <w:color w:val="0000FF"/>
      <w:u w:val="single"/>
    </w:rPr>
  </w:style>
  <w:style w:type="paragraph" w:customStyle="1" w:styleId="a7">
    <w:name w:val="Без интервала"/>
    <w:qFormat/>
    <w:rsid w:val="009C57FF"/>
    <w:pPr>
      <w:widowControl/>
      <w:autoSpaceDE/>
      <w:autoSpaceDN/>
    </w:pPr>
    <w:rPr>
      <w:rFonts w:ascii="Calibri" w:eastAsia="Calibri" w:hAnsi="Calibri" w:cs="Times New Roman"/>
      <w:lang w:val="uk-UA"/>
    </w:rPr>
  </w:style>
  <w:style w:type="character" w:customStyle="1" w:styleId="FontStyle55">
    <w:name w:val="Font Style55"/>
    <w:rsid w:val="009C57FF"/>
    <w:rPr>
      <w:rFonts w:ascii="Times New Roman" w:hAnsi="Times New Roman" w:cs="Times New Roman"/>
      <w:b/>
      <w:bCs/>
      <w:sz w:val="26"/>
      <w:szCs w:val="26"/>
    </w:rPr>
  </w:style>
  <w:style w:type="character" w:customStyle="1" w:styleId="21">
    <w:name w:val="Основной текст (2)_"/>
    <w:link w:val="210"/>
    <w:locked/>
    <w:rsid w:val="009C57FF"/>
    <w:rPr>
      <w:b/>
      <w:bCs/>
      <w:sz w:val="30"/>
      <w:szCs w:val="30"/>
      <w:shd w:val="clear" w:color="auto" w:fill="FFFFFF"/>
    </w:rPr>
  </w:style>
  <w:style w:type="paragraph" w:customStyle="1" w:styleId="210">
    <w:name w:val="Основной текст (2)1"/>
    <w:basedOn w:val="a"/>
    <w:link w:val="21"/>
    <w:rsid w:val="009C57FF"/>
    <w:pPr>
      <w:shd w:val="clear" w:color="auto" w:fill="FFFFFF"/>
      <w:autoSpaceDE/>
      <w:autoSpaceDN/>
      <w:spacing w:before="180" w:after="300" w:line="240" w:lineRule="atLeast"/>
    </w:pPr>
    <w:rPr>
      <w:rFonts w:asciiTheme="minorHAnsi" w:eastAsiaTheme="minorHAnsi" w:hAnsiTheme="minorHAnsi" w:cstheme="minorBidi"/>
      <w:b/>
      <w:bCs/>
      <w:sz w:val="30"/>
      <w:szCs w:val="30"/>
      <w:lang w:val="en-US"/>
    </w:rPr>
  </w:style>
  <w:style w:type="character" w:styleId="a8">
    <w:name w:val="Unresolved Mention"/>
    <w:basedOn w:val="a0"/>
    <w:uiPriority w:val="99"/>
    <w:semiHidden/>
    <w:unhideWhenUsed/>
    <w:rsid w:val="005640AE"/>
    <w:rPr>
      <w:color w:val="605E5C"/>
      <w:shd w:val="clear" w:color="auto" w:fill="E1DFDD"/>
    </w:rPr>
  </w:style>
  <w:style w:type="character" w:customStyle="1" w:styleId="40">
    <w:name w:val="Заголовок 4 Знак"/>
    <w:basedOn w:val="a0"/>
    <w:link w:val="4"/>
    <w:uiPriority w:val="99"/>
    <w:rsid w:val="00B179CD"/>
    <w:rPr>
      <w:rFonts w:ascii="Calibri" w:eastAsia="Times New Roman" w:hAnsi="Calibri" w:cs="Times New Roman"/>
      <w:b/>
      <w:b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krstat.gov.ua" TargetMode="External"/><Relationship Id="rId13" Type="http://schemas.openxmlformats.org/officeDocument/2006/relationships/hyperlink" Target="https://www.logisticsmgmt.com" TargetMode="External"/><Relationship Id="rId3" Type="http://schemas.openxmlformats.org/officeDocument/2006/relationships/settings" Target="settings.xml"/><Relationship Id="rId7" Type="http://schemas.openxmlformats.org/officeDocument/2006/relationships/hyperlink" Target="https://dut.edu.ua/ua/lib/4/category/729/view/890" TargetMode="External"/><Relationship Id="rId12" Type="http://schemas.openxmlformats.org/officeDocument/2006/relationships/hyperlink" Target="https://mtu.gov.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olha.shulika@uzhnu.edu.ua" TargetMode="External"/><Relationship Id="rId11" Type="http://schemas.openxmlformats.org/officeDocument/2006/relationships/hyperlink" Target="https://www.iru.org" TargetMode="External"/><Relationship Id="rId5" Type="http://schemas.openxmlformats.org/officeDocument/2006/relationships/image" Target="media/image1.png"/><Relationship Id="rId15" Type="http://schemas.openxmlformats.org/officeDocument/2006/relationships/hyperlink" Target="https://ciltinternational.org" TargetMode="External"/><Relationship Id="rId10" Type="http://schemas.openxmlformats.org/officeDocument/2006/relationships/hyperlink" Target="https://www.uzhnu.edu.ua/" TargetMode="External"/><Relationship Id="rId4" Type="http://schemas.openxmlformats.org/officeDocument/2006/relationships/webSettings" Target="webSettings.xml"/><Relationship Id="rId9" Type="http://schemas.openxmlformats.org/officeDocument/2006/relationships/hyperlink" Target="https://mon.gov.ua/ua" TargetMode="External"/><Relationship Id="rId14" Type="http://schemas.openxmlformats.org/officeDocument/2006/relationships/hyperlink" Target="https://www.tt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11109</Words>
  <Characters>6333</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Olha Shulika</cp:lastModifiedBy>
  <cp:revision>7</cp:revision>
  <dcterms:created xsi:type="dcterms:W3CDTF">2025-08-30T16:01:00Z</dcterms:created>
  <dcterms:modified xsi:type="dcterms:W3CDTF">2025-09-15T00:42:00Z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2016</vt:lpwstr>
  </property>
  <property fmtid="{D5CDD505-2E9C-101B-9397-08002B2CF9AE}" pid="4" name="LastSaved">
    <vt:filetime>2025-08-30T00:00:00Z</vt:filetime>
  </property>
  <property fmtid="{D5CDD505-2E9C-101B-9397-08002B2CF9AE}" pid="5" name="Producer">
    <vt:lpwstr>www.ilovepdf.com</vt:lpwstr>
  </property>
</Properties>
</file>