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5C" w:rsidRPr="0076755C" w:rsidRDefault="0076755C" w:rsidP="0076755C">
      <w:pPr>
        <w:spacing w:after="0" w:afterAutospacing="0" w:line="278" w:lineRule="auto"/>
        <w:contextualSpacing w:val="0"/>
        <w:jc w:val="center"/>
        <w:rPr>
          <w:rFonts w:eastAsia="Aptos" w:cs="Times New Roman"/>
          <w:b/>
          <w:bCs/>
          <w:kern w:val="2"/>
          <w:szCs w:val="24"/>
          <w14:ligatures w14:val="standardContextual"/>
        </w:rPr>
      </w:pPr>
      <w:r>
        <w:rPr>
          <w:rFonts w:eastAsia="Aptos" w:cs="Times New Roman"/>
          <w:b/>
          <w:bCs/>
          <w:kern w:val="2"/>
          <w:szCs w:val="24"/>
          <w14:ligatures w14:val="standardContextual"/>
        </w:rPr>
        <w:t>Теми курсових робіт з дисципліни «</w:t>
      </w:r>
      <w:r w:rsidRPr="0076755C">
        <w:rPr>
          <w:rFonts w:eastAsia="Aptos" w:cs="Times New Roman"/>
          <w:b/>
          <w:bCs/>
          <w:kern w:val="2"/>
          <w:szCs w:val="24"/>
          <w14:ligatures w14:val="standardContextual"/>
        </w:rPr>
        <w:t>Туристичне країнознавство</w:t>
      </w:r>
      <w:r>
        <w:rPr>
          <w:rFonts w:eastAsia="Aptos" w:cs="Times New Roman"/>
          <w:b/>
          <w:bCs/>
          <w:kern w:val="2"/>
          <w:szCs w:val="24"/>
          <w14:ligatures w14:val="standardContextual"/>
        </w:rPr>
        <w:t>»</w:t>
      </w:r>
      <w:r w:rsidRPr="0076755C">
        <w:rPr>
          <w:rFonts w:eastAsia="Aptos" w:cs="Times New Roman"/>
          <w:b/>
          <w:bCs/>
          <w:kern w:val="2"/>
          <w:szCs w:val="24"/>
          <w14:ligatures w14:val="standardContextual"/>
        </w:rPr>
        <w:t xml:space="preserve"> </w:t>
      </w:r>
    </w:p>
    <w:p w:rsidR="0076755C" w:rsidRDefault="0076755C" w:rsidP="0076755C">
      <w:pPr>
        <w:spacing w:after="0" w:afterAutospacing="0" w:line="278" w:lineRule="auto"/>
        <w:contextualSpacing w:val="0"/>
        <w:jc w:val="center"/>
        <w:rPr>
          <w:rFonts w:eastAsia="Aptos" w:cs="Times New Roman"/>
          <w:b/>
          <w:bCs/>
          <w:kern w:val="2"/>
          <w:szCs w:val="24"/>
          <w14:ligatures w14:val="standardContextual"/>
        </w:rPr>
      </w:pPr>
      <w:r w:rsidRPr="0076755C">
        <w:rPr>
          <w:rFonts w:eastAsia="Aptos" w:cs="Times New Roman"/>
          <w:b/>
          <w:bCs/>
          <w:kern w:val="2"/>
          <w:szCs w:val="24"/>
          <w14:ligatures w14:val="standardContextual"/>
        </w:rPr>
        <w:t>2 курс денна форма навчання</w:t>
      </w:r>
    </w:p>
    <w:p w:rsidR="0076755C" w:rsidRPr="0076755C" w:rsidRDefault="0076755C" w:rsidP="0076755C">
      <w:pPr>
        <w:spacing w:after="0" w:afterAutospacing="0" w:line="278" w:lineRule="auto"/>
        <w:contextualSpacing w:val="0"/>
        <w:jc w:val="center"/>
        <w:rPr>
          <w:rFonts w:eastAsia="Aptos" w:cs="Times New Roman"/>
          <w:b/>
          <w:bCs/>
          <w:kern w:val="2"/>
          <w:szCs w:val="24"/>
          <w14:ligatures w14:val="standardContextual"/>
        </w:rPr>
      </w:pP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hAnsi="Symbol" w:cs="Times New Roman"/>
          <w:szCs w:val="24"/>
          <w:lang w:eastAsia="ru-RU"/>
        </w:rPr>
        <w:t>1.</w:t>
      </w:r>
      <w:r w:rsidRPr="0076755C">
        <w:rPr>
          <w:rFonts w:eastAsia="Times New Roman" w:cs="Times New Roman"/>
          <w:szCs w:val="24"/>
          <w:lang w:eastAsia="ru-RU"/>
        </w:rPr>
        <w:t xml:space="preserve"> </w:t>
      </w:r>
      <w:r w:rsidRPr="0076755C">
        <w:rPr>
          <w:rFonts w:eastAsia="Times New Roman" w:cs="Times New Roman"/>
          <w:bCs/>
          <w:szCs w:val="24"/>
          <w:lang w:eastAsia="ru-RU"/>
        </w:rPr>
        <w:t>Туристичний потенціал Франції: культурна спадщина, гастрономія та індустрія розваг у світовому контексті.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hAnsi="Symbol" w:cs="Times New Roman"/>
          <w:szCs w:val="24"/>
          <w:lang w:eastAsia="ru-RU"/>
        </w:rPr>
        <w:t>2.</w:t>
      </w:r>
      <w:r w:rsidRPr="0076755C">
        <w:rPr>
          <w:rFonts w:eastAsia="Times New Roman" w:cs="Times New Roman"/>
          <w:szCs w:val="24"/>
          <w:lang w:eastAsia="ru-RU"/>
        </w:rPr>
        <w:t xml:space="preserve"> </w:t>
      </w:r>
      <w:r w:rsidRPr="0076755C">
        <w:rPr>
          <w:rFonts w:eastAsia="Times New Roman" w:cs="Times New Roman"/>
          <w:bCs/>
          <w:szCs w:val="24"/>
          <w:lang w:eastAsia="ru-RU"/>
        </w:rPr>
        <w:t xml:space="preserve">Австрія  як провідна туристична </w:t>
      </w:r>
      <w:proofErr w:type="spellStart"/>
      <w:r w:rsidRPr="0076755C">
        <w:rPr>
          <w:rFonts w:eastAsia="Times New Roman" w:cs="Times New Roman"/>
          <w:bCs/>
          <w:szCs w:val="24"/>
          <w:lang w:eastAsia="ru-RU"/>
        </w:rPr>
        <w:t>дестинація</w:t>
      </w:r>
      <w:proofErr w:type="spellEnd"/>
      <w:r w:rsidRPr="0076755C">
        <w:rPr>
          <w:rFonts w:eastAsia="Times New Roman" w:cs="Times New Roman"/>
          <w:bCs/>
          <w:szCs w:val="24"/>
          <w:lang w:eastAsia="ru-RU"/>
        </w:rPr>
        <w:t xml:space="preserve"> Європи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hAnsi="Symbol" w:cs="Times New Roman"/>
          <w:szCs w:val="24"/>
          <w:lang w:eastAsia="ru-RU"/>
        </w:rPr>
        <w:t>3.</w:t>
      </w:r>
      <w:r w:rsidRPr="0076755C">
        <w:rPr>
          <w:rFonts w:eastAsia="Times New Roman" w:cs="Times New Roman"/>
          <w:bCs/>
          <w:szCs w:val="24"/>
          <w:lang w:eastAsia="ru-RU"/>
        </w:rPr>
        <w:t>Єгипет : історико-культурні пам’ятки та сучасна інфраструктура туризму.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hAnsi="Symbol" w:cs="Times New Roman"/>
          <w:szCs w:val="24"/>
          <w:lang w:eastAsia="ru-RU"/>
        </w:rPr>
        <w:t>4.</w:t>
      </w:r>
      <w:r w:rsidRPr="0076755C">
        <w:rPr>
          <w:rFonts w:eastAsia="Times New Roman" w:cs="Times New Roman"/>
          <w:szCs w:val="24"/>
          <w:lang w:eastAsia="ru-RU"/>
        </w:rPr>
        <w:t xml:space="preserve"> </w:t>
      </w:r>
      <w:r w:rsidRPr="0076755C">
        <w:rPr>
          <w:rFonts w:eastAsia="Times New Roman" w:cs="Times New Roman"/>
          <w:bCs/>
          <w:szCs w:val="24"/>
          <w:lang w:eastAsia="ru-RU"/>
        </w:rPr>
        <w:t>Японія як приклад поєднання традицій і сучасності в міжнародному туризмі.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b/>
          <w:bCs/>
          <w:szCs w:val="24"/>
          <w:lang w:eastAsia="ru-RU"/>
        </w:rPr>
        <w:t>5.</w:t>
      </w:r>
      <w:r w:rsidRPr="0076755C">
        <w:rPr>
          <w:rFonts w:eastAsia="Times New Roman" w:cs="Times New Roman"/>
          <w:szCs w:val="24"/>
          <w:lang w:eastAsia="ru-RU"/>
        </w:rPr>
        <w:t xml:space="preserve"> Об’єднані Арабські Емірати: інноваційні підходи до розвитку туризму та глобальний імідж країни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6. Туристичний бренд Ватикану в системі світового релігійного туризму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7. Туризм у структурі національної економіки Румунії: динаміка та тенденції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 xml:space="preserve">розвитку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8. Монако як культурний центр Лазурного узбережжя: музеї, театри та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 xml:space="preserve">культурні події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 xml:space="preserve">9. Марокко як туристична </w:t>
      </w:r>
      <w:proofErr w:type="spellStart"/>
      <w:r w:rsidRPr="0076755C">
        <w:rPr>
          <w:rFonts w:eastAsia="Times New Roman" w:cs="Times New Roman"/>
          <w:szCs w:val="24"/>
          <w:lang w:eastAsia="ru-RU"/>
        </w:rPr>
        <w:t>дестинація</w:t>
      </w:r>
      <w:proofErr w:type="spellEnd"/>
      <w:r w:rsidRPr="0076755C">
        <w:rPr>
          <w:rFonts w:eastAsia="Times New Roman" w:cs="Times New Roman"/>
          <w:szCs w:val="24"/>
          <w:lang w:eastAsia="ru-RU"/>
        </w:rPr>
        <w:t xml:space="preserve"> для європейців: динаміка та структура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 xml:space="preserve">потоків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10. Іспанія як країна світової культурної спадщини: аналіз об’єктів ЮНЕСКО.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11. Стамбул як глобальний туристичний центр: спадщина Візантії та Османської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імперії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12. Чехія як центр культурного та історичного туризму Центральної Європи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 xml:space="preserve">13. Об’єкти ЮНЕСКО в Італії: значення для міжнародного туризму </w:t>
      </w:r>
    </w:p>
    <w:p w:rsid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</w:pPr>
      <w:r w:rsidRPr="0076755C">
        <w:rPr>
          <w:rFonts w:eastAsia="Times New Roman" w:cs="Times New Roman"/>
          <w:szCs w:val="24"/>
          <w:lang w:eastAsia="ru-RU"/>
        </w:rPr>
        <w:t>14.</w:t>
      </w:r>
      <w:r w:rsidRPr="0076755C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 Туристично-краєзнавча характеристика Румунії.</w:t>
      </w:r>
    </w:p>
    <w:p w:rsidR="00E026B1" w:rsidRDefault="00E026B1" w:rsidP="0076755C">
      <w:pPr>
        <w:spacing w:after="0" w:afterAutospacing="0"/>
        <w:jc w:val="both"/>
      </w:pPr>
    </w:p>
    <w:p w:rsidR="0076755C" w:rsidRPr="0076755C" w:rsidRDefault="0076755C" w:rsidP="0076755C">
      <w:pPr>
        <w:spacing w:after="240" w:afterAutospacing="0"/>
        <w:jc w:val="center"/>
        <w:rPr>
          <w:b/>
          <w:szCs w:val="24"/>
        </w:rPr>
      </w:pPr>
      <w:r>
        <w:rPr>
          <w:b/>
          <w:szCs w:val="24"/>
        </w:rPr>
        <w:t>Теми курсових робіт з дисципліни</w:t>
      </w:r>
      <w:r w:rsidRPr="0076755C">
        <w:rPr>
          <w:b/>
          <w:szCs w:val="24"/>
        </w:rPr>
        <w:t xml:space="preserve"> </w:t>
      </w:r>
      <w:r>
        <w:rPr>
          <w:b/>
          <w:szCs w:val="24"/>
        </w:rPr>
        <w:t>«</w:t>
      </w:r>
      <w:r w:rsidRPr="0076755C">
        <w:rPr>
          <w:b/>
          <w:szCs w:val="24"/>
        </w:rPr>
        <w:t>Організація екскурсійного обслуговування</w:t>
      </w:r>
      <w:r>
        <w:rPr>
          <w:b/>
          <w:szCs w:val="24"/>
        </w:rPr>
        <w:t>»</w:t>
      </w:r>
    </w:p>
    <w:p w:rsidR="0076755C" w:rsidRPr="0076755C" w:rsidRDefault="0076755C" w:rsidP="0076755C">
      <w:pPr>
        <w:spacing w:after="240" w:afterAutospacing="0"/>
        <w:jc w:val="center"/>
        <w:rPr>
          <w:b/>
          <w:szCs w:val="24"/>
        </w:rPr>
      </w:pPr>
      <w:r w:rsidRPr="0076755C">
        <w:rPr>
          <w:b/>
          <w:szCs w:val="24"/>
        </w:rPr>
        <w:t>3 курс денна форма навчання</w:t>
      </w:r>
    </w:p>
    <w:p w:rsidR="0076755C" w:rsidRPr="0076755C" w:rsidRDefault="0076755C" w:rsidP="0076755C">
      <w:pPr>
        <w:spacing w:after="240" w:afterAutospacing="0"/>
        <w:jc w:val="center"/>
        <w:rPr>
          <w:b/>
          <w:szCs w:val="24"/>
        </w:rPr>
      </w:pPr>
    </w:p>
    <w:p w:rsidR="0076755C" w:rsidRPr="0076755C" w:rsidRDefault="0076755C" w:rsidP="00685CB8">
      <w:pPr>
        <w:tabs>
          <w:tab w:val="left" w:pos="3684"/>
        </w:tabs>
        <w:spacing w:after="0" w:afterAutospacing="0" w:line="360" w:lineRule="auto"/>
        <w:contextualSpacing w:val="0"/>
        <w:jc w:val="both"/>
        <w:rPr>
          <w:rFonts w:eastAsia="Calibri" w:cs="Times New Roman"/>
          <w:szCs w:val="24"/>
        </w:rPr>
      </w:pPr>
      <w:r w:rsidRPr="0076755C">
        <w:rPr>
          <w:rFonts w:eastAsia="Calibri" w:cs="Times New Roman"/>
          <w:szCs w:val="24"/>
        </w:rPr>
        <w:t xml:space="preserve">1. Пішохідний туризм як чинник формування здорового способу життя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2. Перспективи сталого розвитку лікувально-оздоровчого туризму в Берегівському районі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3.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Рахівщина</w:t>
      </w:r>
      <w:proofErr w:type="spellEnd"/>
      <w:r w:rsidRPr="0076755C">
        <w:rPr>
          <w:rFonts w:eastAsia="Times New Roman" w:cs="Times New Roman"/>
          <w:szCs w:val="24"/>
          <w:lang w:eastAsia="uk-UA"/>
        </w:rPr>
        <w:t xml:space="preserve"> як центр гірського туризму в українських Карпатах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4. Геологічні пам’ятки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Тячівщини</w:t>
      </w:r>
      <w:proofErr w:type="spellEnd"/>
      <w:r w:rsidRPr="0076755C">
        <w:rPr>
          <w:rFonts w:eastAsia="Times New Roman" w:cs="Times New Roman"/>
          <w:szCs w:val="24"/>
          <w:lang w:eastAsia="uk-UA"/>
        </w:rPr>
        <w:t xml:space="preserve"> як основа формування туристичного продукту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5. Проблеми й перспективи розвитку екскурсійного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екотуризму</w:t>
      </w:r>
      <w:proofErr w:type="spellEnd"/>
      <w:r w:rsidRPr="0076755C">
        <w:rPr>
          <w:rFonts w:eastAsia="Times New Roman" w:cs="Times New Roman"/>
          <w:szCs w:val="24"/>
          <w:lang w:eastAsia="uk-UA"/>
        </w:rPr>
        <w:t xml:space="preserve"> на прикладі [обрати конкретний парк: «Синевир», «Подільські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Товтри</w:t>
      </w:r>
      <w:proofErr w:type="spellEnd"/>
      <w:r w:rsidRPr="0076755C">
        <w:rPr>
          <w:rFonts w:eastAsia="Times New Roman" w:cs="Times New Roman"/>
          <w:szCs w:val="24"/>
          <w:lang w:eastAsia="uk-UA"/>
        </w:rPr>
        <w:t xml:space="preserve">», «Шацькі озера» тощо] 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6. Роль екскурсій  у розвитку культурно-пізнавального туризму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7. Екскурсійний потенціал історико-культурних пам’яток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м.Ужгорода</w:t>
      </w:r>
      <w:proofErr w:type="spellEnd"/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8. Організація екскурсій в закладах музейного типу (на прикладі Зоологічного музею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УжНУ</w:t>
      </w:r>
      <w:proofErr w:type="spellEnd"/>
      <w:r w:rsidRPr="0076755C">
        <w:rPr>
          <w:rFonts w:eastAsia="Times New Roman" w:cs="Times New Roman"/>
          <w:szCs w:val="24"/>
          <w:lang w:eastAsia="uk-UA"/>
        </w:rPr>
        <w:t>).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9. Специфіка проведення екскурсій для різних категорій туристів.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10. Особливості організації військово-історичних екскурсій.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lastRenderedPageBreak/>
        <w:t>11. Технічне забезпечення екскурсовода як складова якості екскурсійних послуг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12.     Професійні вимоги до екскурсовода: міжнародний аспект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 xml:space="preserve">13.     Віртуальні екскурсії в Україні як складова </w:t>
      </w:r>
      <w:proofErr w:type="spellStart"/>
      <w:r w:rsidRPr="0076755C">
        <w:rPr>
          <w:rFonts w:eastAsia="Times New Roman" w:cs="Times New Roman"/>
          <w:szCs w:val="24"/>
          <w:lang w:eastAsia="uk-UA"/>
        </w:rPr>
        <w:t>цифровізації</w:t>
      </w:r>
      <w:proofErr w:type="spellEnd"/>
      <w:r w:rsidRPr="0076755C">
        <w:rPr>
          <w:rFonts w:eastAsia="Times New Roman" w:cs="Times New Roman"/>
          <w:szCs w:val="24"/>
          <w:lang w:eastAsia="uk-UA"/>
        </w:rPr>
        <w:t xml:space="preserve"> туристичного простору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14.     Цифрові гіди та їх використання в екскурсійній діяльності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15.     Організація інклюзивних екскурсій для людей з особливими потребами.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16.     Організація дитячих екскурсій: специфіка, методи та прийоми.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17.     Сучасні тенденції розвитку музейних екскурсій.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18.     Організація військово-історичних екскурсій: особливості та проблеми.</w:t>
      </w:r>
    </w:p>
    <w:p w:rsidR="0076755C" w:rsidRP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19.     Організація театралізованих екскурсій як форма підвищення привабливості маршруту.</w:t>
      </w:r>
    </w:p>
    <w:p w:rsidR="0076755C" w:rsidRDefault="0076755C" w:rsidP="00685CB8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  <w:r w:rsidRPr="0076755C">
        <w:rPr>
          <w:rFonts w:eastAsia="Times New Roman" w:cs="Times New Roman"/>
          <w:szCs w:val="24"/>
          <w:lang w:eastAsia="uk-UA"/>
        </w:rPr>
        <w:t>20.  Маркетинг екскурсійних послуг: просування екскурсійного продукту.</w:t>
      </w:r>
    </w:p>
    <w:p w:rsidR="0076755C" w:rsidRDefault="0076755C" w:rsidP="0076755C">
      <w:pPr>
        <w:spacing w:after="0" w:afterAutospacing="0" w:line="360" w:lineRule="auto"/>
        <w:contextualSpacing w:val="0"/>
        <w:jc w:val="both"/>
        <w:rPr>
          <w:rFonts w:eastAsia="Times New Roman" w:cs="Times New Roman"/>
          <w:szCs w:val="24"/>
          <w:lang w:eastAsia="uk-UA"/>
        </w:rPr>
      </w:pPr>
    </w:p>
    <w:p w:rsidR="0076755C" w:rsidRPr="0076755C" w:rsidRDefault="0076755C" w:rsidP="0076755C">
      <w:pPr>
        <w:spacing w:after="0" w:afterAutospacing="0"/>
        <w:jc w:val="center"/>
        <w:rPr>
          <w:rFonts w:cs="Times New Roman"/>
          <w:b/>
          <w:bCs/>
          <w:szCs w:val="24"/>
        </w:rPr>
      </w:pPr>
      <w:r w:rsidRPr="0076755C">
        <w:rPr>
          <w:rFonts w:cs="Times New Roman"/>
          <w:b/>
          <w:bCs/>
          <w:szCs w:val="24"/>
        </w:rPr>
        <w:t xml:space="preserve">Теми курсових робіт </w:t>
      </w:r>
      <w:r>
        <w:rPr>
          <w:rFonts w:cs="Times New Roman"/>
          <w:b/>
          <w:bCs/>
          <w:szCs w:val="24"/>
        </w:rPr>
        <w:t>з дисципліни «</w:t>
      </w:r>
      <w:r w:rsidRPr="0076755C">
        <w:rPr>
          <w:rFonts w:cs="Times New Roman"/>
          <w:b/>
          <w:bCs/>
          <w:szCs w:val="24"/>
        </w:rPr>
        <w:t>Міжнародний туризм</w:t>
      </w:r>
      <w:r>
        <w:rPr>
          <w:rFonts w:cs="Times New Roman"/>
          <w:b/>
          <w:bCs/>
          <w:szCs w:val="24"/>
        </w:rPr>
        <w:t>»</w:t>
      </w:r>
    </w:p>
    <w:p w:rsidR="0076755C" w:rsidRPr="0076755C" w:rsidRDefault="0076755C" w:rsidP="0076755C">
      <w:pPr>
        <w:jc w:val="center"/>
        <w:rPr>
          <w:b/>
        </w:rPr>
      </w:pPr>
      <w:r>
        <w:rPr>
          <w:b/>
        </w:rPr>
        <w:t xml:space="preserve">4 </w:t>
      </w:r>
      <w:r w:rsidRPr="0076755C">
        <w:rPr>
          <w:b/>
        </w:rPr>
        <w:t>курс денна форма навчання</w:t>
      </w:r>
    </w:p>
    <w:p w:rsidR="0076755C" w:rsidRPr="0076755C" w:rsidRDefault="0076755C" w:rsidP="0076755C">
      <w:pPr>
        <w:spacing w:after="0" w:afterAutospacing="0"/>
        <w:jc w:val="center"/>
        <w:rPr>
          <w:rFonts w:cs="Times New Roman"/>
          <w:b/>
          <w:bCs/>
          <w:szCs w:val="24"/>
        </w:rPr>
      </w:pP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76755C">
        <w:rPr>
          <w:rFonts w:cs="Times New Roman"/>
        </w:rPr>
        <w:t>Глобальні закономірності та сучасні тенденції трансформації світового туристичного ринку.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76755C">
        <w:rPr>
          <w:rFonts w:cs="Times New Roman"/>
        </w:rPr>
        <w:t>Європейський туристичний простір: інтеграційні процеси, ринкова динаміка та інноваційні практики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76755C">
        <w:rPr>
          <w:rFonts w:cs="Times New Roman"/>
        </w:rPr>
        <w:t>Американський туристичний регіон: регіональні диспропорції та перспективи розвитку індустрії гостинності.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Pr="0076755C">
        <w:rPr>
          <w:rFonts w:cs="Times New Roman"/>
        </w:rPr>
        <w:t>Транспортна інфраструктура як чинник просторової організації та інноваційного розвитку міжнародного туризму.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76755C">
        <w:rPr>
          <w:rFonts w:cs="Times New Roman"/>
        </w:rPr>
        <w:t>Соціально-економічні ефекти міжнародного туризму в контексті глобальної економіки.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6. </w:t>
      </w:r>
      <w:r w:rsidRPr="0076755C">
        <w:rPr>
          <w:rFonts w:cs="Times New Roman"/>
        </w:rPr>
        <w:t>Концепція сталого розвитку в міжнародному туризмі: екологічні, соціальні та економічні імперативи.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r w:rsidRPr="0076755C">
        <w:rPr>
          <w:rFonts w:cs="Times New Roman"/>
        </w:rPr>
        <w:t xml:space="preserve">Роль міжнародного туризму у формуванні міжкультурного діалогу та глобальної </w:t>
      </w:r>
      <w:proofErr w:type="spellStart"/>
      <w:r w:rsidRPr="0076755C">
        <w:rPr>
          <w:rFonts w:cs="Times New Roman"/>
        </w:rPr>
        <w:t>ідентичності.</w:t>
      </w:r>
      <w:proofErr w:type="spellEnd"/>
    </w:p>
    <w:p w:rsidR="0076755C" w:rsidRDefault="0076755C" w:rsidP="0076755C">
      <w:pPr>
        <w:spacing w:after="0" w:line="360" w:lineRule="auto"/>
        <w:jc w:val="both"/>
        <w:rPr>
          <w:rStyle w:val="a5"/>
          <w:rFonts w:cs="Times New Roman"/>
          <w:b w:val="0"/>
          <w:bCs w:val="0"/>
        </w:rPr>
      </w:pPr>
      <w:r>
        <w:rPr>
          <w:rFonts w:cs="Times New Roman"/>
        </w:rPr>
        <w:t xml:space="preserve">8. </w:t>
      </w:r>
      <w:proofErr w:type="spellStart"/>
      <w:r w:rsidRPr="0076755C">
        <w:rPr>
          <w:rStyle w:val="a5"/>
          <w:rFonts w:eastAsiaTheme="majorEastAsia" w:cs="Times New Roman"/>
          <w:b w:val="0"/>
          <w:szCs w:val="24"/>
        </w:rPr>
        <w:t>Кроскультурні</w:t>
      </w:r>
      <w:proofErr w:type="spellEnd"/>
      <w:r w:rsidRPr="0076755C">
        <w:rPr>
          <w:rStyle w:val="a5"/>
          <w:rFonts w:eastAsiaTheme="majorEastAsia" w:cs="Times New Roman"/>
          <w:b w:val="0"/>
          <w:szCs w:val="24"/>
        </w:rPr>
        <w:t xml:space="preserve"> комунікації в міжнародному туризмі: теоретичні основи та практичні аспекти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Style w:val="a5"/>
          <w:rFonts w:cs="Times New Roman"/>
          <w:b w:val="0"/>
          <w:bCs w:val="0"/>
        </w:rPr>
        <w:t xml:space="preserve">9. </w:t>
      </w:r>
      <w:proofErr w:type="spellStart"/>
      <w:r w:rsidRPr="0076755C">
        <w:rPr>
          <w:rFonts w:cs="Times New Roman"/>
        </w:rPr>
        <w:t>Шопінг-туризм</w:t>
      </w:r>
      <w:proofErr w:type="spellEnd"/>
      <w:r w:rsidRPr="0076755C">
        <w:rPr>
          <w:rFonts w:cs="Times New Roman"/>
        </w:rPr>
        <w:t>: соціокультурні детермінанти та економічні аспекти розвитку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r w:rsidRPr="0076755C">
        <w:rPr>
          <w:rFonts w:cs="Times New Roman"/>
        </w:rPr>
        <w:t>Ностальгійний (етнічний, діаспорний) туризм: культурна ідентичність та відновлення зв’язків із батьківщиною.</w:t>
      </w:r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11. </w:t>
      </w:r>
      <w:r w:rsidRPr="0076755C">
        <w:rPr>
          <w:rFonts w:cs="Times New Roman"/>
        </w:rPr>
        <w:t xml:space="preserve">Молодіжний та освітній туризм: освітня мобільність, обміни та їхнє значення для формування глобальних </w:t>
      </w:r>
      <w:proofErr w:type="spellStart"/>
      <w:r w:rsidRPr="0076755C">
        <w:rPr>
          <w:rFonts w:cs="Times New Roman"/>
        </w:rPr>
        <w:t>компетентностей.</w:t>
      </w:r>
      <w:proofErr w:type="spellEnd"/>
    </w:p>
    <w:p w:rsid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12. </w:t>
      </w:r>
      <w:r w:rsidRPr="0076755C">
        <w:rPr>
          <w:rFonts w:cs="Times New Roman"/>
        </w:rPr>
        <w:t>Гастрономічний туризм: кулінарна спадщина як фактор міжнародної туристичної привабливості.</w:t>
      </w:r>
    </w:p>
    <w:p w:rsidR="0076755C" w:rsidRPr="0076755C" w:rsidRDefault="0076755C" w:rsidP="0076755C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13. </w:t>
      </w:r>
      <w:r w:rsidRPr="0076755C">
        <w:rPr>
          <w:rFonts w:cs="Times New Roman"/>
        </w:rPr>
        <w:t xml:space="preserve">Особливості організації круїзного туризму на світовому ринку </w:t>
      </w:r>
    </w:p>
    <w:p w:rsidR="0076755C" w:rsidRDefault="0076755C" w:rsidP="0076755C">
      <w:pPr>
        <w:spacing w:after="0" w:afterAutospacing="0" w:line="360" w:lineRule="auto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14. </w:t>
      </w:r>
      <w:proofErr w:type="spellStart"/>
      <w:r w:rsidRPr="0076755C">
        <w:rPr>
          <w:rFonts w:cs="Times New Roman"/>
          <w:szCs w:val="24"/>
        </w:rPr>
        <w:t>Екотуризм</w:t>
      </w:r>
      <w:proofErr w:type="spellEnd"/>
      <w:r w:rsidRPr="0076755C">
        <w:rPr>
          <w:rFonts w:cs="Times New Roman"/>
          <w:szCs w:val="24"/>
        </w:rPr>
        <w:t xml:space="preserve"> як перспективний напрям міжнародних туристичних послуг</w:t>
      </w:r>
    </w:p>
    <w:p w:rsidR="0076755C" w:rsidRDefault="0076755C" w:rsidP="0076755C">
      <w:pPr>
        <w:shd w:val="clear" w:color="auto" w:fill="FFFFFF"/>
        <w:spacing w:after="0" w:afterAutospacing="0" w:line="360" w:lineRule="auto"/>
        <w:ind w:firstLine="567"/>
        <w:contextualSpacing w:val="0"/>
        <w:jc w:val="center"/>
        <w:rPr>
          <w:rFonts w:eastAsia="Times New Roman" w:cs="Times New Roman"/>
          <w:b/>
          <w:bCs/>
          <w:color w:val="222222"/>
          <w:sz w:val="28"/>
          <w:szCs w:val="28"/>
          <w:lang w:eastAsia="uk-UA"/>
        </w:rPr>
      </w:pPr>
    </w:p>
    <w:p w:rsidR="0076755C" w:rsidRPr="0076755C" w:rsidRDefault="0076755C" w:rsidP="0076755C">
      <w:pPr>
        <w:shd w:val="clear" w:color="auto" w:fill="FFFFFF"/>
        <w:spacing w:after="0" w:afterAutospacing="0" w:line="360" w:lineRule="auto"/>
        <w:ind w:firstLine="567"/>
        <w:contextualSpacing w:val="0"/>
        <w:jc w:val="center"/>
        <w:rPr>
          <w:rFonts w:ascii="Calibri" w:eastAsia="Times New Roman" w:hAnsi="Calibri" w:cs="Calibri"/>
          <w:color w:val="222222"/>
          <w:sz w:val="20"/>
          <w:lang w:eastAsia="uk-UA"/>
        </w:rPr>
      </w:pPr>
      <w:r w:rsidRPr="0076755C">
        <w:rPr>
          <w:rFonts w:eastAsia="Times New Roman" w:cs="Times New Roman"/>
          <w:b/>
          <w:bCs/>
          <w:color w:val="222222"/>
          <w:szCs w:val="28"/>
          <w:lang w:eastAsia="uk-UA"/>
        </w:rPr>
        <w:t>Теми курсових робіт з дисципліни</w:t>
      </w:r>
      <w:r>
        <w:rPr>
          <w:rFonts w:ascii="Calibri" w:eastAsia="Times New Roman" w:hAnsi="Calibri" w:cs="Calibri"/>
          <w:color w:val="222222"/>
          <w:sz w:val="20"/>
          <w:lang w:eastAsia="uk-UA"/>
        </w:rPr>
        <w:t xml:space="preserve"> </w:t>
      </w:r>
      <w:r w:rsidRPr="0076755C">
        <w:rPr>
          <w:rFonts w:eastAsia="Times New Roman" w:cs="Times New Roman"/>
          <w:b/>
          <w:bCs/>
          <w:color w:val="222222"/>
          <w:szCs w:val="28"/>
          <w:lang w:eastAsia="uk-UA"/>
        </w:rPr>
        <w:t>«Туристичне країнознавство»</w:t>
      </w:r>
    </w:p>
    <w:p w:rsidR="00685CB8" w:rsidRPr="003658BE" w:rsidRDefault="0076755C" w:rsidP="003658B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222222"/>
          <w:szCs w:val="28"/>
          <w:lang w:eastAsia="uk-UA"/>
        </w:rPr>
      </w:pPr>
      <w:r w:rsidRPr="00685CB8">
        <w:rPr>
          <w:rFonts w:ascii="Times New Roman" w:eastAsia="Times New Roman" w:hAnsi="Times New Roman" w:cs="Times New Roman"/>
          <w:b/>
          <w:bCs/>
          <w:color w:val="222222"/>
          <w:szCs w:val="28"/>
          <w:lang w:eastAsia="uk-UA"/>
        </w:rPr>
        <w:t>курс заочна форма навчання</w:t>
      </w:r>
      <w:bookmarkStart w:id="0" w:name="_GoBack"/>
      <w:bookmarkEnd w:id="0"/>
    </w:p>
    <w:p w:rsid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/>
          <w:bCs/>
          <w:color w:val="222222"/>
          <w:szCs w:val="28"/>
          <w:lang w:eastAsia="uk-UA"/>
        </w:rPr>
      </w:pPr>
      <w:r>
        <w:rPr>
          <w:rFonts w:eastAsia="Times New Roman" w:cs="Times New Roman"/>
          <w:color w:val="222222"/>
          <w:szCs w:val="28"/>
          <w:lang w:eastAsia="uk-UA"/>
        </w:rPr>
        <w:t xml:space="preserve">1.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Характеристика туристично-рекреаційної галузі Канади</w:t>
      </w:r>
    </w:p>
    <w:p w:rsid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/>
          <w:bCs/>
          <w:color w:val="222222"/>
          <w:szCs w:val="28"/>
          <w:lang w:eastAsia="uk-UA"/>
        </w:rPr>
      </w:pPr>
      <w:r>
        <w:rPr>
          <w:rFonts w:eastAsia="Times New Roman" w:cs="Times New Roman"/>
          <w:color w:val="222222"/>
          <w:szCs w:val="28"/>
          <w:lang w:eastAsia="uk-UA"/>
        </w:rPr>
        <w:t xml:space="preserve">2. </w:t>
      </w:r>
      <w:r w:rsidR="0076755C" w:rsidRPr="0076755C">
        <w:rPr>
          <w:rFonts w:eastAsia="Times New Roman" w:cs="Times New Roman"/>
          <w:color w:val="222222"/>
          <w:szCs w:val="28"/>
          <w:lang w:eastAsia="uk-UA"/>
        </w:rPr>
        <w:t>Особливості туристичних ресурсів Бразилії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3.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Характеристика розвитку гастрономічного туризму в світі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4.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 xml:space="preserve">Особливості туристичної </w:t>
      </w:r>
      <w:proofErr w:type="spellStart"/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інфраструкутури</w:t>
      </w:r>
      <w:proofErr w:type="spellEnd"/>
      <w:r w:rsidR="0076755C" w:rsidRPr="00685CB8">
        <w:rPr>
          <w:rFonts w:eastAsia="Times New Roman" w:cs="Times New Roman"/>
          <w:color w:val="222222"/>
          <w:szCs w:val="28"/>
          <w:lang w:eastAsia="uk-UA"/>
        </w:rPr>
        <w:t xml:space="preserve"> Ірландії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5.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Характеристика туристичних ресурсів Норвегії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6.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Особливості туристично-рекреаційної галузі Хорватії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7.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Особливості туристичної інфраструктури Туреччини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8.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Розвиток туристично-рекреаційної сфери Нідерландів</w:t>
      </w:r>
    </w:p>
    <w:p w:rsidR="00685CB8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9.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Особливості туристично-рекреаційної галузі Румунії</w:t>
      </w:r>
    </w:p>
    <w:p w:rsidR="0076755C" w:rsidRPr="00685CB8" w:rsidRDefault="00685CB8" w:rsidP="00685CB8">
      <w:pPr>
        <w:shd w:val="clear" w:color="auto" w:fill="FFFFFF"/>
        <w:spacing w:after="0" w:afterAutospacing="0" w:line="360" w:lineRule="auto"/>
        <w:contextualSpacing w:val="0"/>
        <w:jc w:val="both"/>
        <w:rPr>
          <w:rFonts w:eastAsia="Times New Roman" w:cs="Times New Roman"/>
          <w:b/>
          <w:bCs/>
          <w:color w:val="222222"/>
          <w:szCs w:val="28"/>
          <w:lang w:eastAsia="uk-UA"/>
        </w:rPr>
      </w:pPr>
      <w:r w:rsidRPr="00685CB8">
        <w:rPr>
          <w:rFonts w:eastAsia="Times New Roman" w:cs="Times New Roman"/>
          <w:bCs/>
          <w:color w:val="222222"/>
          <w:szCs w:val="28"/>
          <w:lang w:eastAsia="uk-UA"/>
        </w:rPr>
        <w:t>10.</w:t>
      </w:r>
      <w:r>
        <w:rPr>
          <w:rFonts w:eastAsia="Times New Roman" w:cs="Times New Roman"/>
          <w:bCs/>
          <w:color w:val="222222"/>
          <w:szCs w:val="28"/>
          <w:lang w:eastAsia="uk-UA"/>
        </w:rPr>
        <w:t xml:space="preserve"> </w:t>
      </w:r>
      <w:r w:rsidR="0076755C" w:rsidRPr="00685CB8">
        <w:rPr>
          <w:rFonts w:eastAsia="Times New Roman" w:cs="Times New Roman"/>
          <w:color w:val="222222"/>
          <w:szCs w:val="28"/>
          <w:lang w:eastAsia="uk-UA"/>
        </w:rPr>
        <w:t>Туристичний</w:t>
      </w:r>
      <w:r w:rsidR="0076755C" w:rsidRPr="0076755C">
        <w:rPr>
          <w:rFonts w:eastAsia="Times New Roman" w:cs="Times New Roman"/>
          <w:color w:val="222222"/>
          <w:szCs w:val="28"/>
          <w:lang w:eastAsia="uk-UA"/>
        </w:rPr>
        <w:t xml:space="preserve"> імідж Франції як одного з лідерів туризму Європи </w:t>
      </w:r>
    </w:p>
    <w:p w:rsidR="0076755C" w:rsidRDefault="0076755C" w:rsidP="0076755C">
      <w:pPr>
        <w:spacing w:after="0" w:afterAutospacing="0"/>
        <w:jc w:val="both"/>
      </w:pPr>
    </w:p>
    <w:p w:rsidR="00685CB8" w:rsidRDefault="00685CB8" w:rsidP="0076755C">
      <w:pPr>
        <w:spacing w:after="0" w:afterAutospacing="0"/>
        <w:jc w:val="both"/>
      </w:pPr>
    </w:p>
    <w:p w:rsidR="00685CB8" w:rsidRPr="0076755C" w:rsidRDefault="00685CB8" w:rsidP="00685CB8">
      <w:pPr>
        <w:spacing w:after="240" w:afterAutospacing="0"/>
        <w:jc w:val="center"/>
        <w:rPr>
          <w:b/>
          <w:szCs w:val="24"/>
        </w:rPr>
      </w:pPr>
      <w:r>
        <w:rPr>
          <w:b/>
          <w:szCs w:val="24"/>
        </w:rPr>
        <w:t>Теми курсових робіт з дисципліни</w:t>
      </w:r>
      <w:r w:rsidRPr="0076755C">
        <w:rPr>
          <w:b/>
          <w:szCs w:val="24"/>
        </w:rPr>
        <w:t xml:space="preserve"> </w:t>
      </w:r>
      <w:r>
        <w:rPr>
          <w:b/>
          <w:szCs w:val="24"/>
        </w:rPr>
        <w:t>«</w:t>
      </w:r>
      <w:r w:rsidRPr="0076755C">
        <w:rPr>
          <w:b/>
          <w:szCs w:val="24"/>
        </w:rPr>
        <w:t>Організа</w:t>
      </w:r>
      <w:r>
        <w:rPr>
          <w:b/>
          <w:szCs w:val="24"/>
        </w:rPr>
        <w:t>ція екскурсійної діяльності</w:t>
      </w:r>
      <w:r>
        <w:rPr>
          <w:b/>
          <w:szCs w:val="24"/>
        </w:rPr>
        <w:t>»</w:t>
      </w:r>
    </w:p>
    <w:p w:rsidR="00685CB8" w:rsidRDefault="00685CB8" w:rsidP="00685CB8">
      <w:pPr>
        <w:spacing w:after="0" w:afterAutospacing="0"/>
        <w:jc w:val="center"/>
      </w:pPr>
      <w:r>
        <w:rPr>
          <w:b/>
          <w:szCs w:val="24"/>
        </w:rPr>
        <w:t>3 курс заочна</w:t>
      </w:r>
      <w:r w:rsidRPr="0076755C">
        <w:rPr>
          <w:b/>
          <w:szCs w:val="24"/>
        </w:rPr>
        <w:t xml:space="preserve"> форма навчання</w:t>
      </w:r>
    </w:p>
    <w:p w:rsidR="00685CB8" w:rsidRDefault="00685CB8" w:rsidP="0076755C">
      <w:pPr>
        <w:spacing w:after="0" w:afterAutospacing="0"/>
        <w:jc w:val="both"/>
      </w:pPr>
    </w:p>
    <w:p w:rsidR="00685CB8" w:rsidRDefault="00685CB8" w:rsidP="00685CB8">
      <w:pPr>
        <w:spacing w:after="0" w:afterAutospacing="0" w:line="360" w:lineRule="auto"/>
        <w:jc w:val="both"/>
      </w:pPr>
      <w:r>
        <w:t xml:space="preserve">1. </w:t>
      </w:r>
      <w:r>
        <w:t>Використання туристичного потенціалу Подільського регіону в екскурсійній діяльності.</w:t>
      </w:r>
    </w:p>
    <w:p w:rsidR="00685CB8" w:rsidRDefault="00685CB8" w:rsidP="00685CB8">
      <w:pPr>
        <w:spacing w:after="0" w:afterAutospacing="0" w:line="360" w:lineRule="auto"/>
        <w:jc w:val="both"/>
      </w:pPr>
      <w:r>
        <w:t xml:space="preserve">2. </w:t>
      </w:r>
      <w:r>
        <w:t xml:space="preserve">Центри замкового туризму Карпатського регіону та їх використання в екскурсійній діяльності.      </w:t>
      </w:r>
    </w:p>
    <w:p w:rsidR="00685CB8" w:rsidRDefault="00685CB8" w:rsidP="00685CB8">
      <w:pPr>
        <w:spacing w:after="0" w:afterAutospacing="0"/>
        <w:jc w:val="both"/>
      </w:pPr>
    </w:p>
    <w:p w:rsidR="00685CB8" w:rsidRDefault="00685CB8" w:rsidP="00685CB8">
      <w:pPr>
        <w:spacing w:after="0" w:afterAutospacing="0"/>
        <w:jc w:val="center"/>
        <w:rPr>
          <w:b/>
          <w:bCs/>
        </w:rPr>
      </w:pPr>
      <w:r>
        <w:rPr>
          <w:b/>
          <w:bCs/>
        </w:rPr>
        <w:t xml:space="preserve">Теми </w:t>
      </w:r>
      <w:r w:rsidRPr="00685CB8">
        <w:rPr>
          <w:b/>
          <w:bCs/>
        </w:rPr>
        <w:t>курсових робіт з дисципліни</w:t>
      </w:r>
      <w:r>
        <w:t xml:space="preserve"> </w:t>
      </w:r>
      <w:r w:rsidRPr="00685CB8">
        <w:rPr>
          <w:b/>
          <w:bCs/>
        </w:rPr>
        <w:t>«</w:t>
      </w:r>
      <w:proofErr w:type="spellStart"/>
      <w:r w:rsidRPr="00685CB8">
        <w:rPr>
          <w:b/>
          <w:bCs/>
        </w:rPr>
        <w:t>Туроперейтинг</w:t>
      </w:r>
      <w:proofErr w:type="spellEnd"/>
      <w:r w:rsidRPr="00685CB8">
        <w:rPr>
          <w:b/>
          <w:bCs/>
        </w:rPr>
        <w:t>»</w:t>
      </w:r>
    </w:p>
    <w:p w:rsidR="00685CB8" w:rsidRPr="00685CB8" w:rsidRDefault="00685CB8" w:rsidP="00685CB8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bCs/>
        </w:rPr>
      </w:pPr>
      <w:r w:rsidRPr="00685CB8">
        <w:rPr>
          <w:rFonts w:ascii="Times New Roman" w:hAnsi="Times New Roman" w:cs="Times New Roman"/>
          <w:b/>
          <w:bCs/>
        </w:rPr>
        <w:t>курс заочна форма навчання</w:t>
      </w:r>
    </w:p>
    <w:p w:rsidR="00685CB8" w:rsidRPr="00685CB8" w:rsidRDefault="00685CB8" w:rsidP="00685CB8">
      <w:pPr>
        <w:pStyle w:val="a4"/>
        <w:spacing w:after="0"/>
        <w:ind w:left="927"/>
      </w:pP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1.    Технологія діяльності туристичного підприємства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2.    Особливості управління персоналом туристичного підприємства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3.    Особливості роботи туроператорів на туристичному ринку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4.    Особливості роботи турагентів як суб’єктів туристично-рекреаційної галузі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5.    Техніка створення туристичного продукту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6.    Особливості кадрової політики туристичного агентства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7.    Характеристика якості та конкурентоздатності туристичного продукту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8.    Особливості обслуговування клієнтів у туристичних фірмах</w:t>
      </w:r>
    </w:p>
    <w:p w:rsidR="00685CB8" w:rsidRPr="00685CB8" w:rsidRDefault="00685CB8" w:rsidP="00685CB8">
      <w:pPr>
        <w:spacing w:after="0" w:afterAutospacing="0" w:line="360" w:lineRule="auto"/>
        <w:jc w:val="both"/>
      </w:pPr>
      <w:r w:rsidRPr="00685CB8">
        <w:t>9.    Характеристика страхування в туристично-рекреаційній галузі</w:t>
      </w:r>
    </w:p>
    <w:p w:rsidR="00685CB8" w:rsidRDefault="00685CB8" w:rsidP="00685CB8">
      <w:pPr>
        <w:spacing w:after="0" w:afterAutospacing="0" w:line="360" w:lineRule="auto"/>
        <w:jc w:val="both"/>
      </w:pPr>
      <w:r w:rsidRPr="00685CB8">
        <w:t>10. Тур як первинна одиниця туристичного продукту</w:t>
      </w:r>
    </w:p>
    <w:sectPr w:rsidR="00685C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B0F"/>
    <w:multiLevelType w:val="hybridMultilevel"/>
    <w:tmpl w:val="A1664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B2990"/>
    <w:multiLevelType w:val="hybridMultilevel"/>
    <w:tmpl w:val="CF7A2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C46AA"/>
    <w:multiLevelType w:val="hybridMultilevel"/>
    <w:tmpl w:val="26B673A4"/>
    <w:lvl w:ilvl="0" w:tplc="5630D93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92690C"/>
    <w:multiLevelType w:val="hybridMultilevel"/>
    <w:tmpl w:val="F1A85DA4"/>
    <w:lvl w:ilvl="0" w:tplc="5B8A5B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23185"/>
    <w:multiLevelType w:val="hybridMultilevel"/>
    <w:tmpl w:val="E092E064"/>
    <w:lvl w:ilvl="0" w:tplc="6CE4E5F8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D74377"/>
    <w:multiLevelType w:val="hybridMultilevel"/>
    <w:tmpl w:val="A294AA3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D08F7"/>
    <w:multiLevelType w:val="hybridMultilevel"/>
    <w:tmpl w:val="639E32FC"/>
    <w:lvl w:ilvl="0" w:tplc="E5080C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5E6F8A"/>
    <w:multiLevelType w:val="hybridMultilevel"/>
    <w:tmpl w:val="23F610CE"/>
    <w:lvl w:ilvl="0" w:tplc="F3327B0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1C"/>
    <w:rsid w:val="003658BE"/>
    <w:rsid w:val="004C2286"/>
    <w:rsid w:val="00685CB8"/>
    <w:rsid w:val="0076755C"/>
    <w:rsid w:val="008F011C"/>
    <w:rsid w:val="00B921AB"/>
    <w:rsid w:val="00C7025E"/>
    <w:rsid w:val="00E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8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6755C"/>
    <w:pPr>
      <w:spacing w:after="160" w:afterAutospacing="0" w:line="278" w:lineRule="auto"/>
      <w:ind w:left="720"/>
    </w:pPr>
    <w:rPr>
      <w:rFonts w:asciiTheme="minorHAnsi" w:hAnsiTheme="minorHAnsi"/>
      <w:kern w:val="2"/>
      <w:szCs w:val="24"/>
      <w14:ligatures w14:val="standardContextual"/>
    </w:rPr>
  </w:style>
  <w:style w:type="character" w:styleId="a5">
    <w:name w:val="Strong"/>
    <w:basedOn w:val="a0"/>
    <w:uiPriority w:val="22"/>
    <w:qFormat/>
    <w:rsid w:val="007675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8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6755C"/>
    <w:pPr>
      <w:spacing w:after="160" w:afterAutospacing="0" w:line="278" w:lineRule="auto"/>
      <w:ind w:left="720"/>
    </w:pPr>
    <w:rPr>
      <w:rFonts w:asciiTheme="minorHAnsi" w:hAnsiTheme="minorHAnsi"/>
      <w:kern w:val="2"/>
      <w:szCs w:val="24"/>
      <w14:ligatures w14:val="standardContextual"/>
    </w:rPr>
  </w:style>
  <w:style w:type="character" w:styleId="a5">
    <w:name w:val="Strong"/>
    <w:basedOn w:val="a0"/>
    <w:uiPriority w:val="22"/>
    <w:qFormat/>
    <w:rsid w:val="00767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3713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2025-09-23T06:15:00Z</dcterms:created>
  <dcterms:modified xsi:type="dcterms:W3CDTF">2025-09-23T06:15:00Z</dcterms:modified>
</cp:coreProperties>
</file>