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812" w:rsidRPr="002A5379" w:rsidRDefault="00096812" w:rsidP="00096812">
      <w:pPr>
        <w:tabs>
          <w:tab w:val="left" w:pos="5782"/>
        </w:tabs>
        <w:spacing w:before="78"/>
        <w:ind w:left="321"/>
        <w:rPr>
          <w:sz w:val="24"/>
          <w:szCs w:val="24"/>
        </w:rPr>
      </w:pPr>
      <w:r w:rsidRPr="002A5379">
        <w:rPr>
          <w:spacing w:val="-2"/>
          <w:sz w:val="24"/>
          <w:szCs w:val="24"/>
        </w:rPr>
        <w:t>«ЗАТВЕРДЖЕНО»</w:t>
      </w:r>
      <w:r w:rsidRPr="002A5379">
        <w:rPr>
          <w:sz w:val="24"/>
          <w:szCs w:val="24"/>
        </w:rPr>
        <w:tab/>
      </w:r>
      <w:r w:rsidRPr="002A5379">
        <w:rPr>
          <w:spacing w:val="-2"/>
          <w:sz w:val="24"/>
          <w:szCs w:val="24"/>
        </w:rPr>
        <w:t>«ЗАТВЕРДЖЕНО»</w:t>
      </w:r>
    </w:p>
    <w:p w:rsidR="00096812" w:rsidRPr="002A5379" w:rsidRDefault="00096812" w:rsidP="00096812">
      <w:pPr>
        <w:tabs>
          <w:tab w:val="left" w:pos="5757"/>
        </w:tabs>
        <w:spacing w:before="41"/>
        <w:ind w:left="321"/>
        <w:rPr>
          <w:sz w:val="24"/>
          <w:szCs w:val="24"/>
        </w:rPr>
      </w:pPr>
      <w:r w:rsidRPr="002A5379">
        <w:rPr>
          <w:sz w:val="24"/>
          <w:szCs w:val="24"/>
        </w:rPr>
        <w:t>на</w:t>
      </w:r>
      <w:r w:rsidRPr="002A5379">
        <w:rPr>
          <w:spacing w:val="-4"/>
          <w:sz w:val="24"/>
          <w:szCs w:val="24"/>
        </w:rPr>
        <w:t xml:space="preserve"> </w:t>
      </w:r>
      <w:r w:rsidRPr="002A5379">
        <w:rPr>
          <w:sz w:val="24"/>
          <w:szCs w:val="24"/>
        </w:rPr>
        <w:t>засіданні</w:t>
      </w:r>
      <w:r w:rsidRPr="002A5379">
        <w:rPr>
          <w:spacing w:val="-2"/>
          <w:sz w:val="24"/>
          <w:szCs w:val="24"/>
        </w:rPr>
        <w:t xml:space="preserve"> кафедри</w:t>
      </w:r>
      <w:r w:rsidRPr="002A5379">
        <w:rPr>
          <w:sz w:val="24"/>
          <w:szCs w:val="24"/>
        </w:rPr>
        <w:tab/>
        <w:t>на</w:t>
      </w:r>
      <w:r w:rsidRPr="002A5379">
        <w:rPr>
          <w:spacing w:val="-6"/>
          <w:sz w:val="24"/>
          <w:szCs w:val="24"/>
        </w:rPr>
        <w:t xml:space="preserve"> </w:t>
      </w:r>
      <w:r w:rsidRPr="002A5379">
        <w:rPr>
          <w:sz w:val="24"/>
          <w:szCs w:val="24"/>
        </w:rPr>
        <w:t>засіданні</w:t>
      </w:r>
      <w:r w:rsidRPr="002A5379">
        <w:rPr>
          <w:spacing w:val="-3"/>
          <w:sz w:val="24"/>
          <w:szCs w:val="24"/>
        </w:rPr>
        <w:t xml:space="preserve"> </w:t>
      </w:r>
      <w:r w:rsidRPr="002A5379">
        <w:rPr>
          <w:sz w:val="24"/>
          <w:szCs w:val="24"/>
        </w:rPr>
        <w:t>Вченої</w:t>
      </w:r>
      <w:r w:rsidRPr="002A5379">
        <w:rPr>
          <w:spacing w:val="-3"/>
          <w:sz w:val="24"/>
          <w:szCs w:val="24"/>
        </w:rPr>
        <w:t xml:space="preserve"> </w:t>
      </w:r>
      <w:r w:rsidRPr="002A5379">
        <w:rPr>
          <w:spacing w:val="-4"/>
          <w:sz w:val="24"/>
          <w:szCs w:val="24"/>
        </w:rPr>
        <w:t>ради</w:t>
      </w:r>
    </w:p>
    <w:p w:rsidR="00096812" w:rsidRPr="002A5379" w:rsidRDefault="00096812" w:rsidP="00096812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 w:rsidRPr="002A5379">
        <w:rPr>
          <w:sz w:val="24"/>
          <w:szCs w:val="24"/>
        </w:rPr>
        <w:t>хірургічної</w:t>
      </w:r>
      <w:r w:rsidRPr="002A5379">
        <w:rPr>
          <w:spacing w:val="-5"/>
          <w:sz w:val="24"/>
          <w:szCs w:val="24"/>
        </w:rPr>
        <w:t xml:space="preserve"> </w:t>
      </w:r>
      <w:r w:rsidRPr="002A5379">
        <w:rPr>
          <w:spacing w:val="-2"/>
          <w:sz w:val="24"/>
          <w:szCs w:val="24"/>
        </w:rPr>
        <w:t>стоматології та клінічних дисциплін</w:t>
      </w:r>
      <w:r w:rsidRPr="002A5379">
        <w:rPr>
          <w:sz w:val="24"/>
          <w:szCs w:val="24"/>
        </w:rPr>
        <w:tab/>
        <w:t>стоматологічного</w:t>
      </w:r>
      <w:r w:rsidRPr="002A5379">
        <w:rPr>
          <w:spacing w:val="-6"/>
          <w:sz w:val="24"/>
          <w:szCs w:val="24"/>
        </w:rPr>
        <w:t xml:space="preserve"> </w:t>
      </w:r>
      <w:r w:rsidRPr="002A5379">
        <w:rPr>
          <w:spacing w:val="-2"/>
          <w:sz w:val="24"/>
          <w:szCs w:val="24"/>
        </w:rPr>
        <w:t>факультету</w:t>
      </w:r>
    </w:p>
    <w:p w:rsidR="00096812" w:rsidRPr="002A5379" w:rsidRDefault="00096812" w:rsidP="00096812">
      <w:pPr>
        <w:tabs>
          <w:tab w:val="left" w:pos="5722"/>
        </w:tabs>
        <w:spacing w:before="43"/>
        <w:ind w:left="321"/>
        <w:rPr>
          <w:sz w:val="24"/>
          <w:szCs w:val="24"/>
        </w:rPr>
      </w:pPr>
      <w:r w:rsidRPr="002A5379">
        <w:rPr>
          <w:sz w:val="24"/>
          <w:szCs w:val="24"/>
        </w:rPr>
        <w:t>Протокол</w:t>
      </w:r>
      <w:r w:rsidRPr="002A5379">
        <w:rPr>
          <w:spacing w:val="-1"/>
          <w:sz w:val="24"/>
          <w:szCs w:val="24"/>
        </w:rPr>
        <w:t xml:space="preserve"> </w:t>
      </w:r>
      <w:r w:rsidRPr="002A5379">
        <w:rPr>
          <w:sz w:val="24"/>
          <w:szCs w:val="24"/>
        </w:rPr>
        <w:t>№</w:t>
      </w:r>
      <w:r w:rsidRPr="002A5379">
        <w:rPr>
          <w:sz w:val="24"/>
          <w:szCs w:val="24"/>
          <w:lang w:val="ru-RU"/>
        </w:rPr>
        <w:t xml:space="preserve"> 6</w:t>
      </w:r>
      <w:r w:rsidRPr="002A5379">
        <w:rPr>
          <w:spacing w:val="-1"/>
          <w:sz w:val="24"/>
          <w:szCs w:val="24"/>
          <w:lang w:val="ru-RU"/>
        </w:rPr>
        <w:t xml:space="preserve"> </w:t>
      </w:r>
      <w:r w:rsidRPr="002A5379">
        <w:rPr>
          <w:sz w:val="24"/>
          <w:szCs w:val="24"/>
        </w:rPr>
        <w:t>від</w:t>
      </w:r>
      <w:r w:rsidRPr="002A5379">
        <w:rPr>
          <w:sz w:val="24"/>
          <w:szCs w:val="24"/>
          <w:lang w:val="ru-RU"/>
        </w:rPr>
        <w:t xml:space="preserve"> </w:t>
      </w:r>
      <w:r w:rsidRPr="002A5379">
        <w:rPr>
          <w:spacing w:val="60"/>
          <w:sz w:val="24"/>
          <w:szCs w:val="24"/>
          <w:lang w:val="ru-RU"/>
        </w:rPr>
        <w:t>9</w:t>
      </w:r>
      <w:r w:rsidRPr="002A5379">
        <w:rPr>
          <w:sz w:val="24"/>
          <w:szCs w:val="24"/>
        </w:rPr>
        <w:t>квітня</w:t>
      </w:r>
      <w:r w:rsidRPr="002A5379">
        <w:rPr>
          <w:spacing w:val="60"/>
          <w:sz w:val="24"/>
          <w:szCs w:val="24"/>
        </w:rPr>
        <w:t xml:space="preserve"> </w:t>
      </w:r>
      <w:r w:rsidRPr="002A5379">
        <w:rPr>
          <w:sz w:val="24"/>
          <w:szCs w:val="24"/>
        </w:rPr>
        <w:t xml:space="preserve">2025 </w:t>
      </w:r>
      <w:r w:rsidRPr="002A5379">
        <w:rPr>
          <w:spacing w:val="-5"/>
          <w:sz w:val="24"/>
          <w:szCs w:val="24"/>
        </w:rPr>
        <w:t>р.</w:t>
      </w:r>
      <w:r w:rsidRPr="002A5379">
        <w:rPr>
          <w:sz w:val="24"/>
          <w:szCs w:val="24"/>
        </w:rPr>
        <w:tab/>
        <w:t>Протокол</w:t>
      </w:r>
      <w:r w:rsidRPr="002A5379">
        <w:rPr>
          <w:spacing w:val="-1"/>
          <w:sz w:val="24"/>
          <w:szCs w:val="24"/>
        </w:rPr>
        <w:t xml:space="preserve"> </w:t>
      </w:r>
      <w:r w:rsidRPr="002A5379">
        <w:rPr>
          <w:sz w:val="24"/>
          <w:szCs w:val="24"/>
        </w:rPr>
        <w:t>№</w:t>
      </w:r>
      <w:r w:rsidRPr="002A5379">
        <w:rPr>
          <w:spacing w:val="-1"/>
          <w:sz w:val="24"/>
          <w:szCs w:val="24"/>
        </w:rPr>
        <w:t xml:space="preserve"> </w:t>
      </w:r>
      <w:r w:rsidRPr="002A5379">
        <w:rPr>
          <w:sz w:val="24"/>
          <w:szCs w:val="24"/>
        </w:rPr>
        <w:t>3</w:t>
      </w:r>
      <w:r w:rsidRPr="002A5379">
        <w:rPr>
          <w:spacing w:val="-1"/>
          <w:sz w:val="24"/>
          <w:szCs w:val="24"/>
        </w:rPr>
        <w:t xml:space="preserve"> </w:t>
      </w:r>
      <w:r w:rsidRPr="002A5379">
        <w:rPr>
          <w:sz w:val="24"/>
          <w:szCs w:val="24"/>
        </w:rPr>
        <w:t>від 30</w:t>
      </w:r>
      <w:r w:rsidRPr="002A5379">
        <w:rPr>
          <w:spacing w:val="-1"/>
          <w:sz w:val="24"/>
          <w:szCs w:val="24"/>
        </w:rPr>
        <w:t xml:space="preserve"> </w:t>
      </w:r>
      <w:r w:rsidRPr="002A5379">
        <w:rPr>
          <w:sz w:val="24"/>
          <w:szCs w:val="24"/>
        </w:rPr>
        <w:t xml:space="preserve">квітня 2025 </w:t>
      </w:r>
      <w:r w:rsidRPr="002A5379">
        <w:rPr>
          <w:spacing w:val="-5"/>
          <w:sz w:val="24"/>
          <w:szCs w:val="24"/>
        </w:rPr>
        <w:t>р.</w:t>
      </w:r>
    </w:p>
    <w:p w:rsidR="00096812" w:rsidRPr="002A5379" w:rsidRDefault="00096812" w:rsidP="00096812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 w:rsidRPr="002A5379">
        <w:rPr>
          <w:sz w:val="24"/>
          <w:szCs w:val="24"/>
        </w:rPr>
        <w:t>Завідувач</w:t>
      </w:r>
      <w:r w:rsidRPr="002A5379">
        <w:rPr>
          <w:spacing w:val="-5"/>
          <w:sz w:val="24"/>
          <w:szCs w:val="24"/>
        </w:rPr>
        <w:t xml:space="preserve"> </w:t>
      </w:r>
      <w:r w:rsidRPr="002A5379">
        <w:rPr>
          <w:spacing w:val="-2"/>
          <w:sz w:val="24"/>
          <w:szCs w:val="24"/>
        </w:rPr>
        <w:t>кафедри</w:t>
      </w:r>
      <w:r w:rsidRPr="002A5379">
        <w:rPr>
          <w:sz w:val="24"/>
          <w:szCs w:val="24"/>
        </w:rPr>
        <w:tab/>
        <w:t>Голова</w:t>
      </w:r>
      <w:r w:rsidRPr="002A5379">
        <w:rPr>
          <w:spacing w:val="-5"/>
          <w:sz w:val="24"/>
          <w:szCs w:val="24"/>
        </w:rPr>
        <w:t xml:space="preserve"> </w:t>
      </w:r>
      <w:r w:rsidRPr="002A5379">
        <w:rPr>
          <w:sz w:val="24"/>
          <w:szCs w:val="24"/>
        </w:rPr>
        <w:t>Вченої</w:t>
      </w:r>
      <w:r w:rsidRPr="002A5379">
        <w:rPr>
          <w:spacing w:val="-2"/>
          <w:sz w:val="24"/>
          <w:szCs w:val="24"/>
        </w:rPr>
        <w:t xml:space="preserve"> </w:t>
      </w:r>
      <w:r w:rsidRPr="002A5379">
        <w:rPr>
          <w:sz w:val="24"/>
          <w:szCs w:val="24"/>
        </w:rPr>
        <w:t>ради</w:t>
      </w:r>
      <w:r w:rsidRPr="002A5379">
        <w:rPr>
          <w:spacing w:val="-2"/>
          <w:sz w:val="24"/>
          <w:szCs w:val="24"/>
        </w:rPr>
        <w:t xml:space="preserve"> </w:t>
      </w:r>
      <w:proofErr w:type="spellStart"/>
      <w:r w:rsidRPr="002A5379">
        <w:rPr>
          <w:sz w:val="24"/>
          <w:szCs w:val="24"/>
        </w:rPr>
        <w:t>стомат.ф</w:t>
      </w:r>
      <w:proofErr w:type="spellEnd"/>
      <w:r w:rsidRPr="002A5379">
        <w:rPr>
          <w:sz w:val="24"/>
          <w:szCs w:val="24"/>
        </w:rPr>
        <w:t>-</w:t>
      </w:r>
      <w:r w:rsidRPr="002A5379">
        <w:rPr>
          <w:spacing w:val="-5"/>
          <w:sz w:val="24"/>
          <w:szCs w:val="24"/>
        </w:rPr>
        <w:t>ту</w:t>
      </w:r>
    </w:p>
    <w:p w:rsidR="00096812" w:rsidRPr="002A5379" w:rsidRDefault="00096812" w:rsidP="00096812">
      <w:pPr>
        <w:tabs>
          <w:tab w:val="left" w:pos="5722"/>
        </w:tabs>
        <w:spacing w:before="41"/>
        <w:ind w:left="321"/>
        <w:rPr>
          <w:sz w:val="24"/>
          <w:szCs w:val="24"/>
        </w:rPr>
      </w:pPr>
      <w:proofErr w:type="spellStart"/>
      <w:r w:rsidRPr="002A5379">
        <w:rPr>
          <w:sz w:val="24"/>
          <w:szCs w:val="24"/>
        </w:rPr>
        <w:t>к.мед.н</w:t>
      </w:r>
      <w:proofErr w:type="spellEnd"/>
      <w:r w:rsidRPr="002A5379">
        <w:rPr>
          <w:sz w:val="24"/>
          <w:szCs w:val="24"/>
        </w:rPr>
        <w:t>., доц. Гема-</w:t>
      </w:r>
      <w:proofErr w:type="spellStart"/>
      <w:r w:rsidRPr="002A5379">
        <w:rPr>
          <w:sz w:val="24"/>
          <w:szCs w:val="24"/>
        </w:rPr>
        <w:t>Багина</w:t>
      </w:r>
      <w:proofErr w:type="spellEnd"/>
      <w:r w:rsidRPr="002A5379">
        <w:rPr>
          <w:sz w:val="24"/>
          <w:szCs w:val="24"/>
        </w:rPr>
        <w:t xml:space="preserve"> Н.М.</w:t>
      </w:r>
      <w:r w:rsidRPr="002A5379">
        <w:rPr>
          <w:sz w:val="24"/>
          <w:szCs w:val="24"/>
        </w:rPr>
        <w:tab/>
      </w:r>
      <w:proofErr w:type="spellStart"/>
      <w:r w:rsidRPr="002A5379">
        <w:rPr>
          <w:sz w:val="24"/>
          <w:szCs w:val="24"/>
        </w:rPr>
        <w:t>д.мед.н</w:t>
      </w:r>
      <w:proofErr w:type="spellEnd"/>
      <w:r w:rsidRPr="002A5379">
        <w:rPr>
          <w:sz w:val="24"/>
          <w:szCs w:val="24"/>
        </w:rPr>
        <w:t>.,</w:t>
      </w:r>
      <w:r w:rsidRPr="002A5379">
        <w:rPr>
          <w:spacing w:val="-5"/>
          <w:sz w:val="24"/>
          <w:szCs w:val="24"/>
        </w:rPr>
        <w:t xml:space="preserve"> </w:t>
      </w:r>
      <w:r w:rsidRPr="002A5379">
        <w:rPr>
          <w:sz w:val="24"/>
          <w:szCs w:val="24"/>
        </w:rPr>
        <w:t>проф.</w:t>
      </w:r>
      <w:r w:rsidRPr="002A5379">
        <w:rPr>
          <w:spacing w:val="-2"/>
          <w:sz w:val="24"/>
          <w:szCs w:val="24"/>
        </w:rPr>
        <w:t xml:space="preserve"> </w:t>
      </w:r>
      <w:r w:rsidRPr="002A5379">
        <w:rPr>
          <w:sz w:val="24"/>
          <w:szCs w:val="24"/>
        </w:rPr>
        <w:t>Костенко</w:t>
      </w:r>
      <w:r w:rsidRPr="002A5379">
        <w:rPr>
          <w:spacing w:val="-2"/>
          <w:sz w:val="24"/>
          <w:szCs w:val="24"/>
        </w:rPr>
        <w:t xml:space="preserve"> </w:t>
      </w:r>
      <w:r w:rsidRPr="002A5379">
        <w:rPr>
          <w:spacing w:val="-4"/>
          <w:sz w:val="24"/>
          <w:szCs w:val="24"/>
        </w:rPr>
        <w:t>Є.Я.</w:t>
      </w:r>
    </w:p>
    <w:p w:rsidR="00096812" w:rsidRPr="002A5379" w:rsidRDefault="00096812" w:rsidP="00096812">
      <w:pPr>
        <w:pStyle w:val="a3"/>
        <w:spacing w:before="58"/>
        <w:rPr>
          <w:sz w:val="24"/>
          <w:szCs w:val="24"/>
        </w:rPr>
      </w:pPr>
      <w:bookmarkStart w:id="0" w:name="_GoBack"/>
      <w:bookmarkEnd w:id="0"/>
      <w:r w:rsidRPr="002A537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CC3B5" id="Полилиния: фигура 4" o:spid="_x0000_s1026" style="position:absolute;margin-left:79.8pt;margin-top:15.6pt;width:138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2A537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65587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4097E" w:rsidRDefault="0014097E">
      <w:pPr>
        <w:pStyle w:val="a3"/>
      </w:pPr>
    </w:p>
    <w:p w:rsidR="0014097E" w:rsidRDefault="0014097E">
      <w:pPr>
        <w:pStyle w:val="a3"/>
        <w:spacing w:before="173"/>
      </w:pPr>
    </w:p>
    <w:p w:rsidR="0014097E" w:rsidRDefault="00171E8C">
      <w:pPr>
        <w:ind w:left="2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«УЖГОРОДСЬКИЙ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УНІВЕРСИТЕТ» СТОМАТОЛОГІЧНИЙ ФАКУЛЬТЕТ</w:t>
      </w:r>
    </w:p>
    <w:p w:rsidR="0014097E" w:rsidRDefault="0014097E">
      <w:pPr>
        <w:pStyle w:val="a3"/>
        <w:spacing w:before="2"/>
        <w:rPr>
          <w:b/>
        </w:rPr>
      </w:pPr>
    </w:p>
    <w:p w:rsidR="0014097E" w:rsidRDefault="00171E8C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ОБ’ЄКТИВНИЙ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СТРУКТУРОВАНИЙ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(КЛІНІЧНИЙ) ІСПИТ ДЛЯ ЗДОБУВАЧІВ ВИЩОЇ ОСВІТИ ДРУГОГО</w:t>
      </w:r>
    </w:p>
    <w:p w:rsidR="0014097E" w:rsidRDefault="00171E8C">
      <w:pPr>
        <w:ind w:left="2123" w:right="2127" w:firstLine="2"/>
        <w:jc w:val="center"/>
        <w:rPr>
          <w:b/>
          <w:sz w:val="28"/>
        </w:rPr>
      </w:pPr>
      <w:r>
        <w:rPr>
          <w:b/>
          <w:sz w:val="28"/>
        </w:rPr>
        <w:t>(МАГІСТЕРСЬКОГО) РІВНЯ ОСВІТИ ГАЛУЗІ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ОХОРОНА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ЗДОРОВ’Я</w:t>
      </w:r>
    </w:p>
    <w:p w:rsidR="0014097E" w:rsidRDefault="00171E8C">
      <w:pPr>
        <w:spacing w:line="242" w:lineRule="auto"/>
        <w:ind w:left="314" w:right="321"/>
        <w:jc w:val="center"/>
        <w:rPr>
          <w:b/>
          <w:sz w:val="28"/>
        </w:rPr>
      </w:pPr>
      <w:r>
        <w:rPr>
          <w:b/>
          <w:sz w:val="28"/>
        </w:rPr>
        <w:t>(І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-ОХОРОНА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ЗДОРОВ’Я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СОЦІАЛЬНЕ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ЗАБЕЗПЕЧЕННЯ) СПЕЦІАЛЬНОСТІ 221 – СТОМАТОЛОГІЯ (І1)</w:t>
      </w:r>
    </w:p>
    <w:p w:rsidR="0014097E" w:rsidRDefault="0014097E">
      <w:pPr>
        <w:pStyle w:val="a3"/>
        <w:spacing w:before="315"/>
        <w:rPr>
          <w:b/>
        </w:rPr>
      </w:pPr>
    </w:p>
    <w:p w:rsidR="0014097E" w:rsidRDefault="00171E8C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НАЗВА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 w:rsidR="0023047F">
        <w:rPr>
          <w:b/>
          <w:sz w:val="28"/>
        </w:rPr>
        <w:t>ХІРУРГІЧНА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СТОМАТОЛОГІЯ</w:t>
      </w:r>
      <w:r w:rsidR="00FC5475">
        <w:rPr>
          <w:b/>
          <w:sz w:val="28"/>
        </w:rPr>
        <w:t xml:space="preserve"> – 2</w:t>
      </w:r>
      <w:r>
        <w:rPr>
          <w:b/>
          <w:sz w:val="28"/>
        </w:rPr>
        <w:t>» КЛІНІЧНИЙ СЦЕНАРІЙ №1</w:t>
      </w:r>
    </w:p>
    <w:p w:rsidR="0014097E" w:rsidRDefault="00171E8C" w:rsidP="003C10B5">
      <w:pPr>
        <w:spacing w:before="73"/>
        <w:ind w:left="141" w:right="139"/>
        <w:jc w:val="center"/>
        <w:rPr>
          <w:b/>
          <w:sz w:val="28"/>
          <w:szCs w:val="28"/>
        </w:rPr>
      </w:pPr>
      <w:r w:rsidRPr="003C10B5">
        <w:rPr>
          <w:b/>
          <w:sz w:val="28"/>
          <w:szCs w:val="28"/>
        </w:rPr>
        <w:t>«</w:t>
      </w:r>
      <w:proofErr w:type="spellStart"/>
      <w:r w:rsidR="00B05D01" w:rsidRPr="00B05D01">
        <w:rPr>
          <w:b/>
          <w:color w:val="000000" w:themeColor="text1"/>
          <w:sz w:val="28"/>
          <w:szCs w:val="28"/>
        </w:rPr>
        <w:t>Одонтогенний</w:t>
      </w:r>
      <w:proofErr w:type="spellEnd"/>
      <w:r w:rsidR="00B05D01" w:rsidRPr="00B05D01">
        <w:rPr>
          <w:b/>
          <w:color w:val="000000" w:themeColor="text1"/>
          <w:sz w:val="28"/>
          <w:szCs w:val="28"/>
        </w:rPr>
        <w:t xml:space="preserve"> абсцес твердого піднебіння</w:t>
      </w:r>
      <w:r w:rsidRPr="003C10B5">
        <w:rPr>
          <w:b/>
          <w:sz w:val="28"/>
          <w:szCs w:val="28"/>
        </w:rPr>
        <w:t>»</w:t>
      </w:r>
    </w:p>
    <w:p w:rsidR="00EF1296" w:rsidRDefault="00EF1296" w:rsidP="00EF1296">
      <w:pPr>
        <w:widowControl/>
        <w:autoSpaceDE/>
        <w:autoSpaceDN/>
        <w:ind w:firstLine="708"/>
        <w:jc w:val="both"/>
        <w:rPr>
          <w:color w:val="000000"/>
          <w:sz w:val="28"/>
          <w:szCs w:val="28"/>
          <w:lang w:eastAsia="uk-UA"/>
        </w:rPr>
      </w:pPr>
    </w:p>
    <w:p w:rsidR="00EF1296" w:rsidRPr="00CE0321" w:rsidRDefault="00EF1296" w:rsidP="00EF1296">
      <w:pPr>
        <w:widowControl/>
        <w:autoSpaceDE/>
        <w:autoSpaceDN/>
        <w:ind w:firstLine="708"/>
        <w:jc w:val="both"/>
        <w:rPr>
          <w:sz w:val="24"/>
          <w:szCs w:val="24"/>
          <w:lang w:eastAsia="uk-UA"/>
        </w:rPr>
      </w:pPr>
      <w:r w:rsidRPr="00CE0321">
        <w:rPr>
          <w:color w:val="000000"/>
          <w:sz w:val="28"/>
          <w:szCs w:val="28"/>
          <w:lang w:eastAsia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  визначення тактики ведення та лікування, реалізація практичних навичок).</w:t>
      </w:r>
    </w:p>
    <w:p w:rsidR="00EF1296" w:rsidRDefault="00EF1296" w:rsidP="00EF1296">
      <w:pPr>
        <w:widowControl/>
        <w:autoSpaceDE/>
        <w:autoSpaceDN/>
        <w:ind w:firstLine="708"/>
        <w:jc w:val="both"/>
        <w:rPr>
          <w:i/>
          <w:sz w:val="28"/>
        </w:rPr>
      </w:pPr>
      <w:r w:rsidRPr="00CE0321">
        <w:rPr>
          <w:color w:val="000000"/>
          <w:sz w:val="28"/>
          <w:szCs w:val="28"/>
          <w:lang w:eastAsia="uk-UA"/>
        </w:rPr>
        <w:t xml:space="preserve">Зміст клінічного сценарію, котрий стосується виконання практичної навички </w:t>
      </w:r>
      <w:r w:rsidRPr="00CE0321">
        <w:rPr>
          <w:b/>
          <w:bCs/>
          <w:color w:val="000000"/>
          <w:sz w:val="28"/>
          <w:szCs w:val="28"/>
          <w:lang w:eastAsia="uk-UA"/>
        </w:rPr>
        <w:t>«</w:t>
      </w:r>
      <w:proofErr w:type="spellStart"/>
      <w:r w:rsidRPr="00B05D01">
        <w:rPr>
          <w:b/>
          <w:color w:val="000000" w:themeColor="text1"/>
          <w:sz w:val="28"/>
          <w:szCs w:val="28"/>
        </w:rPr>
        <w:t>Одонтогенний</w:t>
      </w:r>
      <w:proofErr w:type="spellEnd"/>
      <w:r w:rsidRPr="00B05D01">
        <w:rPr>
          <w:b/>
          <w:color w:val="000000" w:themeColor="text1"/>
          <w:sz w:val="28"/>
          <w:szCs w:val="28"/>
        </w:rPr>
        <w:t xml:space="preserve"> абсцес твердого піднебіння</w:t>
      </w:r>
      <w:r w:rsidRPr="00CE0321">
        <w:rPr>
          <w:b/>
          <w:bCs/>
          <w:color w:val="000000"/>
          <w:sz w:val="28"/>
          <w:szCs w:val="28"/>
          <w:lang w:eastAsia="uk-UA"/>
        </w:rPr>
        <w:t xml:space="preserve">», </w:t>
      </w:r>
      <w:r w:rsidRPr="00CE0321">
        <w:rPr>
          <w:color w:val="000000"/>
          <w:sz w:val="28"/>
          <w:szCs w:val="28"/>
          <w:lang w:eastAsia="uk-UA"/>
        </w:rPr>
        <w:t>передбачає вирішення клінічного завдання з виконанням практичних навичок, алгоритм котрих представлений нижче.</w:t>
      </w:r>
    </w:p>
    <w:p w:rsidR="00EF1296" w:rsidRDefault="00EF1296" w:rsidP="00EF1296">
      <w:pPr>
        <w:ind w:left="2854"/>
        <w:rPr>
          <w:b/>
          <w:sz w:val="28"/>
        </w:rPr>
      </w:pPr>
    </w:p>
    <w:p w:rsidR="00EF1296" w:rsidRDefault="00EF1296" w:rsidP="00EF1296">
      <w:pPr>
        <w:ind w:left="2854"/>
        <w:rPr>
          <w:b/>
          <w:sz w:val="28"/>
        </w:rPr>
      </w:pPr>
    </w:p>
    <w:p w:rsidR="00EF1296" w:rsidRDefault="00EF1296" w:rsidP="00EF1296">
      <w:pPr>
        <w:spacing w:before="1"/>
        <w:ind w:left="141"/>
        <w:rPr>
          <w:i/>
          <w:sz w:val="28"/>
        </w:rPr>
      </w:pPr>
    </w:p>
    <w:p w:rsidR="00EF1296" w:rsidRPr="00485C8B" w:rsidRDefault="00EF1296" w:rsidP="00EF1296">
      <w:pPr>
        <w:spacing w:before="1"/>
        <w:ind w:left="141"/>
        <w:rPr>
          <w:i/>
          <w:sz w:val="28"/>
        </w:rPr>
      </w:pPr>
      <w:r w:rsidRPr="00485C8B">
        <w:rPr>
          <w:i/>
          <w:sz w:val="28"/>
        </w:rPr>
        <w:t>Алгоритм</w:t>
      </w:r>
      <w:r w:rsidRPr="00485C8B">
        <w:rPr>
          <w:i/>
          <w:spacing w:val="-4"/>
          <w:sz w:val="28"/>
        </w:rPr>
        <w:t xml:space="preserve"> </w:t>
      </w:r>
      <w:r w:rsidRPr="00485C8B">
        <w:rPr>
          <w:i/>
          <w:sz w:val="28"/>
        </w:rPr>
        <w:t>роботи</w:t>
      </w:r>
      <w:r w:rsidRPr="00485C8B">
        <w:rPr>
          <w:i/>
          <w:spacing w:val="-3"/>
          <w:sz w:val="28"/>
        </w:rPr>
        <w:t xml:space="preserve"> </w:t>
      </w:r>
      <w:r w:rsidRPr="00485C8B">
        <w:rPr>
          <w:i/>
          <w:sz w:val="28"/>
        </w:rPr>
        <w:t>на</w:t>
      </w:r>
      <w:r w:rsidRPr="00485C8B">
        <w:rPr>
          <w:i/>
          <w:spacing w:val="-3"/>
          <w:sz w:val="28"/>
        </w:rPr>
        <w:t xml:space="preserve"> </w:t>
      </w:r>
      <w:r w:rsidRPr="00485C8B">
        <w:rPr>
          <w:i/>
          <w:sz w:val="28"/>
        </w:rPr>
        <w:t>станції</w:t>
      </w:r>
      <w:r w:rsidRPr="00485C8B">
        <w:rPr>
          <w:i/>
          <w:spacing w:val="-6"/>
          <w:sz w:val="28"/>
        </w:rPr>
        <w:t xml:space="preserve"> </w:t>
      </w:r>
      <w:r w:rsidRPr="00485C8B">
        <w:rPr>
          <w:i/>
          <w:sz w:val="28"/>
        </w:rPr>
        <w:t>при</w:t>
      </w:r>
      <w:r w:rsidRPr="00485C8B">
        <w:rPr>
          <w:i/>
          <w:spacing w:val="-3"/>
          <w:sz w:val="28"/>
        </w:rPr>
        <w:t xml:space="preserve"> </w:t>
      </w:r>
      <w:r w:rsidRPr="00485C8B">
        <w:rPr>
          <w:i/>
          <w:sz w:val="28"/>
        </w:rPr>
        <w:t>проведенні</w:t>
      </w:r>
      <w:r w:rsidRPr="00485C8B">
        <w:rPr>
          <w:i/>
          <w:spacing w:val="-4"/>
          <w:sz w:val="28"/>
        </w:rPr>
        <w:t xml:space="preserve"> </w:t>
      </w:r>
      <w:r w:rsidRPr="00485C8B">
        <w:rPr>
          <w:i/>
          <w:sz w:val="28"/>
          <w:szCs w:val="28"/>
        </w:rPr>
        <w:t xml:space="preserve">лікування </w:t>
      </w:r>
      <w:proofErr w:type="spellStart"/>
      <w:r w:rsidRPr="00485C8B">
        <w:rPr>
          <w:i/>
          <w:sz w:val="28"/>
          <w:szCs w:val="28"/>
        </w:rPr>
        <w:t>одонтогенного</w:t>
      </w:r>
      <w:proofErr w:type="spellEnd"/>
      <w:r w:rsidRPr="00485C8B">
        <w:rPr>
          <w:i/>
          <w:sz w:val="28"/>
          <w:szCs w:val="28"/>
        </w:rPr>
        <w:t xml:space="preserve"> абсцесу твердого піднебіння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EF1296" w:rsidTr="0060518B">
        <w:trPr>
          <w:trHeight w:val="1077"/>
        </w:trPr>
        <w:tc>
          <w:tcPr>
            <w:tcW w:w="907" w:type="dxa"/>
          </w:tcPr>
          <w:p w:rsidR="00EF1296" w:rsidRDefault="00EF1296" w:rsidP="0060518B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EF1296" w:rsidRDefault="00EF1296" w:rsidP="0060518B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</w:tcPr>
          <w:p w:rsidR="00EF1296" w:rsidRDefault="00EF1296" w:rsidP="0060518B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EF1296" w:rsidRDefault="00EF1296" w:rsidP="0060518B">
            <w:pPr>
              <w:pStyle w:val="TableParagraph"/>
              <w:ind w:left="123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Послідовність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</w:tcPr>
          <w:p w:rsidR="00EF1296" w:rsidRDefault="00EF1296" w:rsidP="0060518B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Критерії контролю правильного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виконання</w:t>
            </w:r>
          </w:p>
        </w:tc>
      </w:tr>
      <w:tr w:rsidR="00EF1296" w:rsidTr="0060518B">
        <w:trPr>
          <w:trHeight w:val="967"/>
        </w:trPr>
        <w:tc>
          <w:tcPr>
            <w:tcW w:w="907" w:type="dxa"/>
          </w:tcPr>
          <w:p w:rsidR="00EF1296" w:rsidRDefault="00EF1296" w:rsidP="0060518B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731" w:type="dxa"/>
          </w:tcPr>
          <w:p w:rsidR="00EF1296" w:rsidRDefault="00EF1296" w:rsidP="0060518B">
            <w:pPr>
              <w:pStyle w:val="TableParagraph"/>
              <w:tabs>
                <w:tab w:val="left" w:pos="3707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</w:tcPr>
          <w:p w:rsidR="00EF1296" w:rsidRDefault="00EF1296" w:rsidP="0060518B">
            <w:pPr>
              <w:pStyle w:val="TableParagraph"/>
              <w:tabs>
                <w:tab w:val="left" w:pos="1643"/>
                <w:tab w:val="left" w:pos="3471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EF1296" w:rsidTr="0060518B">
        <w:trPr>
          <w:trHeight w:val="966"/>
        </w:trPr>
        <w:tc>
          <w:tcPr>
            <w:tcW w:w="907" w:type="dxa"/>
          </w:tcPr>
          <w:p w:rsidR="00EF1296" w:rsidRDefault="00EF1296" w:rsidP="0060518B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731" w:type="dxa"/>
          </w:tcPr>
          <w:p w:rsidR="00EF1296" w:rsidRDefault="00EF1296" w:rsidP="0060518B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</w:tcPr>
          <w:p w:rsidR="00EF1296" w:rsidRDefault="00EF1296" w:rsidP="0060518B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EF1296" w:rsidTr="0060518B">
        <w:trPr>
          <w:trHeight w:val="321"/>
        </w:trPr>
        <w:tc>
          <w:tcPr>
            <w:tcW w:w="907" w:type="dxa"/>
          </w:tcPr>
          <w:p w:rsidR="00EF1296" w:rsidRDefault="00EF1296" w:rsidP="0060518B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3.</w:t>
            </w:r>
          </w:p>
        </w:tc>
        <w:tc>
          <w:tcPr>
            <w:tcW w:w="4731" w:type="dxa"/>
          </w:tcPr>
          <w:p w:rsidR="00EF1296" w:rsidRDefault="00EF1296" w:rsidP="0060518B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</w:tcPr>
          <w:p w:rsidR="00EF1296" w:rsidRDefault="00EF1296" w:rsidP="0060518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EF1296" w:rsidTr="0060518B">
        <w:trPr>
          <w:trHeight w:val="321"/>
        </w:trPr>
        <w:tc>
          <w:tcPr>
            <w:tcW w:w="907" w:type="dxa"/>
          </w:tcPr>
          <w:p w:rsidR="00EF1296" w:rsidRDefault="00EF1296" w:rsidP="0060518B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731" w:type="dxa"/>
          </w:tcPr>
          <w:p w:rsidR="00EF1296" w:rsidRDefault="00EF1296" w:rsidP="0060518B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</w:tcPr>
          <w:p w:rsidR="00EF1296" w:rsidRDefault="00EF1296" w:rsidP="0060518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EF1296" w:rsidTr="0060518B">
        <w:trPr>
          <w:trHeight w:val="316"/>
        </w:trPr>
        <w:tc>
          <w:tcPr>
            <w:tcW w:w="907" w:type="dxa"/>
          </w:tcPr>
          <w:p w:rsidR="00EF1296" w:rsidRDefault="00EF1296" w:rsidP="0060518B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</w:tcPr>
          <w:p w:rsidR="00EF1296" w:rsidRDefault="00EF1296" w:rsidP="0060518B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</w:tcPr>
          <w:p w:rsidR="00EF1296" w:rsidRDefault="00EF1296" w:rsidP="0060518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EF1296" w:rsidTr="0060518B">
        <w:trPr>
          <w:trHeight w:val="845"/>
        </w:trPr>
        <w:tc>
          <w:tcPr>
            <w:tcW w:w="907" w:type="dxa"/>
          </w:tcPr>
          <w:p w:rsidR="00EF1296" w:rsidRDefault="00EF1296" w:rsidP="0060518B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</w:tcPr>
          <w:p w:rsidR="00EF1296" w:rsidRDefault="00EF1296" w:rsidP="0060518B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</w:tcPr>
          <w:p w:rsidR="00EF1296" w:rsidRDefault="00EF1296" w:rsidP="0060518B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EF1296" w:rsidTr="0060518B">
        <w:trPr>
          <w:trHeight w:val="1181"/>
        </w:trPr>
        <w:tc>
          <w:tcPr>
            <w:tcW w:w="907" w:type="dxa"/>
          </w:tcPr>
          <w:p w:rsidR="00EF1296" w:rsidRDefault="00EF1296" w:rsidP="0060518B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</w:tcPr>
          <w:p w:rsidR="00EF1296" w:rsidRDefault="00EF1296" w:rsidP="0060518B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</w:tcPr>
          <w:p w:rsidR="00EF1296" w:rsidRDefault="00EF1296" w:rsidP="0060518B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:rsidR="00EF1296" w:rsidRDefault="00EF1296" w:rsidP="0060518B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EF1296" w:rsidTr="0060518B">
        <w:trPr>
          <w:trHeight w:val="2186"/>
        </w:trPr>
        <w:tc>
          <w:tcPr>
            <w:tcW w:w="907" w:type="dxa"/>
          </w:tcPr>
          <w:p w:rsidR="00EF1296" w:rsidRDefault="00EF1296" w:rsidP="0060518B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31" w:type="dxa"/>
          </w:tcPr>
          <w:p w:rsidR="00EF1296" w:rsidRDefault="00EF1296" w:rsidP="0060518B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Зібрати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пацієнта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наявні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скарги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 анамнез, уточнити їх у</w:t>
            </w:r>
          </w:p>
          <w:p w:rsidR="00EF1296" w:rsidRDefault="00EF1296" w:rsidP="0060518B">
            <w:pPr>
              <w:pStyle w:val="TableParagraph"/>
              <w:ind w:left="107" w:right="205"/>
              <w:rPr>
                <w:sz w:val="28"/>
              </w:rPr>
            </w:pPr>
            <w:r>
              <w:rPr>
                <w:w w:val="105"/>
                <w:sz w:val="28"/>
              </w:rPr>
              <w:t>відповідності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даних,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наведених у описі клінічного сценарію</w:t>
            </w:r>
          </w:p>
        </w:tc>
        <w:tc>
          <w:tcPr>
            <w:tcW w:w="3826" w:type="dxa"/>
          </w:tcPr>
          <w:p w:rsidR="00EF1296" w:rsidRDefault="00EF1296" w:rsidP="0060518B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зібрав увесь необхідний анамнез та уточнив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скарги,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усі додаткові питання,</w:t>
            </w:r>
          </w:p>
          <w:p w:rsidR="00EF1296" w:rsidRDefault="00EF1296" w:rsidP="0060518B">
            <w:pPr>
              <w:pStyle w:val="TableParagraph"/>
              <w:spacing w:line="324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умовами клінічного сценарію</w:t>
            </w:r>
          </w:p>
        </w:tc>
      </w:tr>
      <w:tr w:rsidR="00EF1296" w:rsidTr="0060518B">
        <w:trPr>
          <w:trHeight w:val="3535"/>
        </w:trPr>
        <w:tc>
          <w:tcPr>
            <w:tcW w:w="907" w:type="dxa"/>
          </w:tcPr>
          <w:p w:rsidR="00EF1296" w:rsidRDefault="00EF1296" w:rsidP="0060518B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31" w:type="dxa"/>
          </w:tcPr>
          <w:p w:rsidR="00EF1296" w:rsidRDefault="00EF1296" w:rsidP="0060518B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огляд,</w:t>
            </w:r>
          </w:p>
          <w:p w:rsidR="00EF1296" w:rsidRDefault="00EF1296" w:rsidP="0060518B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  <w:tc>
          <w:tcPr>
            <w:tcW w:w="3826" w:type="dxa"/>
          </w:tcPr>
          <w:p w:rsidR="00EF1296" w:rsidRDefault="00EF1296" w:rsidP="0060518B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 xml:space="preserve">Студент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z w:val="28"/>
              </w:rPr>
              <w:t xml:space="preserve"> використовує оглядові інструменти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дотримується</w:t>
            </w:r>
          </w:p>
          <w:p w:rsidR="00EF1296" w:rsidRDefault="00EF1296" w:rsidP="0060518B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належного позиціонування пацієнт, інформує пацієнта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належним чином</w:t>
            </w:r>
          </w:p>
          <w:p w:rsidR="00EF1296" w:rsidRDefault="00EF1296" w:rsidP="0060518B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безпосередньо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 клінічний огляд</w:t>
            </w:r>
          </w:p>
        </w:tc>
      </w:tr>
      <w:tr w:rsidR="00EF1296" w:rsidTr="0060518B">
        <w:trPr>
          <w:trHeight w:val="1686"/>
        </w:trPr>
        <w:tc>
          <w:tcPr>
            <w:tcW w:w="907" w:type="dxa"/>
          </w:tcPr>
          <w:p w:rsidR="00EF1296" w:rsidRDefault="00EF1296" w:rsidP="0060518B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31" w:type="dxa"/>
          </w:tcPr>
          <w:p w:rsidR="00EF1296" w:rsidRDefault="00EF1296" w:rsidP="0060518B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тактику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ведення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та </w:t>
            </w:r>
            <w:r>
              <w:rPr>
                <w:spacing w:val="-2"/>
                <w:w w:val="105"/>
                <w:sz w:val="28"/>
              </w:rPr>
              <w:t>лікування</w:t>
            </w:r>
          </w:p>
        </w:tc>
        <w:tc>
          <w:tcPr>
            <w:tcW w:w="3826" w:type="dxa"/>
          </w:tcPr>
          <w:p w:rsidR="00EF1296" w:rsidRDefault="00EF1296" w:rsidP="0060518B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коректно</w:t>
            </w:r>
            <w:proofErr w:type="spellEnd"/>
          </w:p>
          <w:p w:rsidR="00EF1296" w:rsidRDefault="00EF1296" w:rsidP="0060518B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сформулював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попередній діагноз та визначив необхідний комплекс</w:t>
            </w:r>
          </w:p>
        </w:tc>
      </w:tr>
    </w:tbl>
    <w:p w:rsidR="00EF1296" w:rsidRDefault="00EF1296" w:rsidP="00EF1296">
      <w:pPr>
        <w:pStyle w:val="TableParagraph"/>
        <w:spacing w:line="322" w:lineRule="exact"/>
        <w:rPr>
          <w:sz w:val="28"/>
        </w:rPr>
        <w:sectPr w:rsidR="00EF1296">
          <w:pgSz w:w="11910" w:h="16840"/>
          <w:pgMar w:top="760" w:right="708" w:bottom="969" w:left="1275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EF1296" w:rsidTr="0060518B">
        <w:trPr>
          <w:trHeight w:val="645"/>
        </w:trPr>
        <w:tc>
          <w:tcPr>
            <w:tcW w:w="907" w:type="dxa"/>
          </w:tcPr>
          <w:p w:rsidR="00EF1296" w:rsidRDefault="00EF1296" w:rsidP="0060518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31" w:type="dxa"/>
          </w:tcPr>
          <w:p w:rsidR="00EF1296" w:rsidRDefault="00EF1296" w:rsidP="0060518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6" w:type="dxa"/>
          </w:tcPr>
          <w:p w:rsidR="00EF1296" w:rsidRDefault="00EF1296" w:rsidP="0060518B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лікувально-профілактичних заходів</w:t>
            </w:r>
          </w:p>
        </w:tc>
      </w:tr>
      <w:tr w:rsidR="00EF1296" w:rsidTr="0060518B">
        <w:trPr>
          <w:trHeight w:val="1286"/>
        </w:trPr>
        <w:tc>
          <w:tcPr>
            <w:tcW w:w="907" w:type="dxa"/>
          </w:tcPr>
          <w:p w:rsidR="00EF1296" w:rsidRDefault="00EF1296" w:rsidP="0060518B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731" w:type="dxa"/>
          </w:tcPr>
          <w:p w:rsidR="00EF1296" w:rsidRDefault="00EF1296" w:rsidP="0060518B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технічні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навички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 відповідності із завданням,</w:t>
            </w:r>
          </w:p>
          <w:p w:rsidR="00EF1296" w:rsidRDefault="00EF1296" w:rsidP="0060518B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наведеним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клінічному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сценарії</w:t>
            </w:r>
          </w:p>
        </w:tc>
        <w:tc>
          <w:tcPr>
            <w:tcW w:w="3826" w:type="dxa"/>
          </w:tcPr>
          <w:p w:rsidR="00EF1296" w:rsidRDefault="00EF1296" w:rsidP="0060518B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 технічні навички у відповідності до цільового практичного завдання</w:t>
            </w:r>
          </w:p>
        </w:tc>
      </w:tr>
      <w:tr w:rsidR="00EF1296" w:rsidRPr="00CD71E3" w:rsidTr="0060518B">
        <w:trPr>
          <w:trHeight w:val="1257"/>
        </w:trPr>
        <w:tc>
          <w:tcPr>
            <w:tcW w:w="907" w:type="dxa"/>
          </w:tcPr>
          <w:p w:rsidR="00EF1296" w:rsidRPr="00CD71E3" w:rsidRDefault="00EF1296" w:rsidP="0060518B">
            <w:pPr>
              <w:pStyle w:val="TableParagraph"/>
              <w:ind w:left="14" w:right="131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11.1.</w:t>
            </w:r>
          </w:p>
        </w:tc>
        <w:tc>
          <w:tcPr>
            <w:tcW w:w="4731" w:type="dxa"/>
          </w:tcPr>
          <w:p w:rsidR="00EF1296" w:rsidRPr="00CD71E3" w:rsidRDefault="00EF1296" w:rsidP="0060518B">
            <w:pPr>
              <w:pStyle w:val="TableParagraph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Пояснити пацієнту план маніпуляції</w:t>
            </w:r>
          </w:p>
        </w:tc>
        <w:tc>
          <w:tcPr>
            <w:tcW w:w="3826" w:type="dxa"/>
          </w:tcPr>
          <w:p w:rsidR="00EF1296" w:rsidRPr="00CD71E3" w:rsidRDefault="00EF1296" w:rsidP="0060518B">
            <w:pPr>
              <w:pStyle w:val="TableParagraph"/>
              <w:spacing w:line="324" w:lineRule="exact"/>
              <w:ind w:right="94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Надано чітке пояснення етапів процедури, отримано згоду</w:t>
            </w:r>
          </w:p>
        </w:tc>
      </w:tr>
      <w:tr w:rsidR="00EF1296" w:rsidRPr="00CD71E3" w:rsidTr="0060518B">
        <w:trPr>
          <w:trHeight w:val="1132"/>
        </w:trPr>
        <w:tc>
          <w:tcPr>
            <w:tcW w:w="907" w:type="dxa"/>
          </w:tcPr>
          <w:p w:rsidR="00EF1296" w:rsidRPr="00CD71E3" w:rsidRDefault="00EF1296" w:rsidP="0060518B">
            <w:pPr>
              <w:pStyle w:val="TableParagraph"/>
              <w:spacing w:line="317" w:lineRule="exact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11.2.</w:t>
            </w:r>
          </w:p>
        </w:tc>
        <w:tc>
          <w:tcPr>
            <w:tcW w:w="4731" w:type="dxa"/>
          </w:tcPr>
          <w:p w:rsidR="00EF1296" w:rsidRPr="00CD71E3" w:rsidRDefault="00EF1296" w:rsidP="0060518B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Провести знеболення</w:t>
            </w:r>
          </w:p>
        </w:tc>
        <w:tc>
          <w:tcPr>
            <w:tcW w:w="3826" w:type="dxa"/>
          </w:tcPr>
          <w:p w:rsidR="00EF1296" w:rsidRPr="00CD71E3" w:rsidRDefault="00EF1296" w:rsidP="0060518B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Обрано відповідний метод анестезії, технічно проведено ін’єкцію</w:t>
            </w:r>
          </w:p>
        </w:tc>
      </w:tr>
      <w:tr w:rsidR="00EF1296" w:rsidRPr="00CD71E3" w:rsidTr="0060518B">
        <w:trPr>
          <w:trHeight w:val="977"/>
        </w:trPr>
        <w:tc>
          <w:tcPr>
            <w:tcW w:w="907" w:type="dxa"/>
          </w:tcPr>
          <w:p w:rsidR="00EF1296" w:rsidRPr="00CD71E3" w:rsidRDefault="00EF1296" w:rsidP="0060518B">
            <w:pPr>
              <w:pStyle w:val="TableParagraph"/>
              <w:ind w:left="14" w:right="132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11.3.</w:t>
            </w:r>
          </w:p>
        </w:tc>
        <w:tc>
          <w:tcPr>
            <w:tcW w:w="4731" w:type="dxa"/>
          </w:tcPr>
          <w:p w:rsidR="00EF1296" w:rsidRPr="00C41543" w:rsidRDefault="00EF1296" w:rsidP="0060518B">
            <w:pPr>
              <w:pStyle w:val="TableParagraph"/>
              <w:ind w:left="107"/>
              <w:rPr>
                <w:sz w:val="28"/>
                <w:szCs w:val="28"/>
              </w:rPr>
            </w:pPr>
            <w:r w:rsidRPr="00C41543">
              <w:rPr>
                <w:sz w:val="28"/>
                <w:szCs w:val="28"/>
              </w:rPr>
              <w:t>Моделювання розтину абсцесу</w:t>
            </w:r>
          </w:p>
        </w:tc>
        <w:tc>
          <w:tcPr>
            <w:tcW w:w="3826" w:type="dxa"/>
          </w:tcPr>
          <w:p w:rsidR="00EF1296" w:rsidRPr="00C41543" w:rsidRDefault="00EF1296" w:rsidP="0060518B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C41543">
              <w:rPr>
                <w:sz w:val="28"/>
                <w:szCs w:val="28"/>
              </w:rPr>
              <w:t xml:space="preserve">Визначено правильне місце розрізу, техніка виконана </w:t>
            </w:r>
            <w:proofErr w:type="spellStart"/>
            <w:r w:rsidRPr="00C41543">
              <w:rPr>
                <w:sz w:val="28"/>
                <w:szCs w:val="28"/>
              </w:rPr>
              <w:t>логічно</w:t>
            </w:r>
            <w:proofErr w:type="spellEnd"/>
            <w:r w:rsidRPr="00C41543">
              <w:rPr>
                <w:sz w:val="28"/>
                <w:szCs w:val="28"/>
              </w:rPr>
              <w:t>, встановлено дренаж</w:t>
            </w:r>
          </w:p>
        </w:tc>
      </w:tr>
      <w:tr w:rsidR="00EF1296" w:rsidRPr="00CD71E3" w:rsidTr="0060518B">
        <w:trPr>
          <w:trHeight w:val="1404"/>
        </w:trPr>
        <w:tc>
          <w:tcPr>
            <w:tcW w:w="907" w:type="dxa"/>
          </w:tcPr>
          <w:p w:rsidR="00EF1296" w:rsidRPr="00CD71E3" w:rsidRDefault="00EF1296" w:rsidP="0060518B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11.4.</w:t>
            </w:r>
          </w:p>
        </w:tc>
        <w:tc>
          <w:tcPr>
            <w:tcW w:w="4731" w:type="dxa"/>
          </w:tcPr>
          <w:p w:rsidR="00EF1296" w:rsidRPr="00C41543" w:rsidRDefault="00EF1296" w:rsidP="0060518B">
            <w:pPr>
              <w:pStyle w:val="TableParagraph"/>
              <w:ind w:left="107"/>
              <w:rPr>
                <w:sz w:val="28"/>
                <w:szCs w:val="28"/>
              </w:rPr>
            </w:pPr>
            <w:r w:rsidRPr="00C41543">
              <w:rPr>
                <w:sz w:val="28"/>
                <w:szCs w:val="28"/>
              </w:rPr>
              <w:t>Призначення післяопераційного лікування</w:t>
            </w:r>
          </w:p>
        </w:tc>
        <w:tc>
          <w:tcPr>
            <w:tcW w:w="3826" w:type="dxa"/>
          </w:tcPr>
          <w:p w:rsidR="00EF1296" w:rsidRPr="00C41543" w:rsidRDefault="00EF1296" w:rsidP="0060518B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C41543">
              <w:rPr>
                <w:sz w:val="28"/>
                <w:szCs w:val="28"/>
              </w:rPr>
              <w:t>Обрано антибіотик, НПЗП, місцеві засоби; обґрунтовано призначення</w:t>
            </w:r>
          </w:p>
        </w:tc>
      </w:tr>
      <w:tr w:rsidR="00EF1296" w:rsidRPr="00CD71E3" w:rsidTr="0060518B">
        <w:trPr>
          <w:trHeight w:val="1552"/>
        </w:trPr>
        <w:tc>
          <w:tcPr>
            <w:tcW w:w="907" w:type="dxa"/>
          </w:tcPr>
          <w:p w:rsidR="00EF1296" w:rsidRPr="00CD71E3" w:rsidRDefault="00EF1296" w:rsidP="0060518B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12.</w:t>
            </w:r>
          </w:p>
        </w:tc>
        <w:tc>
          <w:tcPr>
            <w:tcW w:w="4731" w:type="dxa"/>
          </w:tcPr>
          <w:p w:rsidR="00EF1296" w:rsidRPr="00C41543" w:rsidRDefault="00EF1296" w:rsidP="0060518B">
            <w:pPr>
              <w:pStyle w:val="TableParagraph"/>
              <w:ind w:left="107"/>
              <w:rPr>
                <w:sz w:val="28"/>
                <w:szCs w:val="28"/>
              </w:rPr>
            </w:pPr>
            <w:r w:rsidRPr="00C41543">
              <w:rPr>
                <w:sz w:val="28"/>
                <w:szCs w:val="28"/>
              </w:rPr>
              <w:t>Надання рекомендацій пацієнту</w:t>
            </w:r>
          </w:p>
        </w:tc>
        <w:tc>
          <w:tcPr>
            <w:tcW w:w="3826" w:type="dxa"/>
          </w:tcPr>
          <w:p w:rsidR="00EF1296" w:rsidRPr="00C41543" w:rsidRDefault="00EF1296" w:rsidP="0060518B">
            <w:pPr>
              <w:pStyle w:val="TableParagraph"/>
              <w:spacing w:line="322" w:lineRule="exact"/>
              <w:ind w:right="651"/>
              <w:rPr>
                <w:sz w:val="28"/>
                <w:szCs w:val="28"/>
              </w:rPr>
            </w:pPr>
            <w:r w:rsidRPr="00C41543">
              <w:rPr>
                <w:sz w:val="28"/>
                <w:szCs w:val="28"/>
              </w:rPr>
              <w:t>Озвучено правила гігієни, дієтичні рекомендації, строки контролю</w:t>
            </w:r>
          </w:p>
        </w:tc>
      </w:tr>
      <w:tr w:rsidR="00EF1296" w:rsidRPr="00CD71E3" w:rsidTr="0060518B">
        <w:trPr>
          <w:trHeight w:val="1872"/>
        </w:trPr>
        <w:tc>
          <w:tcPr>
            <w:tcW w:w="907" w:type="dxa"/>
          </w:tcPr>
          <w:p w:rsidR="00EF1296" w:rsidRPr="00CD71E3" w:rsidRDefault="00EF1296" w:rsidP="0060518B">
            <w:pPr>
              <w:pStyle w:val="TableParagraph"/>
              <w:spacing w:line="321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13.</w:t>
            </w:r>
          </w:p>
        </w:tc>
        <w:tc>
          <w:tcPr>
            <w:tcW w:w="4731" w:type="dxa"/>
          </w:tcPr>
          <w:p w:rsidR="00EF1296" w:rsidRPr="00CD71E3" w:rsidRDefault="00EF1296" w:rsidP="0060518B">
            <w:pPr>
              <w:pStyle w:val="TableParagraph"/>
              <w:spacing w:line="321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</w:rPr>
              <w:t>Утилізація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індивідуального захисту (ЗІЗ)</w:t>
            </w:r>
          </w:p>
        </w:tc>
        <w:tc>
          <w:tcPr>
            <w:tcW w:w="3826" w:type="dxa"/>
          </w:tcPr>
          <w:p w:rsidR="00EF1296" w:rsidRPr="00CD71E3" w:rsidRDefault="00EF1296" w:rsidP="0060518B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>
              <w:rPr>
                <w:sz w:val="28"/>
              </w:rPr>
              <w:t>Зняти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рукавички</w:t>
            </w:r>
          </w:p>
        </w:tc>
      </w:tr>
    </w:tbl>
    <w:p w:rsidR="00EF1296" w:rsidRDefault="00EF1296" w:rsidP="00EF1296">
      <w:pPr>
        <w:ind w:left="2854"/>
        <w:rPr>
          <w:b/>
          <w:sz w:val="28"/>
        </w:rPr>
      </w:pPr>
    </w:p>
    <w:p w:rsidR="00EF1296" w:rsidRDefault="00EF1296" w:rsidP="00EF1296">
      <w:pPr>
        <w:ind w:left="2854"/>
        <w:rPr>
          <w:b/>
          <w:sz w:val="28"/>
        </w:rPr>
      </w:pPr>
    </w:p>
    <w:p w:rsidR="00EF1296" w:rsidRDefault="00EF1296" w:rsidP="00EF1296">
      <w:pPr>
        <w:ind w:left="2854"/>
        <w:rPr>
          <w:b/>
          <w:sz w:val="28"/>
        </w:rPr>
      </w:pPr>
    </w:p>
    <w:p w:rsidR="00EF1296" w:rsidRDefault="00EF1296" w:rsidP="00EF1296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:rsidR="00EF1296" w:rsidRDefault="00EF1296" w:rsidP="00EF1296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EF1296" w:rsidTr="0060518B">
        <w:trPr>
          <w:trHeight w:val="1288"/>
        </w:trPr>
        <w:tc>
          <w:tcPr>
            <w:tcW w:w="3586" w:type="dxa"/>
          </w:tcPr>
          <w:p w:rsidR="00EF1296" w:rsidRDefault="00EF1296" w:rsidP="0060518B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:rsidR="00EF1296" w:rsidRDefault="00EF1296" w:rsidP="0060518B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:rsidR="00EF1296" w:rsidRDefault="00EF1296" w:rsidP="0060518B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:rsidR="00EF1296" w:rsidRDefault="00EF1296" w:rsidP="0060518B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EF1296" w:rsidRDefault="00EF1296" w:rsidP="0060518B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:rsidR="00EF1296" w:rsidRDefault="00EF1296" w:rsidP="0060518B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:rsidR="00EF1296" w:rsidRDefault="00EF1296" w:rsidP="0060518B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:rsidR="00EF1296" w:rsidRDefault="00EF1296" w:rsidP="0060518B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EF1296" w:rsidTr="0060518B">
        <w:trPr>
          <w:trHeight w:val="986"/>
        </w:trPr>
        <w:tc>
          <w:tcPr>
            <w:tcW w:w="3586" w:type="dxa"/>
          </w:tcPr>
          <w:p w:rsidR="00EF1296" w:rsidRDefault="00EF1296" w:rsidP="0060518B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:rsidR="00EF1296" w:rsidRDefault="00EF1296" w:rsidP="0060518B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:rsidR="00EF1296" w:rsidRDefault="00EF1296" w:rsidP="0060518B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:rsidR="00EF1296" w:rsidRDefault="00EF1296" w:rsidP="0060518B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:rsidR="00EF1296" w:rsidRDefault="00EF1296" w:rsidP="0060518B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:rsidR="00EF1296" w:rsidRDefault="00EF1296" w:rsidP="00EF1296">
      <w:pPr>
        <w:pStyle w:val="a3"/>
        <w:rPr>
          <w:b/>
          <w:sz w:val="20"/>
        </w:rPr>
      </w:pPr>
    </w:p>
    <w:p w:rsidR="00EF1296" w:rsidRDefault="00EF1296" w:rsidP="00EF1296">
      <w:pPr>
        <w:pStyle w:val="a3"/>
        <w:spacing w:before="181"/>
        <w:rPr>
          <w:b/>
          <w:sz w:val="20"/>
        </w:r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EF1296" w:rsidTr="0060518B">
        <w:trPr>
          <w:trHeight w:val="657"/>
        </w:trPr>
        <w:tc>
          <w:tcPr>
            <w:tcW w:w="552" w:type="dxa"/>
          </w:tcPr>
          <w:p w:rsidR="00EF1296" w:rsidRDefault="00EF1296" w:rsidP="0060518B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:rsidR="00EF1296" w:rsidRDefault="00EF1296" w:rsidP="0060518B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:rsidR="00EF1296" w:rsidRDefault="00EF1296" w:rsidP="0060518B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EF1296" w:rsidTr="0060518B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:rsidR="00EF1296" w:rsidRDefault="00EF1296" w:rsidP="0060518B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:rsidR="00EF1296" w:rsidRDefault="00EF1296" w:rsidP="0060518B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:rsidR="00EF1296" w:rsidRDefault="00EF1296" w:rsidP="0060518B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EF1296" w:rsidTr="0060518B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EF1296" w:rsidRDefault="00EF1296" w:rsidP="0060518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EF1296" w:rsidRDefault="00EF1296" w:rsidP="0060518B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EF1296" w:rsidRDefault="00EF1296" w:rsidP="0060518B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EF1296" w:rsidTr="0060518B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EF1296" w:rsidRDefault="00EF1296" w:rsidP="0060518B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EF1296" w:rsidRDefault="00EF1296" w:rsidP="0060518B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EF1296" w:rsidRDefault="00EF1296" w:rsidP="0060518B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EF1296" w:rsidTr="0060518B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EF1296" w:rsidRDefault="00EF1296" w:rsidP="0060518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EF1296" w:rsidRDefault="00EF1296" w:rsidP="0060518B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EF1296" w:rsidRDefault="00EF1296" w:rsidP="0060518B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EF1296" w:rsidTr="0060518B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EF1296" w:rsidRDefault="00EF1296" w:rsidP="0060518B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EF1296" w:rsidRDefault="00EF1296" w:rsidP="0060518B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EF1296" w:rsidRDefault="00EF1296" w:rsidP="0060518B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EF1296" w:rsidTr="0060518B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EF1296" w:rsidRDefault="00EF1296" w:rsidP="0060518B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EF1296" w:rsidRDefault="00EF1296" w:rsidP="0060518B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EF1296" w:rsidRDefault="00EF1296" w:rsidP="0060518B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EF1296" w:rsidTr="0060518B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EF1296" w:rsidRDefault="00EF1296" w:rsidP="0060518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EF1296" w:rsidRDefault="00EF1296" w:rsidP="0060518B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EF1296" w:rsidRDefault="00EF1296" w:rsidP="0060518B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EF1296" w:rsidTr="0060518B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EF1296" w:rsidRDefault="00EF1296" w:rsidP="0060518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EF1296" w:rsidRDefault="00EF1296" w:rsidP="0060518B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EF1296" w:rsidRDefault="00EF1296" w:rsidP="0060518B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:rsidR="00EF1296" w:rsidRPr="003C10B5" w:rsidRDefault="00EF1296" w:rsidP="00EF1296">
      <w:pPr>
        <w:spacing w:before="73"/>
        <w:ind w:left="141" w:right="139"/>
        <w:rPr>
          <w:b/>
          <w:sz w:val="28"/>
          <w:szCs w:val="28"/>
        </w:rPr>
      </w:pPr>
    </w:p>
    <w:p w:rsidR="0014097E" w:rsidRDefault="0014097E">
      <w:pPr>
        <w:pStyle w:val="a3"/>
        <w:rPr>
          <w:b/>
        </w:rPr>
      </w:pPr>
    </w:p>
    <w:p w:rsidR="0014097E" w:rsidRDefault="00171E8C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rPr>
          <w:spacing w:val="-2"/>
        </w:rPr>
        <w:t>КОМУНІКАТИВНІ</w:t>
      </w:r>
      <w:r>
        <w:rPr>
          <w:spacing w:val="8"/>
        </w:rPr>
        <w:t xml:space="preserve"> </w:t>
      </w:r>
      <w:r>
        <w:rPr>
          <w:spacing w:val="-2"/>
        </w:rPr>
        <w:t>НАВИЧКИ.</w:t>
      </w:r>
    </w:p>
    <w:p w:rsidR="0014097E" w:rsidRDefault="00171E8C">
      <w:pPr>
        <w:pStyle w:val="a5"/>
        <w:numPr>
          <w:ilvl w:val="0"/>
          <w:numId w:val="4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0" w:lineRule="exact"/>
        <w:ind w:left="860" w:hanging="359"/>
      </w:pPr>
      <w:r>
        <w:t>ОБ’ЄКТИВНЕ</w:t>
      </w:r>
      <w:r>
        <w:rPr>
          <w:spacing w:val="-11"/>
        </w:rPr>
        <w:t xml:space="preserve"> </w:t>
      </w:r>
      <w:r>
        <w:rPr>
          <w:spacing w:val="-2"/>
        </w:rPr>
        <w:t>ОБСТЕЖЕННЯ: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t>ТЕХНІЧНІ</w:t>
      </w:r>
      <w:r>
        <w:rPr>
          <w:spacing w:val="-11"/>
        </w:rPr>
        <w:t xml:space="preserve"> </w:t>
      </w:r>
      <w:r>
        <w:t>НАВИЧКИ</w:t>
      </w:r>
      <w:r>
        <w:rPr>
          <w:spacing w:val="-6"/>
        </w:rPr>
        <w:t xml:space="preserve"> </w:t>
      </w:r>
      <w:r>
        <w:rPr>
          <w:spacing w:val="-2"/>
        </w:rPr>
        <w:t>(МАНІПУЛЯЦІЇ):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before="71" w:line="322" w:lineRule="exact"/>
        <w:ind w:left="860" w:hanging="359"/>
      </w:pPr>
      <w:r>
        <w:rPr>
          <w:spacing w:val="-2"/>
        </w:rPr>
        <w:t>ДІАГНОСТИКА: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ротової </w:t>
      </w:r>
      <w:r>
        <w:rPr>
          <w:sz w:val="28"/>
        </w:rPr>
        <w:lastRenderedPageBreak/>
        <w:t>порожнини і щелепно-лицевої області для проведення диференційної діагностики захворювань;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before="1" w:line="322" w:lineRule="exact"/>
        <w:ind w:left="860" w:hanging="359"/>
      </w:pPr>
      <w:r>
        <w:t>ВИЗНАЧЕННЯ</w:t>
      </w:r>
      <w:r>
        <w:rPr>
          <w:spacing w:val="-9"/>
        </w:rPr>
        <w:t xml:space="preserve"> </w:t>
      </w:r>
      <w:r>
        <w:t>ТАКТИКИ</w:t>
      </w:r>
      <w:r>
        <w:rPr>
          <w:spacing w:val="-6"/>
        </w:rPr>
        <w:t xml:space="preserve"> </w:t>
      </w:r>
      <w:r>
        <w:t>ВЕДЕННЯ</w:t>
      </w:r>
      <w:r>
        <w:rPr>
          <w:spacing w:val="-10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rPr>
          <w:spacing w:val="-2"/>
        </w:rPr>
        <w:t>ЛІКУВАННЯ: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t>ПРОФІЛАКТИКА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ПРОПАГАНДА</w:t>
      </w:r>
      <w:r>
        <w:rPr>
          <w:spacing w:val="-6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СПОСОБУ</w:t>
      </w:r>
      <w:r>
        <w:rPr>
          <w:spacing w:val="-10"/>
        </w:rPr>
        <w:t xml:space="preserve"> </w:t>
      </w:r>
      <w:r>
        <w:rPr>
          <w:spacing w:val="-2"/>
        </w:rPr>
        <w:t>ЖИТТЯ: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rPr>
          <w:spacing w:val="-2"/>
        </w:rPr>
        <w:t>ІНШЕ: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:rsidR="0014097E" w:rsidRDefault="0014097E">
      <w:pPr>
        <w:pStyle w:val="a3"/>
        <w:spacing w:before="1"/>
      </w:pPr>
    </w:p>
    <w:p w:rsidR="0014097E" w:rsidRDefault="0014097E" w:rsidP="00EF1296">
      <w:pPr>
        <w:pStyle w:val="a3"/>
        <w:spacing w:before="12"/>
        <w:rPr>
          <w:i/>
        </w:rPr>
      </w:pPr>
    </w:p>
    <w:sectPr w:rsidR="0014097E" w:rsidSect="00EF1296">
      <w:pgSz w:w="11910" w:h="16840"/>
      <w:pgMar w:top="760" w:right="708" w:bottom="969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52C" w:rsidRDefault="0092252C" w:rsidP="008E6560">
      <w:r>
        <w:separator/>
      </w:r>
    </w:p>
  </w:endnote>
  <w:endnote w:type="continuationSeparator" w:id="0">
    <w:p w:rsidR="0092252C" w:rsidRDefault="0092252C" w:rsidP="008E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52C" w:rsidRDefault="0092252C" w:rsidP="008E6560">
      <w:r>
        <w:separator/>
      </w:r>
    </w:p>
  </w:footnote>
  <w:footnote w:type="continuationSeparator" w:id="0">
    <w:p w:rsidR="0092252C" w:rsidRDefault="0092252C" w:rsidP="008E6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41953"/>
    <w:multiLevelType w:val="multilevel"/>
    <w:tmpl w:val="5C02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35F14"/>
    <w:multiLevelType w:val="hybridMultilevel"/>
    <w:tmpl w:val="B4F0EA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89660E"/>
    <w:multiLevelType w:val="hybridMultilevel"/>
    <w:tmpl w:val="CF7EC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13D8E"/>
    <w:multiLevelType w:val="hybridMultilevel"/>
    <w:tmpl w:val="0B0AD8F0"/>
    <w:lvl w:ilvl="0" w:tplc="2678482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78B5206"/>
    <w:multiLevelType w:val="hybridMultilevel"/>
    <w:tmpl w:val="C8A28506"/>
    <w:lvl w:ilvl="0" w:tplc="A5A43018">
      <w:start w:val="1"/>
      <w:numFmt w:val="decimal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C87446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09EE470A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9ABCABB2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5AE0CCD4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834C802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D5AA6F62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99F6D71A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8E9EDC80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51C52DA5"/>
    <w:multiLevelType w:val="hybridMultilevel"/>
    <w:tmpl w:val="BBFC66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7C1297"/>
    <w:multiLevelType w:val="hybridMultilevel"/>
    <w:tmpl w:val="AEC2DC72"/>
    <w:lvl w:ilvl="0" w:tplc="9758841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36093EC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71925AA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BA049C0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BB182044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51D83408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93665F06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EFE83ABE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0E4E2DE0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77FE2B45"/>
    <w:multiLevelType w:val="hybridMultilevel"/>
    <w:tmpl w:val="55724AB8"/>
    <w:lvl w:ilvl="0" w:tplc="0D747D46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86E58C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B8B8F406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1214E8AE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E89E7EC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74A953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C5E8DD96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5EE29CE6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9BE89F94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79144ADB"/>
    <w:multiLevelType w:val="hybridMultilevel"/>
    <w:tmpl w:val="0B3687A6"/>
    <w:lvl w:ilvl="0" w:tplc="5AE0A0C8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AC1AC2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FCA62E1E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A2D0890A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BCD6E00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C46CB5C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37262716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ED406594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4E94DEC6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097E"/>
    <w:rsid w:val="000162C5"/>
    <w:rsid w:val="00057E76"/>
    <w:rsid w:val="00081F96"/>
    <w:rsid w:val="00096812"/>
    <w:rsid w:val="0014097E"/>
    <w:rsid w:val="00171E8C"/>
    <w:rsid w:val="001C7038"/>
    <w:rsid w:val="00216815"/>
    <w:rsid w:val="0023047F"/>
    <w:rsid w:val="002316BC"/>
    <w:rsid w:val="002A5379"/>
    <w:rsid w:val="002B1C25"/>
    <w:rsid w:val="002D77A5"/>
    <w:rsid w:val="00347B0D"/>
    <w:rsid w:val="003C10B5"/>
    <w:rsid w:val="00455730"/>
    <w:rsid w:val="0047334A"/>
    <w:rsid w:val="00485C8B"/>
    <w:rsid w:val="004A532C"/>
    <w:rsid w:val="004A7A7B"/>
    <w:rsid w:val="00531FEB"/>
    <w:rsid w:val="005D2FF8"/>
    <w:rsid w:val="00641175"/>
    <w:rsid w:val="00653FBB"/>
    <w:rsid w:val="00675BFC"/>
    <w:rsid w:val="00756795"/>
    <w:rsid w:val="008E6560"/>
    <w:rsid w:val="0092252C"/>
    <w:rsid w:val="009337CB"/>
    <w:rsid w:val="00937DBC"/>
    <w:rsid w:val="00961FE3"/>
    <w:rsid w:val="009B3CE5"/>
    <w:rsid w:val="00A90581"/>
    <w:rsid w:val="00A93750"/>
    <w:rsid w:val="00AB117F"/>
    <w:rsid w:val="00B05D01"/>
    <w:rsid w:val="00BE216E"/>
    <w:rsid w:val="00C41543"/>
    <w:rsid w:val="00C62B4F"/>
    <w:rsid w:val="00CD71E3"/>
    <w:rsid w:val="00DC791E"/>
    <w:rsid w:val="00E12D1B"/>
    <w:rsid w:val="00EF1296"/>
    <w:rsid w:val="00F574E3"/>
    <w:rsid w:val="00FA5A47"/>
    <w:rsid w:val="00FC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0C8E2-56D2-47F2-AAF9-F5B73883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1296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860" w:hanging="35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A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2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30">
    <w:name w:val="Заголовок 3 Знак"/>
    <w:basedOn w:val="a0"/>
    <w:link w:val="3"/>
    <w:uiPriority w:val="9"/>
    <w:semiHidden/>
    <w:rsid w:val="00FA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styleId="a6">
    <w:name w:val="Strong"/>
    <w:basedOn w:val="a0"/>
    <w:uiPriority w:val="22"/>
    <w:qFormat/>
    <w:rsid w:val="00FA5A47"/>
    <w:rPr>
      <w:b/>
      <w:bCs/>
    </w:rPr>
  </w:style>
  <w:style w:type="paragraph" w:styleId="a7">
    <w:name w:val="header"/>
    <w:basedOn w:val="a"/>
    <w:link w:val="a8"/>
    <w:uiPriority w:val="99"/>
    <w:unhideWhenUsed/>
    <w:rsid w:val="008E65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560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8E65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560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EF1296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2A537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A537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Myroslav Goncharuk</dc:creator>
  <cp:lastModifiedBy>Пользователь</cp:lastModifiedBy>
  <cp:revision>6</cp:revision>
  <cp:lastPrinted>2025-06-05T13:29:00Z</cp:lastPrinted>
  <dcterms:created xsi:type="dcterms:W3CDTF">2025-05-08T11:00:00Z</dcterms:created>
  <dcterms:modified xsi:type="dcterms:W3CDTF">2025-06-05T13:29:00Z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2025-04-19T00:00:00Z</vt:filetime>
  </property>
  <property fmtid="{D5CDD505-2E9C-101B-9397-08002B2CF9AE}" pid="5" name="Producer">
    <vt:lpwstr>Microsoft® Word для Microsoft 365</vt:lpwstr>
  </property>
</Properties>
</file>