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ED18C50" w14:textId="77777777" w:rsidR="00AC3BB5" w:rsidRPr="00AC3BB5" w:rsidRDefault="00AC3BB5" w:rsidP="00AC3B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3BB5">
        <w:rPr>
          <w:rFonts w:ascii="Times New Roman" w:hAnsi="Times New Roman"/>
          <w:b/>
          <w:sz w:val="28"/>
          <w:szCs w:val="28"/>
        </w:rPr>
        <w:t>«</w:t>
      </w:r>
      <w:r w:rsidRPr="00AC3BB5">
        <w:rPr>
          <w:rFonts w:ascii="Times New Roman" w:hAnsi="Times New Roman"/>
          <w:sz w:val="28"/>
          <w:szCs w:val="28"/>
        </w:rPr>
        <w:t>Консультація дитини 5 років у лікаря-ортодонта: проведення функціональних методів діагностики зубо-щелепних аномалій та деформацій</w:t>
      </w:r>
      <w:r w:rsidRPr="00AC3BB5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C73C24C" w:rsidR="00532372" w:rsidRPr="00685136" w:rsidRDefault="00532372" w:rsidP="00AC3BB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C3BB5" w:rsidRPr="00AC3BB5">
        <w:rPr>
          <w:rFonts w:ascii="Times New Roman" w:hAnsi="Times New Roman"/>
          <w:b/>
          <w:sz w:val="28"/>
          <w:szCs w:val="28"/>
        </w:rPr>
        <w:t>«Консультація дитини 5 років у лікаря-ортодонта: проведення функціональних методів діагностики зубо-щелепних аномалій та деформацій</w:t>
      </w:r>
      <w:r w:rsidR="00AC3BB5" w:rsidRPr="00AC3BB5">
        <w:rPr>
          <w:rFonts w:ascii="Times New Roman" w:hAnsi="Times New Roman"/>
          <w:b/>
          <w:sz w:val="28"/>
          <w:szCs w:val="28"/>
          <w:lang w:val="uk-UA"/>
        </w:rPr>
        <w:t>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BA2D21B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C3BB5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демонстрації  проведення функціональних методів діагностики зубо-щелепних аномалій та деформацій.</w:t>
      </w: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2C3861FE" w:rsidR="003B73FC" w:rsidRPr="004B52BF" w:rsidRDefault="00AC3BB5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Продемонструвати функціональну дихальну пробу на виявлення ротового дихання. З цією метою до кожної ніздрі підносять ворсинки вати та стежать за їх рухом. При утрудненому носовому диханні екскурсія вати мінімальна або відсутня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61EC5C42" w:rsidR="003B73FC" w:rsidRPr="003B73FC" w:rsidRDefault="00AC3BB5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було продемонстровано функціональну дихальну пробу на виявлення ротового дихання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505461C0" w:rsidR="003B73FC" w:rsidRPr="00FD6D96" w:rsidRDefault="00AC3BB5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Продемонструвати та проаналізувати проби на затримку дихання після максимального вдиху (проба Штанге) або після максимального видиху (проба Генча).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132E84E" w:rsidR="003B73FC" w:rsidRPr="003B73FC" w:rsidRDefault="00AC3BB5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було продемонстровано та проаналізовано проби на затримку дихання.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1B42711" w:rsidR="003B73FC" w:rsidRPr="003B73FC" w:rsidRDefault="00AC3BB5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F245350" w:rsidR="003B73FC" w:rsidRPr="004B52BF" w:rsidRDefault="00AC3BB5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44ED636C" w:rsidR="003B73FC" w:rsidRPr="003B73FC" w:rsidRDefault="00AC3BB5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 гіпсовій діагностичній моделі продемонструвати внутрішньоротові ознаки мезіального прикусу.</w:t>
            </w:r>
            <w:r w:rsidR="00685136"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2B058E8B" w:rsidR="003B73FC" w:rsidRPr="003B73FC" w:rsidRDefault="00AC3BB5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було продемонстровано внутрішньоротові ознаки мезіального прикусу.</w:t>
            </w:r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2B56" w14:textId="77777777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Вибрати ортодонтичний апарат, який використовується для</w:t>
            </w:r>
          </w:p>
          <w:p w14:paraId="03D51D7E" w14:textId="61BF6512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лікування цієї патології. Регулятор функції френкеля ІІІ типу.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C709" w14:textId="77777777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sz w:val="28"/>
                <w:szCs w:val="28"/>
                <w:lang w:val="uk-UA"/>
              </w:rPr>
              <w:t>Студентом було вибрано ортодонтичний апарат, який використовується для</w:t>
            </w:r>
          </w:p>
          <w:p w14:paraId="21D9267E" w14:textId="0A779FFB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  <w:lang w:val="uk-UA"/>
              </w:rPr>
              <w:t>лікування цієї патології. Регулятор функції френкеля ІІІ типу.</w:t>
            </w:r>
          </w:p>
        </w:tc>
      </w:tr>
      <w:tr w:rsidR="00AC3BB5" w:rsidRPr="003B73FC" w14:paraId="4FDACF1B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0FE" w14:textId="191763AD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192" w14:textId="63890A6A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Назвати конструктивні елементи апарату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AF2" w14:textId="3566F025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було названо конструктивні елементи апарату.</w:t>
            </w:r>
          </w:p>
        </w:tc>
      </w:tr>
      <w:tr w:rsidR="00AC3BB5" w:rsidRPr="003B73FC" w14:paraId="20ABC321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1937" w14:textId="429AD890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508" w14:textId="3E9E5D5E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Дати рекомендації по користуванню і догляду за апаратом.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36A" w14:textId="2B4FB657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>Студентом було дано рекомендації по користуванню і догляду за апаратом. Назвати конструктивні елементи апарату.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5214</Words>
  <Characters>2973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25</cp:revision>
  <dcterms:created xsi:type="dcterms:W3CDTF">2025-06-02T09:26:00Z</dcterms:created>
  <dcterms:modified xsi:type="dcterms:W3CDTF">2025-06-02T11:20:00Z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