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A7BB5E5" w14:textId="77777777" w:rsidR="00E56426" w:rsidRPr="00E56426" w:rsidRDefault="00E56426" w:rsidP="00E56426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E56426">
        <w:rPr>
          <w:rFonts w:ascii="Times New Roman" w:hAnsi="Times New Roman"/>
          <w:b/>
          <w:sz w:val="28"/>
          <w:szCs w:val="28"/>
        </w:rPr>
        <w:t>«</w:t>
      </w:r>
      <w:r w:rsidRPr="00E56426">
        <w:rPr>
          <w:rFonts w:ascii="Times New Roman" w:hAnsi="Times New Roman"/>
          <w:sz w:val="28"/>
          <w:szCs w:val="28"/>
        </w:rPr>
        <w:t>Глибокий карієс 16 зуба у дитини 11 років: накладання одонтотропної пасти</w:t>
      </w:r>
      <w:r w:rsidRPr="00E56426">
        <w:rPr>
          <w:rFonts w:ascii="Times New Roman" w:hAnsi="Times New Roman"/>
          <w:b/>
          <w:sz w:val="28"/>
          <w:szCs w:val="28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683E64B" w:rsidR="00532372" w:rsidRPr="00E56426" w:rsidRDefault="00532372" w:rsidP="00E5642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E56426" w:rsidRPr="00E56426">
        <w:rPr>
          <w:rFonts w:ascii="Times New Roman" w:hAnsi="Times New Roman"/>
          <w:b/>
          <w:sz w:val="28"/>
          <w:szCs w:val="28"/>
        </w:rPr>
        <w:t>«Глибокий карієс 16 зуба у дитини 11 років: накладання одонтотропної пасти»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8884C8" w14:textId="2556ADA2" w:rsidR="00A1656D" w:rsidRPr="00A1656D" w:rsidRDefault="00B2231A" w:rsidP="00A1656D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B2231A">
        <w:rPr>
          <w:rFonts w:ascii="Times New Roman" w:hAnsi="Times New Roman"/>
          <w:i/>
          <w:sz w:val="28"/>
          <w:szCs w:val="28"/>
        </w:rPr>
        <w:t>Алгоритм роботи на станції при демонструванні непрямого покриття пульпи постійного зуба із несформованим коренем пастою на основі гідроксиду кальцію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59B1D46F" w:rsidR="003B73FC" w:rsidRPr="003B73FC" w:rsidRDefault="00B2231A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 xml:space="preserve">   - Визначте глибину каріозного ураження.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 xml:space="preserve">   - Переконайтесь у відсутності симптомів пульпіту.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40F23E90" w:rsidR="003B73FC" w:rsidRPr="003B73FC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634906F3" w:rsidR="003B73FC" w:rsidRPr="004B52BF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- Видаліть інфікований дентин, залишаючи тонкий шар пігментованого  ураженого дентину над пульпою.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 xml:space="preserve">   - Уникайте механічного пошкодження пульпи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736A278C" w:rsidR="003B73FC" w:rsidRPr="003B73FC" w:rsidRDefault="00B2231A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Ізоляція і висушування: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7712832" w:rsidR="003B73FC" w:rsidRPr="003B73FC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- Проведіть ізоляцію робочого поля за допомогою ватних валиків, слиновідсмоктувача, кофердама та обережне висушування пустером без пересушування, залишаючи видимо вологий (блискучий) дентин на стінках та дні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1B6B65A1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Внесення препарату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21E7CC4A" w:rsidR="00B2231A" w:rsidRPr="00B2231A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Внесіть пасту на основі гідроксиду кальцію тонким шаром на ділянку, близьку до пульпи.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 xml:space="preserve">   - Не допускайте надлишків.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049755B8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Покриття основним пломбувальним матеріалом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BDD" w14:textId="5BB6F54A" w:rsidR="00B2231A" w:rsidRPr="00B2231A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Накрийте гідроксид кальцію склоіономерним цементом або іншим базовим матеріалом.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>При потребі — завершальне пломбування каріозної порожнини та відновлення анатомічної форми зуба.</w:t>
            </w:r>
          </w:p>
        </w:tc>
      </w:tr>
      <w:tr w:rsidR="00B2231A" w:rsidRPr="003B73FC" w14:paraId="6BA8CE56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C8F3" w14:textId="6EFA4B2D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B246" w14:textId="3DA47124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Завершення процедури: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7B80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Перевірка оклюзії.</w:t>
            </w:r>
          </w:p>
          <w:p w14:paraId="4B99F069" w14:textId="4F838DAE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оклюзійний папір (якщо є) або оцінити візуально</w:t>
            </w:r>
          </w:p>
        </w:tc>
      </w:tr>
      <w:tr w:rsidR="00B2231A" w:rsidRPr="003B73FC" w14:paraId="008DA4C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EC36" w14:textId="6F8122F5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9DD" w14:textId="14C7B68B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824C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66499F3C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</w:t>
            </w: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 години; </w:t>
            </w:r>
          </w:p>
          <w:p w14:paraId="316EA3EE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- уникати твердого перші 24 години після візиту;</w:t>
            </w:r>
          </w:p>
          <w:p w14:paraId="3F56D09B" w14:textId="7C93A0D9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- уникати навантаження, контроль через 3–6 міс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Ознайомити пацієнта із основними заходами профілактики розвитку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Пацієнт проінформований студентом щодо основних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5111</Words>
  <Characters>2914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16</cp:revision>
  <dcterms:created xsi:type="dcterms:W3CDTF">2025-06-02T09:26:00Z</dcterms:created>
  <dcterms:modified xsi:type="dcterms:W3CDTF">2025-06-02T10:40:00Z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