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23" w:rsidRDefault="007D58E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670" cy="10058400"/>
                <wp:effectExtent l="0" t="0" r="0" b="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670" cy="10058400"/>
                          <a:chOff x="3789150" y="0"/>
                          <a:chExt cx="3113700" cy="75600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789165" y="0"/>
                            <a:ext cx="3113670" cy="7560000"/>
                            <a:chOff x="3789165" y="0"/>
                            <a:chExt cx="3113670" cy="756000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3789165" y="0"/>
                              <a:ext cx="3113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6023" w:rsidRDefault="00A660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3789165" y="0"/>
                              <a:ext cx="3113670" cy="7560000"/>
                              <a:chOff x="3789165" y="0"/>
                              <a:chExt cx="3113670" cy="7560000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3789165" y="0"/>
                                <a:ext cx="31136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6023" w:rsidRDefault="00A6602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3789165" y="0"/>
                                <a:ext cx="3113670" cy="7560000"/>
                                <a:chOff x="0" y="0"/>
                                <a:chExt cx="3113670" cy="10058400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3113650" cy="1005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6023" w:rsidRDefault="00A6602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38545" cy="10058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6023" w:rsidRDefault="00A6602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24691" y="0"/>
                                  <a:ext cx="2971800" cy="10058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CC2E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6023" w:rsidRDefault="00A6602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Прямоугольник 9"/>
                              <wps:cNvSpPr/>
                              <wps:spPr>
                                <a:xfrm>
                                  <a:off x="13854" y="0"/>
                                  <a:ext cx="3099816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6023" w:rsidRDefault="009C33C6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96"/>
                                      </w:rPr>
                                      <w:t>2024</w:t>
                                    </w:r>
                                  </w:p>
                                </w:txbxContent>
                              </wps:txbx>
                              <wps:bodyPr spcFirstLastPara="1" wrap="square" lIns="365750" tIns="182875" rIns="182875" bIns="182875" anchor="b" anchorCtr="0"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0" y="6761018"/>
                                  <a:ext cx="3089515" cy="283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6023" w:rsidRDefault="007D58E5">
                                    <w:pPr>
                                      <w:spacing w:after="0" w:line="36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 xml:space="preserve">Центр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інновацій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розвитку</w:t>
                                    </w:r>
                                    <w:proofErr w:type="spellEnd"/>
                                  </w:p>
                                  <w:p w:rsidR="00A66023" w:rsidRDefault="007D58E5">
                                    <w:pPr>
                                      <w:spacing w:after="0" w:line="360" w:lineRule="auto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Ужгородський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національний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університет</w:t>
                                    </w:r>
                                    <w:proofErr w:type="spellEnd"/>
                                  </w:p>
                                  <w:p w:rsidR="00A66023" w:rsidRPr="009C33C6" w:rsidRDefault="009C33C6">
                                    <w:pPr>
                                      <w:spacing w:after="0" w:line="360" w:lineRule="auto"/>
                                      <w:textDirection w:val="btL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</w:rPr>
                                      <w:t>1.1.202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/>
                                        <w:sz w:val="28"/>
                                        <w:lang w:val="uk-U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spcFirstLastPara="1" wrap="square" lIns="365750" tIns="182875" rIns="182875" bIns="182875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margin-left:193.95pt;margin-top:0;width:245.15pt;height:11in;z-index:251658240;mso-position-horizontal:right;mso-position-horizontal-relative:page;mso-position-vertical:top;mso-position-vertical-relative:page" coordorigin="37891" coordsize="3113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">
                <v:group id="Группа 1" o:spid="_x0000_s1027" style="position:absolute;left:37891;width:31137;height:75600" coordorigin="37891" coordsize="31136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37891;width:3113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A66023" w:rsidRDefault="00A6602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37891;width:31137;height:75600" coordorigin="37891" coordsize="31136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Прямоугольник 4" o:spid="_x0000_s1030" style="position:absolute;left:37891;width:3113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A66023" w:rsidRDefault="00A6602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37891;width:31137;height:75600" coordsize="3113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6" o:spid="_x0000_s1032" style="position:absolute;width:3113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A66023" w:rsidRDefault="00A6602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" o:spid="_x0000_s1033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" fillcolor="white [3201]" stroked="f">
                        <v:fill opacity="52428f"/>
                        <v:textbox inset="2.53958mm,2.53958mm,2.53958mm,2.53958mm">
                          <w:txbxContent>
                            <w:p w:rsidR="00A66023" w:rsidRDefault="00A6602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" o:spid="_x0000_s1034" style="position:absolute;left:1246;width:29718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" fillcolor="#9cc2e5" stroked="f">
                        <v:textbox inset="2.53958mm,2.53958mm,2.53958mm,2.53958mm">
                          <w:txbxContent>
                            <w:p w:rsidR="00A66023" w:rsidRDefault="00A6602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" o:spid="_x0000_s1035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" filled="f" stroked="f">
                        <v:textbox inset="10.1597mm,5.07986mm,5.07986mm,5.07986mm">
                          <w:txbxContent>
                            <w:p w:rsidR="00A66023" w:rsidRDefault="009C33C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96"/>
                                </w:rPr>
                                <w:t>2024</w:t>
                              </w:r>
                            </w:p>
                          </w:txbxContent>
                        </v:textbox>
                      </v:rect>
                      <v:rect id="Прямоугольник 10" o:spid="_x0000_s1036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" filled="f" stroked="f">
                        <v:textbox inset="10.1597mm,5.07986mm,5.07986mm,5.07986mm">
                          <w:txbxContent>
                            <w:p w:rsidR="00A66023" w:rsidRDefault="007D58E5">
                              <w:pPr>
                                <w:spacing w:after="0"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Центр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інновацій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та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розвитку</w:t>
                              </w:r>
                              <w:proofErr w:type="spellEnd"/>
                            </w:p>
                            <w:p w:rsidR="00A66023" w:rsidRDefault="007D58E5">
                              <w:pPr>
                                <w:spacing w:after="0" w:line="36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Ужгородський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національний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університет</w:t>
                              </w:r>
                              <w:proofErr w:type="spellEnd"/>
                            </w:p>
                            <w:p w:rsidR="00A66023" w:rsidRPr="009C33C6" w:rsidRDefault="009C33C6">
                              <w:pPr>
                                <w:spacing w:after="0" w:line="360" w:lineRule="auto"/>
                                <w:textDirection w:val="btL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1.1.202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ge">
                  <wp:posOffset>2486025</wp:posOffset>
                </wp:positionV>
                <wp:extent cx="7027545" cy="69723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0803" y="3459960"/>
                          <a:ext cx="6970395" cy="640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6023" w:rsidRDefault="007D58E5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Звіт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Про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роботу Центру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ін</w:t>
                            </w:r>
                            <w:r w:rsidR="009C33C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новацій</w:t>
                            </w:r>
                            <w:proofErr w:type="spellEnd"/>
                            <w:r w:rsidR="009C33C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та </w:t>
                            </w:r>
                            <w:proofErr w:type="spellStart"/>
                            <w:r w:rsidR="009C33C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розвитку</w:t>
                            </w:r>
                            <w:proofErr w:type="spellEnd"/>
                            <w:r w:rsidR="009C33C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з 01.01.202</w:t>
                            </w:r>
                            <w:r w:rsidR="004A7770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  <w:lang w:val="uk-UA"/>
                              </w:rPr>
                              <w:t>3</w:t>
                            </w:r>
                            <w:r w:rsidR="009C33C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по 31.12.2023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рр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7" style="position:absolute;margin-left:0;margin-top:195.75pt;width:553.35pt;height:5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" fillcolor="#0070c0" strokecolor="black [3200]" strokeweight="1.5pt">
                <v:stroke startarrowwidth="narrow" startarrowlength="short" endarrowwidth="narrow" endarrowlength="short"/>
                <v:textbox inset="5.07986mm,1.2694mm,5.07986mm,1.2694mm">
                  <w:txbxContent>
                    <w:p w:rsidR="00A66023" w:rsidRDefault="007D58E5">
                      <w:pPr>
                        <w:spacing w:after="0" w:line="240" w:lineRule="auto"/>
                        <w:jc w:val="right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Звіт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Про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роботу Центру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ін</w:t>
                      </w:r>
                      <w:r w:rsidR="009C33C6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новацій</w:t>
                      </w:r>
                      <w:proofErr w:type="spellEnd"/>
                      <w:r w:rsidR="009C33C6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та </w:t>
                      </w:r>
                      <w:proofErr w:type="spellStart"/>
                      <w:r w:rsidR="009C33C6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розвитку</w:t>
                      </w:r>
                      <w:proofErr w:type="spellEnd"/>
                      <w:r w:rsidR="009C33C6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з 01.01.202</w:t>
                      </w:r>
                      <w:r w:rsidR="004A7770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  <w:lang w:val="uk-UA"/>
                        </w:rPr>
                        <w:t>3</w:t>
                      </w:r>
                      <w:r w:rsidR="009C33C6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по 31.12.2023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рр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66023" w:rsidRDefault="007D58E5">
      <w:pPr>
        <w:spacing w:line="360" w:lineRule="auto"/>
        <w:rPr>
          <w:rFonts w:ascii="Times New Roman" w:eastAsia="Times New Roman" w:hAnsi="Times New Roman" w:cs="Times New Roman"/>
        </w:rPr>
      </w:pPr>
      <w:r>
        <w:br w:type="page"/>
      </w: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2628748</wp:posOffset>
            </wp:positionH>
            <wp:positionV relativeFrom="paragraph">
              <wp:posOffset>3448050</wp:posOffset>
            </wp:positionV>
            <wp:extent cx="3373755" cy="3373755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337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7"/>
        <w:tblW w:w="10207" w:type="dxa"/>
        <w:tblInd w:w="6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3437"/>
        <w:gridCol w:w="3313"/>
      </w:tblGrid>
      <w:tr w:rsidR="00A66023" w:rsidRPr="004A7770">
        <w:tc>
          <w:tcPr>
            <w:tcW w:w="3457" w:type="dxa"/>
          </w:tcPr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 xml:space="preserve">Центр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інновацій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вищого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навчального</w:t>
            </w:r>
            <w:proofErr w:type="spellEnd"/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закладу «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Ужгородського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національного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університету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»</w:t>
            </w:r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м. Ужгород, пл. Народна</w:t>
            </w:r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4/571, 88000</w:t>
            </w:r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тел. + 380-508-214-867</w:t>
            </w:r>
          </w:p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inno-centre@uzhnu.edu.ua</w:t>
            </w:r>
          </w:p>
        </w:tc>
        <w:tc>
          <w:tcPr>
            <w:tcW w:w="3437" w:type="dxa"/>
          </w:tcPr>
          <w:p w:rsidR="00A66023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028825" cy="2028825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A66023" w:rsidRPr="009C33C6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9C33C6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Center of Innovation and Development of State Higher Education Institution «</w:t>
            </w:r>
            <w:proofErr w:type="spellStart"/>
            <w:r w:rsidRPr="009C33C6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9C33C6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 xml:space="preserve"> National University»</w:t>
            </w:r>
          </w:p>
          <w:p w:rsidR="00A66023" w:rsidRPr="009C33C6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Narodna</w:t>
            </w:r>
            <w:proofErr w:type="spellEnd"/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sq. 4/571, </w:t>
            </w:r>
            <w:proofErr w:type="spellStart"/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,</w:t>
            </w:r>
          </w:p>
          <w:p w:rsidR="00A66023" w:rsidRPr="009C33C6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88000</w:t>
            </w:r>
          </w:p>
          <w:p w:rsidR="00A66023" w:rsidRPr="009C33C6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tel. +380-508-214-867</w:t>
            </w:r>
          </w:p>
          <w:p w:rsidR="00A66023" w:rsidRPr="009C33C6" w:rsidRDefault="007D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9C33C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inno-centre@uzhnu.edu.ua</w:t>
            </w:r>
          </w:p>
        </w:tc>
      </w:tr>
    </w:tbl>
    <w:p w:rsidR="00A66023" w:rsidRPr="009C33C6" w:rsidRDefault="00A66023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A66023" w:rsidRPr="009C33C6" w:rsidRDefault="007D58E5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C33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http://www.uzhnu.edu.ua/uk/cat/deps-ndc_innov_rozv</w:t>
      </w:r>
    </w:p>
    <w:p w:rsidR="00A66023" w:rsidRPr="009C33C6" w:rsidRDefault="007D58E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10400" cy="3175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0325" y="378000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10400" cy="3175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FFD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звітний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співробітниками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Центру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інновацій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далі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Центр)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відповідно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своїх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повноважень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функціональних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обов’язків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було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виконано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наступне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>:</w:t>
      </w: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FFD">
        <w:rPr>
          <w:rFonts w:ascii="Times New Roman" w:hAnsi="Times New Roman" w:cs="Times New Roman"/>
          <w:b/>
          <w:sz w:val="28"/>
          <w:szCs w:val="28"/>
        </w:rPr>
        <w:t xml:space="preserve">Участь в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публічних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заходах:</w:t>
      </w:r>
    </w:p>
    <w:p w:rsidR="006A3E9B" w:rsidRPr="00AD5FFD" w:rsidRDefault="00A7626C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Участь в журі IX-й міжнародної олімпіади</w:t>
      </w:r>
      <w:r w:rsidR="006A3E9B"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«Шляхи та механізми захисту інформаційного простору України від шкідливих інформаційно- психологічних впливів»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(14.04.</w:t>
      </w:r>
      <w:r w:rsid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2023 р.);</w:t>
      </w:r>
    </w:p>
    <w:p w:rsidR="00FC4DBE" w:rsidRPr="00AD5FFD" w:rsidRDefault="00FC4DBE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Тренінг для тренерів </w:t>
      </w:r>
      <w:r w:rsidR="00392FC7"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«Застосування травмо-інформованого підходу під час проведення програм</w:t>
      </w:r>
      <w:r w:rsid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для молоді» (25-28.04.2023 р.);</w:t>
      </w:r>
    </w:p>
    <w:p w:rsidR="00FC4DBE" w:rsidRPr="00AD5FFD" w:rsidRDefault="00FC4DB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ДІалоговий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захід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нклюзивність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туристичної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галузі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важливий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чинник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соціально-економічного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територій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AD5F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(27.28.04.2023 р.);</w:t>
      </w:r>
    </w:p>
    <w:p w:rsidR="00392FC7" w:rsidRPr="00207303" w:rsidRDefault="00392FC7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Тренінг «перша психологічна допомога та кризова інтервенція. Профілактик</w:t>
      </w:r>
      <w:r w:rsidR="000878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 вигоряння» (квітень 2023 р.);</w:t>
      </w:r>
    </w:p>
    <w:p w:rsidR="00207303" w:rsidRDefault="00207303" w:rsidP="00207303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207303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Регіональна конференція «</w:t>
      </w:r>
      <w:proofErr w:type="spellStart"/>
      <w:r w:rsidRPr="00207303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Безбар’єрна</w:t>
      </w:r>
      <w:proofErr w:type="spellEnd"/>
      <w:r w:rsidRPr="00207303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Україна» (06.05.2023 р.);</w:t>
      </w:r>
    </w:p>
    <w:p w:rsidR="00BA2E68" w:rsidRPr="00207303" w:rsidRDefault="00BA2E68" w:rsidP="00207303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Участь та </w:t>
      </w:r>
      <w:proofErr w:type="spellStart"/>
      <w:r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партнерсто</w:t>
      </w:r>
      <w:proofErr w:type="spellEnd"/>
      <w:r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в Всеукраїнському молодіжному </w:t>
      </w:r>
      <w:proofErr w:type="spellStart"/>
      <w:r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молодіжному</w:t>
      </w:r>
      <w:proofErr w:type="spellEnd"/>
      <w:r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фестивалі «База </w:t>
      </w:r>
      <w:r w:rsidR="00CB458B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гуртуйся, гартуйся , готуйся» (червень 2023р.;</w:t>
      </w:r>
    </w:p>
    <w:p w:rsidR="005D17D6" w:rsidRPr="00AD5FFD" w:rsidRDefault="005D17D6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Участь у навчанні </w:t>
      </w:r>
      <w:proofErr w:type="spellStart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фасилітаторів</w:t>
      </w:r>
      <w:proofErr w:type="spellEnd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та проведення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нтерактивної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освітньої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виставки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Ментал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Трек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</w:t>
      </w:r>
      <w:r w:rsidR="00973534"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08-10.05. та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07.06.2023 р.)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6A3E9B" w:rsidRPr="00AD5FFD" w:rsidRDefault="00A7626C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Участь в</w:t>
      </w:r>
      <w:r w:rsidR="006A3E9B"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журі III-ї Всеукраїнської студентської олімпіади «Формування критичного мислення шляхом виявлення достовірної, недостовірної, умовно достовірної та можливо достовір</w:t>
      </w:r>
      <w:r w:rsidR="000878EF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ної інформації» (05.05.2023 р.);</w:t>
      </w:r>
    </w:p>
    <w:p w:rsidR="005B751E" w:rsidRPr="00AD5FFD" w:rsidRDefault="005B751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Участь 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Всеукраїнському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Державотворець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Молодь на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варті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(22.07.2023 р.)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312667" w:rsidRPr="00AD5FFD" w:rsidRDefault="006A3E9B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експертного опитування «Аналіз загроз національній безпеці у сфері внутрішньої політики» та участь в круглому столі з обговорення результатів дослідження (липень-серпень 2023 р.)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7F8E" w:rsidRPr="00AD5FFD" w:rsidRDefault="005B751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в онлайн нараді щодо проблемних питань функціонування геріатричних закладів різних форм власності та розміщення в них осіб старшого віку та людей з інвалідністю / геріатричних хворих / психоневрологічних хворих, з числа ВПО під головуванням Віце-прем’єр-міністра України – Міністра з питань реінтеграції тимчасово окупованих територій України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Верещук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І.А.(09.08.2023 р.)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2FC7" w:rsidRPr="00AD5FFD" w:rsidRDefault="00392FC7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Серія тренінгів в рамках проекту «</w:t>
      </w:r>
      <w:r w:rsidRPr="00AD5FFD">
        <w:rPr>
          <w:rFonts w:ascii="Times New Roman" w:hAnsi="Times New Roman" w:cs="Times New Roman"/>
          <w:sz w:val="28"/>
          <w:szCs w:val="28"/>
        </w:rPr>
        <w:t>#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Повернення» від ГО «Фонд сприяння демокра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тії» (вересень-грудень 2023 р.);</w:t>
      </w:r>
    </w:p>
    <w:p w:rsidR="00CA7F8E" w:rsidRPr="00AD5FFD" w:rsidRDefault="00CA7F8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5FFD">
        <w:rPr>
          <w:rFonts w:ascii="Times New Roman" w:hAnsi="Times New Roman" w:cs="Times New Roman"/>
          <w:bCs/>
          <w:sz w:val="28"/>
          <w:szCs w:val="28"/>
          <w:lang w:val="uk-UA"/>
        </w:rPr>
        <w:t>оркшопі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«Громадська активність в умовах війни: загрози, виклики, </w:t>
      </w:r>
      <w:r w:rsidR="000878EF">
        <w:rPr>
          <w:rFonts w:ascii="Times New Roman" w:hAnsi="Times New Roman" w:cs="Times New Roman"/>
          <w:bCs/>
          <w:sz w:val="28"/>
          <w:szCs w:val="28"/>
          <w:lang w:val="uk-UA"/>
        </w:rPr>
        <w:t>історії успіху» (05.09.2023 р.);</w:t>
      </w:r>
    </w:p>
    <w:p w:rsidR="00EF50A0" w:rsidRPr="00AD5FFD" w:rsidRDefault="00EF50A0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Участь в презентації </w:t>
      </w:r>
      <w:r w:rsidR="00A0276F"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Дослідження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громадськості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процесах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владних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партнерських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громадах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USAID «ГОВЕРЛА» 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(25.09.2023 р.);</w:t>
      </w:r>
    </w:p>
    <w:p w:rsidR="00FB2B11" w:rsidRPr="00AD5FFD" w:rsidRDefault="00FB2B11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Участь у Молодіжному форумі «Голос Молоді» (3-4. 10.2023р.)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CA7F8E" w:rsidRPr="00AD5FFD" w:rsidRDefault="00CA7F8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у тренінгу для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медійників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«Інформаційні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вкиди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>: виявити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 xml:space="preserve"> та знешкодити» (12.10.2023 р.);</w:t>
      </w:r>
    </w:p>
    <w:p w:rsidR="002A75D3" w:rsidRPr="00AD5FFD" w:rsidRDefault="002A75D3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Участь у п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резентації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посібника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дискусії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 </w:t>
      </w:r>
      <w:r w:rsidRPr="00AD5F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</w:t>
      </w:r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Як молодь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може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посилити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місцеве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самоврядування</w:t>
      </w:r>
      <w:proofErr w:type="spellEnd"/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?</w:t>
      </w:r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 (19.10.2023 р.).</w:t>
      </w:r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0878E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;</w:t>
      </w:r>
    </w:p>
    <w:p w:rsidR="002A75D3" w:rsidRPr="00AD5FFD" w:rsidRDefault="002A75D3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Участь в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онлайновому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тренінг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Підхід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заснований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правах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освітній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(28-29.10.2023 р.);</w:t>
      </w:r>
    </w:p>
    <w:p w:rsidR="009A7812" w:rsidRPr="00AD5FFD" w:rsidRDefault="006A3E9B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практичного тренінгу «Медитація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цвяхостояння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>» для ГО «Людина в біді» (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жовтень 2023 р.);</w:t>
      </w:r>
    </w:p>
    <w:p w:rsidR="00CA7F8E" w:rsidRPr="00AD5FFD" w:rsidRDefault="00CA7F8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Участь у базовому тренінгу, а також в тренінгу для тренерів програми «Молодіжний праців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ник» (жовтень-листопад 2023 р.);</w:t>
      </w:r>
    </w:p>
    <w:p w:rsidR="000512F8" w:rsidRPr="00AD5FFD" w:rsidRDefault="000512F8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Курс підвищення кваліфікації «</w:t>
      </w:r>
      <w:r w:rsidRPr="00AD5FF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="006B1E13" w:rsidRPr="00AD5FF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1E13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та співпраця з бізне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сом» (жовтень-листопад 2023 р.);</w:t>
      </w:r>
    </w:p>
    <w:p w:rsidR="00CA7F8E" w:rsidRPr="00AD5FFD" w:rsidRDefault="00CA7F8E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робочій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групі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моделювання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функціонування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модуля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eDem</w:t>
      </w:r>
      <w:proofErr w:type="spellEnd"/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(жовтень-листопад 2023 р.);</w:t>
      </w:r>
    </w:p>
    <w:p w:rsidR="006B1E13" w:rsidRPr="00AD5FFD" w:rsidRDefault="006B1E13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Курс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Career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Hub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Фриланс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за напрямком 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Копирайт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инг</w:t>
      </w:r>
      <w:proofErr w:type="spellEnd"/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(жовтень-листопад 2023 р.);</w:t>
      </w:r>
    </w:p>
    <w:p w:rsidR="006B1E13" w:rsidRPr="00AD5FFD" w:rsidRDefault="006B1E13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світня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лекція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-подкаст 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Руйнуємо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бар’єри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молодь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обмежень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(16.11.2023 р.);</w:t>
      </w:r>
    </w:p>
    <w:p w:rsidR="006B1E13" w:rsidRPr="00AD5FFD" w:rsidRDefault="00B0761B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Партнерство в  організації Молодіжного</w:t>
      </w:r>
      <w:r w:rsidR="006B1E13"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Форум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6B1E13"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Єдності «Гідні. Вільні. </w:t>
      </w:r>
      <w:proofErr w:type="spellStart"/>
      <w:r w:rsidR="006B1E13"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Незламні</w:t>
      </w:r>
      <w:proofErr w:type="spellEnd"/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(17.11.2023 р.);</w:t>
      </w:r>
    </w:p>
    <w:p w:rsidR="002A75D3" w:rsidRPr="00AD5FFD" w:rsidRDefault="002A75D3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Участь у слуханнях Комітету Верховної Ради України з питань соціальної політики та захисту прав ветеранів «Забезпечення конституційних прав і свобод громадян України підрозділами соціального захисту населе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ння в регіонах» (28.11.2023 р.);</w:t>
      </w:r>
    </w:p>
    <w:p w:rsidR="009A7812" w:rsidRPr="00AD5FFD" w:rsidRDefault="009A7812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Участь в </w:t>
      </w:r>
      <w:r w:rsidRPr="00AD5FFD">
        <w:rPr>
          <w:rFonts w:ascii="Times New Roman" w:hAnsi="Times New Roman" w:cs="Times New Roman"/>
          <w:bCs/>
          <w:sz w:val="28"/>
          <w:szCs w:val="28"/>
        </w:rPr>
        <w:t xml:space="preserve">онлайн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обговоренні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підсумків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впровадження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стратегії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створення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простору в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Pr="00AD5FFD">
        <w:rPr>
          <w:rFonts w:ascii="Times New Roman" w:hAnsi="Times New Roman" w:cs="Times New Roman"/>
          <w:bCs/>
          <w:sz w:val="28"/>
          <w:szCs w:val="28"/>
        </w:rPr>
        <w:t xml:space="preserve"> у 2023 </w:t>
      </w:r>
      <w:proofErr w:type="spellStart"/>
      <w:r w:rsidRPr="00AD5FFD">
        <w:rPr>
          <w:rFonts w:ascii="Times New Roman" w:hAnsi="Times New Roman" w:cs="Times New Roman"/>
          <w:bCs/>
          <w:sz w:val="28"/>
          <w:szCs w:val="28"/>
        </w:rPr>
        <w:t>році</w:t>
      </w:r>
      <w:proofErr w:type="spellEnd"/>
      <w:r w:rsidR="000878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(07.12.2023 р.);</w:t>
      </w:r>
    </w:p>
    <w:p w:rsidR="00AD5FFD" w:rsidRPr="00AD5FFD" w:rsidRDefault="00973534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Проведення тренінгу з інклюзивного навчання для ГО «Л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юдина в біді» (8,11.12.2023 р.);</w:t>
      </w:r>
    </w:p>
    <w:p w:rsidR="000512F8" w:rsidRPr="00AD5FFD" w:rsidRDefault="000512F8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Участь у п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резентації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Новий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дій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Партнерства “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Відкритий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Уряд”: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заплановано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як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долучитися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реалізації</w:t>
      </w:r>
      <w:proofErr w:type="spellEnd"/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(13.12.2023 р.);</w:t>
      </w:r>
    </w:p>
    <w:p w:rsidR="007D58E5" w:rsidRPr="00AD5FFD" w:rsidRDefault="007D58E5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Робоча зустріч з презентації дослідження «Оцінка потреб та прийняття рішень: кращі практики та до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свід в Україні» (14.12.2023 р.);</w:t>
      </w:r>
    </w:p>
    <w:p w:rsidR="007D58E5" w:rsidRPr="00AD5FFD" w:rsidRDefault="007D58E5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Навчання з впровадження Принципів розширення прав і можли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востей жінок (14-16.12.2023 р.);</w:t>
      </w:r>
    </w:p>
    <w:p w:rsidR="00392FC7" w:rsidRPr="00AD5FFD" w:rsidRDefault="00392FC7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Серія тренінгів щодо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інклюзивності</w:t>
      </w:r>
      <w:proofErr w:type="spellEnd"/>
      <w:r w:rsidRPr="00AD5F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об’єктів цивільного захи</w:t>
      </w:r>
      <w:r w:rsidR="0008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сту населення (грудень 2023 р.);</w:t>
      </w:r>
    </w:p>
    <w:p w:rsidR="009A7812" w:rsidRPr="00AD5FFD" w:rsidRDefault="009A7812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Тренінг для медіа «Використання штучного інтелекту у роботі засобів масо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вої інформації» (22.12.2023 р.);</w:t>
      </w:r>
    </w:p>
    <w:p w:rsidR="00EF50A0" w:rsidRPr="00AD5FFD" w:rsidRDefault="00EF50A0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Участь в заходах у форматі живої бібліотеки на запрошення міжнародних та неурядо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вих організацій (впродовж року);</w:t>
      </w:r>
    </w:p>
    <w:p w:rsidR="00392FC7" w:rsidRPr="00AD5FFD" w:rsidRDefault="00392FC7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Участь в робочі групі з актуалізації Стратегії розвитку Закарпатської області на період д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о 2027 р. (з листопада 2023 р.);</w:t>
      </w:r>
    </w:p>
    <w:p w:rsidR="00A0276F" w:rsidRDefault="00A0276F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в роботі Координаційної ради з питань ВПО при Ужгородській міській раді </w:t>
      </w:r>
      <w:r w:rsidR="00BA2E68">
        <w:rPr>
          <w:rFonts w:ascii="Times New Roman" w:hAnsi="Times New Roman" w:cs="Times New Roman"/>
          <w:sz w:val="28"/>
          <w:szCs w:val="28"/>
          <w:lang w:val="uk-UA"/>
        </w:rPr>
        <w:t>(впродовж року);</w:t>
      </w:r>
    </w:p>
    <w:p w:rsidR="00BA2E68" w:rsidRPr="00AD5FFD" w:rsidRDefault="00BA2E68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в онлайн-тренінгу «Основи молодіжної роботи» (16 грудня 2023р.)</w:t>
      </w:r>
    </w:p>
    <w:p w:rsidR="006A3E9B" w:rsidRPr="00AD5FFD" w:rsidRDefault="006A3E9B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Проєктний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менеджмент та участь в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національних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конкурсах та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програмах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>:</w:t>
      </w:r>
    </w:p>
    <w:p w:rsidR="005D17D6" w:rsidRPr="00AD5FFD" w:rsidRDefault="005D17D6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Участь в </w:t>
      </w:r>
      <w:r w:rsidRPr="00AD5FF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Загальноукраїнському конкурсі кращих проектів у сфері освіти дорослих</w:t>
      </w:r>
      <w:r w:rsidR="00973534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Громадської спілки «Українська асоціація освіти дорослих»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Симуляційна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гра «Єдність в різноманітті» отримала ІІІ місце в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номінації»Кращий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проект із використанням ігор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ігрофікації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878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6023" w:rsidRPr="00AD5FFD" w:rsidRDefault="007D58E5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t xml:space="preserve">Центром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ініційовано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r w:rsidR="00A0276F" w:rsidRPr="00AD5FFD">
        <w:rPr>
          <w:rFonts w:ascii="Times New Roman" w:hAnsi="Times New Roman" w:cs="Times New Roman"/>
          <w:sz w:val="28"/>
          <w:szCs w:val="28"/>
          <w:lang w:val="uk-UA"/>
        </w:rPr>
        <w:t>генерацію</w:t>
      </w:r>
      <w:r w:rsidR="00A0276F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76F" w:rsidRPr="00AD5FFD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A0276F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76F" w:rsidRPr="00AD5FFD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A0276F" w:rsidRPr="00AD5F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0276F" w:rsidRPr="00AD5FF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A0276F" w:rsidRPr="00AD5F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0276F" w:rsidRPr="00AD5FFD">
        <w:rPr>
          <w:rFonts w:ascii="Times New Roman" w:hAnsi="Times New Roman" w:cs="Times New Roman"/>
          <w:sz w:val="28"/>
          <w:szCs w:val="28"/>
        </w:rPr>
        <w:t>грантовому</w:t>
      </w:r>
      <w:proofErr w:type="spellEnd"/>
      <w:r w:rsidR="00A0276F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76F" w:rsidRPr="00AD5FFD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культурного фонду. Як результат –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підготовк</w:t>
      </w:r>
      <w:r w:rsidR="00FC4DBE" w:rsidRPr="00AD5FF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C4DBE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DBE" w:rsidRPr="00AD5FF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C4DBE" w:rsidRPr="00AD5F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C4DBE" w:rsidRPr="00AD5FF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FC4DBE" w:rsidRPr="00AD5FFD">
        <w:rPr>
          <w:rFonts w:ascii="Times New Roman" w:hAnsi="Times New Roman" w:cs="Times New Roman"/>
          <w:sz w:val="28"/>
          <w:szCs w:val="28"/>
        </w:rPr>
        <w:t xml:space="preserve"> у грантов</w:t>
      </w:r>
      <w:proofErr w:type="spellStart"/>
      <w:r w:rsidR="00FC4DBE" w:rsidRPr="00AD5FFD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FC4DBE" w:rsidRPr="00AD5FF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C4DBE" w:rsidRPr="00AD5F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культурного фонду, 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FC4DBE" w:rsidRPr="00AD5FFD">
        <w:rPr>
          <w:rFonts w:ascii="Times New Roman" w:hAnsi="Times New Roman" w:cs="Times New Roman"/>
          <w:b/>
          <w:sz w:val="28"/>
          <w:szCs w:val="28"/>
          <w:lang w:val="uk-UA"/>
        </w:rPr>
        <w:t>Симуляційна</w:t>
      </w:r>
      <w:proofErr w:type="spellEnd"/>
      <w:r w:rsidR="00FC4DBE" w:rsidRPr="00AD5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 «Єдність в різноманітті</w:t>
      </w:r>
      <w:r w:rsidRPr="00AD5FFD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передбачатиме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r w:rsidR="00FC4DBE" w:rsidRPr="00AD5FFD">
        <w:rPr>
          <w:rFonts w:ascii="Times New Roman" w:hAnsi="Times New Roman" w:cs="Times New Roman"/>
          <w:sz w:val="28"/>
          <w:szCs w:val="28"/>
          <w:lang w:val="uk-UA"/>
        </w:rPr>
        <w:t>проведення серії ігор з однойменною назву для учнівської та студентської молоді, а також для тих. Хто працює з молоддю</w:t>
      </w:r>
      <w:r w:rsidR="000878EF">
        <w:rPr>
          <w:rFonts w:ascii="Times New Roman" w:hAnsi="Times New Roman" w:cs="Times New Roman"/>
          <w:sz w:val="28"/>
          <w:szCs w:val="28"/>
        </w:rPr>
        <w:t>;</w:t>
      </w:r>
    </w:p>
    <w:p w:rsidR="00A66023" w:rsidRPr="00AD5FFD" w:rsidRDefault="007D58E5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здійснювався моніторинг актуальних грантів, програм секторальної бюджетної підтримки, програм транскордонного співробітництва, конкурсів, стажувань, тренінгів та практикумів, публічних комунікативних заходів (конференції, круглі столи, експертні дискусії, семінари /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формувались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дайджесту, 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розміщувались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google-</w:t>
      </w:r>
      <w:r w:rsidRPr="00AD5FFD">
        <w:rPr>
          <w:rFonts w:ascii="Times New Roman" w:hAnsi="Times New Roman" w:cs="Times New Roman"/>
          <w:sz w:val="28"/>
          <w:szCs w:val="28"/>
        </w:rPr>
        <w:lastRenderedPageBreak/>
        <w:t>календарі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заходи»,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google-календарі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Старти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дедлайни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google-карті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Мапа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0761B" w:rsidRPr="00AD5FFD" w:rsidRDefault="00B0761B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Сприяння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університетом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значимих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ініціатив</w:t>
      </w:r>
      <w:proofErr w:type="spellEnd"/>
    </w:p>
    <w:p w:rsidR="00D66FB4" w:rsidRPr="00AD5FFD" w:rsidRDefault="00DE3B03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в рамках Меморандуму про співпрацю з Ужгородською міською радою двотижневого стажування студентів УжНУ в структурних підрозділах міської ради (жовтень 2023р.)</w:t>
      </w:r>
      <w:r w:rsidR="00E841BC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D66FB4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E3B03" w:rsidRPr="00AD5FFD" w:rsidRDefault="00D66FB4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подача заявки на премію міського голови в рамках Меморандуму про співпрацю з Ужгородською міською радою (травень 2023р.);</w:t>
      </w:r>
    </w:p>
    <w:p w:rsidR="00E841BC" w:rsidRPr="00AD5FFD" w:rsidRDefault="00E841BC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Підписання Меморандуму про співпрацю з Державною екологічною інспекцією(травень 2023р.);</w:t>
      </w:r>
    </w:p>
    <w:p w:rsidR="00E841BC" w:rsidRPr="00AD5FFD" w:rsidRDefault="00E841BC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стажування студентів та викладачів в рамках співпраці з Державною екологічною інспекцією в структурних підрозділах інспекції</w:t>
      </w:r>
      <w:r w:rsidR="007D7000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(червень 2023р);</w:t>
      </w:r>
    </w:p>
    <w:p w:rsidR="00E841BC" w:rsidRPr="00207303" w:rsidRDefault="00E841BC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FFD">
        <w:rPr>
          <w:rFonts w:ascii="Times New Roman" w:hAnsi="Times New Roman" w:cs="Times New Roman"/>
          <w:sz w:val="28"/>
          <w:szCs w:val="28"/>
          <w:highlight w:val="white"/>
        </w:rPr>
        <w:t>Ініціюв</w:t>
      </w:r>
      <w:r w:rsidRPr="00AD5FFD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Річниі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фотовиставка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«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УжНУ в </w:t>
      </w:r>
      <w:proofErr w:type="spellStart"/>
      <w:r w:rsidRPr="00AD5FFD">
        <w:rPr>
          <w:rFonts w:ascii="Times New Roman" w:hAnsi="Times New Roman" w:cs="Times New Roman"/>
          <w:sz w:val="28"/>
          <w:szCs w:val="28"/>
          <w:lang w:val="uk-UA"/>
        </w:rPr>
        <w:t>обличчах</w:t>
      </w:r>
      <w:proofErr w:type="spellEnd"/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та деталях»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(жовтень 20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23р);</w:t>
      </w:r>
    </w:p>
    <w:p w:rsidR="00207303" w:rsidRPr="00207303" w:rsidRDefault="00207303" w:rsidP="00207303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Оганізація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303">
        <w:rPr>
          <w:rFonts w:ascii="Times New Roman" w:hAnsi="Times New Roman" w:cs="Times New Roman"/>
          <w:sz w:val="28"/>
          <w:szCs w:val="28"/>
        </w:rPr>
        <w:t>XR-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303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207303">
        <w:rPr>
          <w:rFonts w:ascii="Times New Roman" w:hAnsi="Times New Roman" w:cs="Times New Roman"/>
          <w:sz w:val="28"/>
          <w:szCs w:val="28"/>
        </w:rPr>
        <w:t xml:space="preserve"> пропаганда»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(27-31.10.2023 р.);</w:t>
      </w:r>
    </w:p>
    <w:p w:rsidR="00D66FB4" w:rsidRPr="00AD5FFD" w:rsidRDefault="00D66FB4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Проведення інтерактивної лекції «Соціальна інклюзія як с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успільна норма» (02.05.2023 р.);</w:t>
      </w:r>
    </w:p>
    <w:p w:rsidR="00D66FB4" w:rsidRPr="00AD5FFD" w:rsidRDefault="00D66FB4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Розробка та проведення </w:t>
      </w:r>
      <w:proofErr w:type="spellStart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симуляційної</w:t>
      </w:r>
      <w:proofErr w:type="spellEnd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гри «Єдність в різноманітті» студентам університету та на Всеукраїнських молодіжних форумах;</w:t>
      </w:r>
    </w:p>
    <w:p w:rsidR="00CD4A0A" w:rsidRPr="000878EF" w:rsidRDefault="00CD4A0A" w:rsidP="00AD5FFD">
      <w:pPr>
        <w:pStyle w:val="aa"/>
        <w:numPr>
          <w:ilvl w:val="0"/>
          <w:numId w:val="8"/>
        </w:numPr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 w:rsidRPr="000878E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Організація та проведення Круглого столу «Єдність у різноманітті: міжетнічна згуртованість як чинник стійкості України» (08.06.2023 р.)</w:t>
      </w:r>
      <w:r w:rsidRPr="000878E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;</w:t>
      </w:r>
    </w:p>
    <w:p w:rsidR="00CD4A0A" w:rsidRPr="00AD5FFD" w:rsidRDefault="00CD4A0A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Проведення аудиту </w:t>
      </w:r>
      <w:proofErr w:type="spellStart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безбар’єрності</w:t>
      </w:r>
      <w:proofErr w:type="spellEnd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ДВНЗ «Ужгородський національний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університет» (квітень 2023 р.);</w:t>
      </w:r>
    </w:p>
    <w:p w:rsidR="00D66FB4" w:rsidRPr="00AD5FFD" w:rsidRDefault="00D66FB4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П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роведення 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proofErr w:type="spellStart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нтерактивної</w:t>
      </w:r>
      <w:proofErr w:type="spellEnd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освітньої</w:t>
      </w:r>
      <w:proofErr w:type="spellEnd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виставки</w:t>
      </w:r>
      <w:proofErr w:type="spellEnd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«</w:t>
      </w:r>
      <w:proofErr w:type="spellStart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Ментал</w:t>
      </w:r>
      <w:proofErr w:type="spellEnd"/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Трек</w:t>
      </w: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» (</w:t>
      </w: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07.06.2023 р.)</w:t>
      </w: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</w:p>
    <w:p w:rsidR="00CB458B" w:rsidRPr="00CB458B" w:rsidRDefault="00E841BC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збору коштів для придбання реабілітаційної бігової доріжки для </w:t>
      </w:r>
      <w:r w:rsidRPr="00AD5FF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Центру медичної реабілітації та паліативної допомоги дітям «Діва Марія» (Обласний будинок дитини в м. Свалява);</w:t>
      </w:r>
    </w:p>
    <w:p w:rsidR="00E841BC" w:rsidRPr="00AD5FFD" w:rsidRDefault="00CB458B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 матою збору коштів на реабілітаційну доріжку організовано благодійний забіг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та благодійний ярмарок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до Дня захисту дітей (27 травня 2023р.) ;</w:t>
      </w:r>
    </w:p>
    <w:p w:rsidR="00D66FB4" w:rsidRPr="00AD5FFD" w:rsidRDefault="00D66FB4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Організація Дискусійної лекції на тему «Сексуальні відносини, як один із найважливіших способів комунікації у парі» (22.11.2023 </w:t>
      </w:r>
      <w:r w:rsidR="00EF5476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р.);</w:t>
      </w:r>
    </w:p>
    <w:p w:rsidR="00EF5476" w:rsidRPr="00AD5FFD" w:rsidRDefault="00EF5476" w:rsidP="00AD5FFD">
      <w:pPr>
        <w:pStyle w:val="a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Організація Дискусійної лекції в рамках Всеукраїнської акції «16 днів проти насильства» на тему «Що потрібно молоді знати про домашнє насильство та куди звертатися по допомогу» (07.12.2023).</w:t>
      </w:r>
    </w:p>
    <w:p w:rsidR="00EF5476" w:rsidRPr="00AD5FFD" w:rsidRDefault="00EF5476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FB4" w:rsidRPr="00AD5FFD" w:rsidRDefault="00D66FB4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B03" w:rsidRPr="00AD5FFD" w:rsidRDefault="00DE3B03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E3B03" w:rsidRPr="00AD5FFD" w:rsidRDefault="00DE3B03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Екологічний напрямок</w:t>
      </w:r>
    </w:p>
    <w:p w:rsidR="004506F1" w:rsidRPr="00AD5FFD" w:rsidRDefault="004506F1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Ініційовано та організовано підписання Меморандуму про взаємодію та співпрацю </w:t>
      </w:r>
      <w:r w:rsidR="00F86513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між УжНУ та </w:t>
      </w: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Станцією заготівлі </w:t>
      </w:r>
      <w:proofErr w:type="spellStart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вторсировини</w:t>
      </w:r>
      <w:proofErr w:type="spellEnd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Проєктна</w:t>
      </w:r>
      <w:proofErr w:type="spellEnd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3» (червень 2023р.) та ГО «Зелений </w:t>
      </w:r>
      <w:proofErr w:type="spellStart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Варош</w:t>
      </w:r>
      <w:proofErr w:type="spellEnd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(вересень 2923р.) </w:t>
      </w:r>
    </w:p>
    <w:p w:rsidR="00F86513" w:rsidRPr="00AD5FFD" w:rsidRDefault="004506F1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В рамках цих меморандумів</w:t>
      </w:r>
      <w:r w:rsidR="00F86513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4506F1" w:rsidRPr="00AD5FFD" w:rsidRDefault="00F86513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встановлено 3 комплекти пластикових зовнішніх сортувальних контейнері</w:t>
      </w: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в корпусах УжНУ (</w:t>
      </w:r>
      <w:proofErr w:type="spellStart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</w:t>
      </w:r>
      <w:proofErr w:type="spellEnd"/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Народна, 3</w:t>
      </w:r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Університетська, 21, вул. Підгірна,</w:t>
      </w: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46) та 14 паперових внутрішніх контейнерів (пластик, скло, папір)</w:t>
      </w:r>
      <w:r w:rsidR="000878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факультетах університету;</w:t>
      </w:r>
    </w:p>
    <w:p w:rsidR="00F86513" w:rsidRPr="00AD5FFD" w:rsidRDefault="00F86513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проведено 10 </w:t>
      </w:r>
      <w:proofErr w:type="spellStart"/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ознайомчо</w:t>
      </w:r>
      <w:proofErr w:type="spellEnd"/>
      <w:r w:rsidR="004506F1" w:rsidRPr="00AD5F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-інформаційних лекцій про сортування відходів та збереження екології студентам та викладачам університету</w:t>
      </w:r>
      <w:r w:rsidR="000878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F86513" w:rsidRPr="00AD5FFD" w:rsidRDefault="00F86513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- р</w:t>
      </w:r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озробка та друк </w:t>
      </w:r>
      <w:r w:rsidR="000878E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відповідних екологічних </w:t>
      </w:r>
      <w:proofErr w:type="spellStart"/>
      <w:r w:rsidR="000878E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памяток</w:t>
      </w:r>
      <w:proofErr w:type="spellEnd"/>
      <w:r w:rsidR="000878E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F86513" w:rsidRPr="00AD5FFD" w:rsidRDefault="00F86513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- о</w:t>
      </w:r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рганізовано</w:t>
      </w:r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та п</w:t>
      </w:r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роведено еко-</w:t>
      </w:r>
      <w:proofErr w:type="spellStart"/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пікник</w:t>
      </w:r>
      <w:proofErr w:type="spellEnd"/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7D7000" w:rsidRPr="00AD5F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При</w:t>
      </w:r>
      <w:r w:rsidR="000878E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бери</w:t>
      </w:r>
      <w:proofErr w:type="spellEnd"/>
      <w:r w:rsidR="000878E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-відсортуй» (28.09.2023 р.).</w:t>
      </w:r>
    </w:p>
    <w:p w:rsidR="004506F1" w:rsidRPr="00AD5FFD" w:rsidRDefault="00D66FB4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Проведенно</w:t>
      </w:r>
      <w:proofErr w:type="spellEnd"/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акцію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«Здай мак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>улатуру-допоможи Збройним силам</w:t>
      </w:r>
      <w:r w:rsidRPr="00AD5FFD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України» (квітень 2023 р.).</w:t>
      </w:r>
      <w:r w:rsidR="00BA2E68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  <w:t xml:space="preserve"> Доєдналися до Всеукраїнської акції «Батарейка здавайся» та організація збору батарейок для утилізації.</w:t>
      </w:r>
    </w:p>
    <w:p w:rsidR="00DE3B03" w:rsidRPr="00AD5FFD" w:rsidRDefault="00DE3B03" w:rsidP="00AD5FFD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Рекламна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просування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позитивного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іміджу</w:t>
      </w:r>
      <w:proofErr w:type="spellEnd"/>
      <w:r w:rsidRPr="00AD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b/>
          <w:sz w:val="28"/>
          <w:szCs w:val="28"/>
        </w:rPr>
        <w:t>УжНУ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:</w:t>
      </w:r>
    </w:p>
    <w:p w:rsidR="007A3431" w:rsidRPr="00AD5FFD" w:rsidRDefault="007A3431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D58E5" w:rsidRPr="00AD5FFD">
        <w:rPr>
          <w:rFonts w:ascii="Times New Roman" w:hAnsi="Times New Roman" w:cs="Times New Roman"/>
          <w:sz w:val="28"/>
          <w:szCs w:val="28"/>
        </w:rPr>
        <w:t xml:space="preserve">Центр проводив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координаційну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роботу в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58E5" w:rsidRPr="00AD5FFD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брав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7D58E5" w:rsidRPr="00AD5FF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7D58E5" w:rsidRPr="00AD5FFD">
        <w:rPr>
          <w:rFonts w:ascii="Times New Roman" w:hAnsi="Times New Roman" w:cs="Times New Roman"/>
          <w:sz w:val="28"/>
          <w:szCs w:val="28"/>
        </w:rPr>
        <w:t xml:space="preserve"> кор</w:t>
      </w:r>
      <w:r w:rsidRPr="00AD5FFD">
        <w:rPr>
          <w:rFonts w:ascii="Times New Roman" w:hAnsi="Times New Roman" w:cs="Times New Roman"/>
          <w:sz w:val="28"/>
          <w:szCs w:val="28"/>
        </w:rPr>
        <w:t xml:space="preserve">поративного стилю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. </w:t>
      </w:r>
      <w:r w:rsidRPr="00AD5FFD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презентування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співробітники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забезпечили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:</w:t>
      </w:r>
    </w:p>
    <w:p w:rsidR="007A3431" w:rsidRPr="00AD5FFD" w:rsidRDefault="007A3431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розробка та оформлення </w:t>
      </w:r>
      <w:proofErr w:type="spellStart"/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Брендбуку</w:t>
      </w:r>
      <w:proofErr w:type="spellEnd"/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УжНУ;</w:t>
      </w:r>
    </w:p>
    <w:p w:rsidR="007A3431" w:rsidRPr="00AD5FFD" w:rsidRDefault="007A3431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- розробка та оформлення  матеріалів до гри "Єдність в різноманітті";</w:t>
      </w:r>
    </w:p>
    <w:p w:rsidR="007A3431" w:rsidRPr="00AD5FFD" w:rsidRDefault="007A3431" w:rsidP="00AD5FFD">
      <w:pPr>
        <w:pStyle w:val="aa"/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організація та оформлення фотовиставки до Дня народження УжНУ і </w:t>
      </w:r>
      <w:proofErr w:type="spellStart"/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т.д</w:t>
      </w:r>
      <w:proofErr w:type="spellEnd"/>
      <w:r w:rsidRPr="00AD5FFD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;</w:t>
      </w:r>
    </w:p>
    <w:p w:rsidR="00836722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дизайну </w:t>
      </w:r>
      <w:r w:rsidR="00526A00" w:rsidRPr="00AD5FF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526A00" w:rsidRPr="00AD5FFD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="00526A00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00" w:rsidRPr="00AD5FFD">
        <w:rPr>
          <w:rFonts w:ascii="Times New Roman" w:hAnsi="Times New Roman" w:cs="Times New Roman"/>
          <w:sz w:val="28"/>
          <w:szCs w:val="28"/>
        </w:rPr>
        <w:t>вітальних</w:t>
      </w:r>
      <w:proofErr w:type="spellEnd"/>
      <w:r w:rsidR="00526A00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00" w:rsidRPr="00AD5FFD">
        <w:rPr>
          <w:rFonts w:ascii="Times New Roman" w:hAnsi="Times New Roman" w:cs="Times New Roman"/>
          <w:sz w:val="28"/>
          <w:szCs w:val="28"/>
        </w:rPr>
        <w:t>листівок</w:t>
      </w:r>
      <w:proofErr w:type="spellEnd"/>
      <w:r w:rsidR="00526A00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подяк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ювілеїв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знаменних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дат та</w:t>
      </w:r>
      <w:r w:rsidR="00526A00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загальноуніверситетських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;</w:t>
      </w:r>
    </w:p>
    <w:p w:rsidR="00836722" w:rsidRPr="00AD5FFD" w:rsidRDefault="00B012C2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>- розробка, макетування та друк рекламн</w:t>
      </w:r>
      <w:r w:rsidR="00526A00" w:rsidRPr="00AD5FFD">
        <w:rPr>
          <w:rFonts w:ascii="Times New Roman" w:hAnsi="Times New Roman" w:cs="Times New Roman"/>
          <w:sz w:val="28"/>
          <w:szCs w:val="28"/>
          <w:lang w:val="uk-UA"/>
        </w:rPr>
        <w:t>ої продукції ДВНЗ «УжНУ» (візитівки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, пакети, папки, рюкзаки);</w:t>
      </w:r>
    </w:p>
    <w:p w:rsidR="00836722" w:rsidRPr="00AD5FFD" w:rsidRDefault="00836722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банерів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мережах</w:t>
      </w:r>
      <w:r w:rsidRPr="00AD5F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6722" w:rsidRPr="00AD5FFD" w:rsidRDefault="00836722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брендбуку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(чашки,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брелки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худі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павербанки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дзеркальця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косметичні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підставки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)</w:t>
      </w: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дизайнерська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;</w:t>
      </w: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символікою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»;</w:t>
      </w:r>
    </w:p>
    <w:p w:rsidR="00A66023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t xml:space="preserve">- </w:t>
      </w:r>
      <w:r w:rsidR="007A3431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розробка дизайну та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r w:rsidR="007A3431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сувенірної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перекидні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календарі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,</w:t>
      </w:r>
      <w:r w:rsidR="007A3431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анери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-сумки, рюкзаки,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брошури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наліпки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буклети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FF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D5FFD">
        <w:rPr>
          <w:rFonts w:ascii="Times New Roman" w:hAnsi="Times New Roman" w:cs="Times New Roman"/>
          <w:sz w:val="28"/>
          <w:szCs w:val="28"/>
        </w:rPr>
        <w:t>);</w:t>
      </w:r>
    </w:p>
    <w:p w:rsidR="006972D5" w:rsidRPr="006972D5" w:rsidRDefault="006972D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розробка та затвердження логотипу Центру інновацій та розвитку УжНУ:</w:t>
      </w:r>
    </w:p>
    <w:p w:rsidR="00A66023" w:rsidRPr="00AD5FFD" w:rsidRDefault="007D58E5" w:rsidP="00AD5FF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F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9C1E4C" w:rsidRPr="00AD5FFD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="009C1E4C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4C" w:rsidRPr="00AD5FFD">
        <w:rPr>
          <w:rFonts w:ascii="Times New Roman" w:hAnsi="Times New Roman" w:cs="Times New Roman"/>
          <w:sz w:val="28"/>
          <w:szCs w:val="28"/>
        </w:rPr>
        <w:t>інформаційн</w:t>
      </w:r>
      <w:proofErr w:type="spellEnd"/>
      <w:r w:rsidR="009C1E4C" w:rsidRPr="00AD5FF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9C1E4C" w:rsidRPr="00AD5FFD">
        <w:rPr>
          <w:rFonts w:ascii="Times New Roman" w:hAnsi="Times New Roman" w:cs="Times New Roman"/>
          <w:sz w:val="28"/>
          <w:szCs w:val="28"/>
        </w:rPr>
        <w:t>буклет</w:t>
      </w:r>
      <w:r w:rsidR="009C1E4C" w:rsidRPr="00AD5F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C1E4C" w:rsidRPr="00AD5F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C1E4C" w:rsidRPr="00AD5FFD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="009C1E4C" w:rsidRPr="00AD5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C1E4C" w:rsidRPr="00AD5FFD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="009C1E4C" w:rsidRPr="00AD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4C" w:rsidRPr="00AD5FFD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="009C1E4C" w:rsidRPr="00AD5FFD">
        <w:rPr>
          <w:rFonts w:ascii="Times New Roman" w:hAnsi="Times New Roman" w:cs="Times New Roman"/>
          <w:sz w:val="28"/>
          <w:szCs w:val="28"/>
        </w:rPr>
        <w:t>).</w:t>
      </w:r>
    </w:p>
    <w:p w:rsidR="00A66023" w:rsidRPr="00FC4DBE" w:rsidRDefault="00A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023" w:rsidRPr="00FC4DBE" w:rsidRDefault="00A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6023" w:rsidRDefault="007D58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                                                                                             </w:t>
      </w:r>
      <w:r w:rsidR="00F549D2">
        <w:rPr>
          <w:rFonts w:ascii="Times New Roman" w:eastAsia="Times New Roman" w:hAnsi="Times New Roman" w:cs="Times New Roman"/>
          <w:color w:val="000000"/>
          <w:sz w:val="28"/>
          <w:szCs w:val="28"/>
        </w:rPr>
        <w:t>/ Аль</w:t>
      </w:r>
      <w:r w:rsidR="00F549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F549D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Алмашій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A66023" w:rsidRDefault="00A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66023">
      <w:pgSz w:w="12240" w:h="15840"/>
      <w:pgMar w:top="720" w:right="720" w:bottom="720" w:left="72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B92"/>
    <w:multiLevelType w:val="multilevel"/>
    <w:tmpl w:val="6D90C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73AD5"/>
    <w:multiLevelType w:val="multilevel"/>
    <w:tmpl w:val="82BE4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D06543"/>
    <w:multiLevelType w:val="multilevel"/>
    <w:tmpl w:val="33742FB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357584"/>
    <w:multiLevelType w:val="multilevel"/>
    <w:tmpl w:val="34BA4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0F2503"/>
    <w:multiLevelType w:val="multilevel"/>
    <w:tmpl w:val="30524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9F4291"/>
    <w:multiLevelType w:val="hybridMultilevel"/>
    <w:tmpl w:val="DA02196E"/>
    <w:lvl w:ilvl="0" w:tplc="E1647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0BFB"/>
    <w:multiLevelType w:val="multilevel"/>
    <w:tmpl w:val="C2444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8000D9"/>
    <w:multiLevelType w:val="multilevel"/>
    <w:tmpl w:val="63AE7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23"/>
    <w:rsid w:val="000512F8"/>
    <w:rsid w:val="000878EF"/>
    <w:rsid w:val="00207303"/>
    <w:rsid w:val="00236EBD"/>
    <w:rsid w:val="002A75D3"/>
    <w:rsid w:val="00312667"/>
    <w:rsid w:val="00392FC7"/>
    <w:rsid w:val="004506F1"/>
    <w:rsid w:val="004A7770"/>
    <w:rsid w:val="00523A50"/>
    <w:rsid w:val="00526A00"/>
    <w:rsid w:val="005B751E"/>
    <w:rsid w:val="005D17D6"/>
    <w:rsid w:val="006972D5"/>
    <w:rsid w:val="006A3E9B"/>
    <w:rsid w:val="006B1E13"/>
    <w:rsid w:val="007A3431"/>
    <w:rsid w:val="007D58E5"/>
    <w:rsid w:val="007D7000"/>
    <w:rsid w:val="00836722"/>
    <w:rsid w:val="00973534"/>
    <w:rsid w:val="009A7812"/>
    <w:rsid w:val="009C1E4C"/>
    <w:rsid w:val="009C33C6"/>
    <w:rsid w:val="00A0276F"/>
    <w:rsid w:val="00A66023"/>
    <w:rsid w:val="00A7626C"/>
    <w:rsid w:val="00AD5FFD"/>
    <w:rsid w:val="00B012C2"/>
    <w:rsid w:val="00B0761B"/>
    <w:rsid w:val="00B264F1"/>
    <w:rsid w:val="00BA2E68"/>
    <w:rsid w:val="00C41779"/>
    <w:rsid w:val="00CA7F8E"/>
    <w:rsid w:val="00CB458B"/>
    <w:rsid w:val="00CD4A0A"/>
    <w:rsid w:val="00D66FB4"/>
    <w:rsid w:val="00DB6CF0"/>
    <w:rsid w:val="00DE3B03"/>
    <w:rsid w:val="00E60167"/>
    <w:rsid w:val="00E841BC"/>
    <w:rsid w:val="00EF50A0"/>
    <w:rsid w:val="00EF5476"/>
    <w:rsid w:val="00F549D2"/>
    <w:rsid w:val="00F86513"/>
    <w:rsid w:val="00FB2B11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C35"/>
  <w15:docId w15:val="{F4189628-C178-467E-AA5F-62C6A87F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20A11"/>
    <w:rPr>
      <w:color w:val="0000FF"/>
      <w:u w:val="single"/>
    </w:rPr>
  </w:style>
  <w:style w:type="character" w:customStyle="1" w:styleId="il">
    <w:name w:val="il"/>
    <w:basedOn w:val="a0"/>
    <w:rsid w:val="00FE5786"/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12667"/>
    <w:rPr>
      <w:b/>
      <w:bCs/>
    </w:rPr>
  </w:style>
  <w:style w:type="paragraph" w:styleId="a9">
    <w:name w:val="List Paragraph"/>
    <w:basedOn w:val="a"/>
    <w:uiPriority w:val="34"/>
    <w:qFormat/>
    <w:rsid w:val="00B0761B"/>
    <w:pPr>
      <w:ind w:left="720"/>
      <w:contextualSpacing/>
    </w:pPr>
  </w:style>
  <w:style w:type="paragraph" w:styleId="aa">
    <w:name w:val="No Spacing"/>
    <w:uiPriority w:val="1"/>
    <w:qFormat/>
    <w:rsid w:val="00AD5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pIHC5MaL51jgvXZ2uVKeRBKgBA==">AMUW2mUSaQy6cvln0LEUQZvmNeNHeiBN2DygUvFmnONPSZ4fyaKKvTRjprskoG2TP9VV0kEd0OS8dUqY0QPilyVjOUHF4loTRXOp5S5OA3uls62+BJxiQ7pEirH6u4dWqfa0D/Bx2li4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B8718-F00C-49E3-AD42-E3564F44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7</Pages>
  <Words>7038</Words>
  <Characters>4013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User</cp:lastModifiedBy>
  <cp:revision>10</cp:revision>
  <dcterms:created xsi:type="dcterms:W3CDTF">2023-12-19T13:32:00Z</dcterms:created>
  <dcterms:modified xsi:type="dcterms:W3CDTF">2023-12-20T15:04:00Z</dcterms:modified>
</cp:coreProperties>
</file>