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363295" w:rsidRDefault="00363295">
      <w:pPr>
        <w:spacing w:before="8"/>
        <w:rPr>
          <w:i/>
          <w:sz w:val="20"/>
        </w:rPr>
      </w:pPr>
    </w:p>
    <w:p w:rsidR="00363295" w:rsidRDefault="00363295" w:rsidP="00076F22">
      <w:pPr>
        <w:spacing w:before="90" w:after="3"/>
        <w:ind w:right="203"/>
        <w:jc w:val="center"/>
        <w:rPr>
          <w:b/>
          <w:sz w:val="24"/>
        </w:rPr>
      </w:pPr>
    </w:p>
    <w:tbl>
      <w:tblPr>
        <w:tblW w:w="0" w:type="auto"/>
        <w:tblInd w:w="12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15"/>
        <w:gridCol w:w="7487"/>
      </w:tblGrid>
      <w:tr w:rsidR="00363295" w:rsidTr="00A95D00">
        <w:trPr>
          <w:trHeight w:val="2686"/>
        </w:trPr>
        <w:tc>
          <w:tcPr>
            <w:tcW w:w="2715" w:type="dxa"/>
            <w:tcBorders>
              <w:top w:val="nil"/>
              <w:left w:val="nil"/>
              <w:right w:val="single" w:sz="4" w:space="0" w:color="000000"/>
            </w:tcBorders>
          </w:tcPr>
          <w:p w:rsidR="00363295" w:rsidRDefault="00363295">
            <w:pPr>
              <w:pStyle w:val="TableParagraph"/>
              <w:spacing w:before="6"/>
              <w:ind w:left="0"/>
              <w:rPr>
                <w:b/>
                <w:sz w:val="15"/>
              </w:rPr>
            </w:pPr>
          </w:p>
          <w:p w:rsidR="00363295" w:rsidRDefault="00A95DDE">
            <w:pPr>
              <w:pStyle w:val="TableParagraph"/>
              <w:ind w:left="166"/>
              <w:rPr>
                <w:sz w:val="20"/>
              </w:rPr>
            </w:pPr>
            <w:r>
              <w:rPr>
                <w:noProof/>
                <w:sz w:val="20"/>
                <w:lang w:val="ru-RU" w:eastAsia="ru-RU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28.4pt;height:140.4pt">
                  <v:imagedata r:id="rId5" o:title=""/>
                </v:shape>
              </w:pict>
            </w:r>
          </w:p>
        </w:tc>
        <w:tc>
          <w:tcPr>
            <w:tcW w:w="748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BEBEBE"/>
          </w:tcPr>
          <w:p w:rsidR="00363295" w:rsidRDefault="00363295">
            <w:pPr>
              <w:pStyle w:val="TableParagraph"/>
              <w:ind w:left="0"/>
              <w:rPr>
                <w:b/>
                <w:sz w:val="26"/>
              </w:rPr>
            </w:pPr>
          </w:p>
          <w:p w:rsidR="00363295" w:rsidRDefault="00363295">
            <w:pPr>
              <w:pStyle w:val="TableParagraph"/>
              <w:spacing w:before="7"/>
              <w:ind w:left="0"/>
              <w:rPr>
                <w:b/>
                <w:sz w:val="30"/>
              </w:rPr>
            </w:pPr>
          </w:p>
          <w:p w:rsidR="00363295" w:rsidRPr="004D2AA9" w:rsidRDefault="00363295">
            <w:pPr>
              <w:pStyle w:val="TableParagraph"/>
              <w:ind w:left="1142" w:right="1130"/>
              <w:jc w:val="center"/>
              <w:rPr>
                <w:b/>
                <w:sz w:val="28"/>
                <w:szCs w:val="28"/>
              </w:rPr>
            </w:pPr>
            <w:r w:rsidRPr="004D2AA9">
              <w:rPr>
                <w:b/>
                <w:sz w:val="28"/>
                <w:szCs w:val="28"/>
              </w:rPr>
              <w:t>Силабус</w:t>
            </w:r>
            <w:r w:rsidRPr="004D2AA9">
              <w:rPr>
                <w:b/>
                <w:spacing w:val="-5"/>
                <w:sz w:val="28"/>
                <w:szCs w:val="28"/>
              </w:rPr>
              <w:t xml:space="preserve"> </w:t>
            </w:r>
            <w:r w:rsidRPr="004D2AA9">
              <w:rPr>
                <w:b/>
                <w:sz w:val="28"/>
                <w:szCs w:val="28"/>
              </w:rPr>
              <w:t>навчальної</w:t>
            </w:r>
            <w:r w:rsidRPr="004D2AA9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4D2AA9">
              <w:rPr>
                <w:b/>
                <w:sz w:val="28"/>
                <w:szCs w:val="28"/>
              </w:rPr>
              <w:t>дисципліни</w:t>
            </w:r>
          </w:p>
          <w:p w:rsidR="00363295" w:rsidRPr="008D1145" w:rsidRDefault="00363295" w:rsidP="008D1145">
            <w:pPr>
              <w:pStyle w:val="TableParagraph"/>
              <w:spacing w:before="1"/>
              <w:ind w:left="1140" w:right="1132"/>
              <w:jc w:val="center"/>
              <w:rPr>
                <w:b/>
                <w:sz w:val="28"/>
                <w:szCs w:val="28"/>
              </w:rPr>
            </w:pPr>
            <w:r w:rsidRPr="004D2AA9">
              <w:rPr>
                <w:b/>
                <w:sz w:val="28"/>
                <w:szCs w:val="28"/>
              </w:rPr>
              <w:t>«Іноземна мова  »</w:t>
            </w:r>
          </w:p>
          <w:p w:rsidR="00947822" w:rsidRPr="00947822" w:rsidRDefault="00947822" w:rsidP="00947822">
            <w:pPr>
              <w:pStyle w:val="TableParagraph"/>
              <w:ind w:left="1142" w:right="1132"/>
              <w:jc w:val="center"/>
              <w:rPr>
                <w:b/>
                <w:sz w:val="24"/>
              </w:rPr>
            </w:pPr>
            <w:r w:rsidRPr="00947822">
              <w:rPr>
                <w:b/>
                <w:sz w:val="24"/>
              </w:rPr>
              <w:t>Галузь знань: 0</w:t>
            </w:r>
            <w:r w:rsidR="008D1145">
              <w:rPr>
                <w:b/>
                <w:sz w:val="24"/>
              </w:rPr>
              <w:t xml:space="preserve">3 Гуманітарні науки </w:t>
            </w:r>
          </w:p>
          <w:p w:rsidR="00947822" w:rsidRPr="00947822" w:rsidRDefault="00947822" w:rsidP="00947822">
            <w:pPr>
              <w:pStyle w:val="TableParagraph"/>
              <w:ind w:left="1142" w:right="1132"/>
              <w:jc w:val="center"/>
              <w:rPr>
                <w:b/>
                <w:sz w:val="24"/>
              </w:rPr>
            </w:pPr>
            <w:r w:rsidRPr="00947822">
              <w:rPr>
                <w:b/>
                <w:sz w:val="24"/>
              </w:rPr>
              <w:t>Спеціальність: 0</w:t>
            </w:r>
            <w:r w:rsidR="008D1145">
              <w:rPr>
                <w:b/>
                <w:sz w:val="24"/>
              </w:rPr>
              <w:t xml:space="preserve">32 Історія та археологія </w:t>
            </w:r>
          </w:p>
          <w:p w:rsidR="00363295" w:rsidRPr="004411E9" w:rsidRDefault="008D1145" w:rsidP="008D1145">
            <w:pPr>
              <w:pStyle w:val="TableParagraph"/>
              <w:ind w:right="1132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                   </w:t>
            </w:r>
            <w:r w:rsidRPr="008D1145">
              <w:rPr>
                <w:b/>
                <w:sz w:val="24"/>
              </w:rPr>
              <w:t>Освітньо-професійна програма</w:t>
            </w:r>
            <w:r>
              <w:rPr>
                <w:b/>
                <w:sz w:val="24"/>
              </w:rPr>
              <w:t xml:space="preserve">           </w:t>
            </w:r>
            <w:r w:rsidRPr="008D1145">
              <w:rPr>
                <w:b/>
                <w:sz w:val="24"/>
              </w:rPr>
              <w:t>«Центральноєвропейські студії:</w:t>
            </w:r>
            <w:r>
              <w:rPr>
                <w:b/>
                <w:sz w:val="24"/>
              </w:rPr>
              <w:t xml:space="preserve"> </w:t>
            </w:r>
            <w:r w:rsidRPr="008D1145">
              <w:rPr>
                <w:b/>
                <w:sz w:val="24"/>
              </w:rPr>
              <w:t>історія, археологія</w:t>
            </w:r>
            <w:r w:rsidR="00C76963">
              <w:rPr>
                <w:b/>
                <w:sz w:val="24"/>
              </w:rPr>
              <w:t xml:space="preserve"> та</w:t>
            </w:r>
            <w:r>
              <w:rPr>
                <w:b/>
                <w:sz w:val="24"/>
              </w:rPr>
              <w:t xml:space="preserve"> </w:t>
            </w:r>
            <w:r w:rsidRPr="008D1145">
              <w:rPr>
                <w:b/>
                <w:sz w:val="24"/>
              </w:rPr>
              <w:t>етнологія»</w:t>
            </w:r>
          </w:p>
        </w:tc>
      </w:tr>
      <w:tr w:rsidR="00363295" w:rsidTr="00A95DDE">
        <w:trPr>
          <w:trHeight w:val="20"/>
        </w:trPr>
        <w:tc>
          <w:tcPr>
            <w:tcW w:w="271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BEBEBE"/>
          </w:tcPr>
          <w:p w:rsidR="00363295" w:rsidRPr="00FD16F9" w:rsidRDefault="00363295">
            <w:pPr>
              <w:pStyle w:val="TableParagraph"/>
              <w:spacing w:before="75"/>
              <w:rPr>
                <w:b/>
                <w:sz w:val="24"/>
              </w:rPr>
            </w:pPr>
            <w:r w:rsidRPr="00FD16F9">
              <w:rPr>
                <w:b/>
                <w:sz w:val="24"/>
              </w:rPr>
              <w:t>Рівень</w:t>
            </w:r>
            <w:r w:rsidRPr="00FD16F9">
              <w:rPr>
                <w:b/>
                <w:spacing w:val="-1"/>
                <w:sz w:val="24"/>
              </w:rPr>
              <w:t xml:space="preserve"> </w:t>
            </w:r>
            <w:r w:rsidRPr="00FD16F9">
              <w:rPr>
                <w:b/>
                <w:sz w:val="24"/>
              </w:rPr>
              <w:t>вищої</w:t>
            </w:r>
            <w:r w:rsidRPr="00FD16F9">
              <w:rPr>
                <w:b/>
                <w:spacing w:val="-1"/>
                <w:sz w:val="24"/>
              </w:rPr>
              <w:t xml:space="preserve"> </w:t>
            </w:r>
            <w:r w:rsidRPr="00FD16F9">
              <w:rPr>
                <w:b/>
                <w:sz w:val="24"/>
              </w:rPr>
              <w:t>освіти</w:t>
            </w:r>
          </w:p>
        </w:tc>
        <w:tc>
          <w:tcPr>
            <w:tcW w:w="7487" w:type="dxa"/>
            <w:tcBorders>
              <w:left w:val="single" w:sz="4" w:space="0" w:color="000000"/>
              <w:right w:val="single" w:sz="4" w:space="0" w:color="000000"/>
            </w:tcBorders>
          </w:tcPr>
          <w:p w:rsidR="00363295" w:rsidRDefault="00363295">
            <w:pPr>
              <w:pStyle w:val="TableParagraph"/>
              <w:spacing w:before="70"/>
              <w:rPr>
                <w:sz w:val="24"/>
              </w:rPr>
            </w:pPr>
            <w:r>
              <w:rPr>
                <w:sz w:val="24"/>
              </w:rPr>
              <w:t>Перший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(бакалаврський)</w:t>
            </w:r>
          </w:p>
        </w:tc>
      </w:tr>
      <w:tr w:rsidR="00363295" w:rsidTr="00A95DDE">
        <w:trPr>
          <w:trHeight w:val="20"/>
        </w:trPr>
        <w:tc>
          <w:tcPr>
            <w:tcW w:w="271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BEBEBE"/>
          </w:tcPr>
          <w:p w:rsidR="00363295" w:rsidRPr="00FD16F9" w:rsidRDefault="00363295">
            <w:pPr>
              <w:pStyle w:val="TableParagraph"/>
              <w:spacing w:before="77"/>
              <w:rPr>
                <w:b/>
                <w:sz w:val="24"/>
              </w:rPr>
            </w:pPr>
            <w:r w:rsidRPr="00FD16F9">
              <w:rPr>
                <w:b/>
                <w:sz w:val="24"/>
              </w:rPr>
              <w:t>Статус</w:t>
            </w:r>
            <w:r w:rsidRPr="00FD16F9">
              <w:rPr>
                <w:b/>
                <w:spacing w:val="-4"/>
                <w:sz w:val="24"/>
              </w:rPr>
              <w:t xml:space="preserve"> </w:t>
            </w:r>
            <w:r w:rsidRPr="00FD16F9">
              <w:rPr>
                <w:b/>
                <w:sz w:val="24"/>
              </w:rPr>
              <w:t>дисципліни</w:t>
            </w:r>
          </w:p>
        </w:tc>
        <w:tc>
          <w:tcPr>
            <w:tcW w:w="7487" w:type="dxa"/>
            <w:tcBorders>
              <w:left w:val="single" w:sz="4" w:space="0" w:color="000000"/>
              <w:right w:val="single" w:sz="4" w:space="0" w:color="000000"/>
            </w:tcBorders>
          </w:tcPr>
          <w:p w:rsidR="00363295" w:rsidRDefault="00363295">
            <w:pPr>
              <w:pStyle w:val="TableParagraph"/>
              <w:spacing w:before="72"/>
              <w:rPr>
                <w:sz w:val="24"/>
              </w:rPr>
            </w:pPr>
            <w:r>
              <w:rPr>
                <w:sz w:val="24"/>
              </w:rPr>
              <w:t>Навчальна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дисципліна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обов’язкового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компонента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фахового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переліку</w:t>
            </w:r>
          </w:p>
        </w:tc>
      </w:tr>
      <w:tr w:rsidR="00363295" w:rsidTr="00A95DDE">
        <w:trPr>
          <w:trHeight w:val="20"/>
        </w:trPr>
        <w:tc>
          <w:tcPr>
            <w:tcW w:w="271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BEBEBE"/>
          </w:tcPr>
          <w:p w:rsidR="00363295" w:rsidRPr="00FD16F9" w:rsidRDefault="00363295">
            <w:pPr>
              <w:pStyle w:val="TableParagraph"/>
              <w:spacing w:before="77"/>
              <w:rPr>
                <w:b/>
                <w:sz w:val="24"/>
              </w:rPr>
            </w:pPr>
            <w:r w:rsidRPr="00FD16F9">
              <w:rPr>
                <w:b/>
                <w:sz w:val="24"/>
              </w:rPr>
              <w:t>Семестри</w:t>
            </w:r>
          </w:p>
        </w:tc>
        <w:tc>
          <w:tcPr>
            <w:tcW w:w="7487" w:type="dxa"/>
            <w:tcBorders>
              <w:left w:val="single" w:sz="4" w:space="0" w:color="000000"/>
              <w:right w:val="single" w:sz="4" w:space="0" w:color="000000"/>
            </w:tcBorders>
          </w:tcPr>
          <w:p w:rsidR="00363295" w:rsidRDefault="00363295">
            <w:pPr>
              <w:pStyle w:val="TableParagraph"/>
              <w:spacing w:before="72"/>
              <w:rPr>
                <w:sz w:val="24"/>
              </w:rPr>
            </w:pPr>
            <w:r>
              <w:rPr>
                <w:sz w:val="24"/>
              </w:rPr>
              <w:t>1 (перший), 2 (другий)</w:t>
            </w:r>
          </w:p>
        </w:tc>
      </w:tr>
      <w:tr w:rsidR="00363295" w:rsidTr="00A95DDE">
        <w:trPr>
          <w:trHeight w:val="20"/>
        </w:trPr>
        <w:tc>
          <w:tcPr>
            <w:tcW w:w="271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BEBEBE"/>
          </w:tcPr>
          <w:p w:rsidR="00363295" w:rsidRPr="00FD16F9" w:rsidRDefault="00363295">
            <w:pPr>
              <w:pStyle w:val="TableParagraph"/>
              <w:spacing w:before="74"/>
              <w:ind w:right="146"/>
              <w:rPr>
                <w:b/>
                <w:sz w:val="24"/>
              </w:rPr>
            </w:pPr>
            <w:r w:rsidRPr="00FD16F9">
              <w:rPr>
                <w:b/>
                <w:sz w:val="24"/>
              </w:rPr>
              <w:t>Обсяг дисципліни,</w:t>
            </w:r>
            <w:r w:rsidRPr="00FD16F9">
              <w:rPr>
                <w:b/>
                <w:spacing w:val="1"/>
                <w:sz w:val="24"/>
              </w:rPr>
              <w:t xml:space="preserve"> </w:t>
            </w:r>
            <w:r w:rsidRPr="00FD16F9">
              <w:rPr>
                <w:b/>
                <w:sz w:val="24"/>
              </w:rPr>
              <w:t>кредити ЄКТС/загальна</w:t>
            </w:r>
            <w:r w:rsidRPr="00FD16F9">
              <w:rPr>
                <w:b/>
                <w:spacing w:val="-58"/>
                <w:sz w:val="24"/>
              </w:rPr>
              <w:t xml:space="preserve"> </w:t>
            </w:r>
            <w:r w:rsidRPr="00FD16F9">
              <w:rPr>
                <w:b/>
                <w:sz w:val="24"/>
              </w:rPr>
              <w:t>кількість</w:t>
            </w:r>
            <w:r w:rsidRPr="00FD16F9">
              <w:rPr>
                <w:b/>
                <w:spacing w:val="-1"/>
                <w:sz w:val="24"/>
              </w:rPr>
              <w:t xml:space="preserve"> </w:t>
            </w:r>
            <w:r w:rsidRPr="00FD16F9">
              <w:rPr>
                <w:b/>
                <w:sz w:val="24"/>
              </w:rPr>
              <w:t>годин</w:t>
            </w:r>
          </w:p>
        </w:tc>
        <w:tc>
          <w:tcPr>
            <w:tcW w:w="7487" w:type="dxa"/>
            <w:tcBorders>
              <w:left w:val="single" w:sz="4" w:space="0" w:color="000000"/>
              <w:right w:val="single" w:sz="4" w:space="0" w:color="000000"/>
            </w:tcBorders>
          </w:tcPr>
          <w:p w:rsidR="001657EA" w:rsidRDefault="00363295" w:rsidP="001657E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 w:rsidR="004411E9">
              <w:rPr>
                <w:sz w:val="24"/>
              </w:rPr>
              <w:t>семестр</w:t>
            </w:r>
            <w:r w:rsidR="0008183C">
              <w:rPr>
                <w:sz w:val="24"/>
              </w:rPr>
              <w:t xml:space="preserve"> - 3 кредити</w:t>
            </w:r>
          </w:p>
          <w:p w:rsidR="001657EA" w:rsidRDefault="001657EA" w:rsidP="001657E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денна форма навчання - </w:t>
            </w:r>
            <w:r w:rsidR="004411E9">
              <w:rPr>
                <w:sz w:val="24"/>
              </w:rPr>
              <w:t>44</w:t>
            </w:r>
            <w:r w:rsidR="00363295">
              <w:rPr>
                <w:sz w:val="24"/>
              </w:rPr>
              <w:t xml:space="preserve"> год</w:t>
            </w:r>
            <w:r w:rsidR="0008183C">
              <w:rPr>
                <w:sz w:val="24"/>
              </w:rPr>
              <w:t>ин</w:t>
            </w:r>
            <w:r w:rsidR="004411E9">
              <w:rPr>
                <w:sz w:val="24"/>
              </w:rPr>
              <w:t>и</w:t>
            </w:r>
            <w:r w:rsidR="00363295">
              <w:rPr>
                <w:sz w:val="24"/>
              </w:rPr>
              <w:t xml:space="preserve"> лабораторні, </w:t>
            </w:r>
            <w:r w:rsidR="004411E9">
              <w:rPr>
                <w:sz w:val="24"/>
              </w:rPr>
              <w:t xml:space="preserve">46 </w:t>
            </w:r>
            <w:r w:rsidR="00363295">
              <w:rPr>
                <w:sz w:val="24"/>
              </w:rPr>
              <w:t>год</w:t>
            </w:r>
            <w:r w:rsidR="0008183C">
              <w:rPr>
                <w:sz w:val="24"/>
              </w:rPr>
              <w:t>ин</w:t>
            </w:r>
            <w:r w:rsidR="00363295">
              <w:rPr>
                <w:sz w:val="24"/>
              </w:rPr>
              <w:t xml:space="preserve"> самостійна робота; </w:t>
            </w:r>
          </w:p>
          <w:p w:rsidR="004411E9" w:rsidRDefault="004411E9" w:rsidP="004411E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 семестр - 3 кредити</w:t>
            </w:r>
          </w:p>
          <w:p w:rsidR="004411E9" w:rsidRDefault="004411E9" w:rsidP="008D114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денна форма навчання - 44 години лабораторні, 46 годин самостійна робота; </w:t>
            </w:r>
          </w:p>
          <w:p w:rsidR="004411E9" w:rsidRDefault="001657EA" w:rsidP="008D1145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 xml:space="preserve">заочна форма навчання - </w:t>
            </w:r>
            <w:r w:rsidR="00363295">
              <w:rPr>
                <w:sz w:val="24"/>
              </w:rPr>
              <w:t>2</w:t>
            </w:r>
            <w:r w:rsidR="004411E9">
              <w:rPr>
                <w:sz w:val="24"/>
              </w:rPr>
              <w:t>6</w:t>
            </w:r>
            <w:r w:rsidR="00363295">
              <w:rPr>
                <w:sz w:val="24"/>
              </w:rPr>
              <w:t xml:space="preserve"> го</w:t>
            </w:r>
            <w:r>
              <w:rPr>
                <w:sz w:val="24"/>
              </w:rPr>
              <w:t>д.</w:t>
            </w:r>
            <w:r w:rsidR="00363295">
              <w:rPr>
                <w:sz w:val="24"/>
              </w:rPr>
              <w:t xml:space="preserve"> лабораторні, 15</w:t>
            </w:r>
            <w:r w:rsidR="004411E9">
              <w:rPr>
                <w:sz w:val="24"/>
              </w:rPr>
              <w:t>4</w:t>
            </w:r>
            <w:r w:rsidR="00363295">
              <w:rPr>
                <w:sz w:val="24"/>
              </w:rPr>
              <w:t xml:space="preserve"> год</w:t>
            </w:r>
            <w:r w:rsidR="0008183C">
              <w:rPr>
                <w:sz w:val="24"/>
              </w:rPr>
              <w:t>.</w:t>
            </w:r>
            <w:r w:rsidR="00363295">
              <w:rPr>
                <w:sz w:val="24"/>
              </w:rPr>
              <w:t xml:space="preserve"> самостійна робота</w:t>
            </w:r>
            <w:r>
              <w:rPr>
                <w:sz w:val="24"/>
              </w:rPr>
              <w:t>.</w:t>
            </w:r>
          </w:p>
        </w:tc>
      </w:tr>
      <w:tr w:rsidR="00363295" w:rsidTr="00A95DDE">
        <w:trPr>
          <w:trHeight w:val="20"/>
        </w:trPr>
        <w:tc>
          <w:tcPr>
            <w:tcW w:w="271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BEBEBE"/>
          </w:tcPr>
          <w:p w:rsidR="00363295" w:rsidRPr="00FD16F9" w:rsidRDefault="00363295">
            <w:pPr>
              <w:pStyle w:val="TableParagraph"/>
              <w:spacing w:before="77"/>
              <w:rPr>
                <w:b/>
                <w:sz w:val="24"/>
              </w:rPr>
            </w:pPr>
            <w:r w:rsidRPr="00FD16F9">
              <w:rPr>
                <w:b/>
                <w:sz w:val="24"/>
              </w:rPr>
              <w:t>Мова</w:t>
            </w:r>
            <w:r w:rsidRPr="00FD16F9">
              <w:rPr>
                <w:b/>
                <w:spacing w:val="-1"/>
                <w:sz w:val="24"/>
              </w:rPr>
              <w:t xml:space="preserve"> </w:t>
            </w:r>
            <w:r w:rsidRPr="00FD16F9">
              <w:rPr>
                <w:b/>
                <w:sz w:val="24"/>
              </w:rPr>
              <w:t>викладання</w:t>
            </w:r>
          </w:p>
        </w:tc>
        <w:tc>
          <w:tcPr>
            <w:tcW w:w="7487" w:type="dxa"/>
            <w:tcBorders>
              <w:left w:val="single" w:sz="4" w:space="0" w:color="000000"/>
              <w:right w:val="single" w:sz="4" w:space="0" w:color="000000"/>
            </w:tcBorders>
          </w:tcPr>
          <w:p w:rsidR="00363295" w:rsidRDefault="00363295">
            <w:pPr>
              <w:pStyle w:val="TableParagraph"/>
              <w:spacing w:before="72"/>
              <w:rPr>
                <w:sz w:val="24"/>
              </w:rPr>
            </w:pPr>
            <w:r>
              <w:rPr>
                <w:sz w:val="24"/>
              </w:rPr>
              <w:t>Англійська</w:t>
            </w:r>
          </w:p>
        </w:tc>
      </w:tr>
      <w:tr w:rsidR="00363295" w:rsidTr="00A95DDE">
        <w:trPr>
          <w:trHeight w:val="1323"/>
        </w:trPr>
        <w:tc>
          <w:tcPr>
            <w:tcW w:w="271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BEBEBE"/>
          </w:tcPr>
          <w:p w:rsidR="00363295" w:rsidRPr="00FD16F9" w:rsidRDefault="00363295">
            <w:pPr>
              <w:pStyle w:val="TableParagraph"/>
              <w:spacing w:before="74"/>
              <w:ind w:right="657"/>
              <w:rPr>
                <w:b/>
                <w:sz w:val="24"/>
              </w:rPr>
            </w:pPr>
            <w:r w:rsidRPr="00FD16F9">
              <w:rPr>
                <w:b/>
                <w:sz w:val="24"/>
              </w:rPr>
              <w:t>Мета вивчення навчальної дисципліни</w:t>
            </w:r>
          </w:p>
        </w:tc>
        <w:tc>
          <w:tcPr>
            <w:tcW w:w="7487" w:type="dxa"/>
            <w:tcBorders>
              <w:left w:val="single" w:sz="4" w:space="0" w:color="000000"/>
              <w:right w:val="single" w:sz="4" w:space="0" w:color="000000"/>
            </w:tcBorders>
          </w:tcPr>
          <w:p w:rsidR="00363295" w:rsidRDefault="00363295">
            <w:pPr>
              <w:pStyle w:val="TableParagraph"/>
              <w:spacing w:before="1"/>
              <w:ind w:right="374"/>
              <w:rPr>
                <w:i/>
                <w:sz w:val="24"/>
              </w:rPr>
            </w:pPr>
            <w:r>
              <w:rPr>
                <w:sz w:val="24"/>
                <w:szCs w:val="24"/>
              </w:rPr>
              <w:t>Ф</w:t>
            </w:r>
            <w:r w:rsidRPr="006010E9">
              <w:rPr>
                <w:sz w:val="24"/>
                <w:szCs w:val="24"/>
              </w:rPr>
              <w:t>ормування необхідної міжкультурної комунікативної компетенції в сферах професійного та ситуаційного спілкування в усній і письмовій формах, навичок практичного володіння іноземною мовою в різних видах мовленнєвої діяльності, що обумовлена професій</w:t>
            </w:r>
            <w:r w:rsidR="00A95DDE">
              <w:rPr>
                <w:sz w:val="24"/>
                <w:szCs w:val="24"/>
              </w:rPr>
              <w:t>н</w:t>
            </w:r>
            <w:r w:rsidRPr="006010E9">
              <w:rPr>
                <w:sz w:val="24"/>
                <w:szCs w:val="24"/>
              </w:rPr>
              <w:t>ими потребами на рівні незалежного користувача В2.</w:t>
            </w:r>
          </w:p>
        </w:tc>
      </w:tr>
      <w:tr w:rsidR="00363295" w:rsidTr="00A95D00">
        <w:trPr>
          <w:trHeight w:val="1257"/>
        </w:trPr>
        <w:tc>
          <w:tcPr>
            <w:tcW w:w="271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BEBEBE"/>
          </w:tcPr>
          <w:p w:rsidR="00363295" w:rsidRPr="00FD16F9" w:rsidRDefault="00363295" w:rsidP="00A15DB2">
            <w:pPr>
              <w:adjustRightInd w:val="0"/>
              <w:rPr>
                <w:b/>
                <w:sz w:val="24"/>
                <w:szCs w:val="24"/>
              </w:rPr>
            </w:pPr>
            <w:r w:rsidRPr="00FD16F9">
              <w:rPr>
                <w:b/>
                <w:sz w:val="24"/>
                <w:szCs w:val="24"/>
              </w:rPr>
              <w:t>П</w:t>
            </w:r>
            <w:r>
              <w:rPr>
                <w:b/>
                <w:sz w:val="24"/>
                <w:szCs w:val="24"/>
              </w:rPr>
              <w:t>ередумови</w:t>
            </w:r>
            <w:r w:rsidRPr="00FD16F9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вивчення</w:t>
            </w:r>
            <w:r w:rsidRPr="00FD16F9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навчальної дисципліни</w:t>
            </w:r>
          </w:p>
          <w:p w:rsidR="00363295" w:rsidRPr="00FD16F9" w:rsidRDefault="00363295">
            <w:pPr>
              <w:pStyle w:val="TableParagraph"/>
              <w:spacing w:before="77"/>
              <w:ind w:right="124"/>
              <w:rPr>
                <w:b/>
                <w:sz w:val="24"/>
              </w:rPr>
            </w:pPr>
          </w:p>
        </w:tc>
        <w:tc>
          <w:tcPr>
            <w:tcW w:w="7487" w:type="dxa"/>
            <w:tcBorders>
              <w:left w:val="single" w:sz="4" w:space="0" w:color="000000"/>
              <w:right w:val="single" w:sz="4" w:space="0" w:color="000000"/>
            </w:tcBorders>
          </w:tcPr>
          <w:p w:rsidR="004411E9" w:rsidRDefault="00363295" w:rsidP="004411E9">
            <w:pPr>
              <w:pStyle w:val="Default"/>
              <w:ind w:firstLine="567"/>
              <w:jc w:val="both"/>
              <w:rPr>
                <w:lang w:val="uk-UA"/>
              </w:rPr>
            </w:pPr>
            <w:r>
              <w:rPr>
                <w:szCs w:val="32"/>
              </w:rPr>
              <w:t>Р</w:t>
            </w:r>
            <w:r w:rsidRPr="00313112">
              <w:rPr>
                <w:szCs w:val="32"/>
              </w:rPr>
              <w:t xml:space="preserve">івень володіння англійською мовою студентами 1 року навчання – </w:t>
            </w:r>
            <w:r w:rsidRPr="00313112">
              <w:t xml:space="preserve">А2.  </w:t>
            </w:r>
            <w:r w:rsidRPr="00313112">
              <w:rPr>
                <w:szCs w:val="32"/>
              </w:rPr>
              <w:t>(з</w:t>
            </w:r>
            <w:r w:rsidRPr="00313112">
              <w:t>гідно з Національною програмою англійської мови професійного спілкування для вищих навчальних закладів та Європейськими рекомендаціями в галузі мовної освіти)</w:t>
            </w:r>
            <w:r>
              <w:t xml:space="preserve"> та</w:t>
            </w:r>
            <w:r w:rsidR="004411E9">
              <w:t xml:space="preserve"> </w:t>
            </w:r>
            <w:r w:rsidR="004411E9">
              <w:rPr>
                <w:color w:val="auto"/>
                <w:lang w:val="uk-UA"/>
              </w:rPr>
              <w:t xml:space="preserve">опанування </w:t>
            </w:r>
            <w:r w:rsidR="004411E9" w:rsidRPr="00345FB3">
              <w:rPr>
                <w:lang w:val="uk-UA"/>
              </w:rPr>
              <w:t xml:space="preserve">таких </w:t>
            </w:r>
            <w:r w:rsidR="004411E9" w:rsidRPr="006108C9">
              <w:rPr>
                <w:lang w:val="uk-UA"/>
              </w:rPr>
              <w:t>навчальних дисциплін</w:t>
            </w:r>
            <w:r w:rsidR="004411E9">
              <w:rPr>
                <w:lang w:val="uk-UA"/>
              </w:rPr>
              <w:t xml:space="preserve"> (НД)</w:t>
            </w:r>
            <w:r w:rsidR="004411E9" w:rsidRPr="00345FB3">
              <w:rPr>
                <w:lang w:val="uk-UA"/>
              </w:rPr>
              <w:t xml:space="preserve"> освітньої програми</w:t>
            </w:r>
            <w:r w:rsidR="004411E9">
              <w:rPr>
                <w:lang w:val="uk-UA"/>
              </w:rPr>
              <w:t xml:space="preserve"> </w:t>
            </w:r>
            <w:r w:rsidR="004411E9" w:rsidRPr="00A81584">
              <w:rPr>
                <w:lang w:val="uk-UA"/>
              </w:rPr>
              <w:t xml:space="preserve">підготовки здобувачів освітнього ступеня </w:t>
            </w:r>
            <w:r w:rsidR="004411E9" w:rsidRPr="005D2AD0">
              <w:rPr>
                <w:lang w:val="uk-UA"/>
              </w:rPr>
              <w:t>ба</w:t>
            </w:r>
            <w:r w:rsidR="004411E9">
              <w:rPr>
                <w:lang w:val="uk-UA"/>
              </w:rPr>
              <w:t>калавр з  «Історії</w:t>
            </w:r>
            <w:r w:rsidR="004411E9" w:rsidRPr="005D2AD0">
              <w:rPr>
                <w:lang w:val="uk-UA"/>
              </w:rPr>
              <w:t>»</w:t>
            </w:r>
            <w:r w:rsidR="004411E9">
              <w:rPr>
                <w:lang w:val="uk-UA"/>
              </w:rPr>
              <w:t xml:space="preserve"> (ОП)</w:t>
            </w:r>
            <w:r w:rsidR="004411E9" w:rsidRPr="00345FB3">
              <w:rPr>
                <w:lang w:val="uk-UA"/>
              </w:rPr>
              <w:t>:</w:t>
            </w:r>
          </w:p>
          <w:p w:rsidR="004411E9" w:rsidRDefault="004411E9" w:rsidP="004411E9">
            <w:pPr>
              <w:pStyle w:val="Default"/>
              <w:ind w:firstLine="567"/>
              <w:jc w:val="both"/>
              <w:rPr>
                <w:lang w:val="uk-UA"/>
              </w:rPr>
            </w:pPr>
            <w:r>
              <w:rPr>
                <w:lang w:val="uk-UA"/>
              </w:rPr>
              <w:t>ОК 30   Вступ до спеціальності,</w:t>
            </w:r>
          </w:p>
          <w:p w:rsidR="004411E9" w:rsidRDefault="004411E9" w:rsidP="004411E9">
            <w:pPr>
              <w:pStyle w:val="Default"/>
              <w:ind w:firstLine="567"/>
              <w:jc w:val="both"/>
              <w:rPr>
                <w:lang w:val="uk-UA"/>
              </w:rPr>
            </w:pPr>
            <w:r>
              <w:rPr>
                <w:lang w:val="uk-UA"/>
              </w:rPr>
              <w:t>ОК 10   Історія та культура античності</w:t>
            </w:r>
          </w:p>
          <w:p w:rsidR="004411E9" w:rsidRPr="00A95DDE" w:rsidRDefault="004411E9" w:rsidP="00A95DDE">
            <w:pPr>
              <w:pStyle w:val="Default"/>
              <w:ind w:firstLine="567"/>
              <w:jc w:val="both"/>
              <w:rPr>
                <w:lang w:val="uk-UA"/>
              </w:rPr>
            </w:pPr>
            <w:r>
              <w:rPr>
                <w:lang w:val="uk-UA"/>
              </w:rPr>
              <w:t>ОК  9    Історія та культура стародавнього Сходу</w:t>
            </w:r>
          </w:p>
        </w:tc>
      </w:tr>
      <w:tr w:rsidR="00363295" w:rsidTr="00A95DDE">
        <w:trPr>
          <w:trHeight w:val="1757"/>
        </w:trPr>
        <w:tc>
          <w:tcPr>
            <w:tcW w:w="271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BEBEBE"/>
          </w:tcPr>
          <w:p w:rsidR="00363295" w:rsidRPr="00076F22" w:rsidRDefault="00363295" w:rsidP="00A15DB2">
            <w:pPr>
              <w:rPr>
                <w:bCs/>
                <w:sz w:val="24"/>
                <w:szCs w:val="24"/>
              </w:rPr>
            </w:pPr>
            <w:r w:rsidRPr="00076F22">
              <w:rPr>
                <w:bCs/>
                <w:sz w:val="24"/>
                <w:szCs w:val="24"/>
              </w:rPr>
              <w:t xml:space="preserve">Зміст дисципліни </w:t>
            </w:r>
          </w:p>
          <w:p w:rsidR="00363295" w:rsidRDefault="00363295">
            <w:pPr>
              <w:pStyle w:val="TableParagraph"/>
              <w:spacing w:before="74"/>
              <w:ind w:right="249"/>
              <w:rPr>
                <w:b/>
                <w:sz w:val="24"/>
              </w:rPr>
            </w:pPr>
          </w:p>
        </w:tc>
        <w:tc>
          <w:tcPr>
            <w:tcW w:w="7487" w:type="dxa"/>
            <w:tcBorders>
              <w:left w:val="single" w:sz="4" w:space="0" w:color="000000"/>
              <w:right w:val="single" w:sz="4" w:space="0" w:color="000000"/>
            </w:tcBorders>
          </w:tcPr>
          <w:p w:rsidR="00A95D00" w:rsidRPr="00A95D00" w:rsidRDefault="00A95D00" w:rsidP="00A95D00">
            <w:pPr>
              <w:rPr>
                <w:b/>
                <w:sz w:val="24"/>
                <w:szCs w:val="24"/>
              </w:rPr>
            </w:pPr>
            <w:bookmarkStart w:id="0" w:name="_Hlk173173053"/>
            <w:r w:rsidRPr="00A95D00">
              <w:rPr>
                <w:b/>
                <w:sz w:val="24"/>
                <w:szCs w:val="24"/>
              </w:rPr>
              <w:t xml:space="preserve">Модуль 1 </w:t>
            </w:r>
            <w:bookmarkEnd w:id="0"/>
            <w:r w:rsidRPr="00A95D00">
              <w:rPr>
                <w:b/>
                <w:sz w:val="24"/>
                <w:szCs w:val="24"/>
              </w:rPr>
              <w:tab/>
            </w:r>
          </w:p>
          <w:p w:rsidR="00A95D00" w:rsidRPr="00A95D00" w:rsidRDefault="00A95D00" w:rsidP="00A95D00">
            <w:pPr>
              <w:rPr>
                <w:b/>
                <w:sz w:val="24"/>
                <w:szCs w:val="24"/>
                <w:lang w:val="en-US"/>
              </w:rPr>
            </w:pPr>
            <w:r w:rsidRPr="00A95D00">
              <w:rPr>
                <w:b/>
                <w:bCs/>
                <w:sz w:val="24"/>
                <w:szCs w:val="24"/>
              </w:rPr>
              <w:t>Тема 1.</w:t>
            </w:r>
            <w:r w:rsidRPr="00A95D00">
              <w:rPr>
                <w:b/>
                <w:sz w:val="24"/>
                <w:szCs w:val="24"/>
                <w:lang w:val="en-US"/>
              </w:rPr>
              <w:t xml:space="preserve"> People and Society </w:t>
            </w:r>
          </w:p>
          <w:p w:rsidR="00A95D00" w:rsidRPr="00A95D00" w:rsidRDefault="00A95D00" w:rsidP="00A95D00">
            <w:pPr>
              <w:rPr>
                <w:bCs/>
                <w:sz w:val="24"/>
                <w:szCs w:val="24"/>
              </w:rPr>
            </w:pPr>
            <w:r w:rsidRPr="00A95D00">
              <w:rPr>
                <w:b/>
                <w:bCs/>
                <w:sz w:val="24"/>
                <w:szCs w:val="24"/>
              </w:rPr>
              <w:t>Тема 2.</w:t>
            </w:r>
            <w:r w:rsidRPr="00A95D00">
              <w:rPr>
                <w:b/>
                <w:sz w:val="24"/>
                <w:szCs w:val="24"/>
                <w:lang w:val="en-US"/>
              </w:rPr>
              <w:t xml:space="preserve"> Present, Past and Future tenses</w:t>
            </w:r>
          </w:p>
          <w:p w:rsidR="00A95D00" w:rsidRPr="00A95D00" w:rsidRDefault="00A95D00" w:rsidP="00A95D00">
            <w:pPr>
              <w:rPr>
                <w:b/>
                <w:bCs/>
                <w:sz w:val="24"/>
                <w:szCs w:val="24"/>
              </w:rPr>
            </w:pPr>
            <w:r w:rsidRPr="00A95D00">
              <w:rPr>
                <w:b/>
                <w:bCs/>
                <w:sz w:val="24"/>
                <w:szCs w:val="24"/>
              </w:rPr>
              <w:t xml:space="preserve">Тема </w:t>
            </w:r>
            <w:r w:rsidRPr="00A95D00">
              <w:rPr>
                <w:b/>
                <w:bCs/>
                <w:sz w:val="24"/>
                <w:szCs w:val="24"/>
                <w:lang w:val="en-US"/>
              </w:rPr>
              <w:t>3</w:t>
            </w:r>
            <w:r w:rsidRPr="00A95D00">
              <w:rPr>
                <w:b/>
                <w:bCs/>
                <w:sz w:val="24"/>
                <w:szCs w:val="24"/>
              </w:rPr>
              <w:t xml:space="preserve">.  History of Archeology  </w:t>
            </w:r>
          </w:p>
          <w:p w:rsidR="00A95D00" w:rsidRPr="00A95D00" w:rsidRDefault="00A95D00" w:rsidP="00A95D00">
            <w:pPr>
              <w:rPr>
                <w:b/>
                <w:bCs/>
                <w:sz w:val="24"/>
                <w:szCs w:val="24"/>
                <w:lang w:val="en-US"/>
              </w:rPr>
            </w:pPr>
            <w:bookmarkStart w:id="1" w:name="_Hlk173181145"/>
            <w:r w:rsidRPr="00A95D00">
              <w:rPr>
                <w:b/>
                <w:bCs/>
                <w:sz w:val="24"/>
                <w:szCs w:val="24"/>
              </w:rPr>
              <w:t xml:space="preserve">Тема </w:t>
            </w:r>
            <w:r w:rsidRPr="00A95D00">
              <w:rPr>
                <w:b/>
                <w:bCs/>
                <w:sz w:val="24"/>
                <w:szCs w:val="24"/>
                <w:lang w:val="en-US"/>
              </w:rPr>
              <w:t>4</w:t>
            </w:r>
            <w:r w:rsidRPr="00A95D00">
              <w:rPr>
                <w:b/>
                <w:bCs/>
                <w:sz w:val="24"/>
                <w:szCs w:val="24"/>
              </w:rPr>
              <w:t>.</w:t>
            </w:r>
            <w:r w:rsidRPr="00A95D00">
              <w:rPr>
                <w:b/>
                <w:bCs/>
                <w:sz w:val="24"/>
                <w:szCs w:val="24"/>
                <w:lang w:val="en-US"/>
              </w:rPr>
              <w:t xml:space="preserve"> History. Year by Year.</w:t>
            </w:r>
          </w:p>
          <w:bookmarkEnd w:id="1"/>
          <w:p w:rsidR="00A95D00" w:rsidRPr="00A95D00" w:rsidRDefault="00A95D00" w:rsidP="00A95D00">
            <w:pPr>
              <w:rPr>
                <w:bCs/>
                <w:sz w:val="24"/>
                <w:szCs w:val="24"/>
                <w:lang w:val="en-US"/>
              </w:rPr>
            </w:pPr>
            <w:r w:rsidRPr="00A95D00">
              <w:rPr>
                <w:bCs/>
                <w:sz w:val="24"/>
                <w:szCs w:val="24"/>
                <w:lang w:val="en-US"/>
              </w:rPr>
              <w:t>Before History Began. Hunter-Gatherers. Ice Sheets. First Farmers. Old Kingdom of Egypt. Gods and Temples. The First Writing.</w:t>
            </w:r>
          </w:p>
          <w:p w:rsidR="00A95D00" w:rsidRPr="00A95D00" w:rsidRDefault="00A95D00" w:rsidP="00A95D00">
            <w:pPr>
              <w:rPr>
                <w:b/>
                <w:sz w:val="24"/>
                <w:szCs w:val="24"/>
              </w:rPr>
            </w:pPr>
            <w:r w:rsidRPr="00A95D00">
              <w:rPr>
                <w:b/>
                <w:sz w:val="24"/>
                <w:szCs w:val="24"/>
              </w:rPr>
              <w:t>Модуль 2</w:t>
            </w:r>
          </w:p>
          <w:p w:rsidR="00A95D00" w:rsidRPr="00A95D00" w:rsidRDefault="00A95D00" w:rsidP="00A95D00">
            <w:pPr>
              <w:rPr>
                <w:bCs/>
                <w:sz w:val="24"/>
                <w:szCs w:val="24"/>
                <w:lang w:val="en-US"/>
              </w:rPr>
            </w:pPr>
            <w:r w:rsidRPr="00A95D00">
              <w:rPr>
                <w:b/>
                <w:sz w:val="24"/>
                <w:szCs w:val="24"/>
              </w:rPr>
              <w:t xml:space="preserve">Тема 1. </w:t>
            </w:r>
            <w:r w:rsidRPr="00A95D00">
              <w:rPr>
                <w:b/>
                <w:sz w:val="24"/>
                <w:szCs w:val="24"/>
                <w:lang w:val="en-US"/>
              </w:rPr>
              <w:t>Nouns,</w:t>
            </w:r>
            <w:r w:rsidRPr="00A95D00">
              <w:rPr>
                <w:b/>
                <w:sz w:val="24"/>
                <w:szCs w:val="24"/>
              </w:rPr>
              <w:t xml:space="preserve"> </w:t>
            </w:r>
            <w:r w:rsidRPr="00A95D00">
              <w:rPr>
                <w:b/>
                <w:sz w:val="24"/>
                <w:szCs w:val="24"/>
                <w:lang w:val="en-US"/>
              </w:rPr>
              <w:t xml:space="preserve">Pronouns and Determiners. </w:t>
            </w:r>
            <w:r w:rsidRPr="00A95D00"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A95D00">
              <w:rPr>
                <w:b/>
                <w:sz w:val="24"/>
                <w:szCs w:val="24"/>
                <w:lang w:val="en-US"/>
              </w:rPr>
              <w:t>Adjectives and Adverbs.</w:t>
            </w:r>
          </w:p>
          <w:p w:rsidR="00A95D00" w:rsidRPr="00A95D00" w:rsidRDefault="00A95D00" w:rsidP="00A95D00">
            <w:pPr>
              <w:rPr>
                <w:b/>
                <w:color w:val="000000"/>
                <w:sz w:val="24"/>
                <w:szCs w:val="24"/>
                <w:lang w:val="en-US" w:eastAsia="ru-RU"/>
              </w:rPr>
            </w:pPr>
            <w:r w:rsidRPr="00A95D00">
              <w:rPr>
                <w:b/>
                <w:color w:val="000000"/>
                <w:sz w:val="24"/>
                <w:szCs w:val="24"/>
                <w:lang w:val="en-US" w:eastAsia="ru-RU"/>
              </w:rPr>
              <w:t>1.1.Contable and Uncountable nouns. Articles</w:t>
            </w:r>
          </w:p>
          <w:p w:rsidR="00A95D00" w:rsidRPr="00A95D00" w:rsidRDefault="00A95D00" w:rsidP="00A95D00">
            <w:pPr>
              <w:rPr>
                <w:bCs/>
                <w:sz w:val="24"/>
                <w:szCs w:val="24"/>
                <w:lang w:val="en-US"/>
              </w:rPr>
            </w:pPr>
            <w:bookmarkStart w:id="2" w:name="_Hlk174045995"/>
            <w:r w:rsidRPr="00A95D00">
              <w:rPr>
                <w:b/>
                <w:sz w:val="24"/>
                <w:szCs w:val="24"/>
              </w:rPr>
              <w:t>Тема 2</w:t>
            </w:r>
            <w:r w:rsidRPr="00A95D00">
              <w:rPr>
                <w:bCs/>
                <w:sz w:val="24"/>
                <w:szCs w:val="24"/>
                <w:lang w:val="en-US"/>
              </w:rPr>
              <w:t>.</w:t>
            </w:r>
            <w:r w:rsidRPr="00A95D00">
              <w:rPr>
                <w:bCs/>
                <w:sz w:val="24"/>
                <w:szCs w:val="24"/>
              </w:rPr>
              <w:t xml:space="preserve"> </w:t>
            </w:r>
            <w:r w:rsidRPr="00A95D00">
              <w:rPr>
                <w:b/>
                <w:sz w:val="24"/>
                <w:szCs w:val="24"/>
              </w:rPr>
              <w:t>Archaeology as a Science. Time Periods</w:t>
            </w:r>
            <w:r w:rsidRPr="00A95D00">
              <w:rPr>
                <w:bCs/>
                <w:sz w:val="24"/>
                <w:szCs w:val="24"/>
              </w:rPr>
              <w:tab/>
              <w:t xml:space="preserve">   </w:t>
            </w:r>
          </w:p>
          <w:bookmarkEnd w:id="2"/>
          <w:p w:rsidR="00A95D00" w:rsidRPr="00A95D00" w:rsidRDefault="00A95D00" w:rsidP="00A95D00">
            <w:pPr>
              <w:rPr>
                <w:b/>
                <w:sz w:val="24"/>
                <w:szCs w:val="24"/>
                <w:lang w:val="en-US"/>
              </w:rPr>
            </w:pPr>
            <w:r w:rsidRPr="00A95D00">
              <w:rPr>
                <w:b/>
                <w:sz w:val="24"/>
                <w:szCs w:val="24"/>
              </w:rPr>
              <w:t xml:space="preserve">Тема 3. </w:t>
            </w:r>
            <w:r w:rsidRPr="00A95D00">
              <w:rPr>
                <w:b/>
                <w:sz w:val="24"/>
                <w:szCs w:val="24"/>
                <w:lang w:val="en-US"/>
              </w:rPr>
              <w:t>Health and Sport.</w:t>
            </w:r>
          </w:p>
          <w:p w:rsidR="00A95D00" w:rsidRPr="00A95D00" w:rsidRDefault="00A95D00" w:rsidP="00A95D00">
            <w:pPr>
              <w:rPr>
                <w:b/>
                <w:bCs/>
                <w:sz w:val="24"/>
                <w:szCs w:val="24"/>
                <w:lang w:val="en-US"/>
              </w:rPr>
            </w:pPr>
            <w:r w:rsidRPr="00A95D00">
              <w:rPr>
                <w:b/>
                <w:bCs/>
                <w:sz w:val="24"/>
                <w:szCs w:val="24"/>
              </w:rPr>
              <w:t xml:space="preserve">Тема </w:t>
            </w:r>
            <w:r w:rsidRPr="00A95D00">
              <w:rPr>
                <w:b/>
                <w:bCs/>
                <w:sz w:val="24"/>
                <w:szCs w:val="24"/>
                <w:lang w:val="en-US"/>
              </w:rPr>
              <w:t>4</w:t>
            </w:r>
            <w:r w:rsidRPr="00A95D00">
              <w:rPr>
                <w:b/>
                <w:bCs/>
                <w:sz w:val="24"/>
                <w:szCs w:val="24"/>
              </w:rPr>
              <w:t>.</w:t>
            </w:r>
            <w:r w:rsidRPr="00A95D00">
              <w:rPr>
                <w:b/>
                <w:bCs/>
                <w:sz w:val="24"/>
                <w:szCs w:val="24"/>
                <w:lang w:val="en-US"/>
              </w:rPr>
              <w:t xml:space="preserve"> History. Year by Year.</w:t>
            </w:r>
          </w:p>
          <w:p w:rsidR="00A95D00" w:rsidRPr="00A95D00" w:rsidRDefault="00A95D00" w:rsidP="00A95D00">
            <w:pPr>
              <w:rPr>
                <w:bCs/>
                <w:sz w:val="24"/>
                <w:szCs w:val="24"/>
                <w:lang w:val="en-US"/>
              </w:rPr>
            </w:pPr>
            <w:r w:rsidRPr="00A95D00">
              <w:rPr>
                <w:bCs/>
                <w:sz w:val="24"/>
                <w:szCs w:val="24"/>
                <w:lang w:val="en-US"/>
              </w:rPr>
              <w:t>Metal Ages. Egyptian Scribe. Much More Civilized. Greek-Persian Wars. CelticWarriors. Roman Empire.</w:t>
            </w:r>
          </w:p>
          <w:p w:rsidR="00A95D00" w:rsidRPr="00A95D00" w:rsidRDefault="00A95D00" w:rsidP="00A95D00">
            <w:pPr>
              <w:rPr>
                <w:b/>
                <w:bCs/>
                <w:sz w:val="24"/>
                <w:szCs w:val="24"/>
              </w:rPr>
            </w:pPr>
            <w:r w:rsidRPr="00A95D00">
              <w:rPr>
                <w:b/>
                <w:bCs/>
                <w:sz w:val="24"/>
                <w:szCs w:val="24"/>
              </w:rPr>
              <w:t>2 семестр</w:t>
            </w:r>
          </w:p>
          <w:p w:rsidR="00A95D00" w:rsidRPr="00A95D00" w:rsidRDefault="00A95D00" w:rsidP="00A95D00">
            <w:pPr>
              <w:rPr>
                <w:b/>
                <w:bCs/>
                <w:sz w:val="24"/>
                <w:szCs w:val="24"/>
              </w:rPr>
            </w:pPr>
            <w:r w:rsidRPr="00A95D00">
              <w:rPr>
                <w:b/>
                <w:bCs/>
                <w:sz w:val="24"/>
                <w:szCs w:val="24"/>
              </w:rPr>
              <w:lastRenderedPageBreak/>
              <w:t xml:space="preserve">Модуль 1 </w:t>
            </w:r>
          </w:p>
          <w:p w:rsidR="00A95D00" w:rsidRPr="00A95D00" w:rsidRDefault="00A95D00" w:rsidP="00A95D00">
            <w:pPr>
              <w:rPr>
                <w:b/>
                <w:sz w:val="24"/>
                <w:szCs w:val="24"/>
                <w:lang w:val="en-US"/>
              </w:rPr>
            </w:pPr>
            <w:r w:rsidRPr="00A95D00">
              <w:rPr>
                <w:b/>
                <w:sz w:val="24"/>
                <w:szCs w:val="24"/>
              </w:rPr>
              <w:t>Тема 1.</w:t>
            </w:r>
            <w:bookmarkStart w:id="3" w:name="_Hlk173218173"/>
            <w:r w:rsidRPr="00A95D00">
              <w:rPr>
                <w:b/>
                <w:sz w:val="24"/>
                <w:szCs w:val="24"/>
              </w:rPr>
              <w:t xml:space="preserve"> </w:t>
            </w:r>
            <w:r w:rsidRPr="00A95D00">
              <w:rPr>
                <w:b/>
                <w:sz w:val="24"/>
                <w:szCs w:val="24"/>
                <w:lang w:val="en-US"/>
              </w:rPr>
              <w:t xml:space="preserve"> Time off. </w:t>
            </w:r>
          </w:p>
          <w:bookmarkEnd w:id="3"/>
          <w:p w:rsidR="00A95D00" w:rsidRPr="00A95D00" w:rsidRDefault="00A95D00" w:rsidP="00A95D00">
            <w:pPr>
              <w:rPr>
                <w:b/>
                <w:sz w:val="24"/>
                <w:szCs w:val="24"/>
                <w:lang w:val="en-US"/>
              </w:rPr>
            </w:pPr>
            <w:r w:rsidRPr="00A95D00">
              <w:rPr>
                <w:b/>
                <w:sz w:val="24"/>
                <w:szCs w:val="24"/>
              </w:rPr>
              <w:t xml:space="preserve">Тема 2. </w:t>
            </w:r>
            <w:r w:rsidRPr="00A95D00">
              <w:rPr>
                <w:b/>
                <w:sz w:val="24"/>
                <w:szCs w:val="24"/>
                <w:lang w:val="en-US"/>
              </w:rPr>
              <w:t xml:space="preserve">Conditionals. Relative Clauses. Modals. </w:t>
            </w:r>
          </w:p>
          <w:p w:rsidR="00A95D00" w:rsidRPr="00A95D00" w:rsidRDefault="00A95D00" w:rsidP="00A95D00">
            <w:pPr>
              <w:rPr>
                <w:b/>
                <w:bCs/>
                <w:sz w:val="24"/>
                <w:szCs w:val="24"/>
              </w:rPr>
            </w:pPr>
            <w:bookmarkStart w:id="4" w:name="_Hlk174046050"/>
            <w:r w:rsidRPr="00A95D00">
              <w:rPr>
                <w:b/>
                <w:bCs/>
                <w:sz w:val="24"/>
                <w:szCs w:val="24"/>
              </w:rPr>
              <w:t>Тема 3.</w:t>
            </w:r>
            <w:r w:rsidRPr="00A95D00">
              <w:rPr>
                <w:b/>
                <w:bCs/>
                <w:sz w:val="24"/>
                <w:szCs w:val="24"/>
                <w:lang w:val="en-US"/>
              </w:rPr>
              <w:t xml:space="preserve"> Archaeological Ethics</w:t>
            </w:r>
          </w:p>
          <w:bookmarkEnd w:id="4"/>
          <w:p w:rsidR="00A95D00" w:rsidRPr="00A95D00" w:rsidRDefault="00A95D00" w:rsidP="00A95D00">
            <w:pPr>
              <w:rPr>
                <w:b/>
                <w:bCs/>
                <w:sz w:val="24"/>
                <w:szCs w:val="24"/>
                <w:lang w:val="en-US"/>
              </w:rPr>
            </w:pPr>
            <w:r w:rsidRPr="00A95D00">
              <w:rPr>
                <w:b/>
                <w:bCs/>
                <w:sz w:val="24"/>
                <w:szCs w:val="24"/>
              </w:rPr>
              <w:t xml:space="preserve">Тема </w:t>
            </w:r>
            <w:r w:rsidRPr="00A95D00">
              <w:rPr>
                <w:b/>
                <w:bCs/>
                <w:sz w:val="24"/>
                <w:szCs w:val="24"/>
                <w:lang w:val="en-US"/>
              </w:rPr>
              <w:t>4</w:t>
            </w:r>
            <w:r w:rsidRPr="00A95D00">
              <w:rPr>
                <w:b/>
                <w:bCs/>
                <w:sz w:val="24"/>
                <w:szCs w:val="24"/>
              </w:rPr>
              <w:t>.</w:t>
            </w:r>
            <w:r w:rsidRPr="00A95D00">
              <w:rPr>
                <w:b/>
                <w:bCs/>
                <w:sz w:val="24"/>
                <w:szCs w:val="24"/>
                <w:lang w:val="en-US"/>
              </w:rPr>
              <w:t xml:space="preserve"> History. Year by Year.</w:t>
            </w:r>
          </w:p>
          <w:p w:rsidR="00A95D00" w:rsidRPr="00A95D00" w:rsidRDefault="00A95D00" w:rsidP="00A95D00">
            <w:pPr>
              <w:rPr>
                <w:sz w:val="24"/>
                <w:szCs w:val="24"/>
              </w:rPr>
            </w:pPr>
            <w:r w:rsidRPr="00A95D00">
              <w:rPr>
                <w:sz w:val="24"/>
                <w:szCs w:val="24"/>
              </w:rPr>
              <w:t>China’s Golden Age</w:t>
            </w:r>
            <w:r w:rsidRPr="00A95D00">
              <w:rPr>
                <w:sz w:val="24"/>
                <w:szCs w:val="24"/>
                <w:lang w:val="en-US"/>
              </w:rPr>
              <w:t xml:space="preserve">. </w:t>
            </w:r>
            <w:r w:rsidRPr="00A95D00">
              <w:rPr>
                <w:sz w:val="24"/>
                <w:szCs w:val="24"/>
              </w:rPr>
              <w:t>Vikings</w:t>
            </w:r>
            <w:r w:rsidRPr="00A95D00">
              <w:rPr>
                <w:sz w:val="24"/>
                <w:szCs w:val="24"/>
                <w:lang w:val="en-US"/>
              </w:rPr>
              <w:t xml:space="preserve">. </w:t>
            </w:r>
            <w:r w:rsidRPr="00A95D00">
              <w:rPr>
                <w:sz w:val="24"/>
                <w:szCs w:val="24"/>
              </w:rPr>
              <w:t>Aztecs</w:t>
            </w:r>
            <w:r w:rsidRPr="00A95D00">
              <w:rPr>
                <w:sz w:val="24"/>
                <w:szCs w:val="24"/>
                <w:lang w:val="en-US"/>
              </w:rPr>
              <w:t xml:space="preserve">. </w:t>
            </w:r>
            <w:r w:rsidRPr="00A95D00">
              <w:rPr>
                <w:sz w:val="24"/>
                <w:szCs w:val="24"/>
              </w:rPr>
              <w:t>Incas</w:t>
            </w:r>
            <w:r w:rsidRPr="00A95D00">
              <w:rPr>
                <w:sz w:val="24"/>
                <w:szCs w:val="24"/>
                <w:lang w:val="en-US"/>
              </w:rPr>
              <w:t xml:space="preserve">. </w:t>
            </w:r>
            <w:r w:rsidRPr="00A95D00">
              <w:rPr>
                <w:sz w:val="24"/>
                <w:szCs w:val="24"/>
              </w:rPr>
              <w:t>Ottoman Empire</w:t>
            </w:r>
            <w:r w:rsidRPr="00A95D00">
              <w:rPr>
                <w:sz w:val="24"/>
                <w:szCs w:val="24"/>
                <w:lang w:val="en-US"/>
              </w:rPr>
              <w:t xml:space="preserve">. </w:t>
            </w:r>
            <w:r w:rsidRPr="00A95D00">
              <w:rPr>
                <w:sz w:val="24"/>
                <w:szCs w:val="24"/>
              </w:rPr>
              <w:t xml:space="preserve">French Revolution </w:t>
            </w:r>
            <w:r w:rsidRPr="00A95D00">
              <w:rPr>
                <w:sz w:val="24"/>
                <w:szCs w:val="24"/>
                <w:lang w:val="en-US"/>
              </w:rPr>
              <w:t>.</w:t>
            </w:r>
          </w:p>
          <w:p w:rsidR="00A95D00" w:rsidRPr="00A95D00" w:rsidRDefault="00A95D00" w:rsidP="00A95D00">
            <w:pPr>
              <w:rPr>
                <w:b/>
                <w:sz w:val="24"/>
                <w:szCs w:val="24"/>
              </w:rPr>
            </w:pPr>
            <w:r w:rsidRPr="00A95D00">
              <w:rPr>
                <w:b/>
                <w:sz w:val="24"/>
                <w:szCs w:val="24"/>
              </w:rPr>
              <w:t>Модуль 2</w:t>
            </w:r>
          </w:p>
          <w:p w:rsidR="00A95D00" w:rsidRPr="00A95D00" w:rsidRDefault="00A95D00" w:rsidP="00A95D00">
            <w:pPr>
              <w:rPr>
                <w:b/>
                <w:sz w:val="24"/>
                <w:szCs w:val="24"/>
                <w:lang w:val="en-US"/>
              </w:rPr>
            </w:pPr>
            <w:r w:rsidRPr="00A95D00">
              <w:rPr>
                <w:b/>
                <w:sz w:val="24"/>
                <w:szCs w:val="24"/>
              </w:rPr>
              <w:t>Тема 1.</w:t>
            </w:r>
            <w:r w:rsidRPr="00A95D00">
              <w:rPr>
                <w:bCs/>
                <w:sz w:val="24"/>
                <w:szCs w:val="24"/>
              </w:rPr>
              <w:t xml:space="preserve"> </w:t>
            </w:r>
            <w:r w:rsidRPr="00A95D00">
              <w:rPr>
                <w:b/>
                <w:sz w:val="24"/>
                <w:szCs w:val="24"/>
                <w:lang w:val="en-US"/>
              </w:rPr>
              <w:t xml:space="preserve">Education and Employment  </w:t>
            </w:r>
          </w:p>
          <w:p w:rsidR="00A95D00" w:rsidRPr="00A95D00" w:rsidRDefault="00A95D00" w:rsidP="00A95D00">
            <w:pPr>
              <w:shd w:val="clear" w:color="auto" w:fill="FFFFFF"/>
              <w:spacing w:line="300" w:lineRule="atLeast"/>
              <w:rPr>
                <w:b/>
                <w:sz w:val="24"/>
                <w:szCs w:val="24"/>
              </w:rPr>
            </w:pPr>
            <w:bookmarkStart w:id="5" w:name="_Hlk174046086"/>
            <w:r w:rsidRPr="00A95D00">
              <w:rPr>
                <w:b/>
                <w:sz w:val="24"/>
                <w:szCs w:val="24"/>
              </w:rPr>
              <w:t>Тема 2. Archaeology Subfields</w:t>
            </w:r>
          </w:p>
          <w:bookmarkEnd w:id="5"/>
          <w:p w:rsidR="00A95D00" w:rsidRPr="00A95D00" w:rsidRDefault="00A95D00" w:rsidP="00A95D00">
            <w:pPr>
              <w:shd w:val="clear" w:color="auto" w:fill="FFFFFF"/>
              <w:spacing w:line="300" w:lineRule="atLeast"/>
              <w:rPr>
                <w:bCs/>
                <w:sz w:val="24"/>
                <w:szCs w:val="24"/>
                <w:lang w:val="en-US"/>
              </w:rPr>
            </w:pPr>
            <w:r w:rsidRPr="00A95D00">
              <w:rPr>
                <w:b/>
                <w:sz w:val="24"/>
                <w:szCs w:val="24"/>
              </w:rPr>
              <w:t>Тема 3.</w:t>
            </w:r>
            <w:r w:rsidRPr="00A95D00">
              <w:rPr>
                <w:bCs/>
                <w:sz w:val="24"/>
                <w:szCs w:val="24"/>
              </w:rPr>
              <w:t xml:space="preserve"> </w:t>
            </w:r>
            <w:r w:rsidRPr="00A95D00">
              <w:rPr>
                <w:b/>
                <w:sz w:val="24"/>
                <w:szCs w:val="24"/>
                <w:lang w:val="en-US"/>
              </w:rPr>
              <w:t>Prepositions and Linking Words. Reported Speech. Infinitive.</w:t>
            </w:r>
            <w:r w:rsidRPr="00A95D00">
              <w:rPr>
                <w:b/>
                <w:bCs/>
                <w:sz w:val="24"/>
                <w:szCs w:val="24"/>
              </w:rPr>
              <w:t xml:space="preserve">Тема </w:t>
            </w:r>
            <w:r w:rsidRPr="00A95D00">
              <w:rPr>
                <w:b/>
                <w:bCs/>
                <w:sz w:val="24"/>
                <w:szCs w:val="24"/>
                <w:lang w:val="en-US"/>
              </w:rPr>
              <w:t>4</w:t>
            </w:r>
            <w:r w:rsidRPr="00A95D00">
              <w:rPr>
                <w:b/>
                <w:bCs/>
                <w:sz w:val="24"/>
                <w:szCs w:val="24"/>
              </w:rPr>
              <w:t>.</w:t>
            </w:r>
            <w:r w:rsidRPr="00A95D00">
              <w:rPr>
                <w:b/>
                <w:bCs/>
                <w:sz w:val="24"/>
                <w:szCs w:val="24"/>
                <w:lang w:val="en-US"/>
              </w:rPr>
              <w:t xml:space="preserve"> History. Year by Year.</w:t>
            </w:r>
          </w:p>
          <w:p w:rsidR="00363295" w:rsidRPr="00A95D00" w:rsidRDefault="00A95D00" w:rsidP="00A95D00">
            <w:pPr>
              <w:rPr>
                <w:sz w:val="24"/>
                <w:szCs w:val="24"/>
              </w:rPr>
            </w:pPr>
            <w:r w:rsidRPr="00A95D00">
              <w:rPr>
                <w:sz w:val="24"/>
                <w:szCs w:val="24"/>
              </w:rPr>
              <w:t xml:space="preserve">American Civil War </w:t>
            </w:r>
            <w:r w:rsidRPr="00A95D00">
              <w:rPr>
                <w:sz w:val="24"/>
                <w:szCs w:val="24"/>
                <w:lang w:val="en-US"/>
              </w:rPr>
              <w:t xml:space="preserve">. </w:t>
            </w:r>
            <w:r w:rsidRPr="00A95D00">
              <w:rPr>
                <w:sz w:val="24"/>
                <w:szCs w:val="24"/>
              </w:rPr>
              <w:t>World War I</w:t>
            </w:r>
            <w:r w:rsidRPr="00A95D00">
              <w:rPr>
                <w:sz w:val="24"/>
                <w:szCs w:val="24"/>
                <w:lang w:val="en-US"/>
              </w:rPr>
              <w:t xml:space="preserve">. </w:t>
            </w:r>
            <w:r w:rsidRPr="00A95D00">
              <w:rPr>
                <w:sz w:val="24"/>
                <w:szCs w:val="24"/>
              </w:rPr>
              <w:t>World War II</w:t>
            </w:r>
            <w:r w:rsidRPr="00A95D00">
              <w:rPr>
                <w:sz w:val="24"/>
                <w:szCs w:val="24"/>
                <w:lang w:val="en-US"/>
              </w:rPr>
              <w:t xml:space="preserve">.  </w:t>
            </w:r>
            <w:r w:rsidRPr="00A95D00">
              <w:rPr>
                <w:sz w:val="24"/>
                <w:szCs w:val="24"/>
              </w:rPr>
              <w:t>Cold War</w:t>
            </w:r>
            <w:r w:rsidRPr="00A95D00">
              <w:rPr>
                <w:sz w:val="24"/>
                <w:szCs w:val="24"/>
                <w:lang w:val="en-US"/>
              </w:rPr>
              <w:t xml:space="preserve">. </w:t>
            </w:r>
            <w:r w:rsidRPr="00A95D00">
              <w:rPr>
                <w:sz w:val="24"/>
                <w:szCs w:val="24"/>
              </w:rPr>
              <w:t>Fall of Communism</w:t>
            </w:r>
            <w:r w:rsidRPr="00A95D00">
              <w:rPr>
                <w:sz w:val="24"/>
                <w:szCs w:val="24"/>
                <w:lang w:val="en-US"/>
              </w:rPr>
              <w:t xml:space="preserve">. </w:t>
            </w:r>
            <w:r w:rsidRPr="00A95D00">
              <w:rPr>
                <w:sz w:val="24"/>
                <w:szCs w:val="24"/>
              </w:rPr>
              <w:t xml:space="preserve">War on Terror    </w:t>
            </w:r>
          </w:p>
        </w:tc>
      </w:tr>
      <w:tr w:rsidR="00363295" w:rsidTr="00A95DDE">
        <w:trPr>
          <w:trHeight w:val="20"/>
        </w:trPr>
        <w:tc>
          <w:tcPr>
            <w:tcW w:w="271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BEBEBE"/>
          </w:tcPr>
          <w:p w:rsidR="00363295" w:rsidRDefault="00363295" w:rsidP="00076F22">
            <w:pPr>
              <w:shd w:val="clear" w:color="auto" w:fill="FFFFFF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Рекомендовані джерела інформації</w:t>
            </w:r>
          </w:p>
        </w:tc>
        <w:tc>
          <w:tcPr>
            <w:tcW w:w="7487" w:type="dxa"/>
            <w:tcBorders>
              <w:left w:val="single" w:sz="4" w:space="0" w:color="000000"/>
              <w:right w:val="single" w:sz="4" w:space="0" w:color="000000"/>
            </w:tcBorders>
          </w:tcPr>
          <w:p w:rsidR="00A95D00" w:rsidRPr="00633E97" w:rsidRDefault="00A95D00" w:rsidP="00A95D00">
            <w:pPr>
              <w:shd w:val="clear" w:color="auto" w:fill="FFFFFF"/>
              <w:jc w:val="center"/>
              <w:rPr>
                <w:b/>
                <w:bCs/>
                <w:spacing w:val="-6"/>
                <w:sz w:val="24"/>
                <w:szCs w:val="24"/>
              </w:rPr>
            </w:pPr>
            <w:r w:rsidRPr="00633E97">
              <w:rPr>
                <w:b/>
                <w:bCs/>
                <w:spacing w:val="-6"/>
                <w:sz w:val="24"/>
                <w:szCs w:val="24"/>
              </w:rPr>
              <w:t>Основна література</w:t>
            </w:r>
          </w:p>
          <w:p w:rsidR="00A95D00" w:rsidRPr="00633E97" w:rsidRDefault="00A95D00" w:rsidP="00A95D00">
            <w:pPr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1D6A90">
              <w:rPr>
                <w:rFonts w:ascii="Times New Roman CYR" w:hAnsi="Times New Roman CYR" w:cs="Times New Roman CYR"/>
              </w:rPr>
              <w:t>1</w:t>
            </w:r>
            <w:r w:rsidRPr="001D6A90">
              <w:rPr>
                <w:sz w:val="24"/>
                <w:szCs w:val="24"/>
              </w:rPr>
              <w:t>. Вовканич І.І., Мишко С.А.,  Мишко А.В., Лізак К.М. Підручник з англійської мови для студентів факультетів історії та міжнародних відносин. Вид. 2. доп.  – Ужгород: Гражда,  2020.- 411с.</w:t>
            </w:r>
          </w:p>
          <w:p w:rsidR="00A95D00" w:rsidRPr="00633E97" w:rsidRDefault="00A95D00" w:rsidP="00A95D00">
            <w:pPr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  <w:r w:rsidRPr="001D6A90">
              <w:rPr>
                <w:sz w:val="24"/>
                <w:szCs w:val="24"/>
              </w:rPr>
              <w:t xml:space="preserve">. Вовканич І. І., Мишко С. А., Андрейко В. І., Мишко А. В., Лізак К. </w:t>
            </w:r>
            <w:r w:rsidRPr="00633E97">
              <w:rPr>
                <w:sz w:val="24"/>
                <w:szCs w:val="24"/>
                <w:lang w:val="en-US"/>
              </w:rPr>
              <w:t>M</w:t>
            </w:r>
            <w:r w:rsidRPr="001D6A90">
              <w:rPr>
                <w:sz w:val="24"/>
                <w:szCs w:val="24"/>
              </w:rPr>
              <w:t xml:space="preserve">. Підручник з англійської мови за професійним спрямуванням для студентів спеціальностей «Історія та археологія» та «Міжнародні відносини, суспільні комунікації та регіональні студії». </w:t>
            </w:r>
            <w:r w:rsidRPr="001D6A90">
              <w:rPr>
                <w:sz w:val="24"/>
                <w:szCs w:val="24"/>
                <w:lang w:val="ru-RU"/>
              </w:rPr>
              <w:t>Ужгород, 2022</w:t>
            </w:r>
            <w:bookmarkStart w:id="6" w:name="_Hlk173598151"/>
            <w:r w:rsidRPr="001D6A90">
              <w:rPr>
                <w:sz w:val="24"/>
                <w:szCs w:val="24"/>
                <w:lang w:val="ru-RU"/>
              </w:rPr>
              <w:t xml:space="preserve">. </w:t>
            </w:r>
            <w:r w:rsidRPr="00633E97">
              <w:rPr>
                <w:sz w:val="24"/>
                <w:szCs w:val="24"/>
                <w:lang w:val="en-US"/>
              </w:rPr>
              <w:t>–</w:t>
            </w:r>
            <w:bookmarkEnd w:id="6"/>
            <w:r>
              <w:rPr>
                <w:sz w:val="24"/>
                <w:szCs w:val="24"/>
                <w:lang w:val="en-US"/>
              </w:rPr>
              <w:t xml:space="preserve"> </w:t>
            </w:r>
            <w:r w:rsidRPr="001D6A90">
              <w:rPr>
                <w:sz w:val="24"/>
                <w:szCs w:val="24"/>
                <w:lang w:val="ru-RU"/>
              </w:rPr>
              <w:t>568 с.</w:t>
            </w:r>
          </w:p>
          <w:p w:rsidR="00A95D00" w:rsidRPr="001D6A90" w:rsidRDefault="00A95D00" w:rsidP="00A95D00">
            <w:pPr>
              <w:shd w:val="clear" w:color="auto" w:fill="FFFFFF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en-US"/>
              </w:rPr>
              <w:t>3</w:t>
            </w:r>
            <w:r w:rsidRPr="001D6A90">
              <w:rPr>
                <w:sz w:val="24"/>
                <w:szCs w:val="24"/>
                <w:lang w:val="ru-RU"/>
              </w:rPr>
              <w:t>. Граматика сучасної англійської мови: навчальний посібник для студентів вищих навчальних закладів денної та заочної форм навчання / О. В. Гончарова, Є. Д. Коротенко, Т. З. Косовська, Н. І. Ковальова. – Краматорськ : ДДМА, 2009. – 208 с</w:t>
            </w:r>
          </w:p>
          <w:p w:rsidR="00A95D00" w:rsidRDefault="00A95D00" w:rsidP="00A95D00">
            <w:pPr>
              <w:shd w:val="clear" w:color="auto" w:fill="FFFFFF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4. </w:t>
            </w:r>
            <w:r w:rsidRPr="00F71F4D">
              <w:rPr>
                <w:sz w:val="24"/>
                <w:szCs w:val="24"/>
                <w:lang w:val="en-US"/>
              </w:rPr>
              <w:t>Forbidden Archeology: the Hidden History of the Human Race.  By Cremo M.F., Thompson R.L.:Torchlight Publishing.- 2012.- 960p.</w:t>
            </w:r>
          </w:p>
          <w:p w:rsidR="00A95D00" w:rsidRDefault="00A95D00" w:rsidP="00A95D00">
            <w:pPr>
              <w:shd w:val="clear" w:color="auto" w:fill="FFFFFF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5. </w:t>
            </w:r>
            <w:r w:rsidRPr="00633E97">
              <w:rPr>
                <w:sz w:val="24"/>
                <w:szCs w:val="24"/>
                <w:lang w:val="en-US"/>
              </w:rPr>
              <w:t xml:space="preserve">History. Year by Year. - London, New York, Munich: Smithsonian Enterprises,2013. </w:t>
            </w:r>
            <w:bookmarkStart w:id="7" w:name="_Hlk172871872"/>
            <w:r w:rsidRPr="00633E97">
              <w:rPr>
                <w:sz w:val="24"/>
                <w:szCs w:val="24"/>
                <w:lang w:val="en-US"/>
              </w:rPr>
              <w:t>–</w:t>
            </w:r>
            <w:bookmarkEnd w:id="7"/>
            <w:r w:rsidRPr="00633E97">
              <w:rPr>
                <w:sz w:val="24"/>
                <w:szCs w:val="24"/>
                <w:lang w:val="en-US"/>
              </w:rPr>
              <w:t xml:space="preserve"> 322p. </w:t>
            </w:r>
          </w:p>
          <w:p w:rsidR="00A95D00" w:rsidRDefault="00A95D00" w:rsidP="00A95D00">
            <w:pPr>
              <w:shd w:val="clear" w:color="auto" w:fill="FFFFFF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6. </w:t>
            </w:r>
            <w:r w:rsidRPr="00F71F4D">
              <w:rPr>
                <w:sz w:val="24"/>
                <w:szCs w:val="24"/>
                <w:lang w:val="en-US"/>
              </w:rPr>
              <w:t>The Oxford Illustrated Prehistory of Europe. Ed.by Barry Cunliffe. - Oxford, new York: Oxford University Press.- 1994.- 511p.</w:t>
            </w:r>
          </w:p>
          <w:p w:rsidR="00A95D00" w:rsidRPr="003B66EE" w:rsidRDefault="00A95D00" w:rsidP="00A95D00">
            <w:pPr>
              <w:shd w:val="clear" w:color="auto" w:fill="FFFFFF"/>
              <w:jc w:val="center"/>
              <w:rPr>
                <w:b/>
                <w:bCs/>
                <w:spacing w:val="-6"/>
                <w:sz w:val="24"/>
                <w:szCs w:val="24"/>
              </w:rPr>
            </w:pPr>
            <w:r w:rsidRPr="003B66EE">
              <w:rPr>
                <w:b/>
                <w:bCs/>
                <w:spacing w:val="-6"/>
                <w:sz w:val="24"/>
                <w:szCs w:val="24"/>
              </w:rPr>
              <w:t>Допоміжна література</w:t>
            </w:r>
          </w:p>
          <w:p w:rsidR="00A95D00" w:rsidRPr="00887A88" w:rsidRDefault="00A95D00" w:rsidP="00A95D00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3B66EE">
              <w:rPr>
                <w:sz w:val="24"/>
                <w:szCs w:val="24"/>
              </w:rPr>
              <w:t>1. Практична граматика англійської мови з вправами: Базовий курс: Посібник для студентів вищих закладів освіти та середніх навчальних закладів з поглибленим вивченням англійської мови / Л. М. Черноватий, В. І. Карабан, І. П. Ліпко, І. Ю. Набокова, В. О. Самохіна, О. В. Ребрій, І. Є. Фролова, Н. М. Ковальчук, М. В. Рябих, С. Л. Пчеліна, Т. М. Щокіна, О. І. Пєтухова, С. М. Романюк, А. І. Іванченко, Г. В. Малина.  – Вінниця: Нова книга, 2007. – 248 с.</w:t>
            </w:r>
          </w:p>
          <w:p w:rsidR="00A95D00" w:rsidRPr="00633E97" w:rsidRDefault="00A95D00" w:rsidP="00A95D00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 xml:space="preserve">3. </w:t>
            </w:r>
            <w:r w:rsidRPr="00633E97">
              <w:rPr>
                <w:sz w:val="24"/>
                <w:szCs w:val="24"/>
              </w:rPr>
              <w:t>Countries and their Cultures/ Melvin Ember and Carol R. Ember. – New York: Macmillan Reference USA, 2001. – v. 1-4.</w:t>
            </w:r>
          </w:p>
          <w:p w:rsidR="00A95D00" w:rsidRPr="00633E97" w:rsidRDefault="00A95D00" w:rsidP="00A95D00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 xml:space="preserve">4. </w:t>
            </w:r>
            <w:r w:rsidRPr="00633E97">
              <w:rPr>
                <w:sz w:val="24"/>
                <w:szCs w:val="24"/>
              </w:rPr>
              <w:t xml:space="preserve">Raymond Murphy. English Grammar in Use.  A Self-study Reference and Practice Book for Intermediate Students.  </w:t>
            </w:r>
            <w:r w:rsidRPr="00633E97">
              <w:rPr>
                <w:sz w:val="24"/>
                <w:szCs w:val="24"/>
                <w:lang w:val="en-US"/>
              </w:rPr>
              <w:t>–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Pr="00633E97">
              <w:rPr>
                <w:sz w:val="24"/>
                <w:szCs w:val="24"/>
              </w:rPr>
              <w:t>Cambridge University Press:   2nd ed., 1994 - 360 с.;  3rd. ed., 2005 - 391 с.; 4th. ed., 2012</w:t>
            </w:r>
            <w:r>
              <w:rPr>
                <w:sz w:val="24"/>
                <w:szCs w:val="24"/>
                <w:lang w:val="en-US"/>
              </w:rPr>
              <w:t xml:space="preserve">. </w:t>
            </w:r>
            <w:r w:rsidRPr="00633E97">
              <w:rPr>
                <w:sz w:val="24"/>
                <w:szCs w:val="24"/>
                <w:lang w:val="en-US"/>
              </w:rPr>
              <w:t>–</w:t>
            </w:r>
            <w:r w:rsidRPr="00633E97">
              <w:rPr>
                <w:sz w:val="24"/>
                <w:szCs w:val="24"/>
              </w:rPr>
              <w:t xml:space="preserve"> 398 с.   </w:t>
            </w:r>
          </w:p>
          <w:p w:rsidR="00A95D00" w:rsidRPr="00633E97" w:rsidRDefault="00A95D00" w:rsidP="00A95D00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 xml:space="preserve">5. </w:t>
            </w:r>
            <w:r w:rsidRPr="00633E97">
              <w:rPr>
                <w:sz w:val="24"/>
                <w:szCs w:val="24"/>
              </w:rPr>
              <w:t>The History Book. Big Ideas Simply Explained.-London:Penguin Random House</w:t>
            </w:r>
            <w:r>
              <w:rPr>
                <w:sz w:val="24"/>
                <w:szCs w:val="24"/>
                <w:lang w:val="en-US"/>
              </w:rPr>
              <w:t xml:space="preserve">, </w:t>
            </w:r>
            <w:r w:rsidRPr="00633E97">
              <w:rPr>
                <w:sz w:val="24"/>
                <w:szCs w:val="24"/>
              </w:rPr>
              <w:t>2016</w:t>
            </w:r>
            <w:r>
              <w:rPr>
                <w:sz w:val="24"/>
                <w:szCs w:val="24"/>
                <w:lang w:val="en-US"/>
              </w:rPr>
              <w:t xml:space="preserve">. </w:t>
            </w:r>
            <w:r w:rsidRPr="00633E97">
              <w:rPr>
                <w:sz w:val="24"/>
                <w:szCs w:val="24"/>
              </w:rPr>
              <w:t xml:space="preserve"> </w:t>
            </w:r>
            <w:r w:rsidRPr="00633E97">
              <w:rPr>
                <w:sz w:val="24"/>
                <w:szCs w:val="24"/>
                <w:lang w:val="en-US"/>
              </w:rPr>
              <w:t>–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Pr="00633E97">
              <w:rPr>
                <w:sz w:val="24"/>
                <w:szCs w:val="24"/>
              </w:rPr>
              <w:t>354p.</w:t>
            </w:r>
          </w:p>
          <w:p w:rsidR="00A95D00" w:rsidRPr="00633E97" w:rsidRDefault="00A95D00" w:rsidP="00A95D00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 xml:space="preserve">6. </w:t>
            </w:r>
            <w:r w:rsidRPr="00633E97">
              <w:rPr>
                <w:sz w:val="24"/>
                <w:szCs w:val="24"/>
              </w:rPr>
              <w:t xml:space="preserve">Vince M. First Certificate Language Practice. </w:t>
            </w:r>
            <w:r w:rsidRPr="00633E97">
              <w:rPr>
                <w:sz w:val="24"/>
                <w:szCs w:val="24"/>
                <w:lang w:val="en-US"/>
              </w:rPr>
              <w:t>–</w:t>
            </w:r>
            <w:r w:rsidRPr="00633E97">
              <w:rPr>
                <w:sz w:val="24"/>
                <w:szCs w:val="24"/>
              </w:rPr>
              <w:t xml:space="preserve">  N.Y., 2003.</w:t>
            </w:r>
            <w:r w:rsidRPr="00D058A5">
              <w:rPr>
                <w:sz w:val="24"/>
                <w:szCs w:val="24"/>
                <w:lang w:val="en-US"/>
              </w:rPr>
              <w:t xml:space="preserve"> </w:t>
            </w:r>
            <w:r w:rsidRPr="00633E97">
              <w:rPr>
                <w:sz w:val="24"/>
                <w:szCs w:val="24"/>
                <w:lang w:val="en-US"/>
              </w:rPr>
              <w:t>–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Pr="00633E97">
              <w:rPr>
                <w:sz w:val="24"/>
                <w:szCs w:val="24"/>
              </w:rPr>
              <w:t>309p.</w:t>
            </w:r>
          </w:p>
          <w:p w:rsidR="00A95D00" w:rsidRPr="003B66EE" w:rsidRDefault="00A95D00" w:rsidP="00A95D00">
            <w:pPr>
              <w:shd w:val="clear" w:color="auto" w:fill="FFFFFF"/>
              <w:rPr>
                <w:b/>
                <w:bCs/>
                <w:spacing w:val="-6"/>
                <w:sz w:val="24"/>
                <w:szCs w:val="24"/>
              </w:rPr>
            </w:pPr>
          </w:p>
          <w:p w:rsidR="00A95D00" w:rsidRDefault="00A95D00" w:rsidP="00A95D00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3B66EE">
              <w:rPr>
                <w:b/>
                <w:sz w:val="24"/>
                <w:szCs w:val="24"/>
              </w:rPr>
              <w:t>Інформаційні ресурси в мережі Інтернет</w:t>
            </w:r>
          </w:p>
          <w:p w:rsidR="00A95D00" w:rsidRPr="000169C5" w:rsidRDefault="00A95D00" w:rsidP="00A95D00">
            <w:pPr>
              <w:rPr>
                <w:sz w:val="24"/>
                <w:szCs w:val="24"/>
                <w:lang w:val="en-US"/>
              </w:rPr>
            </w:pPr>
            <w:r w:rsidRPr="000169C5">
              <w:rPr>
                <w:sz w:val="24"/>
                <w:szCs w:val="24"/>
                <w:lang w:eastAsia="ru-RU"/>
              </w:rPr>
              <w:t>www.bbc.co.uk/history/ancient</w:t>
            </w:r>
          </w:p>
          <w:p w:rsidR="00A95D00" w:rsidRPr="00F71F4D" w:rsidRDefault="00A95D00" w:rsidP="00A95D00">
            <w:pPr>
              <w:shd w:val="clear" w:color="auto" w:fill="FFFFFF"/>
              <w:jc w:val="both"/>
              <w:rPr>
                <w:sz w:val="24"/>
                <w:szCs w:val="24"/>
                <w:lang w:eastAsia="ru-RU"/>
              </w:rPr>
            </w:pPr>
            <w:r w:rsidRPr="00F71F4D">
              <w:rPr>
                <w:sz w:val="24"/>
                <w:szCs w:val="24"/>
                <w:lang w:eastAsia="ru-RU"/>
              </w:rPr>
              <w:t>https://gignos.com/classifications</w:t>
            </w:r>
          </w:p>
          <w:p w:rsidR="00A95D00" w:rsidRPr="00F71F4D" w:rsidRDefault="00A95D00" w:rsidP="00A95D00">
            <w:pPr>
              <w:shd w:val="clear" w:color="auto" w:fill="FFFFFF"/>
              <w:jc w:val="both"/>
              <w:rPr>
                <w:sz w:val="24"/>
                <w:szCs w:val="24"/>
                <w:lang w:eastAsia="ru-RU"/>
              </w:rPr>
            </w:pPr>
            <w:r w:rsidRPr="00F71F4D">
              <w:rPr>
                <w:sz w:val="24"/>
                <w:szCs w:val="24"/>
                <w:lang w:eastAsia="ru-RU"/>
              </w:rPr>
              <w:t>https://gignos.com/sites/laetoli-site-g</w:t>
            </w:r>
          </w:p>
          <w:p w:rsidR="00A95D00" w:rsidRPr="00F71F4D" w:rsidRDefault="00A95D00" w:rsidP="00A95D00">
            <w:pPr>
              <w:shd w:val="clear" w:color="auto" w:fill="FFFFFF"/>
              <w:jc w:val="both"/>
              <w:rPr>
                <w:sz w:val="24"/>
                <w:szCs w:val="24"/>
                <w:lang w:eastAsia="ru-RU"/>
              </w:rPr>
            </w:pPr>
            <w:r w:rsidRPr="00F71F4D">
              <w:rPr>
                <w:sz w:val="24"/>
                <w:szCs w:val="24"/>
                <w:lang w:eastAsia="ru-RU"/>
              </w:rPr>
              <w:t>https://gignos.com/time_periods</w:t>
            </w:r>
          </w:p>
          <w:p w:rsidR="00A95D00" w:rsidRPr="00F71F4D" w:rsidRDefault="00A95D00" w:rsidP="00A95D00">
            <w:pPr>
              <w:shd w:val="clear" w:color="auto" w:fill="FFFFFF"/>
              <w:jc w:val="both"/>
              <w:rPr>
                <w:sz w:val="24"/>
                <w:szCs w:val="24"/>
                <w:lang w:eastAsia="ru-RU"/>
              </w:rPr>
            </w:pPr>
            <w:r w:rsidRPr="00F71F4D">
              <w:rPr>
                <w:sz w:val="24"/>
                <w:szCs w:val="24"/>
                <w:lang w:eastAsia="ru-RU"/>
              </w:rPr>
              <w:lastRenderedPageBreak/>
              <w:t>https://en.wikipedia.org/wiki/Valletta_Treaty</w:t>
            </w:r>
          </w:p>
          <w:p w:rsidR="00A95D00" w:rsidRPr="00F71F4D" w:rsidRDefault="00A95D00" w:rsidP="00A95D00">
            <w:pPr>
              <w:shd w:val="clear" w:color="auto" w:fill="FFFFFF"/>
              <w:jc w:val="both"/>
              <w:rPr>
                <w:sz w:val="24"/>
                <w:szCs w:val="24"/>
                <w:lang w:eastAsia="ru-RU"/>
              </w:rPr>
            </w:pPr>
            <w:r w:rsidRPr="00F71F4D">
              <w:rPr>
                <w:sz w:val="24"/>
                <w:szCs w:val="24"/>
                <w:lang w:eastAsia="ru-RU"/>
              </w:rPr>
              <w:t>https://www.thoughtco.com/archaeology-subfields-169854</w:t>
            </w:r>
          </w:p>
          <w:p w:rsidR="00A95D00" w:rsidRPr="00F71F4D" w:rsidRDefault="00A95D00" w:rsidP="00A95D00">
            <w:pPr>
              <w:shd w:val="clear" w:color="auto" w:fill="FFFFFF"/>
              <w:jc w:val="both"/>
              <w:rPr>
                <w:sz w:val="24"/>
                <w:szCs w:val="24"/>
                <w:lang w:eastAsia="ru-RU"/>
              </w:rPr>
            </w:pPr>
            <w:r w:rsidRPr="00F71F4D">
              <w:rPr>
                <w:sz w:val="24"/>
                <w:szCs w:val="24"/>
                <w:lang w:eastAsia="ru-RU"/>
              </w:rPr>
              <w:t>https://www.ancient-origins.net/artifacts-other-artifacts-news-history-archaeology/bronze-age-hoard-rosemarkie-0021171</w:t>
            </w:r>
          </w:p>
          <w:p w:rsidR="00A95D00" w:rsidRPr="00F71F4D" w:rsidRDefault="00A95D00" w:rsidP="00A95D00">
            <w:pPr>
              <w:shd w:val="clear" w:color="auto" w:fill="FFFFFF"/>
              <w:jc w:val="both"/>
              <w:rPr>
                <w:sz w:val="24"/>
                <w:szCs w:val="24"/>
                <w:lang w:eastAsia="ru-RU"/>
              </w:rPr>
            </w:pPr>
            <w:r w:rsidRPr="00F71F4D">
              <w:rPr>
                <w:sz w:val="24"/>
                <w:szCs w:val="24"/>
                <w:lang w:eastAsia="ru-RU"/>
              </w:rPr>
              <w:t>https://www.ancient-origins.net/news-history-archaeology-history-ancient-traditions/female-shaman-burial-turkey-0021170</w:t>
            </w:r>
          </w:p>
          <w:p w:rsidR="00A95D00" w:rsidRPr="00F71F4D" w:rsidRDefault="00A95D00" w:rsidP="00A95D00">
            <w:pPr>
              <w:shd w:val="clear" w:color="auto" w:fill="FFFFFF"/>
              <w:jc w:val="both"/>
              <w:rPr>
                <w:sz w:val="24"/>
                <w:szCs w:val="24"/>
                <w:lang w:eastAsia="ru-RU"/>
              </w:rPr>
            </w:pPr>
            <w:r w:rsidRPr="00F71F4D">
              <w:rPr>
                <w:sz w:val="24"/>
                <w:szCs w:val="24"/>
                <w:lang w:eastAsia="ru-RU"/>
              </w:rPr>
              <w:t>https://www.ancient-origins.net/news-history-archaeology-ancient-places-europe/appian-way-0021165</w:t>
            </w:r>
          </w:p>
          <w:p w:rsidR="00A95D00" w:rsidRDefault="00A95D00" w:rsidP="00A95D00">
            <w:pPr>
              <w:shd w:val="clear" w:color="auto" w:fill="FFFFFF"/>
              <w:jc w:val="both"/>
              <w:rPr>
                <w:sz w:val="24"/>
                <w:szCs w:val="24"/>
                <w:lang w:eastAsia="ru-RU"/>
              </w:rPr>
            </w:pPr>
            <w:r w:rsidRPr="00F71F4D">
              <w:rPr>
                <w:sz w:val="24"/>
                <w:szCs w:val="24"/>
                <w:lang w:eastAsia="ru-RU"/>
              </w:rPr>
              <w:t>https://www.ancient-origins.net/artifacts-ancient-writings-news-history-archaeology/singapore-stone-cipher-0021156</w:t>
            </w:r>
          </w:p>
          <w:p w:rsidR="00A95D00" w:rsidRPr="00633E97" w:rsidRDefault="00A95D00" w:rsidP="00A95D00">
            <w:pPr>
              <w:shd w:val="clear" w:color="auto" w:fill="FFFFFF"/>
              <w:jc w:val="both"/>
              <w:rPr>
                <w:sz w:val="24"/>
                <w:szCs w:val="24"/>
                <w:lang w:eastAsia="ru-RU"/>
              </w:rPr>
            </w:pPr>
            <w:r w:rsidRPr="00633E97">
              <w:rPr>
                <w:sz w:val="24"/>
                <w:szCs w:val="24"/>
                <w:lang w:eastAsia="ru-RU"/>
              </w:rPr>
              <w:t>https://www.history.com/news/7-failed-predictions-from-history</w:t>
            </w:r>
          </w:p>
          <w:p w:rsidR="00A95D00" w:rsidRPr="00633E97" w:rsidRDefault="00A95D00" w:rsidP="00A95D00">
            <w:pPr>
              <w:shd w:val="clear" w:color="auto" w:fill="FFFFFF"/>
              <w:jc w:val="both"/>
              <w:rPr>
                <w:sz w:val="24"/>
                <w:szCs w:val="24"/>
                <w:lang w:eastAsia="ru-RU"/>
              </w:rPr>
            </w:pPr>
            <w:r w:rsidRPr="00633E97">
              <w:rPr>
                <w:sz w:val="24"/>
                <w:szCs w:val="24"/>
                <w:lang w:eastAsia="ru-RU"/>
              </w:rPr>
              <w:t>https://www.history.com/news/8-mysterious-underground-cities?li_source=LI&amp;li_medium=m2m-rcw-history</w:t>
            </w:r>
          </w:p>
          <w:p w:rsidR="00A95D00" w:rsidRPr="00633E97" w:rsidRDefault="00A95D00" w:rsidP="00A95D00">
            <w:pPr>
              <w:shd w:val="clear" w:color="auto" w:fill="FFFFFF"/>
              <w:jc w:val="both"/>
              <w:rPr>
                <w:sz w:val="24"/>
                <w:szCs w:val="24"/>
                <w:lang w:eastAsia="ru-RU"/>
              </w:rPr>
            </w:pPr>
            <w:r w:rsidRPr="00633E97">
              <w:rPr>
                <w:sz w:val="24"/>
                <w:szCs w:val="24"/>
                <w:lang w:eastAsia="ru-RU"/>
              </w:rPr>
              <w:t>https://www.history.com/news/8-impressive-ancient-libraries</w:t>
            </w:r>
          </w:p>
          <w:p w:rsidR="00A95D00" w:rsidRPr="00633E97" w:rsidRDefault="00A95D00" w:rsidP="00A95D00">
            <w:pPr>
              <w:shd w:val="clear" w:color="auto" w:fill="FFFFFF"/>
              <w:jc w:val="both"/>
              <w:rPr>
                <w:sz w:val="24"/>
                <w:szCs w:val="24"/>
                <w:lang w:eastAsia="ru-RU"/>
              </w:rPr>
            </w:pPr>
            <w:r w:rsidRPr="00633E97">
              <w:rPr>
                <w:sz w:val="24"/>
                <w:szCs w:val="24"/>
                <w:lang w:eastAsia="ru-RU"/>
              </w:rPr>
              <w:t>https://www.history.com/news/8-remarkable-early-maps</w:t>
            </w:r>
          </w:p>
          <w:p w:rsidR="00A95D00" w:rsidRPr="00633E97" w:rsidRDefault="00A95D00" w:rsidP="00A95D00">
            <w:pPr>
              <w:shd w:val="clear" w:color="auto" w:fill="FFFFFF"/>
              <w:jc w:val="both"/>
              <w:rPr>
                <w:sz w:val="24"/>
                <w:szCs w:val="24"/>
                <w:lang w:eastAsia="ru-RU"/>
              </w:rPr>
            </w:pPr>
            <w:r w:rsidRPr="00633E97">
              <w:rPr>
                <w:sz w:val="24"/>
                <w:szCs w:val="24"/>
                <w:lang w:eastAsia="ru-RU"/>
              </w:rPr>
              <w:t>https://www.history.com/news/8-notable-lotteries-from-history</w:t>
            </w:r>
          </w:p>
          <w:p w:rsidR="00A95D00" w:rsidRPr="00633E97" w:rsidRDefault="00A95D00" w:rsidP="00A95D00">
            <w:pPr>
              <w:shd w:val="clear" w:color="auto" w:fill="FFFFFF"/>
              <w:jc w:val="both"/>
              <w:rPr>
                <w:sz w:val="24"/>
                <w:szCs w:val="24"/>
                <w:lang w:eastAsia="ru-RU"/>
              </w:rPr>
            </w:pPr>
            <w:r w:rsidRPr="00633E97">
              <w:rPr>
                <w:sz w:val="24"/>
                <w:szCs w:val="24"/>
                <w:lang w:eastAsia="ru-RU"/>
              </w:rPr>
              <w:t>https://www.history.com/news/6-historical-figures-who-may-or-may-not-have-existed</w:t>
            </w:r>
          </w:p>
          <w:p w:rsidR="00A95D00" w:rsidRDefault="00A95D00" w:rsidP="00A95D00">
            <w:pPr>
              <w:shd w:val="clear" w:color="auto" w:fill="FFFFFF"/>
              <w:jc w:val="both"/>
              <w:rPr>
                <w:sz w:val="24"/>
                <w:szCs w:val="24"/>
                <w:lang w:eastAsia="ru-RU"/>
              </w:rPr>
            </w:pPr>
            <w:r w:rsidRPr="00633E97">
              <w:rPr>
                <w:sz w:val="24"/>
                <w:szCs w:val="24"/>
                <w:lang w:eastAsia="ru-RU"/>
              </w:rPr>
              <w:t xml:space="preserve">https://www.history.com/news/6-child-monarchs-who-changed </w:t>
            </w:r>
          </w:p>
          <w:p w:rsidR="00A95D00" w:rsidRPr="00A95D00" w:rsidRDefault="00A95DDE" w:rsidP="00A95D00">
            <w:pPr>
              <w:shd w:val="clear" w:color="auto" w:fill="FFFFFF"/>
              <w:jc w:val="both"/>
              <w:rPr>
                <w:color w:val="000000"/>
                <w:sz w:val="24"/>
                <w:szCs w:val="24"/>
                <w:lang w:eastAsia="ru-RU"/>
              </w:rPr>
            </w:pPr>
            <w:hyperlink r:id="rId6" w:history="1">
              <w:r w:rsidR="00A95D00" w:rsidRPr="00A95D00">
                <w:rPr>
                  <w:rStyle w:val="a6"/>
                  <w:color w:val="000000"/>
                  <w:sz w:val="24"/>
                  <w:szCs w:val="24"/>
                  <w:lang w:eastAsia="ru-RU"/>
                </w:rPr>
                <w:t>https://www.history.com/news/7-people-who-pretended-to-be-royals</w:t>
              </w:r>
            </w:hyperlink>
          </w:p>
          <w:p w:rsidR="00A95D00" w:rsidRPr="00F71F4D" w:rsidRDefault="00A95D00" w:rsidP="00A95D00">
            <w:pPr>
              <w:shd w:val="clear" w:color="auto" w:fill="FFFFFF"/>
              <w:jc w:val="both"/>
              <w:rPr>
                <w:sz w:val="24"/>
                <w:szCs w:val="24"/>
                <w:lang w:eastAsia="ru-RU"/>
              </w:rPr>
            </w:pPr>
            <w:r w:rsidRPr="00F71F4D">
              <w:rPr>
                <w:sz w:val="24"/>
                <w:szCs w:val="24"/>
                <w:lang w:eastAsia="ru-RU"/>
              </w:rPr>
              <w:t>https://en.wikipedia.org/wiki/Archaeology</w:t>
            </w:r>
          </w:p>
          <w:p w:rsidR="00A95D00" w:rsidRPr="00F71F4D" w:rsidRDefault="00A95D00" w:rsidP="00A95D00">
            <w:pPr>
              <w:shd w:val="clear" w:color="auto" w:fill="FFFFFF"/>
              <w:jc w:val="both"/>
              <w:rPr>
                <w:sz w:val="24"/>
                <w:szCs w:val="24"/>
                <w:lang w:eastAsia="ru-RU"/>
              </w:rPr>
            </w:pPr>
            <w:r w:rsidRPr="00F71F4D">
              <w:rPr>
                <w:sz w:val="24"/>
                <w:szCs w:val="24"/>
                <w:lang w:eastAsia="ru-RU"/>
              </w:rPr>
              <w:t>https://en.wikipedia.org/wiki/Archaeological_ethics</w:t>
            </w:r>
          </w:p>
          <w:p w:rsidR="00A95D00" w:rsidRPr="00633E97" w:rsidRDefault="00A95D00" w:rsidP="00A95D00">
            <w:pPr>
              <w:shd w:val="clear" w:color="auto" w:fill="FFFFFF"/>
              <w:jc w:val="both"/>
              <w:rPr>
                <w:sz w:val="24"/>
                <w:szCs w:val="24"/>
                <w:lang w:eastAsia="ru-RU"/>
              </w:rPr>
            </w:pPr>
            <w:r w:rsidRPr="00F71F4D">
              <w:rPr>
                <w:sz w:val="24"/>
                <w:szCs w:val="24"/>
                <w:lang w:eastAsia="ru-RU"/>
              </w:rPr>
              <w:t>https://www.ancient-origins.net/news-history-archaeology/habonim-north-neolithic-site-0021135</w:t>
            </w:r>
          </w:p>
          <w:p w:rsidR="00A95D00" w:rsidRPr="00633E97" w:rsidRDefault="00A95D00" w:rsidP="00A95D00">
            <w:pPr>
              <w:shd w:val="clear" w:color="auto" w:fill="FFFFFF"/>
              <w:jc w:val="both"/>
              <w:rPr>
                <w:sz w:val="24"/>
                <w:szCs w:val="24"/>
                <w:lang w:eastAsia="ru-RU"/>
              </w:rPr>
            </w:pPr>
            <w:r w:rsidRPr="00633E97">
              <w:rPr>
                <w:sz w:val="24"/>
                <w:szCs w:val="24"/>
                <w:lang w:eastAsia="ru-RU"/>
              </w:rPr>
              <w:t>https://www.macmillandictionary.com</w:t>
            </w:r>
          </w:p>
          <w:p w:rsidR="00A95D00" w:rsidRPr="00633E97" w:rsidRDefault="00A95D00" w:rsidP="00A95D00">
            <w:pPr>
              <w:shd w:val="clear" w:color="auto" w:fill="FFFFFF"/>
              <w:jc w:val="both"/>
              <w:rPr>
                <w:sz w:val="24"/>
                <w:szCs w:val="24"/>
                <w:lang w:eastAsia="ru-RU"/>
              </w:rPr>
            </w:pPr>
            <w:r w:rsidRPr="00633E97">
              <w:rPr>
                <w:sz w:val="24"/>
                <w:szCs w:val="24"/>
                <w:lang w:eastAsia="ru-RU"/>
              </w:rPr>
              <w:t>https://dictionary.cambridge.org</w:t>
            </w:r>
          </w:p>
          <w:p w:rsidR="00A95D00" w:rsidRPr="00633E97" w:rsidRDefault="00A95D00" w:rsidP="00A95D00">
            <w:pPr>
              <w:shd w:val="clear" w:color="auto" w:fill="FFFFFF"/>
              <w:jc w:val="both"/>
              <w:rPr>
                <w:sz w:val="24"/>
                <w:szCs w:val="24"/>
                <w:lang w:eastAsia="ru-RU"/>
              </w:rPr>
            </w:pPr>
            <w:r w:rsidRPr="00633E97">
              <w:rPr>
                <w:sz w:val="24"/>
                <w:szCs w:val="24"/>
                <w:lang w:eastAsia="ru-RU"/>
              </w:rPr>
              <w:t xml:space="preserve"> https://www.collinsdictionary.com/dictionary/english</w:t>
            </w:r>
          </w:p>
          <w:p w:rsidR="00A95D00" w:rsidRPr="00633E97" w:rsidRDefault="00A95D00" w:rsidP="00A95D00">
            <w:pPr>
              <w:shd w:val="clear" w:color="auto" w:fill="FFFFFF"/>
              <w:jc w:val="both"/>
              <w:rPr>
                <w:sz w:val="24"/>
                <w:szCs w:val="24"/>
                <w:lang w:eastAsia="ru-RU"/>
              </w:rPr>
            </w:pPr>
            <w:r w:rsidRPr="00633E97">
              <w:rPr>
                <w:sz w:val="24"/>
                <w:szCs w:val="24"/>
                <w:lang w:eastAsia="ru-RU"/>
              </w:rPr>
              <w:t>https://www.ldoceonline.com/</w:t>
            </w:r>
          </w:p>
          <w:p w:rsidR="00A95D00" w:rsidRPr="00633E97" w:rsidRDefault="00A95D00" w:rsidP="00A95D00">
            <w:pPr>
              <w:shd w:val="clear" w:color="auto" w:fill="FFFFFF"/>
              <w:jc w:val="both"/>
              <w:rPr>
                <w:sz w:val="24"/>
                <w:szCs w:val="24"/>
                <w:lang w:eastAsia="ru-RU"/>
              </w:rPr>
            </w:pPr>
            <w:r w:rsidRPr="00633E97">
              <w:rPr>
                <w:sz w:val="24"/>
                <w:szCs w:val="24"/>
                <w:lang w:eastAsia="ru-RU"/>
              </w:rPr>
              <w:t>https://www.merriam-webster.com</w:t>
            </w:r>
          </w:p>
          <w:p w:rsidR="00363295" w:rsidRDefault="00363295" w:rsidP="00A95D00">
            <w:pPr>
              <w:shd w:val="clear" w:color="auto" w:fill="FFFFFF"/>
              <w:jc w:val="both"/>
              <w:rPr>
                <w:i/>
                <w:sz w:val="24"/>
              </w:rPr>
            </w:pPr>
          </w:p>
        </w:tc>
      </w:tr>
      <w:tr w:rsidR="00363295" w:rsidTr="00A95DDE">
        <w:trPr>
          <w:trHeight w:val="20"/>
        </w:trPr>
        <w:tc>
          <w:tcPr>
            <w:tcW w:w="271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BEBEBE"/>
          </w:tcPr>
          <w:p w:rsidR="00363295" w:rsidRDefault="00363295" w:rsidP="00076F22">
            <w:pPr>
              <w:shd w:val="clear" w:color="auto" w:fill="FFFFFF"/>
              <w:rPr>
                <w:b/>
                <w:sz w:val="24"/>
              </w:rPr>
            </w:pPr>
            <w:r w:rsidRPr="00FC380B">
              <w:rPr>
                <w:b/>
                <w:bCs/>
                <w:color w:val="000000"/>
                <w:sz w:val="24"/>
                <w:szCs w:val="24"/>
              </w:rPr>
              <w:lastRenderedPageBreak/>
              <w:t>О</w:t>
            </w:r>
            <w:r>
              <w:rPr>
                <w:b/>
                <w:bCs/>
                <w:color w:val="000000"/>
                <w:sz w:val="24"/>
                <w:szCs w:val="24"/>
              </w:rPr>
              <w:t>чікувані результати навчання</w:t>
            </w:r>
          </w:p>
        </w:tc>
        <w:tc>
          <w:tcPr>
            <w:tcW w:w="7487" w:type="dxa"/>
            <w:tcBorders>
              <w:left w:val="single" w:sz="4" w:space="0" w:color="000000"/>
              <w:right w:val="single" w:sz="4" w:space="0" w:color="000000"/>
            </w:tcBorders>
          </w:tcPr>
          <w:p w:rsidR="0008183C" w:rsidRPr="00964115" w:rsidRDefault="0008183C" w:rsidP="00964115">
            <w:pPr>
              <w:pStyle w:val="a5"/>
              <w:jc w:val="both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   Здатність до пошуку, оброблення та аналізу інформації з різних джерел, вміння виявляти, ставити та вирішувати проблеми, критично аналізувати явища та процеси з використанням загальнонаукових та спеціальних наукових методів, </w:t>
            </w:r>
          </w:p>
          <w:p w:rsidR="0008183C" w:rsidRPr="00E57C3C" w:rsidRDefault="0008183C" w:rsidP="00E57C3C">
            <w:pPr>
              <w:ind w:firstLine="708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Розуміння основної ідеї та розпізнавання інформації в ході обговорень та бесід іноземною мовою, пов’язаних з фаховим навчанням та спеціальністю</w:t>
            </w:r>
            <w:r w:rsidR="00E57C3C">
              <w:rPr>
                <w:sz w:val="24"/>
                <w:szCs w:val="24"/>
                <w:lang w:val="en-US"/>
              </w:rPr>
              <w:t>.</w:t>
            </w:r>
          </w:p>
          <w:p w:rsidR="0008183C" w:rsidRDefault="0008183C" w:rsidP="00E57C3C">
            <w:pPr>
              <w:ind w:firstLine="70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Здатність писати тексти різного спрямування, пов’язані з академічною та професійною сферами, готувати і продукувати ділову та професійну кореспонденцію, користуватися базовими засобами зв’язку для поєднання висловлювань у чіткий, логічно об’єднаний дискурс.</w:t>
            </w:r>
          </w:p>
          <w:p w:rsidR="0008183C" w:rsidRPr="00E57C3C" w:rsidRDefault="0008183C" w:rsidP="00E57C3C">
            <w:pPr>
              <w:ind w:firstLine="708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Здатність виступати іноземною мовою з презентаціями чи доповідями з питань, пов’язаних зі спеціальністю, застосовувати міжкультурне розуміння у процесі безпосереднього усного і писемного спілкування в академічному та професійному середовищі;</w:t>
            </w:r>
            <w:r w:rsidRPr="000F79CF">
              <w:rPr>
                <w:sz w:val="24"/>
                <w:szCs w:val="24"/>
              </w:rPr>
              <w:t xml:space="preserve"> </w:t>
            </w:r>
            <w:r w:rsidRPr="00DA619C">
              <w:rPr>
                <w:sz w:val="24"/>
                <w:szCs w:val="24"/>
              </w:rPr>
              <w:t>чітко аргументувати свою думку відносно актуальних тем в академічному та професійному житті</w:t>
            </w:r>
            <w:r w:rsidR="00E57C3C">
              <w:rPr>
                <w:sz w:val="24"/>
                <w:szCs w:val="24"/>
                <w:lang w:val="en-US"/>
              </w:rPr>
              <w:t>.</w:t>
            </w:r>
          </w:p>
          <w:p w:rsidR="00363295" w:rsidRPr="00A95DDE" w:rsidRDefault="0008183C" w:rsidP="00A95DDE">
            <w:pPr>
              <w:pStyle w:val="a5"/>
              <w:ind w:firstLine="708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Володіння нормами культури спілкування державною та іноземною мовами в груповому професійному, міждисциплінарному та полікультурному середовищі для забезпечення успішної взаємодії у професійній діяльності.</w:t>
            </w:r>
          </w:p>
        </w:tc>
      </w:tr>
    </w:tbl>
    <w:p w:rsidR="00363295" w:rsidRDefault="00363295">
      <w:pPr>
        <w:rPr>
          <w:sz w:val="24"/>
        </w:rPr>
        <w:sectPr w:rsidR="00363295">
          <w:type w:val="continuous"/>
          <w:pgSz w:w="11900" w:h="16850"/>
          <w:pgMar w:top="900" w:right="360" w:bottom="280" w:left="1100" w:header="720" w:footer="720" w:gutter="0"/>
          <w:cols w:space="720"/>
        </w:sectPr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14"/>
        <w:gridCol w:w="7288"/>
      </w:tblGrid>
      <w:tr w:rsidR="00363295" w:rsidTr="00A95DDE">
        <w:trPr>
          <w:trHeight w:val="20"/>
        </w:trPr>
        <w:tc>
          <w:tcPr>
            <w:tcW w:w="291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BEBEBE"/>
          </w:tcPr>
          <w:p w:rsidR="00363295" w:rsidRDefault="00363295" w:rsidP="00076F22">
            <w:pPr>
              <w:pStyle w:val="a5"/>
              <w:ind w:left="851" w:hanging="851"/>
              <w:rPr>
                <w:b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lastRenderedPageBreak/>
              <w:t>Оцінювання результатів навчання</w:t>
            </w:r>
          </w:p>
          <w:p w:rsidR="00363295" w:rsidRDefault="00363295">
            <w:pPr>
              <w:pStyle w:val="TableParagraph"/>
              <w:spacing w:before="74"/>
              <w:rPr>
                <w:b/>
                <w:sz w:val="24"/>
              </w:rPr>
            </w:pPr>
          </w:p>
        </w:tc>
        <w:tc>
          <w:tcPr>
            <w:tcW w:w="7288" w:type="dxa"/>
            <w:tcBorders>
              <w:top w:val="single" w:sz="6" w:space="0" w:color="000000"/>
              <w:bottom w:val="single" w:sz="6" w:space="0" w:color="000000"/>
            </w:tcBorders>
          </w:tcPr>
          <w:p w:rsidR="00363295" w:rsidRDefault="00363295" w:rsidP="00A15DB2">
            <w:pPr>
              <w:pStyle w:val="a5"/>
              <w:ind w:firstLine="70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Заліки, </w:t>
            </w:r>
            <w:r w:rsidRPr="00A47D92">
              <w:rPr>
                <w:sz w:val="24"/>
                <w:szCs w:val="24"/>
              </w:rPr>
              <w:t>екзамени</w:t>
            </w:r>
            <w:r>
              <w:rPr>
                <w:sz w:val="24"/>
                <w:szCs w:val="24"/>
              </w:rPr>
              <w:t xml:space="preserve">, </w:t>
            </w:r>
            <w:r w:rsidRPr="00A47D92">
              <w:rPr>
                <w:sz w:val="24"/>
                <w:szCs w:val="24"/>
              </w:rPr>
              <w:t>стандартизовані тести</w:t>
            </w:r>
            <w:r>
              <w:rPr>
                <w:sz w:val="24"/>
                <w:szCs w:val="24"/>
              </w:rPr>
              <w:t xml:space="preserve">, </w:t>
            </w:r>
            <w:r w:rsidRPr="00A47D92">
              <w:rPr>
                <w:sz w:val="24"/>
                <w:szCs w:val="24"/>
              </w:rPr>
              <w:t>реферати, есе</w:t>
            </w:r>
            <w:r>
              <w:rPr>
                <w:sz w:val="24"/>
                <w:szCs w:val="24"/>
              </w:rPr>
              <w:t xml:space="preserve">, </w:t>
            </w:r>
            <w:r w:rsidRPr="00A47D92">
              <w:rPr>
                <w:sz w:val="24"/>
                <w:szCs w:val="24"/>
              </w:rPr>
              <w:t>студентські презентації та виступи на наукових заходах</w:t>
            </w:r>
            <w:r>
              <w:rPr>
                <w:sz w:val="24"/>
                <w:szCs w:val="24"/>
              </w:rPr>
              <w:t xml:space="preserve">, </w:t>
            </w:r>
            <w:r w:rsidRPr="00A47D92">
              <w:rPr>
                <w:sz w:val="24"/>
                <w:szCs w:val="24"/>
              </w:rPr>
              <w:t>інші види індивідуальних та групових завдань.</w:t>
            </w:r>
          </w:p>
          <w:p w:rsidR="00363295" w:rsidRPr="002F6632" w:rsidRDefault="00363295" w:rsidP="00A15DB2">
            <w:pPr>
              <w:pStyle w:val="a5"/>
              <w:ind w:firstLine="708"/>
              <w:jc w:val="both"/>
              <w:rPr>
                <w:i/>
                <w:iCs/>
                <w:sz w:val="24"/>
                <w:szCs w:val="24"/>
              </w:rPr>
            </w:pPr>
            <w:r w:rsidRPr="00A47D92">
              <w:rPr>
                <w:i/>
                <w:iCs/>
                <w:sz w:val="24"/>
                <w:szCs w:val="24"/>
              </w:rPr>
              <w:t>Поточне оцінювання</w:t>
            </w:r>
            <w:r w:rsidRPr="00A47D92">
              <w:rPr>
                <w:sz w:val="24"/>
                <w:szCs w:val="24"/>
              </w:rPr>
              <w:t xml:space="preserve"> здійснюється протягом курсу</w:t>
            </w:r>
            <w:r w:rsidRPr="002F6632">
              <w:rPr>
                <w:iCs/>
                <w:sz w:val="24"/>
                <w:szCs w:val="24"/>
              </w:rPr>
              <w:t xml:space="preserve"> і передбачає перевірку знань студентів з окремих тем та рівня підготовки їх до виконання конкретних комунікативних та граматичних завдань. </w:t>
            </w:r>
            <w:bookmarkStart w:id="8" w:name="_Hlk96060343"/>
            <w:r w:rsidRPr="002F6632">
              <w:rPr>
                <w:iCs/>
                <w:sz w:val="24"/>
                <w:szCs w:val="24"/>
              </w:rPr>
              <w:t xml:space="preserve">Формою проведення </w:t>
            </w:r>
            <w:bookmarkEnd w:id="8"/>
            <w:r w:rsidRPr="002F6632">
              <w:rPr>
                <w:iCs/>
                <w:sz w:val="24"/>
                <w:szCs w:val="24"/>
              </w:rPr>
              <w:t>поточного контролю є виконання письмових чи усних робіт та тестових завдань.</w:t>
            </w:r>
          </w:p>
          <w:p w:rsidR="00363295" w:rsidRPr="00A95DDE" w:rsidRDefault="00363295" w:rsidP="00A95DDE">
            <w:pPr>
              <w:pStyle w:val="a5"/>
              <w:ind w:firstLine="708"/>
              <w:jc w:val="both"/>
              <w:rPr>
                <w:iCs/>
                <w:sz w:val="24"/>
                <w:szCs w:val="24"/>
              </w:rPr>
            </w:pPr>
            <w:r w:rsidRPr="00B82EEE">
              <w:rPr>
                <w:i/>
                <w:iCs/>
                <w:sz w:val="24"/>
                <w:szCs w:val="24"/>
              </w:rPr>
              <w:t>Підсумкове оцінювання</w:t>
            </w:r>
            <w:r w:rsidRPr="00B82EEE">
              <w:rPr>
                <w:sz w:val="24"/>
                <w:szCs w:val="24"/>
              </w:rPr>
              <w:t xml:space="preserve"> дозволяє з’яс</w:t>
            </w:r>
            <w:r>
              <w:rPr>
                <w:sz w:val="24"/>
                <w:szCs w:val="24"/>
              </w:rPr>
              <w:t>увати, чи досягли студенти мети</w:t>
            </w:r>
            <w:r w:rsidRPr="00B82EEE">
              <w:rPr>
                <w:sz w:val="24"/>
                <w:szCs w:val="24"/>
              </w:rPr>
              <w:t>, визначеної курсом.</w:t>
            </w:r>
            <w:r>
              <w:rPr>
                <w:sz w:val="24"/>
                <w:szCs w:val="24"/>
              </w:rPr>
              <w:t xml:space="preserve"> </w:t>
            </w:r>
            <w:r w:rsidRPr="002F6632">
              <w:rPr>
                <w:iCs/>
                <w:sz w:val="24"/>
                <w:szCs w:val="24"/>
              </w:rPr>
              <w:t>Формою проведення</w:t>
            </w:r>
            <w:r>
              <w:rPr>
                <w:iCs/>
                <w:sz w:val="24"/>
                <w:szCs w:val="24"/>
              </w:rPr>
              <w:t xml:space="preserve"> є модульний контроль знань, </w:t>
            </w:r>
            <w:r>
              <w:rPr>
                <w:sz w:val="24"/>
                <w:szCs w:val="24"/>
              </w:rPr>
              <w:t xml:space="preserve">заліки та </w:t>
            </w:r>
            <w:r w:rsidRPr="00A47D92">
              <w:rPr>
                <w:sz w:val="24"/>
                <w:szCs w:val="24"/>
              </w:rPr>
              <w:t>екзамени</w:t>
            </w:r>
            <w:r>
              <w:rPr>
                <w:sz w:val="24"/>
                <w:szCs w:val="24"/>
              </w:rPr>
              <w:t>.</w:t>
            </w:r>
          </w:p>
        </w:tc>
      </w:tr>
      <w:tr w:rsidR="00363295" w:rsidTr="00A95DDE">
        <w:trPr>
          <w:trHeight w:val="20"/>
        </w:trPr>
        <w:tc>
          <w:tcPr>
            <w:tcW w:w="291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BEBEBE"/>
          </w:tcPr>
          <w:p w:rsidR="00363295" w:rsidRDefault="00363295">
            <w:pPr>
              <w:pStyle w:val="TableParagraph"/>
              <w:spacing w:before="74"/>
              <w:rPr>
                <w:b/>
                <w:sz w:val="24"/>
              </w:rPr>
            </w:pPr>
            <w:r>
              <w:rPr>
                <w:b/>
                <w:sz w:val="24"/>
              </w:rPr>
              <w:t>Кафедра</w:t>
            </w:r>
          </w:p>
        </w:tc>
        <w:tc>
          <w:tcPr>
            <w:tcW w:w="7288" w:type="dxa"/>
            <w:tcBorders>
              <w:top w:val="single" w:sz="6" w:space="0" w:color="000000"/>
              <w:bottom w:val="single" w:sz="6" w:space="0" w:color="000000"/>
            </w:tcBorders>
          </w:tcPr>
          <w:p w:rsidR="00363295" w:rsidRDefault="00363295">
            <w:pPr>
              <w:pStyle w:val="TableParagraph"/>
              <w:spacing w:before="69"/>
              <w:rPr>
                <w:sz w:val="24"/>
              </w:rPr>
            </w:pPr>
            <w:r>
              <w:rPr>
                <w:sz w:val="24"/>
              </w:rPr>
              <w:t>Полікультурної освіти та перекладу</w:t>
            </w:r>
          </w:p>
        </w:tc>
      </w:tr>
      <w:tr w:rsidR="00363295" w:rsidTr="00A95DDE">
        <w:trPr>
          <w:trHeight w:val="20"/>
        </w:trPr>
        <w:tc>
          <w:tcPr>
            <w:tcW w:w="291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BEBEBE"/>
          </w:tcPr>
          <w:p w:rsidR="00363295" w:rsidRDefault="00363295">
            <w:pPr>
              <w:pStyle w:val="TableParagraph"/>
              <w:spacing w:before="74"/>
              <w:rPr>
                <w:b/>
                <w:sz w:val="24"/>
              </w:rPr>
            </w:pPr>
            <w:r>
              <w:rPr>
                <w:b/>
                <w:sz w:val="24"/>
              </w:rPr>
              <w:t>Факультет</w:t>
            </w:r>
          </w:p>
        </w:tc>
        <w:tc>
          <w:tcPr>
            <w:tcW w:w="7288" w:type="dxa"/>
            <w:tcBorders>
              <w:top w:val="single" w:sz="6" w:space="0" w:color="000000"/>
              <w:bottom w:val="single" w:sz="6" w:space="0" w:color="000000"/>
            </w:tcBorders>
          </w:tcPr>
          <w:p w:rsidR="00363295" w:rsidRDefault="00363295">
            <w:pPr>
              <w:pStyle w:val="TableParagraph"/>
              <w:spacing w:before="69"/>
              <w:rPr>
                <w:sz w:val="24"/>
              </w:rPr>
            </w:pPr>
            <w:r>
              <w:rPr>
                <w:sz w:val="24"/>
              </w:rPr>
              <w:t>Факультет історії та міжнародних відносин</w:t>
            </w:r>
          </w:p>
        </w:tc>
      </w:tr>
      <w:tr w:rsidR="00363295" w:rsidTr="00A95DDE">
        <w:trPr>
          <w:trHeight w:val="20"/>
        </w:trPr>
        <w:tc>
          <w:tcPr>
            <w:tcW w:w="291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BEBEBE"/>
          </w:tcPr>
          <w:p w:rsidR="00363295" w:rsidRDefault="00363295">
            <w:pPr>
              <w:pStyle w:val="TableParagraph"/>
              <w:spacing w:before="74"/>
              <w:rPr>
                <w:b/>
                <w:sz w:val="24"/>
              </w:rPr>
            </w:pPr>
            <w:r>
              <w:rPr>
                <w:b/>
                <w:sz w:val="24"/>
              </w:rPr>
              <w:t>Викладач</w:t>
            </w:r>
          </w:p>
        </w:tc>
        <w:tc>
          <w:tcPr>
            <w:tcW w:w="7288" w:type="dxa"/>
            <w:tcBorders>
              <w:top w:val="single" w:sz="6" w:space="0" w:color="000000"/>
              <w:bottom w:val="single" w:sz="6" w:space="0" w:color="000000"/>
            </w:tcBorders>
          </w:tcPr>
          <w:p w:rsidR="00363295" w:rsidRDefault="00A95D00" w:rsidP="00076F22">
            <w:pPr>
              <w:pStyle w:val="TableParagraph"/>
              <w:spacing w:before="74" w:line="274" w:lineRule="exact"/>
              <w:ind w:left="164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АНАТОЛІЙ </w:t>
            </w:r>
            <w:r w:rsidR="00363295">
              <w:rPr>
                <w:b/>
                <w:sz w:val="24"/>
              </w:rPr>
              <w:t>МИШКО</w:t>
            </w:r>
          </w:p>
          <w:p w:rsidR="00363295" w:rsidRDefault="00363295" w:rsidP="00076F22">
            <w:pPr>
              <w:pStyle w:val="TableParagraph"/>
              <w:spacing w:line="274" w:lineRule="exact"/>
              <w:ind w:left="164"/>
              <w:rPr>
                <w:sz w:val="24"/>
              </w:rPr>
            </w:pPr>
            <w:r>
              <w:rPr>
                <w:b/>
                <w:sz w:val="24"/>
              </w:rPr>
              <w:t>Посада:</w:t>
            </w:r>
            <w:r>
              <w:rPr>
                <w:b/>
                <w:spacing w:val="-1"/>
                <w:sz w:val="24"/>
              </w:rPr>
              <w:t xml:space="preserve"> </w:t>
            </w:r>
            <w:r w:rsidR="00A95D00">
              <w:rPr>
                <w:sz w:val="24"/>
              </w:rPr>
              <w:t xml:space="preserve">старший викладач </w:t>
            </w:r>
          </w:p>
          <w:p w:rsidR="00363295" w:rsidRDefault="00363295" w:rsidP="00076F22">
            <w:pPr>
              <w:pStyle w:val="TableParagraph"/>
              <w:spacing w:before="1"/>
              <w:ind w:left="164"/>
              <w:rPr>
                <w:i/>
                <w:sz w:val="24"/>
              </w:rPr>
            </w:pPr>
            <w:r>
              <w:rPr>
                <w:b/>
                <w:sz w:val="24"/>
              </w:rPr>
              <w:t>E-mail:</w:t>
            </w:r>
            <w:r>
              <w:rPr>
                <w:b/>
                <w:spacing w:val="-4"/>
                <w:sz w:val="24"/>
              </w:rPr>
              <w:t xml:space="preserve"> </w:t>
            </w:r>
            <w:r w:rsidR="00A95D00">
              <w:rPr>
                <w:lang w:val="en-US"/>
              </w:rPr>
              <w:t>anatolii</w:t>
            </w:r>
            <w:r>
              <w:t>.myshko@uzhnu.edu.ua</w:t>
            </w:r>
          </w:p>
          <w:p w:rsidR="00363295" w:rsidRDefault="00363295" w:rsidP="00076F22">
            <w:pPr>
              <w:pStyle w:val="TableParagraph"/>
              <w:spacing w:before="4"/>
              <w:ind w:left="164"/>
              <w:rPr>
                <w:b/>
                <w:sz w:val="24"/>
              </w:rPr>
            </w:pPr>
          </w:p>
        </w:tc>
      </w:tr>
      <w:tr w:rsidR="00363295" w:rsidTr="00A95DDE">
        <w:trPr>
          <w:trHeight w:val="20"/>
        </w:trPr>
        <w:tc>
          <w:tcPr>
            <w:tcW w:w="291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BEBEBE"/>
          </w:tcPr>
          <w:p w:rsidR="00363295" w:rsidRDefault="00363295">
            <w:pPr>
              <w:pStyle w:val="TableParagraph"/>
              <w:spacing w:before="74"/>
              <w:rPr>
                <w:b/>
                <w:sz w:val="24"/>
              </w:rPr>
            </w:pPr>
            <w:r>
              <w:rPr>
                <w:b/>
                <w:sz w:val="24"/>
              </w:rPr>
              <w:t>Оригінальність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навчальної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дисципліни</w:t>
            </w:r>
          </w:p>
        </w:tc>
        <w:tc>
          <w:tcPr>
            <w:tcW w:w="7288" w:type="dxa"/>
            <w:tcBorders>
              <w:top w:val="single" w:sz="6" w:space="0" w:color="000000"/>
              <w:bottom w:val="single" w:sz="6" w:space="0" w:color="000000"/>
            </w:tcBorders>
          </w:tcPr>
          <w:p w:rsidR="00363295" w:rsidRDefault="00363295" w:rsidP="00076F22">
            <w:pPr>
              <w:pStyle w:val="TableParagraph"/>
              <w:spacing w:before="74" w:line="274" w:lineRule="exact"/>
              <w:ind w:left="164"/>
              <w:rPr>
                <w:b/>
                <w:sz w:val="24"/>
              </w:rPr>
            </w:pPr>
            <w:r>
              <w:rPr>
                <w:sz w:val="24"/>
              </w:rPr>
              <w:t>Авторський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курс,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викладання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англійською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мовою</w:t>
            </w:r>
          </w:p>
        </w:tc>
      </w:tr>
      <w:tr w:rsidR="00363295" w:rsidTr="00A95DDE">
        <w:trPr>
          <w:trHeight w:val="4146"/>
        </w:trPr>
        <w:tc>
          <w:tcPr>
            <w:tcW w:w="10202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</w:tcPr>
          <w:p w:rsidR="00363295" w:rsidRDefault="00363295" w:rsidP="00076F22">
            <w:pPr>
              <w:spacing w:before="8"/>
            </w:pPr>
          </w:p>
          <w:p w:rsidR="00363295" w:rsidRDefault="00363295" w:rsidP="00076F22">
            <w:pPr>
              <w:spacing w:before="8"/>
              <w:ind w:left="218"/>
              <w:rPr>
                <w:sz w:val="24"/>
                <w:szCs w:val="24"/>
              </w:rPr>
            </w:pPr>
            <w:r w:rsidRPr="00076F22">
              <w:rPr>
                <w:sz w:val="24"/>
                <w:szCs w:val="24"/>
              </w:rPr>
              <w:t xml:space="preserve">До </w:t>
            </w:r>
            <w:proofErr w:type="spellStart"/>
            <w:r w:rsidRPr="00076F22">
              <w:rPr>
                <w:sz w:val="24"/>
                <w:szCs w:val="24"/>
              </w:rPr>
              <w:t>силабус</w:t>
            </w:r>
            <w:r w:rsidR="00713833">
              <w:rPr>
                <w:sz w:val="24"/>
                <w:szCs w:val="24"/>
              </w:rPr>
              <w:t>у</w:t>
            </w:r>
            <w:proofErr w:type="spellEnd"/>
            <w:r w:rsidRPr="00076F22">
              <w:rPr>
                <w:sz w:val="24"/>
                <w:szCs w:val="24"/>
              </w:rPr>
              <w:t xml:space="preserve"> додаються навчально-методичні матеріали з дисципліни, що знаходяться </w:t>
            </w:r>
            <w:r>
              <w:rPr>
                <w:sz w:val="24"/>
                <w:szCs w:val="24"/>
              </w:rPr>
              <w:t xml:space="preserve">на сайті кафедри полікультурної освіти та перекладу у вкладці «Інфо-центр» </w:t>
            </w:r>
            <w:hyperlink r:id="rId7" w:history="1">
              <w:r w:rsidRPr="000F7DCB">
                <w:rPr>
                  <w:rStyle w:val="a6"/>
                  <w:sz w:val="24"/>
                  <w:szCs w:val="24"/>
                </w:rPr>
                <w:t>https://www.uzhnu.edu.ua/uk/infocentre/5350</w:t>
              </w:r>
            </w:hyperlink>
          </w:p>
          <w:p w:rsidR="00363295" w:rsidRPr="00483A60" w:rsidRDefault="00363295" w:rsidP="00076F22">
            <w:pPr>
              <w:spacing w:before="8"/>
              <w:ind w:left="218"/>
              <w:rPr>
                <w:sz w:val="24"/>
                <w:szCs w:val="24"/>
              </w:rPr>
            </w:pPr>
          </w:p>
          <w:p w:rsidR="00363295" w:rsidRDefault="00363295" w:rsidP="00A95DDE">
            <w:pPr>
              <w:tabs>
                <w:tab w:val="left" w:pos="7822"/>
              </w:tabs>
              <w:spacing w:before="90"/>
              <w:rPr>
                <w:sz w:val="24"/>
              </w:rPr>
            </w:pPr>
          </w:p>
          <w:p w:rsidR="00363295" w:rsidRDefault="00363295" w:rsidP="00076F22">
            <w:pPr>
              <w:tabs>
                <w:tab w:val="left" w:pos="7822"/>
              </w:tabs>
              <w:spacing w:before="90"/>
              <w:ind w:left="316"/>
              <w:rPr>
                <w:sz w:val="24"/>
              </w:rPr>
            </w:pPr>
          </w:p>
          <w:p w:rsidR="00363295" w:rsidRDefault="00363295" w:rsidP="00076F22">
            <w:pPr>
              <w:tabs>
                <w:tab w:val="left" w:pos="7822"/>
              </w:tabs>
              <w:spacing w:before="90"/>
              <w:ind w:left="316"/>
              <w:rPr>
                <w:sz w:val="24"/>
              </w:rPr>
            </w:pPr>
            <w:r>
              <w:rPr>
                <w:sz w:val="24"/>
              </w:rPr>
              <w:t>Завідувач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кафедри                                                                                    доц. Світлана МИШКО</w:t>
            </w:r>
          </w:p>
          <w:p w:rsidR="00363295" w:rsidRDefault="00363295" w:rsidP="00076F22">
            <w:pPr>
              <w:rPr>
                <w:sz w:val="26"/>
              </w:rPr>
            </w:pPr>
          </w:p>
          <w:p w:rsidR="00363295" w:rsidRDefault="00363295" w:rsidP="00076F22"/>
          <w:p w:rsidR="00363295" w:rsidRDefault="00363295" w:rsidP="00076F22">
            <w:pPr>
              <w:tabs>
                <w:tab w:val="left" w:pos="7822"/>
              </w:tabs>
              <w:ind w:left="316"/>
              <w:rPr>
                <w:sz w:val="24"/>
              </w:rPr>
            </w:pPr>
            <w:r>
              <w:rPr>
                <w:sz w:val="24"/>
              </w:rPr>
              <w:t xml:space="preserve">Розробник                                                                                                 </w:t>
            </w:r>
            <w:r w:rsidR="00A95D00">
              <w:rPr>
                <w:sz w:val="24"/>
              </w:rPr>
              <w:t xml:space="preserve">ст.викл. Анатолій </w:t>
            </w:r>
            <w:r>
              <w:rPr>
                <w:sz w:val="24"/>
              </w:rPr>
              <w:t>МИШКО</w:t>
            </w:r>
          </w:p>
          <w:p w:rsidR="00363295" w:rsidRDefault="00363295" w:rsidP="00076F22">
            <w:pPr>
              <w:pStyle w:val="TableParagraph"/>
              <w:spacing w:before="74" w:line="274" w:lineRule="exact"/>
              <w:ind w:left="164"/>
              <w:rPr>
                <w:sz w:val="24"/>
              </w:rPr>
            </w:pPr>
            <w:bookmarkStart w:id="9" w:name="_GoBack"/>
            <w:bookmarkEnd w:id="9"/>
          </w:p>
        </w:tc>
      </w:tr>
    </w:tbl>
    <w:p w:rsidR="00363295" w:rsidRDefault="00363295">
      <w:pPr>
        <w:rPr>
          <w:sz w:val="2"/>
          <w:szCs w:val="2"/>
        </w:rPr>
        <w:sectPr w:rsidR="00363295">
          <w:pgSz w:w="11900" w:h="16850"/>
          <w:pgMar w:top="980" w:right="360" w:bottom="280" w:left="1100" w:header="720" w:footer="720" w:gutter="0"/>
          <w:cols w:space="720"/>
        </w:sectPr>
      </w:pPr>
    </w:p>
    <w:p w:rsidR="00363295" w:rsidRDefault="00363295" w:rsidP="00A95DDE">
      <w:pPr>
        <w:tabs>
          <w:tab w:val="left" w:pos="7822"/>
        </w:tabs>
      </w:pPr>
    </w:p>
    <w:sectPr w:rsidR="00363295" w:rsidSect="00A674EF">
      <w:pgSz w:w="11900" w:h="16850"/>
      <w:pgMar w:top="980" w:right="360" w:bottom="280" w:left="11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3F01C7"/>
    <w:multiLevelType w:val="hybridMultilevel"/>
    <w:tmpl w:val="08B0AEA8"/>
    <w:lvl w:ilvl="0" w:tplc="855A67FE">
      <w:start w:val="5"/>
      <w:numFmt w:val="bullet"/>
      <w:lvlText w:val="−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501BC7"/>
    <w:multiLevelType w:val="hybridMultilevel"/>
    <w:tmpl w:val="D66C8B7A"/>
    <w:lvl w:ilvl="0" w:tplc="08F871F2">
      <w:start w:val="5"/>
      <w:numFmt w:val="bullet"/>
      <w:lvlText w:val="−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60749EC"/>
    <w:multiLevelType w:val="hybridMultilevel"/>
    <w:tmpl w:val="FFFFFFFF"/>
    <w:lvl w:ilvl="0" w:tplc="5B9A7CF4">
      <w:start w:val="1"/>
      <w:numFmt w:val="decimal"/>
      <w:lvlText w:val="%1."/>
      <w:lvlJc w:val="left"/>
      <w:pPr>
        <w:ind w:left="398" w:hanging="284"/>
      </w:pPr>
      <w:rPr>
        <w:rFonts w:cs="Times New Roman" w:hint="default"/>
        <w:w w:val="100"/>
      </w:rPr>
    </w:lvl>
    <w:lvl w:ilvl="1" w:tplc="158889E4">
      <w:numFmt w:val="bullet"/>
      <w:lvlText w:val="•"/>
      <w:lvlJc w:val="left"/>
      <w:pPr>
        <w:ind w:left="1087" w:hanging="284"/>
      </w:pPr>
      <w:rPr>
        <w:rFonts w:hint="default"/>
      </w:rPr>
    </w:lvl>
    <w:lvl w:ilvl="2" w:tplc="7280FA7C">
      <w:numFmt w:val="bullet"/>
      <w:lvlText w:val="•"/>
      <w:lvlJc w:val="left"/>
      <w:pPr>
        <w:ind w:left="1775" w:hanging="284"/>
      </w:pPr>
      <w:rPr>
        <w:rFonts w:hint="default"/>
      </w:rPr>
    </w:lvl>
    <w:lvl w:ilvl="3" w:tplc="1B620012">
      <w:numFmt w:val="bullet"/>
      <w:lvlText w:val="•"/>
      <w:lvlJc w:val="left"/>
      <w:pPr>
        <w:ind w:left="2463" w:hanging="284"/>
      </w:pPr>
      <w:rPr>
        <w:rFonts w:hint="default"/>
      </w:rPr>
    </w:lvl>
    <w:lvl w:ilvl="4" w:tplc="11B6E3AE">
      <w:numFmt w:val="bullet"/>
      <w:lvlText w:val="•"/>
      <w:lvlJc w:val="left"/>
      <w:pPr>
        <w:ind w:left="3151" w:hanging="284"/>
      </w:pPr>
      <w:rPr>
        <w:rFonts w:hint="default"/>
      </w:rPr>
    </w:lvl>
    <w:lvl w:ilvl="5" w:tplc="15E097EA">
      <w:numFmt w:val="bullet"/>
      <w:lvlText w:val="•"/>
      <w:lvlJc w:val="left"/>
      <w:pPr>
        <w:ind w:left="3839" w:hanging="284"/>
      </w:pPr>
      <w:rPr>
        <w:rFonts w:hint="default"/>
      </w:rPr>
    </w:lvl>
    <w:lvl w:ilvl="6" w:tplc="982A1676">
      <w:numFmt w:val="bullet"/>
      <w:lvlText w:val="•"/>
      <w:lvlJc w:val="left"/>
      <w:pPr>
        <w:ind w:left="4526" w:hanging="284"/>
      </w:pPr>
      <w:rPr>
        <w:rFonts w:hint="default"/>
      </w:rPr>
    </w:lvl>
    <w:lvl w:ilvl="7" w:tplc="ECCE1A3A">
      <w:numFmt w:val="bullet"/>
      <w:lvlText w:val="•"/>
      <w:lvlJc w:val="left"/>
      <w:pPr>
        <w:ind w:left="5214" w:hanging="284"/>
      </w:pPr>
      <w:rPr>
        <w:rFonts w:hint="default"/>
      </w:rPr>
    </w:lvl>
    <w:lvl w:ilvl="8" w:tplc="97643F66">
      <w:numFmt w:val="bullet"/>
      <w:lvlText w:val="•"/>
      <w:lvlJc w:val="left"/>
      <w:pPr>
        <w:ind w:left="5902" w:hanging="284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oNotTrackMoves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674EF"/>
    <w:rsid w:val="00076F22"/>
    <w:rsid w:val="0008183C"/>
    <w:rsid w:val="000F7DCB"/>
    <w:rsid w:val="00147E8F"/>
    <w:rsid w:val="001549F7"/>
    <w:rsid w:val="001657EA"/>
    <w:rsid w:val="002851E1"/>
    <w:rsid w:val="002B15DA"/>
    <w:rsid w:val="002F6632"/>
    <w:rsid w:val="00313112"/>
    <w:rsid w:val="00362A39"/>
    <w:rsid w:val="00363295"/>
    <w:rsid w:val="003A7BF4"/>
    <w:rsid w:val="00437F7F"/>
    <w:rsid w:val="004411E9"/>
    <w:rsid w:val="00483A60"/>
    <w:rsid w:val="004D2AA9"/>
    <w:rsid w:val="006010E9"/>
    <w:rsid w:val="00651162"/>
    <w:rsid w:val="006A0849"/>
    <w:rsid w:val="006F0BD3"/>
    <w:rsid w:val="00713833"/>
    <w:rsid w:val="007646C4"/>
    <w:rsid w:val="00793504"/>
    <w:rsid w:val="008D1145"/>
    <w:rsid w:val="00947822"/>
    <w:rsid w:val="00964115"/>
    <w:rsid w:val="00A15DB2"/>
    <w:rsid w:val="00A47D92"/>
    <w:rsid w:val="00A674EF"/>
    <w:rsid w:val="00A95D00"/>
    <w:rsid w:val="00A95DDE"/>
    <w:rsid w:val="00AD3901"/>
    <w:rsid w:val="00B82EEE"/>
    <w:rsid w:val="00C76963"/>
    <w:rsid w:val="00D637B6"/>
    <w:rsid w:val="00E57C3C"/>
    <w:rsid w:val="00F13D30"/>
    <w:rsid w:val="00FC380B"/>
    <w:rsid w:val="00FD16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B7E9BE8"/>
  <w15:docId w15:val="{8C4F0E6B-FCD5-4517-9A16-DEEEB89AC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674EF"/>
    <w:pPr>
      <w:widowControl w:val="0"/>
      <w:autoSpaceDE w:val="0"/>
      <w:autoSpaceDN w:val="0"/>
    </w:pPr>
    <w:rPr>
      <w:rFonts w:ascii="Times New Roman" w:eastAsia="Times New Roman" w:hAnsi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A674EF"/>
    <w:rPr>
      <w:i/>
      <w:iCs/>
      <w:sz w:val="28"/>
      <w:szCs w:val="28"/>
    </w:rPr>
  </w:style>
  <w:style w:type="character" w:customStyle="1" w:styleId="a4">
    <w:name w:val="Основний текст Знак"/>
    <w:link w:val="a3"/>
    <w:uiPriority w:val="99"/>
    <w:semiHidden/>
    <w:rsid w:val="007B72D7"/>
    <w:rPr>
      <w:rFonts w:ascii="Times New Roman" w:eastAsia="Times New Roman" w:hAnsi="Times New Roman"/>
      <w:lang w:val="uk-UA" w:eastAsia="en-US"/>
    </w:rPr>
  </w:style>
  <w:style w:type="paragraph" w:styleId="a5">
    <w:name w:val="List Paragraph"/>
    <w:basedOn w:val="a"/>
    <w:uiPriority w:val="34"/>
    <w:qFormat/>
    <w:rsid w:val="00A674EF"/>
  </w:style>
  <w:style w:type="paragraph" w:customStyle="1" w:styleId="TableParagraph">
    <w:name w:val="Table Paragraph"/>
    <w:basedOn w:val="a"/>
    <w:uiPriority w:val="99"/>
    <w:rsid w:val="00A674EF"/>
    <w:pPr>
      <w:ind w:left="81"/>
    </w:pPr>
  </w:style>
  <w:style w:type="character" w:styleId="a6">
    <w:name w:val="Hyperlink"/>
    <w:uiPriority w:val="99"/>
    <w:rsid w:val="00483A60"/>
    <w:rPr>
      <w:rFonts w:cs="Times New Roman"/>
      <w:color w:val="0000FF"/>
      <w:u w:val="single"/>
    </w:rPr>
  </w:style>
  <w:style w:type="paragraph" w:customStyle="1" w:styleId="Default">
    <w:name w:val="Default"/>
    <w:rsid w:val="004411E9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val="ru-RU" w:eastAsia="ru-RU"/>
    </w:rPr>
  </w:style>
  <w:style w:type="character" w:styleId="a7">
    <w:name w:val="Unresolved Mention"/>
    <w:uiPriority w:val="99"/>
    <w:semiHidden/>
    <w:unhideWhenUsed/>
    <w:rsid w:val="003A7BF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uzhnu.edu.ua/uk/infocentre/535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history.com/news/7-people-who-pretended-to-be-royals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5</Pages>
  <Words>5859</Words>
  <Characters>3340</Characters>
  <Application>Microsoft Office Word</Application>
  <DocSecurity>0</DocSecurity>
  <Lines>27</Lines>
  <Paragraphs>18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Юрий Шаповалов</dc:creator>
  <cp:keywords/>
  <dc:description/>
  <cp:lastModifiedBy>UzhNU</cp:lastModifiedBy>
  <cp:revision>18</cp:revision>
  <dcterms:created xsi:type="dcterms:W3CDTF">2022-02-18T08:33:00Z</dcterms:created>
  <dcterms:modified xsi:type="dcterms:W3CDTF">2024-08-14T08:43:00Z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Microsoft® Word 2010</vt:lpwstr>
  </property>
</Properties>
</file>