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143C" w14:textId="77777777" w:rsidR="00062F80" w:rsidRPr="00486F74" w:rsidRDefault="00062F80" w:rsidP="00CC7155">
      <w:pPr>
        <w:pStyle w:val="4"/>
        <w:rPr>
          <w:szCs w:val="28"/>
        </w:rPr>
      </w:pPr>
      <w:r w:rsidRPr="00486F74">
        <w:rPr>
          <w:szCs w:val="28"/>
        </w:rPr>
        <w:t>МІНІСТЕРСТВО ОСВІТИ І НАУКИ УКРАЇНИ</w:t>
      </w:r>
    </w:p>
    <w:p w14:paraId="38340AA1" w14:textId="77777777" w:rsidR="00BE4FB3" w:rsidRPr="00486F74" w:rsidRDefault="00062F80" w:rsidP="00CC7155">
      <w:pPr>
        <w:pStyle w:val="4"/>
        <w:rPr>
          <w:szCs w:val="28"/>
        </w:rPr>
      </w:pPr>
      <w:r w:rsidRPr="00486F74">
        <w:rPr>
          <w:szCs w:val="28"/>
        </w:rPr>
        <w:t>ДЕРЖАВНИЙ ВИЩИЙ НАВЧАЛЬНИЙ ЗАКЛАД</w:t>
      </w:r>
    </w:p>
    <w:p w14:paraId="3F888B3E" w14:textId="77777777" w:rsidR="00BE4FB3" w:rsidRPr="00486F74" w:rsidRDefault="00062F80" w:rsidP="00CC7155">
      <w:pPr>
        <w:pStyle w:val="4"/>
        <w:rPr>
          <w:szCs w:val="28"/>
        </w:rPr>
      </w:pPr>
      <w:r w:rsidRPr="00486F74">
        <w:rPr>
          <w:szCs w:val="28"/>
        </w:rPr>
        <w:t>«УЖГОРОДСЬКИЙ НАЦІОНАЛЬНИЙ УНІВЕРСИТЕТ»</w:t>
      </w:r>
    </w:p>
    <w:p w14:paraId="7452B1AC" w14:textId="77777777" w:rsidR="00062F80" w:rsidRPr="00486F74" w:rsidRDefault="00062F80" w:rsidP="00CC7155">
      <w:pPr>
        <w:jc w:val="center"/>
        <w:rPr>
          <w:b/>
          <w:szCs w:val="28"/>
          <w:lang w:val="uk-UA"/>
        </w:rPr>
      </w:pPr>
      <w:r w:rsidRPr="00486F74">
        <w:rPr>
          <w:b/>
          <w:szCs w:val="28"/>
          <w:lang w:val="uk-UA"/>
        </w:rPr>
        <w:t>ЮРИДИЧНИЙ ФАКУЛЬТЕТ</w:t>
      </w:r>
    </w:p>
    <w:p w14:paraId="2376FFC2" w14:textId="77777777" w:rsidR="00BE4FB3" w:rsidRPr="00486F74" w:rsidRDefault="00BE4FB3" w:rsidP="00CC7155">
      <w:pPr>
        <w:jc w:val="center"/>
        <w:rPr>
          <w:b/>
          <w:szCs w:val="28"/>
          <w:lang w:val="uk-UA"/>
        </w:rPr>
      </w:pPr>
      <w:r w:rsidRPr="00486F74">
        <w:rPr>
          <w:b/>
          <w:szCs w:val="28"/>
          <w:lang w:val="uk-UA"/>
        </w:rPr>
        <w:t>Кафедра адміністративного, фінансового та інформаційного права</w:t>
      </w:r>
    </w:p>
    <w:p w14:paraId="273E7B16" w14:textId="77777777" w:rsidR="00BE4FB3" w:rsidRPr="00486F74" w:rsidRDefault="00BE4FB3" w:rsidP="00CC7155">
      <w:pPr>
        <w:rPr>
          <w:szCs w:val="28"/>
          <w:lang w:val="uk-UA"/>
        </w:rPr>
      </w:pPr>
    </w:p>
    <w:p w14:paraId="2304CB05" w14:textId="77777777" w:rsidR="00BE4FB3" w:rsidRPr="00486F74" w:rsidRDefault="00BE4FB3" w:rsidP="00CC7155">
      <w:pPr>
        <w:rPr>
          <w:szCs w:val="28"/>
          <w:lang w:val="uk-UA"/>
        </w:rPr>
      </w:pPr>
    </w:p>
    <w:p w14:paraId="09ED31FF" w14:textId="77777777" w:rsidR="00BE4FB3" w:rsidRPr="00486F74" w:rsidRDefault="00BE4FB3" w:rsidP="00CC7155">
      <w:pPr>
        <w:rPr>
          <w:szCs w:val="28"/>
          <w:lang w:val="uk-UA"/>
        </w:rPr>
      </w:pPr>
    </w:p>
    <w:p w14:paraId="6BA3B96F" w14:textId="77777777" w:rsidR="00BE4FB3" w:rsidRPr="00486F74" w:rsidRDefault="00BE4FB3" w:rsidP="00CC7155">
      <w:pPr>
        <w:jc w:val="right"/>
        <w:rPr>
          <w:szCs w:val="28"/>
          <w:lang w:val="uk-UA"/>
        </w:rPr>
      </w:pPr>
    </w:p>
    <w:p w14:paraId="030DC134" w14:textId="77777777" w:rsidR="00BE4FB3" w:rsidRPr="00486F74" w:rsidRDefault="00BE4FB3" w:rsidP="00CC7155">
      <w:pPr>
        <w:ind w:firstLine="5245"/>
        <w:jc w:val="right"/>
        <w:rPr>
          <w:szCs w:val="28"/>
          <w:lang w:val="uk-UA"/>
        </w:rPr>
      </w:pPr>
      <w:r w:rsidRPr="00486F74">
        <w:rPr>
          <w:szCs w:val="28"/>
          <w:lang w:val="uk-UA"/>
        </w:rPr>
        <w:t>«</w:t>
      </w:r>
      <w:r w:rsidRPr="00486F74">
        <w:rPr>
          <w:b/>
          <w:szCs w:val="28"/>
          <w:lang w:val="uk-UA"/>
        </w:rPr>
        <w:t>ЗАТВЕРДЖУЮ»</w:t>
      </w:r>
    </w:p>
    <w:p w14:paraId="41B98E54" w14:textId="77777777" w:rsidR="00BE4FB3" w:rsidRPr="00486F74" w:rsidRDefault="00BE4FB3" w:rsidP="00CC7155">
      <w:pPr>
        <w:pStyle w:val="1"/>
        <w:ind w:firstLine="5103"/>
        <w:jc w:val="right"/>
        <w:rPr>
          <w:sz w:val="28"/>
          <w:szCs w:val="28"/>
        </w:rPr>
      </w:pPr>
      <w:r w:rsidRPr="00486F74">
        <w:rPr>
          <w:sz w:val="28"/>
          <w:szCs w:val="28"/>
        </w:rPr>
        <w:t>Декан юридичного факультету</w:t>
      </w:r>
    </w:p>
    <w:p w14:paraId="06960D54" w14:textId="77777777" w:rsidR="00BE4FB3" w:rsidRPr="00486F74" w:rsidRDefault="00BE4FB3" w:rsidP="00CC7155">
      <w:pPr>
        <w:ind w:firstLine="5103"/>
        <w:jc w:val="right"/>
        <w:rPr>
          <w:szCs w:val="28"/>
          <w:lang w:val="uk-UA"/>
        </w:rPr>
      </w:pPr>
      <w:r w:rsidRPr="00486F74">
        <w:rPr>
          <w:szCs w:val="28"/>
          <w:lang w:val="uk-UA"/>
        </w:rPr>
        <w:t>___________</w:t>
      </w:r>
      <w:r w:rsidR="00FF1C24" w:rsidRPr="00486F74">
        <w:rPr>
          <w:szCs w:val="28"/>
          <w:lang w:val="uk-UA"/>
        </w:rPr>
        <w:t>_________</w:t>
      </w:r>
      <w:r w:rsidRPr="00486F74">
        <w:rPr>
          <w:szCs w:val="28"/>
          <w:lang w:val="uk-UA"/>
        </w:rPr>
        <w:t xml:space="preserve"> Лазур Я.В.</w:t>
      </w:r>
    </w:p>
    <w:p w14:paraId="458A0DB5" w14:textId="585DE908" w:rsidR="00BE4FB3" w:rsidRPr="00486F74" w:rsidRDefault="00BE4FB3" w:rsidP="00CC7155">
      <w:pPr>
        <w:ind w:firstLine="5103"/>
        <w:jc w:val="right"/>
        <w:rPr>
          <w:szCs w:val="28"/>
          <w:lang w:val="uk-UA"/>
        </w:rPr>
      </w:pPr>
      <w:r w:rsidRPr="00486F74">
        <w:rPr>
          <w:szCs w:val="28"/>
          <w:lang w:val="uk-UA"/>
        </w:rPr>
        <w:t>«____» ______________ 20</w:t>
      </w:r>
      <w:r w:rsidR="007C0B78" w:rsidRPr="00486F74">
        <w:rPr>
          <w:szCs w:val="28"/>
          <w:lang w:val="uk-UA"/>
        </w:rPr>
        <w:t>2</w:t>
      </w:r>
      <w:r w:rsidR="001F5D38" w:rsidRPr="00486F74">
        <w:rPr>
          <w:szCs w:val="28"/>
          <w:lang w:val="uk-UA"/>
        </w:rPr>
        <w:t>4</w:t>
      </w:r>
      <w:r w:rsidRPr="00486F74">
        <w:rPr>
          <w:szCs w:val="28"/>
          <w:lang w:val="uk-UA"/>
        </w:rPr>
        <w:t xml:space="preserve"> року</w:t>
      </w:r>
    </w:p>
    <w:p w14:paraId="5C3CA973" w14:textId="77777777" w:rsidR="00BE4FB3" w:rsidRPr="00486F74" w:rsidRDefault="00BE4FB3" w:rsidP="00CC7155">
      <w:pPr>
        <w:rPr>
          <w:szCs w:val="28"/>
          <w:lang w:val="uk-UA"/>
        </w:rPr>
      </w:pPr>
    </w:p>
    <w:p w14:paraId="1E3D92AC" w14:textId="77777777" w:rsidR="00BE4FB3" w:rsidRPr="00486F74" w:rsidRDefault="00BE4FB3" w:rsidP="00CC7155">
      <w:pPr>
        <w:rPr>
          <w:szCs w:val="28"/>
          <w:lang w:val="uk-UA"/>
        </w:rPr>
      </w:pPr>
    </w:p>
    <w:p w14:paraId="3B30878F" w14:textId="77777777" w:rsidR="00BE4FB3" w:rsidRPr="00486F74" w:rsidRDefault="00BE4FB3" w:rsidP="00CC7155">
      <w:pPr>
        <w:rPr>
          <w:szCs w:val="28"/>
          <w:lang w:val="uk-UA"/>
        </w:rPr>
      </w:pPr>
    </w:p>
    <w:p w14:paraId="4FCD3FD5" w14:textId="77777777" w:rsidR="00BE4FB3" w:rsidRPr="00486F74" w:rsidRDefault="00BE4FB3" w:rsidP="00CC7155">
      <w:pPr>
        <w:rPr>
          <w:szCs w:val="28"/>
          <w:lang w:val="uk-UA"/>
        </w:rPr>
      </w:pPr>
    </w:p>
    <w:p w14:paraId="25CFC22E" w14:textId="77777777" w:rsidR="00287B3F" w:rsidRPr="00486F74" w:rsidRDefault="00287B3F" w:rsidP="00CC7155">
      <w:pPr>
        <w:rPr>
          <w:szCs w:val="28"/>
          <w:lang w:val="uk-UA"/>
        </w:rPr>
      </w:pPr>
    </w:p>
    <w:p w14:paraId="2A830875" w14:textId="77777777" w:rsidR="00287B3F" w:rsidRPr="00486F74" w:rsidRDefault="00287B3F" w:rsidP="00CC7155">
      <w:pPr>
        <w:rPr>
          <w:szCs w:val="28"/>
          <w:lang w:val="uk-UA"/>
        </w:rPr>
      </w:pPr>
    </w:p>
    <w:p w14:paraId="4F490923" w14:textId="77777777" w:rsidR="00BE4FB3" w:rsidRPr="00486F74" w:rsidRDefault="00BE4FB3" w:rsidP="00CC7155">
      <w:pPr>
        <w:rPr>
          <w:szCs w:val="28"/>
          <w:lang w:val="uk-UA"/>
        </w:rPr>
      </w:pPr>
    </w:p>
    <w:p w14:paraId="3FF0663F" w14:textId="77777777" w:rsidR="00BE4FB3" w:rsidRPr="00486F74" w:rsidRDefault="00BE4FB3" w:rsidP="00CC7155">
      <w:pPr>
        <w:pStyle w:val="2"/>
        <w:shd w:val="clear" w:color="auto" w:fill="FFFFFF"/>
        <w:spacing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486F74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14:paraId="048F5343" w14:textId="77777777" w:rsidR="00BE4FB3" w:rsidRPr="00486F74" w:rsidRDefault="00BE4FB3" w:rsidP="00CC7155">
      <w:pPr>
        <w:jc w:val="center"/>
        <w:rPr>
          <w:b/>
          <w:szCs w:val="28"/>
          <w:lang w:val="uk-UA"/>
        </w:rPr>
      </w:pPr>
    </w:p>
    <w:p w14:paraId="0979D2B0" w14:textId="77777777" w:rsidR="00BE4FB3" w:rsidRPr="00486F74" w:rsidRDefault="00BE4FB3" w:rsidP="00CC7155">
      <w:pPr>
        <w:jc w:val="center"/>
        <w:rPr>
          <w:b/>
          <w:szCs w:val="28"/>
          <w:lang w:val="uk-UA"/>
        </w:rPr>
      </w:pPr>
    </w:p>
    <w:p w14:paraId="219456E6" w14:textId="7825BC7F" w:rsidR="00BE4FB3" w:rsidRPr="00486F74" w:rsidRDefault="00BE4FB3" w:rsidP="00C54DDE">
      <w:pPr>
        <w:jc w:val="center"/>
        <w:rPr>
          <w:b/>
          <w:lang w:val="uk-UA"/>
        </w:rPr>
      </w:pPr>
      <w:r w:rsidRPr="00486F74">
        <w:rPr>
          <w:b/>
          <w:szCs w:val="28"/>
          <w:lang w:val="uk-UA"/>
        </w:rPr>
        <w:t>«</w:t>
      </w:r>
      <w:r w:rsidR="00C54DDE" w:rsidRPr="00486F74">
        <w:rPr>
          <w:b/>
          <w:lang w:val="uk-UA"/>
        </w:rPr>
        <w:t>ПОРІВНЯЛЬНЕ АДМІНІСТРАТИВНЕ ПРАВО</w:t>
      </w:r>
      <w:r w:rsidRPr="00486F74">
        <w:rPr>
          <w:b/>
          <w:szCs w:val="28"/>
          <w:lang w:val="uk-UA"/>
        </w:rPr>
        <w:t>»</w:t>
      </w:r>
    </w:p>
    <w:p w14:paraId="52D6686E" w14:textId="77777777" w:rsidR="00BE4FB3" w:rsidRPr="00486F74" w:rsidRDefault="00BE4FB3" w:rsidP="00CC7155">
      <w:pPr>
        <w:jc w:val="center"/>
        <w:rPr>
          <w:szCs w:val="28"/>
          <w:lang w:val="uk-UA"/>
        </w:rPr>
      </w:pPr>
    </w:p>
    <w:p w14:paraId="06712A9E" w14:textId="2E91924C" w:rsidR="00BE4FB3" w:rsidRPr="00486F74" w:rsidRDefault="005212D9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Рівень вищої освіти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C54DDE" w:rsidRPr="00486F74">
        <w:rPr>
          <w:szCs w:val="28"/>
          <w:lang w:val="uk-UA"/>
        </w:rPr>
        <w:t>перш</w:t>
      </w:r>
      <w:r w:rsidRPr="00486F74">
        <w:rPr>
          <w:szCs w:val="28"/>
          <w:lang w:val="uk-UA"/>
        </w:rPr>
        <w:t>ий (</w:t>
      </w:r>
      <w:r w:rsidR="00C54DDE" w:rsidRPr="00486F74">
        <w:rPr>
          <w:szCs w:val="28"/>
          <w:lang w:val="uk-UA"/>
        </w:rPr>
        <w:t>бакалавр</w:t>
      </w:r>
      <w:r w:rsidRPr="00486F74">
        <w:rPr>
          <w:szCs w:val="28"/>
          <w:lang w:val="uk-UA"/>
        </w:rPr>
        <w:t>ський)</w:t>
      </w:r>
    </w:p>
    <w:p w14:paraId="59D8B624" w14:textId="79392505" w:rsidR="005212D9" w:rsidRPr="00486F74" w:rsidRDefault="005212D9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Галузь знань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C54DDE" w:rsidRPr="00486F74">
        <w:rPr>
          <w:szCs w:val="28"/>
          <w:lang w:val="uk-UA"/>
        </w:rPr>
        <w:t>29</w:t>
      </w:r>
      <w:r w:rsidRPr="00486F74">
        <w:rPr>
          <w:szCs w:val="28"/>
          <w:lang w:val="uk-UA"/>
        </w:rPr>
        <w:t xml:space="preserve"> </w:t>
      </w:r>
      <w:r w:rsidR="00C54DDE" w:rsidRPr="00486F74">
        <w:rPr>
          <w:szCs w:val="28"/>
          <w:lang w:val="uk-UA"/>
        </w:rPr>
        <w:t>Міжнародні відносини</w:t>
      </w:r>
    </w:p>
    <w:p w14:paraId="3E7C9D08" w14:textId="7ADADBEA" w:rsidR="00BE4FB3" w:rsidRPr="00486F74" w:rsidRDefault="00BE4FB3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Спеціальність</w:t>
      </w:r>
      <w:r w:rsidR="005212D9" w:rsidRPr="00486F74">
        <w:rPr>
          <w:szCs w:val="28"/>
          <w:lang w:val="uk-UA"/>
        </w:rPr>
        <w:tab/>
      </w:r>
      <w:r w:rsidR="005212D9" w:rsidRPr="00486F74">
        <w:rPr>
          <w:szCs w:val="28"/>
          <w:lang w:val="uk-UA"/>
        </w:rPr>
        <w:tab/>
      </w:r>
      <w:r w:rsidR="005212D9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D90442" w:rsidRPr="00486F74">
        <w:rPr>
          <w:szCs w:val="28"/>
          <w:lang w:val="uk-UA"/>
        </w:rPr>
        <w:tab/>
      </w:r>
      <w:r w:rsidR="00C54DDE" w:rsidRPr="00486F74">
        <w:rPr>
          <w:szCs w:val="28"/>
          <w:lang w:val="uk-UA"/>
        </w:rPr>
        <w:t>293</w:t>
      </w:r>
      <w:r w:rsidRPr="00486F74">
        <w:rPr>
          <w:szCs w:val="28"/>
          <w:lang w:val="uk-UA"/>
        </w:rPr>
        <w:t xml:space="preserve"> </w:t>
      </w:r>
      <w:r w:rsidR="00C54DDE" w:rsidRPr="00486F74">
        <w:rPr>
          <w:szCs w:val="28"/>
          <w:lang w:val="uk-UA"/>
        </w:rPr>
        <w:t>Міжнародне п</w:t>
      </w:r>
      <w:r w:rsidRPr="00486F74">
        <w:rPr>
          <w:szCs w:val="28"/>
          <w:lang w:val="uk-UA"/>
        </w:rPr>
        <w:t>раво</w:t>
      </w:r>
    </w:p>
    <w:p w14:paraId="17CB8AD4" w14:textId="3F9D27FC" w:rsidR="00D90442" w:rsidRPr="00486F74" w:rsidRDefault="00D90442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Освітня програма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="008A273C" w:rsidRPr="00486F74">
        <w:rPr>
          <w:szCs w:val="28"/>
          <w:lang w:val="uk-UA"/>
        </w:rPr>
        <w:tab/>
      </w:r>
      <w:r w:rsidR="00C54DDE" w:rsidRPr="00486F74">
        <w:rPr>
          <w:szCs w:val="28"/>
          <w:lang w:val="uk-UA"/>
        </w:rPr>
        <w:t>Міжнародне право</w:t>
      </w:r>
    </w:p>
    <w:p w14:paraId="08470116" w14:textId="47E4436C" w:rsidR="00D90442" w:rsidRPr="00486F74" w:rsidRDefault="00D90442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Статус дисципліни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="00C54DDE" w:rsidRPr="00486F74">
        <w:rPr>
          <w:szCs w:val="28"/>
          <w:lang w:val="uk-UA"/>
        </w:rPr>
        <w:t>обов’язкова</w:t>
      </w:r>
    </w:p>
    <w:p w14:paraId="0DA0E4F3" w14:textId="2ECFB2DC" w:rsidR="00D90442" w:rsidRPr="00486F74" w:rsidRDefault="00D90442" w:rsidP="00CC7155">
      <w:pPr>
        <w:ind w:firstLine="708"/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>Мова навчання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  <w:t>українська</w:t>
      </w:r>
    </w:p>
    <w:p w14:paraId="4DA10722" w14:textId="77777777" w:rsidR="00BE4FB3" w:rsidRPr="00486F74" w:rsidRDefault="00BE4FB3" w:rsidP="00CC7155">
      <w:pPr>
        <w:jc w:val="center"/>
        <w:rPr>
          <w:szCs w:val="28"/>
          <w:lang w:val="uk-UA"/>
        </w:rPr>
      </w:pPr>
    </w:p>
    <w:p w14:paraId="359B8B47" w14:textId="77777777" w:rsidR="00BE4FB3" w:rsidRPr="00486F74" w:rsidRDefault="00BE4FB3" w:rsidP="00CC7155">
      <w:pPr>
        <w:jc w:val="center"/>
        <w:rPr>
          <w:szCs w:val="28"/>
          <w:lang w:val="uk-UA"/>
        </w:rPr>
      </w:pPr>
    </w:p>
    <w:p w14:paraId="6A2E7412" w14:textId="77777777" w:rsidR="00287B3F" w:rsidRPr="00486F74" w:rsidRDefault="00287B3F" w:rsidP="00CC7155">
      <w:pPr>
        <w:jc w:val="center"/>
        <w:rPr>
          <w:szCs w:val="28"/>
          <w:lang w:val="uk-UA"/>
        </w:rPr>
      </w:pPr>
    </w:p>
    <w:p w14:paraId="109BC8CB" w14:textId="77777777" w:rsidR="00BE4FB3" w:rsidRPr="00486F74" w:rsidRDefault="00BE4FB3" w:rsidP="00CC7155">
      <w:pPr>
        <w:jc w:val="both"/>
        <w:rPr>
          <w:b/>
          <w:szCs w:val="28"/>
          <w:lang w:val="uk-UA"/>
        </w:rPr>
      </w:pPr>
    </w:p>
    <w:p w14:paraId="4C568EF8" w14:textId="27016490" w:rsidR="00BE4FB3" w:rsidRPr="00486F74" w:rsidRDefault="00BE4FB3" w:rsidP="00CC7155">
      <w:pPr>
        <w:jc w:val="both"/>
        <w:rPr>
          <w:szCs w:val="28"/>
          <w:lang w:val="uk-UA"/>
        </w:rPr>
      </w:pPr>
    </w:p>
    <w:p w14:paraId="7B7BAB4C" w14:textId="77777777" w:rsidR="00D90442" w:rsidRPr="00486F74" w:rsidRDefault="00D90442" w:rsidP="00CC7155">
      <w:pPr>
        <w:jc w:val="both"/>
        <w:rPr>
          <w:szCs w:val="28"/>
          <w:lang w:val="uk-UA"/>
        </w:rPr>
      </w:pPr>
    </w:p>
    <w:p w14:paraId="2FB79A3C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31A4B6FB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170C8417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56343614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2C0B814C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506C06E4" w14:textId="77777777" w:rsidR="00BE4FB3" w:rsidRPr="00486F74" w:rsidRDefault="00BE4FB3" w:rsidP="00CC7155">
      <w:pPr>
        <w:jc w:val="both"/>
        <w:rPr>
          <w:szCs w:val="28"/>
          <w:lang w:val="uk-UA"/>
        </w:rPr>
      </w:pPr>
    </w:p>
    <w:p w14:paraId="573F42B4" w14:textId="128AA109" w:rsidR="00BE4FB3" w:rsidRPr="00486F74" w:rsidRDefault="00BE4FB3" w:rsidP="00CC7155">
      <w:pPr>
        <w:jc w:val="center"/>
        <w:rPr>
          <w:szCs w:val="28"/>
          <w:lang w:val="uk-UA"/>
        </w:rPr>
      </w:pPr>
      <w:r w:rsidRPr="00486F74">
        <w:rPr>
          <w:szCs w:val="28"/>
          <w:lang w:val="uk-UA"/>
        </w:rPr>
        <w:t>Ужгород – 20</w:t>
      </w:r>
      <w:r w:rsidR="007C0B78" w:rsidRPr="00486F74">
        <w:rPr>
          <w:szCs w:val="28"/>
          <w:lang w:val="uk-UA"/>
        </w:rPr>
        <w:t>2</w:t>
      </w:r>
      <w:r w:rsidR="001F5D38" w:rsidRPr="00486F74">
        <w:rPr>
          <w:szCs w:val="28"/>
          <w:lang w:val="uk-UA"/>
        </w:rPr>
        <w:t>4</w:t>
      </w:r>
    </w:p>
    <w:p w14:paraId="30EED2ED" w14:textId="7D9F2A4A" w:rsidR="00BE4FB3" w:rsidRPr="00486F74" w:rsidRDefault="00BE4FB3" w:rsidP="00CC7155">
      <w:pPr>
        <w:jc w:val="both"/>
        <w:rPr>
          <w:lang w:val="uk-UA"/>
        </w:rPr>
      </w:pPr>
      <w:r w:rsidRPr="00486F74">
        <w:rPr>
          <w:lang w:val="uk-UA"/>
        </w:rPr>
        <w:br w:type="page"/>
      </w:r>
      <w:r w:rsidRPr="00486F74">
        <w:rPr>
          <w:lang w:val="uk-UA"/>
        </w:rPr>
        <w:lastRenderedPageBreak/>
        <w:t>Робоча програма навчальної дисципліни «</w:t>
      </w:r>
      <w:r w:rsidR="00287B3F" w:rsidRPr="00486F74">
        <w:rPr>
          <w:lang w:val="uk-UA"/>
        </w:rPr>
        <w:t>Порівняльне адміністративне</w:t>
      </w:r>
      <w:r w:rsidRPr="00486F74">
        <w:rPr>
          <w:lang w:val="uk-UA"/>
        </w:rPr>
        <w:t xml:space="preserve"> право» для </w:t>
      </w:r>
      <w:r w:rsidR="00D3059C" w:rsidRPr="00486F74">
        <w:rPr>
          <w:lang w:val="uk-UA"/>
        </w:rPr>
        <w:t xml:space="preserve">здобувачів вищої освіти галузі знань </w:t>
      </w:r>
      <w:r w:rsidR="00287B3F" w:rsidRPr="00486F74">
        <w:rPr>
          <w:lang w:val="uk-UA"/>
        </w:rPr>
        <w:t>29</w:t>
      </w:r>
      <w:r w:rsidR="00D3059C" w:rsidRPr="00486F74">
        <w:rPr>
          <w:lang w:val="uk-UA"/>
        </w:rPr>
        <w:t xml:space="preserve"> «</w:t>
      </w:r>
      <w:r w:rsidR="00287B3F" w:rsidRPr="00486F74">
        <w:rPr>
          <w:lang w:val="uk-UA"/>
        </w:rPr>
        <w:t>Міжнародні відносини</w:t>
      </w:r>
      <w:r w:rsidR="00D3059C" w:rsidRPr="00486F74">
        <w:rPr>
          <w:lang w:val="uk-UA"/>
        </w:rPr>
        <w:t xml:space="preserve">» </w:t>
      </w:r>
      <w:r w:rsidRPr="00486F74">
        <w:rPr>
          <w:lang w:val="uk-UA"/>
        </w:rPr>
        <w:t>спеціальності (напряму підготовки)</w:t>
      </w:r>
      <w:r w:rsidRPr="00486F74">
        <w:rPr>
          <w:szCs w:val="28"/>
          <w:lang w:val="uk-UA"/>
        </w:rPr>
        <w:t xml:space="preserve"> </w:t>
      </w:r>
      <w:r w:rsidR="00287B3F" w:rsidRPr="00486F74">
        <w:rPr>
          <w:szCs w:val="28"/>
          <w:lang w:val="uk-UA"/>
        </w:rPr>
        <w:t>293</w:t>
      </w:r>
      <w:r w:rsidRPr="00486F74">
        <w:rPr>
          <w:szCs w:val="28"/>
          <w:lang w:val="uk-UA"/>
        </w:rPr>
        <w:t xml:space="preserve"> </w:t>
      </w:r>
      <w:r w:rsidR="00D3059C" w:rsidRPr="00486F74">
        <w:rPr>
          <w:szCs w:val="28"/>
          <w:lang w:val="uk-UA"/>
        </w:rPr>
        <w:t>«</w:t>
      </w:r>
      <w:r w:rsidR="00287B3F" w:rsidRPr="00486F74">
        <w:rPr>
          <w:szCs w:val="28"/>
          <w:lang w:val="uk-UA"/>
        </w:rPr>
        <w:t>Міжнародне п</w:t>
      </w:r>
      <w:r w:rsidRPr="00486F74">
        <w:rPr>
          <w:szCs w:val="28"/>
          <w:lang w:val="uk-UA"/>
        </w:rPr>
        <w:t>раво</w:t>
      </w:r>
      <w:r w:rsidR="00D3059C" w:rsidRPr="00486F74">
        <w:rPr>
          <w:szCs w:val="28"/>
          <w:lang w:val="uk-UA"/>
        </w:rPr>
        <w:t>» освітньої програми «</w:t>
      </w:r>
      <w:r w:rsidR="002A3114">
        <w:rPr>
          <w:szCs w:val="28"/>
          <w:lang w:val="uk-UA"/>
        </w:rPr>
        <w:t>Міжнародне п</w:t>
      </w:r>
      <w:r w:rsidR="009E1806" w:rsidRPr="00486F74">
        <w:rPr>
          <w:szCs w:val="28"/>
          <w:lang w:val="uk-UA"/>
        </w:rPr>
        <w:t>раво</w:t>
      </w:r>
      <w:r w:rsidR="00D3059C" w:rsidRPr="00486F74">
        <w:rPr>
          <w:szCs w:val="28"/>
          <w:lang w:val="uk-UA"/>
        </w:rPr>
        <w:t>»</w:t>
      </w:r>
      <w:r w:rsidRPr="00486F74">
        <w:rPr>
          <w:lang w:val="uk-UA"/>
        </w:rPr>
        <w:t xml:space="preserve"> – </w:t>
      </w:r>
      <w:r w:rsidR="00D62204" w:rsidRPr="00486F74">
        <w:rPr>
          <w:lang w:val="uk-UA"/>
        </w:rPr>
        <w:t>1</w:t>
      </w:r>
      <w:r w:rsidR="00B33561">
        <w:rPr>
          <w:lang w:val="uk-UA"/>
        </w:rPr>
        <w:t>6</w:t>
      </w:r>
      <w:r w:rsidR="003A6599" w:rsidRPr="00486F74">
        <w:rPr>
          <w:lang w:val="uk-UA"/>
        </w:rPr>
        <w:t xml:space="preserve"> </w:t>
      </w:r>
      <w:r w:rsidRPr="00486F74">
        <w:rPr>
          <w:lang w:val="uk-UA"/>
        </w:rPr>
        <w:t>с.</w:t>
      </w:r>
    </w:p>
    <w:p w14:paraId="551E9847" w14:textId="77777777" w:rsidR="00BE4FB3" w:rsidRPr="00486F74" w:rsidRDefault="00BE4FB3" w:rsidP="00CC7155">
      <w:pPr>
        <w:jc w:val="both"/>
        <w:rPr>
          <w:lang w:val="uk-UA"/>
        </w:rPr>
      </w:pPr>
    </w:p>
    <w:p w14:paraId="11C4AEE4" w14:textId="77777777" w:rsidR="00BE4FB3" w:rsidRPr="00486F74" w:rsidRDefault="00BE4FB3" w:rsidP="00CC7155">
      <w:pPr>
        <w:jc w:val="both"/>
        <w:rPr>
          <w:lang w:val="uk-UA"/>
        </w:rPr>
      </w:pPr>
    </w:p>
    <w:p w14:paraId="4176252A" w14:textId="77777777" w:rsidR="00BE4FB3" w:rsidRPr="00486F74" w:rsidRDefault="00BE4FB3" w:rsidP="00CC7155">
      <w:pPr>
        <w:jc w:val="both"/>
        <w:rPr>
          <w:sz w:val="32"/>
          <w:szCs w:val="32"/>
          <w:lang w:val="uk-UA"/>
        </w:rPr>
      </w:pPr>
    </w:p>
    <w:p w14:paraId="6C7C88E8" w14:textId="77777777" w:rsidR="00BE4FB3" w:rsidRPr="00486F74" w:rsidRDefault="00BE4FB3" w:rsidP="00CC7155">
      <w:pPr>
        <w:jc w:val="both"/>
        <w:rPr>
          <w:sz w:val="32"/>
          <w:szCs w:val="32"/>
          <w:lang w:val="uk-UA"/>
        </w:rPr>
      </w:pPr>
    </w:p>
    <w:p w14:paraId="009D2585" w14:textId="77777777" w:rsidR="00BE4FB3" w:rsidRPr="00486F74" w:rsidRDefault="00BE4FB3" w:rsidP="00CC7155">
      <w:pPr>
        <w:jc w:val="both"/>
        <w:rPr>
          <w:sz w:val="32"/>
          <w:szCs w:val="32"/>
          <w:lang w:val="uk-UA"/>
        </w:rPr>
      </w:pPr>
    </w:p>
    <w:p w14:paraId="27B50EE6" w14:textId="77777777" w:rsidR="00BE4FB3" w:rsidRPr="00486F74" w:rsidRDefault="00BE4FB3" w:rsidP="00CC7155">
      <w:pPr>
        <w:jc w:val="both"/>
        <w:rPr>
          <w:sz w:val="32"/>
          <w:szCs w:val="32"/>
          <w:lang w:val="uk-UA"/>
        </w:rPr>
      </w:pPr>
    </w:p>
    <w:p w14:paraId="68094E24" w14:textId="77777777" w:rsidR="00BE4FB3" w:rsidRPr="00486F74" w:rsidRDefault="00BE4FB3" w:rsidP="00CC7155">
      <w:pPr>
        <w:jc w:val="both"/>
        <w:rPr>
          <w:sz w:val="32"/>
          <w:szCs w:val="32"/>
          <w:lang w:val="uk-UA"/>
        </w:rPr>
      </w:pPr>
    </w:p>
    <w:p w14:paraId="132ED2D3" w14:textId="77777777" w:rsidR="00DD46B3" w:rsidRPr="00486F74" w:rsidRDefault="00DD46B3" w:rsidP="00DD46B3">
      <w:pPr>
        <w:jc w:val="both"/>
        <w:rPr>
          <w:sz w:val="24"/>
          <w:lang w:val="uk-UA"/>
        </w:rPr>
      </w:pPr>
      <w:r w:rsidRPr="00486F74">
        <w:rPr>
          <w:bCs/>
          <w:lang w:val="uk-UA"/>
        </w:rPr>
        <w:t>Розробник :</w:t>
      </w:r>
      <w:r w:rsidRPr="00486F74">
        <w:rPr>
          <w:b/>
          <w:bCs/>
          <w:lang w:val="uk-UA"/>
        </w:rPr>
        <w:t xml:space="preserve"> </w:t>
      </w:r>
      <w:r w:rsidRPr="00486F74">
        <w:rPr>
          <w:lang w:val="uk-UA"/>
        </w:rPr>
        <w:t>доктор філософії, викладач Логойда Володимир Михайлович</w:t>
      </w:r>
      <w:r w:rsidRPr="00486F74">
        <w:rPr>
          <w:bCs/>
          <w:lang w:val="uk-UA"/>
        </w:rPr>
        <w:t xml:space="preserve"> </w:t>
      </w:r>
    </w:p>
    <w:p w14:paraId="065AAD71" w14:textId="77777777" w:rsidR="00DD46B3" w:rsidRPr="00486F74" w:rsidRDefault="00DD46B3" w:rsidP="00DD46B3">
      <w:pPr>
        <w:jc w:val="both"/>
        <w:rPr>
          <w:lang w:val="uk-UA"/>
        </w:rPr>
      </w:pPr>
    </w:p>
    <w:p w14:paraId="5FBC71C9" w14:textId="77777777" w:rsidR="00DD46B3" w:rsidRPr="00486F74" w:rsidRDefault="00DD46B3" w:rsidP="00DD46B3">
      <w:pPr>
        <w:jc w:val="both"/>
        <w:rPr>
          <w:lang w:val="uk-UA"/>
        </w:rPr>
      </w:pPr>
    </w:p>
    <w:p w14:paraId="5B660C87" w14:textId="77777777" w:rsidR="00DD46B3" w:rsidRPr="00486F74" w:rsidRDefault="00DD46B3" w:rsidP="00DD46B3">
      <w:pPr>
        <w:jc w:val="both"/>
        <w:rPr>
          <w:lang w:val="uk-UA"/>
        </w:rPr>
      </w:pPr>
    </w:p>
    <w:p w14:paraId="74FB6F15" w14:textId="77777777" w:rsidR="00DD46B3" w:rsidRPr="00486F74" w:rsidRDefault="00DD46B3" w:rsidP="00DD46B3">
      <w:pPr>
        <w:jc w:val="both"/>
        <w:rPr>
          <w:lang w:val="uk-UA"/>
        </w:rPr>
      </w:pPr>
    </w:p>
    <w:p w14:paraId="6CE162E0" w14:textId="77777777" w:rsidR="00DD46B3" w:rsidRPr="00486F74" w:rsidRDefault="00DD46B3" w:rsidP="00DD46B3">
      <w:pPr>
        <w:jc w:val="both"/>
        <w:rPr>
          <w:lang w:val="uk-UA"/>
        </w:rPr>
      </w:pPr>
    </w:p>
    <w:p w14:paraId="1D9B1B18" w14:textId="77777777" w:rsidR="00DD46B3" w:rsidRPr="00486F74" w:rsidRDefault="00DD46B3" w:rsidP="00DD46B3">
      <w:pPr>
        <w:jc w:val="both"/>
        <w:rPr>
          <w:lang w:val="uk-UA"/>
        </w:rPr>
      </w:pPr>
    </w:p>
    <w:p w14:paraId="626B3AF6" w14:textId="77777777" w:rsidR="00DD46B3" w:rsidRPr="00486F74" w:rsidRDefault="00DD46B3" w:rsidP="00DD46B3">
      <w:pPr>
        <w:jc w:val="both"/>
        <w:rPr>
          <w:lang w:val="uk-UA"/>
        </w:rPr>
      </w:pPr>
    </w:p>
    <w:p w14:paraId="46C1E800" w14:textId="77777777" w:rsidR="00DD46B3" w:rsidRPr="00486F74" w:rsidRDefault="00DD46B3" w:rsidP="00DD46B3">
      <w:pPr>
        <w:jc w:val="both"/>
        <w:rPr>
          <w:szCs w:val="28"/>
          <w:lang w:val="uk-UA"/>
        </w:rPr>
      </w:pPr>
      <w:r w:rsidRPr="00486F74">
        <w:rPr>
          <w:szCs w:val="28"/>
          <w:lang w:val="uk-UA"/>
        </w:rPr>
        <w:t xml:space="preserve">Робочу програму розглянуто та затверджено на засіданні </w:t>
      </w:r>
      <w:r w:rsidRPr="00486F74">
        <w:rPr>
          <w:bCs/>
          <w:iCs/>
          <w:szCs w:val="28"/>
          <w:lang w:val="uk-UA"/>
        </w:rPr>
        <w:t xml:space="preserve">кафедри </w:t>
      </w:r>
      <w:r w:rsidRPr="00486F74">
        <w:rPr>
          <w:lang w:val="uk-UA"/>
        </w:rPr>
        <w:t>адміністративного, фінансового та інформаційного права</w:t>
      </w:r>
      <w:r w:rsidRPr="00486F74">
        <w:rPr>
          <w:szCs w:val="28"/>
          <w:lang w:val="uk-UA"/>
        </w:rPr>
        <w:t xml:space="preserve"> </w:t>
      </w:r>
    </w:p>
    <w:p w14:paraId="17EE32C7" w14:textId="77777777" w:rsidR="00DD46B3" w:rsidRPr="00486F74" w:rsidRDefault="00DD46B3" w:rsidP="00DD46B3">
      <w:pPr>
        <w:rPr>
          <w:b/>
          <w:i/>
          <w:sz w:val="24"/>
          <w:lang w:val="uk-UA"/>
        </w:rPr>
      </w:pPr>
    </w:p>
    <w:p w14:paraId="281EA98D" w14:textId="77777777" w:rsidR="00DD46B3" w:rsidRPr="00486F74" w:rsidRDefault="00DD46B3" w:rsidP="00DD46B3">
      <w:pPr>
        <w:rPr>
          <w:szCs w:val="28"/>
          <w:lang w:val="uk-UA"/>
        </w:rPr>
      </w:pPr>
      <w:r w:rsidRPr="00486F74">
        <w:rPr>
          <w:szCs w:val="28"/>
          <w:lang w:val="uk-UA"/>
        </w:rPr>
        <w:t>Протокол № 10 від 19 червня 2024 року</w:t>
      </w:r>
    </w:p>
    <w:p w14:paraId="3B5B54F9" w14:textId="77777777" w:rsidR="00DD46B3" w:rsidRPr="00486F74" w:rsidRDefault="00DD46B3" w:rsidP="00DD46B3">
      <w:pPr>
        <w:rPr>
          <w:sz w:val="24"/>
          <w:lang w:val="uk-UA"/>
        </w:rPr>
      </w:pPr>
    </w:p>
    <w:p w14:paraId="39D7AAA0" w14:textId="77777777" w:rsidR="00DD46B3" w:rsidRPr="00486F74" w:rsidRDefault="00DD46B3" w:rsidP="00DD46B3">
      <w:pPr>
        <w:rPr>
          <w:szCs w:val="28"/>
          <w:lang w:val="uk-UA"/>
        </w:rPr>
      </w:pPr>
      <w:r w:rsidRPr="00486F74">
        <w:rPr>
          <w:szCs w:val="28"/>
          <w:lang w:val="uk-UA"/>
        </w:rPr>
        <w:t>Завідувач кафедри</w:t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</w:r>
      <w:r w:rsidRPr="00486F74">
        <w:rPr>
          <w:szCs w:val="28"/>
          <w:lang w:val="uk-UA"/>
        </w:rPr>
        <w:tab/>
        <w:t>___________________</w:t>
      </w:r>
      <w:r w:rsidRPr="00486F74">
        <w:rPr>
          <w:szCs w:val="28"/>
          <w:lang w:val="uk-UA"/>
        </w:rPr>
        <w:tab/>
        <w:t>Карабін Т.О.</w:t>
      </w:r>
    </w:p>
    <w:p w14:paraId="21B9919F" w14:textId="77777777" w:rsidR="00DD46B3" w:rsidRPr="00486F74" w:rsidRDefault="00DD46B3" w:rsidP="00DD46B3">
      <w:pPr>
        <w:ind w:left="5667"/>
        <w:rPr>
          <w:szCs w:val="28"/>
          <w:vertAlign w:val="superscript"/>
          <w:lang w:val="uk-UA"/>
        </w:rPr>
      </w:pPr>
      <w:r w:rsidRPr="00486F74">
        <w:rPr>
          <w:szCs w:val="28"/>
          <w:vertAlign w:val="superscript"/>
          <w:lang w:val="uk-UA"/>
        </w:rPr>
        <w:t>(підпис)</w:t>
      </w:r>
    </w:p>
    <w:p w14:paraId="67143DE7" w14:textId="77777777" w:rsidR="00DD46B3" w:rsidRPr="00486F74" w:rsidRDefault="00DD46B3" w:rsidP="00DD46B3">
      <w:pPr>
        <w:rPr>
          <w:szCs w:val="28"/>
          <w:lang w:val="uk-UA"/>
        </w:rPr>
      </w:pPr>
    </w:p>
    <w:p w14:paraId="0E97A927" w14:textId="77777777" w:rsidR="00DD46B3" w:rsidRPr="00486F74" w:rsidRDefault="00DD46B3" w:rsidP="00DD46B3">
      <w:pPr>
        <w:rPr>
          <w:szCs w:val="28"/>
          <w:lang w:val="uk-UA"/>
        </w:rPr>
      </w:pPr>
    </w:p>
    <w:p w14:paraId="6B40F5A9" w14:textId="77777777" w:rsidR="00DD46B3" w:rsidRPr="00486F74" w:rsidRDefault="00DD46B3" w:rsidP="00DD46B3">
      <w:pPr>
        <w:rPr>
          <w:lang w:val="uk-UA"/>
        </w:rPr>
      </w:pPr>
    </w:p>
    <w:p w14:paraId="361D52F3" w14:textId="77777777" w:rsidR="00DD46B3" w:rsidRPr="00486F74" w:rsidRDefault="00DD46B3" w:rsidP="00DD46B3">
      <w:pPr>
        <w:rPr>
          <w:lang w:val="uk-UA"/>
        </w:rPr>
      </w:pPr>
    </w:p>
    <w:p w14:paraId="1E04062D" w14:textId="77777777" w:rsidR="00DD46B3" w:rsidRPr="00486F74" w:rsidRDefault="00DD46B3" w:rsidP="00DD46B3">
      <w:pPr>
        <w:pStyle w:val="Default"/>
        <w:rPr>
          <w:sz w:val="28"/>
          <w:szCs w:val="28"/>
          <w:lang w:val="uk-UA"/>
        </w:rPr>
      </w:pPr>
      <w:r w:rsidRPr="00486F74">
        <w:rPr>
          <w:sz w:val="28"/>
          <w:szCs w:val="28"/>
          <w:lang w:val="uk-UA"/>
        </w:rPr>
        <w:t>Схвалено науково-методичною комісією юридичного факультету</w:t>
      </w:r>
    </w:p>
    <w:p w14:paraId="1B6DB448" w14:textId="77777777" w:rsidR="00DD46B3" w:rsidRPr="00486F74" w:rsidRDefault="00DD46B3" w:rsidP="00DD46B3">
      <w:pPr>
        <w:autoSpaceDE w:val="0"/>
        <w:autoSpaceDN w:val="0"/>
        <w:adjustRightInd w:val="0"/>
        <w:rPr>
          <w:szCs w:val="28"/>
          <w:lang w:val="uk-UA"/>
        </w:rPr>
      </w:pPr>
    </w:p>
    <w:p w14:paraId="5AA9F004" w14:textId="77777777" w:rsidR="00DD46B3" w:rsidRPr="00486F74" w:rsidRDefault="00DD46B3" w:rsidP="00DD46B3">
      <w:pPr>
        <w:autoSpaceDE w:val="0"/>
        <w:autoSpaceDN w:val="0"/>
        <w:adjustRightInd w:val="0"/>
        <w:rPr>
          <w:szCs w:val="28"/>
          <w:lang w:val="uk-UA"/>
        </w:rPr>
      </w:pPr>
      <w:r w:rsidRPr="00486F74">
        <w:rPr>
          <w:szCs w:val="28"/>
          <w:lang w:val="uk-UA"/>
        </w:rPr>
        <w:t>протокол № 8 від 19 червня 2024 р.</w:t>
      </w:r>
    </w:p>
    <w:p w14:paraId="4469BCB1" w14:textId="77777777" w:rsidR="00DD46B3" w:rsidRPr="00486F74" w:rsidRDefault="00DD46B3" w:rsidP="00DD46B3">
      <w:pPr>
        <w:ind w:left="5670" w:hanging="5670"/>
        <w:rPr>
          <w:lang w:val="uk-UA"/>
        </w:rPr>
      </w:pPr>
    </w:p>
    <w:p w14:paraId="2778BA14" w14:textId="77777777" w:rsidR="00DD46B3" w:rsidRPr="00486F74" w:rsidRDefault="00DD46B3" w:rsidP="00DD46B3">
      <w:pPr>
        <w:rPr>
          <w:szCs w:val="28"/>
          <w:lang w:val="uk-UA"/>
        </w:rPr>
      </w:pPr>
      <w:r w:rsidRPr="00486F74">
        <w:rPr>
          <w:lang w:val="uk-UA"/>
        </w:rPr>
        <w:t xml:space="preserve">Голова науково-методичної комісії </w:t>
      </w:r>
      <w:r w:rsidRPr="00486F74">
        <w:rPr>
          <w:lang w:val="uk-UA"/>
        </w:rPr>
        <w:tab/>
        <w:t>___________________</w:t>
      </w:r>
      <w:r w:rsidRPr="00486F74">
        <w:rPr>
          <w:lang w:val="uk-UA"/>
        </w:rPr>
        <w:tab/>
        <w:t>Черевко П.П.</w:t>
      </w:r>
    </w:p>
    <w:p w14:paraId="5D875AB2" w14:textId="77777777" w:rsidR="00DD46B3" w:rsidRPr="00486F74" w:rsidRDefault="00DD46B3" w:rsidP="00DD46B3">
      <w:pPr>
        <w:ind w:left="4959" w:firstLine="705"/>
        <w:rPr>
          <w:szCs w:val="28"/>
          <w:vertAlign w:val="superscript"/>
          <w:lang w:val="uk-UA"/>
        </w:rPr>
      </w:pPr>
      <w:r w:rsidRPr="00486F74">
        <w:rPr>
          <w:szCs w:val="28"/>
          <w:vertAlign w:val="superscript"/>
          <w:lang w:val="uk-UA"/>
        </w:rPr>
        <w:t>(підпис)</w:t>
      </w:r>
    </w:p>
    <w:p w14:paraId="5922FE04" w14:textId="77777777" w:rsidR="00DD46B3" w:rsidRPr="00486F74" w:rsidRDefault="00DD46B3" w:rsidP="00DD46B3">
      <w:pPr>
        <w:pStyle w:val="Default"/>
        <w:rPr>
          <w:lang w:val="uk-UA"/>
        </w:rPr>
      </w:pPr>
    </w:p>
    <w:p w14:paraId="2E77CEB9" w14:textId="77777777" w:rsidR="00DD46B3" w:rsidRPr="00486F74" w:rsidRDefault="00DD46B3" w:rsidP="00DD46B3">
      <w:pPr>
        <w:pStyle w:val="Default"/>
        <w:rPr>
          <w:lang w:val="uk-UA"/>
        </w:rPr>
      </w:pPr>
    </w:p>
    <w:p w14:paraId="45425EEE" w14:textId="77777777" w:rsidR="00DD46B3" w:rsidRPr="00486F74" w:rsidRDefault="00DD46B3" w:rsidP="00DD46B3">
      <w:pPr>
        <w:pStyle w:val="Default"/>
        <w:rPr>
          <w:lang w:val="uk-UA"/>
        </w:rPr>
      </w:pPr>
    </w:p>
    <w:p w14:paraId="1E40B47E" w14:textId="77777777" w:rsidR="00DD46B3" w:rsidRPr="00486F74" w:rsidRDefault="00DD46B3" w:rsidP="00DD46B3">
      <w:pPr>
        <w:pStyle w:val="Default"/>
        <w:rPr>
          <w:lang w:val="uk-UA"/>
        </w:rPr>
      </w:pPr>
    </w:p>
    <w:p w14:paraId="33590C0F" w14:textId="77777777" w:rsidR="00DD46B3" w:rsidRPr="00486F74" w:rsidRDefault="00DD46B3" w:rsidP="00DD46B3">
      <w:pPr>
        <w:pStyle w:val="Default"/>
        <w:rPr>
          <w:lang w:val="uk-UA"/>
        </w:rPr>
      </w:pPr>
    </w:p>
    <w:p w14:paraId="7A305D75" w14:textId="77777777" w:rsidR="00DD46B3" w:rsidRPr="00486F74" w:rsidRDefault="00DD46B3" w:rsidP="00DD46B3">
      <w:pPr>
        <w:rPr>
          <w:lang w:val="uk-UA"/>
        </w:rPr>
      </w:pPr>
    </w:p>
    <w:p w14:paraId="2C7E52AF" w14:textId="77777777" w:rsidR="00DD46B3" w:rsidRPr="00486F74" w:rsidRDefault="00DD46B3" w:rsidP="00DD46B3">
      <w:pPr>
        <w:rPr>
          <w:lang w:val="uk-UA"/>
        </w:rPr>
      </w:pPr>
    </w:p>
    <w:p w14:paraId="0536BCC0" w14:textId="77777777" w:rsidR="00DD46B3" w:rsidRPr="00486F74" w:rsidRDefault="00DD46B3" w:rsidP="00DD46B3">
      <w:pPr>
        <w:jc w:val="right"/>
        <w:rPr>
          <w:lang w:val="uk-UA"/>
        </w:rPr>
      </w:pPr>
      <w:r w:rsidRPr="00486F74">
        <w:rPr>
          <w:sz w:val="24"/>
          <w:lang w:val="uk-UA"/>
        </w:rPr>
        <w:sym w:font="Symbol" w:char="F0D3"/>
      </w:r>
      <w:r w:rsidRPr="00486F74">
        <w:rPr>
          <w:sz w:val="24"/>
          <w:lang w:val="uk-UA"/>
        </w:rPr>
        <w:t xml:space="preserve"> Логойда В. М., 2024</w:t>
      </w:r>
    </w:p>
    <w:p w14:paraId="1FF3B591" w14:textId="77777777" w:rsidR="00DD46B3" w:rsidRPr="00486F74" w:rsidRDefault="00DD46B3" w:rsidP="00DD46B3">
      <w:pPr>
        <w:jc w:val="right"/>
        <w:rPr>
          <w:sz w:val="24"/>
          <w:lang w:val="uk-UA"/>
        </w:rPr>
      </w:pPr>
      <w:r w:rsidRPr="00486F74">
        <w:rPr>
          <w:sz w:val="24"/>
          <w:lang w:val="uk-UA"/>
        </w:rPr>
        <w:sym w:font="Symbol" w:char="F0D3"/>
      </w:r>
      <w:r w:rsidRPr="00486F74">
        <w:rPr>
          <w:sz w:val="24"/>
          <w:lang w:val="uk-UA"/>
        </w:rPr>
        <w:t xml:space="preserve"> ДВНЗ «Ужгородський національний університет», 2024</w:t>
      </w:r>
    </w:p>
    <w:p w14:paraId="42EFCCF3" w14:textId="4EF8EC80" w:rsidR="0064649F" w:rsidRPr="00486F74" w:rsidRDefault="0064649F" w:rsidP="00CC7155">
      <w:pPr>
        <w:jc w:val="center"/>
        <w:rPr>
          <w:b/>
          <w:bCs/>
          <w:sz w:val="24"/>
          <w:lang w:val="uk-UA"/>
        </w:rPr>
      </w:pPr>
      <w:r w:rsidRPr="00486F74">
        <w:rPr>
          <w:b/>
          <w:bCs/>
          <w:sz w:val="24"/>
          <w:lang w:val="uk-UA"/>
        </w:rPr>
        <w:lastRenderedPageBreak/>
        <w:t>Опис навчальної дисципліни</w:t>
      </w:r>
    </w:p>
    <w:p w14:paraId="04965D46" w14:textId="77777777" w:rsidR="0064649F" w:rsidRPr="00486F74" w:rsidRDefault="0064649F" w:rsidP="00CC7155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869"/>
        <w:gridCol w:w="1620"/>
        <w:gridCol w:w="47"/>
        <w:gridCol w:w="1753"/>
      </w:tblGrid>
      <w:tr w:rsidR="0064649F" w:rsidRPr="00486F74" w14:paraId="46A4E12B" w14:textId="77777777" w:rsidTr="00B82F9D">
        <w:trPr>
          <w:trHeight w:val="803"/>
        </w:trPr>
        <w:tc>
          <w:tcPr>
            <w:tcW w:w="3289" w:type="dxa"/>
            <w:vMerge w:val="restart"/>
            <w:vAlign w:val="center"/>
          </w:tcPr>
          <w:p w14:paraId="1784F57D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2869" w:type="dxa"/>
            <w:vMerge w:val="restart"/>
            <w:vAlign w:val="center"/>
          </w:tcPr>
          <w:p w14:paraId="62CA7295" w14:textId="77777777" w:rsidR="0064649F" w:rsidRPr="00486F74" w:rsidRDefault="003D3047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Галузь знань, н</w:t>
            </w:r>
            <w:r w:rsidR="0064649F" w:rsidRPr="00486F74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14:paraId="0B9AA47C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486F74" w14:paraId="47C6B942" w14:textId="77777777" w:rsidTr="00B82F9D">
        <w:trPr>
          <w:trHeight w:val="549"/>
        </w:trPr>
        <w:tc>
          <w:tcPr>
            <w:tcW w:w="3289" w:type="dxa"/>
            <w:vMerge/>
            <w:vAlign w:val="center"/>
          </w:tcPr>
          <w:p w14:paraId="3E5F0A55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5F1C454E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14:paraId="5A9BA6CA" w14:textId="77777777" w:rsidR="0064649F" w:rsidRPr="00486F74" w:rsidRDefault="0064649F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14:paraId="205A6AFA" w14:textId="77777777" w:rsidR="0064649F" w:rsidRPr="00486F74" w:rsidRDefault="0064649F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0D3A85" w:rsidRPr="00486F74" w14:paraId="4B31629D" w14:textId="77777777" w:rsidTr="00740A77">
        <w:trPr>
          <w:trHeight w:val="868"/>
        </w:trPr>
        <w:tc>
          <w:tcPr>
            <w:tcW w:w="3289" w:type="dxa"/>
            <w:vAlign w:val="center"/>
          </w:tcPr>
          <w:p w14:paraId="2DBDFAE9" w14:textId="59C0AC51" w:rsidR="000D3A85" w:rsidRPr="00486F74" w:rsidRDefault="000D3A85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Кількість кредитів </w:t>
            </w:r>
            <w:r w:rsidR="00B82F9D" w:rsidRPr="00486F74">
              <w:rPr>
                <w:sz w:val="24"/>
                <w:lang w:val="uk-UA"/>
              </w:rPr>
              <w:t>ЄКТС</w:t>
            </w:r>
            <w:r w:rsidRPr="00486F74">
              <w:rPr>
                <w:sz w:val="24"/>
                <w:lang w:val="uk-UA"/>
              </w:rPr>
              <w:t xml:space="preserve"> – 3 </w:t>
            </w:r>
          </w:p>
        </w:tc>
        <w:tc>
          <w:tcPr>
            <w:tcW w:w="2869" w:type="dxa"/>
          </w:tcPr>
          <w:p w14:paraId="40E02C2A" w14:textId="77777777" w:rsidR="000D3A85" w:rsidRPr="00486F74" w:rsidRDefault="000D3A85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Галузь знань</w:t>
            </w:r>
          </w:p>
          <w:p w14:paraId="730B17A7" w14:textId="5AD2BE16" w:rsidR="000D3A85" w:rsidRPr="00486F74" w:rsidRDefault="00287B3F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29</w:t>
            </w:r>
            <w:r w:rsidR="000D3A85" w:rsidRPr="00486F74">
              <w:rPr>
                <w:b/>
                <w:sz w:val="24"/>
                <w:lang w:val="uk-UA"/>
              </w:rPr>
              <w:t xml:space="preserve"> «</w:t>
            </w:r>
            <w:r w:rsidRPr="00486F74">
              <w:rPr>
                <w:b/>
                <w:sz w:val="24"/>
                <w:lang w:val="uk-UA"/>
              </w:rPr>
              <w:t>Міжнародні відносини</w:t>
            </w:r>
            <w:r w:rsidR="000D3A85" w:rsidRPr="00486F74"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3420" w:type="dxa"/>
            <w:gridSpan w:val="3"/>
            <w:vAlign w:val="center"/>
          </w:tcPr>
          <w:p w14:paraId="0B975E0D" w14:textId="77777777" w:rsidR="000D3A85" w:rsidRPr="00486F74" w:rsidRDefault="000D3A85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Нормативна</w:t>
            </w:r>
          </w:p>
          <w:p w14:paraId="1B4BEF8B" w14:textId="17F22AF5" w:rsidR="000D3A85" w:rsidRPr="00486F74" w:rsidRDefault="000D3A85" w:rsidP="00740A77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(</w:t>
            </w:r>
            <w:r w:rsidR="00740A77" w:rsidRPr="00486F74">
              <w:rPr>
                <w:sz w:val="24"/>
                <w:lang w:val="uk-UA"/>
              </w:rPr>
              <w:t>обов’язкова</w:t>
            </w:r>
            <w:r w:rsidRPr="00486F74">
              <w:rPr>
                <w:sz w:val="24"/>
                <w:lang w:val="uk-UA"/>
              </w:rPr>
              <w:t>)</w:t>
            </w:r>
          </w:p>
        </w:tc>
      </w:tr>
      <w:tr w:rsidR="0064649F" w:rsidRPr="00486F74" w14:paraId="0C670166" w14:textId="77777777" w:rsidTr="00B82F9D">
        <w:trPr>
          <w:trHeight w:val="170"/>
        </w:trPr>
        <w:tc>
          <w:tcPr>
            <w:tcW w:w="3289" w:type="dxa"/>
            <w:vAlign w:val="center"/>
          </w:tcPr>
          <w:p w14:paraId="40A106F0" w14:textId="3655BF46" w:rsidR="0064649F" w:rsidRPr="00486F74" w:rsidRDefault="0064649F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Модулів – </w:t>
            </w:r>
            <w:r w:rsidR="006A062A">
              <w:rPr>
                <w:sz w:val="24"/>
                <w:lang w:val="uk-UA"/>
              </w:rPr>
              <w:t>2</w:t>
            </w:r>
          </w:p>
        </w:tc>
        <w:tc>
          <w:tcPr>
            <w:tcW w:w="2869" w:type="dxa"/>
            <w:vMerge w:val="restart"/>
            <w:vAlign w:val="center"/>
          </w:tcPr>
          <w:p w14:paraId="54D97F25" w14:textId="31ACA6A8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Спеціальність:</w:t>
            </w:r>
          </w:p>
          <w:p w14:paraId="36EF92C5" w14:textId="066A8F04" w:rsidR="00BB2FC2" w:rsidRPr="00486F74" w:rsidRDefault="00287B3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293</w:t>
            </w:r>
            <w:r w:rsidR="00BB2FC2" w:rsidRPr="00486F74">
              <w:rPr>
                <w:b/>
                <w:sz w:val="24"/>
                <w:lang w:val="uk-UA"/>
              </w:rPr>
              <w:t xml:space="preserve"> </w:t>
            </w:r>
            <w:r w:rsidRPr="00486F74">
              <w:rPr>
                <w:b/>
                <w:sz w:val="24"/>
                <w:lang w:val="uk-UA"/>
              </w:rPr>
              <w:t>Міжнародне право</w:t>
            </w:r>
          </w:p>
          <w:p w14:paraId="1FDE71BA" w14:textId="77777777" w:rsidR="0064649F" w:rsidRPr="00486F74" w:rsidRDefault="0064649F" w:rsidP="00CC7155">
            <w:pPr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3BD9E19" w14:textId="77777777" w:rsidR="0064649F" w:rsidRPr="00486F74" w:rsidRDefault="0064649F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03D3" w:rsidRPr="00486F74" w14:paraId="0181E568" w14:textId="77777777" w:rsidTr="00B82F9D">
        <w:trPr>
          <w:trHeight w:val="207"/>
        </w:trPr>
        <w:tc>
          <w:tcPr>
            <w:tcW w:w="3289" w:type="dxa"/>
            <w:vMerge w:val="restart"/>
            <w:vAlign w:val="center"/>
          </w:tcPr>
          <w:p w14:paraId="66AD5123" w14:textId="77777777" w:rsidR="006403D3" w:rsidRPr="00486F74" w:rsidRDefault="006403D3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Змістових модулів – 2</w:t>
            </w:r>
          </w:p>
        </w:tc>
        <w:tc>
          <w:tcPr>
            <w:tcW w:w="2869" w:type="dxa"/>
            <w:vMerge/>
            <w:vAlign w:val="center"/>
          </w:tcPr>
          <w:p w14:paraId="220E9691" w14:textId="77777777" w:rsidR="006403D3" w:rsidRPr="00486F74" w:rsidRDefault="006403D3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24B2ECE7" w14:textId="5E696C0B" w:rsidR="006403D3" w:rsidRPr="00486F74" w:rsidRDefault="006403D3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2-й</w:t>
            </w:r>
          </w:p>
        </w:tc>
        <w:tc>
          <w:tcPr>
            <w:tcW w:w="1800" w:type="dxa"/>
            <w:gridSpan w:val="2"/>
            <w:vAlign w:val="center"/>
          </w:tcPr>
          <w:p w14:paraId="7F37248B" w14:textId="3AED26F6" w:rsidR="006403D3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403D3" w:rsidRPr="00486F74" w14:paraId="3196E15E" w14:textId="77777777" w:rsidTr="00B82F9D">
        <w:trPr>
          <w:trHeight w:val="232"/>
        </w:trPr>
        <w:tc>
          <w:tcPr>
            <w:tcW w:w="3289" w:type="dxa"/>
            <w:vMerge/>
            <w:vAlign w:val="center"/>
          </w:tcPr>
          <w:p w14:paraId="1616151A" w14:textId="54D28A50" w:rsidR="006403D3" w:rsidRPr="00486F74" w:rsidRDefault="006403D3" w:rsidP="00CC7155">
            <w:pPr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68344B9A" w14:textId="77777777" w:rsidR="006403D3" w:rsidRPr="00486F74" w:rsidRDefault="006403D3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94545E3" w14:textId="77777777" w:rsidR="006403D3" w:rsidRPr="00486F74" w:rsidRDefault="006403D3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486F74" w14:paraId="788C2B9D" w14:textId="77777777" w:rsidTr="00B82F9D">
        <w:trPr>
          <w:trHeight w:val="323"/>
        </w:trPr>
        <w:tc>
          <w:tcPr>
            <w:tcW w:w="3289" w:type="dxa"/>
            <w:vMerge w:val="restart"/>
            <w:vAlign w:val="center"/>
          </w:tcPr>
          <w:p w14:paraId="0450AD11" w14:textId="77777777" w:rsidR="0064649F" w:rsidRPr="00486F74" w:rsidRDefault="0064649F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Загальна кількість годин </w:t>
            </w:r>
            <w:r w:rsidR="001501AB" w:rsidRPr="00486F74">
              <w:rPr>
                <w:sz w:val="24"/>
                <w:lang w:val="uk-UA"/>
              </w:rPr>
              <w:t>–</w:t>
            </w:r>
            <w:r w:rsidRPr="00486F74">
              <w:rPr>
                <w:sz w:val="24"/>
                <w:lang w:val="uk-UA"/>
              </w:rPr>
              <w:t xml:space="preserve"> </w:t>
            </w:r>
            <w:r w:rsidR="006645BB" w:rsidRPr="00486F74">
              <w:rPr>
                <w:sz w:val="24"/>
                <w:lang w:val="uk-UA"/>
              </w:rPr>
              <w:t>90</w:t>
            </w:r>
          </w:p>
        </w:tc>
        <w:tc>
          <w:tcPr>
            <w:tcW w:w="2869" w:type="dxa"/>
            <w:vMerge/>
            <w:vAlign w:val="center"/>
          </w:tcPr>
          <w:p w14:paraId="260C1774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38EC9269" w14:textId="232743A0" w:rsidR="0064649F" w:rsidRPr="00486F74" w:rsidRDefault="00BE7284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3</w:t>
            </w:r>
            <w:r w:rsidR="0064649F" w:rsidRPr="00486F74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14:paraId="66B994BE" w14:textId="0CD182FC" w:rsidR="0064649F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64649F" w:rsidRPr="00486F74" w14:paraId="0455573B" w14:textId="77777777" w:rsidTr="00B82F9D">
        <w:trPr>
          <w:trHeight w:val="322"/>
        </w:trPr>
        <w:tc>
          <w:tcPr>
            <w:tcW w:w="3289" w:type="dxa"/>
            <w:vMerge/>
            <w:vAlign w:val="center"/>
          </w:tcPr>
          <w:p w14:paraId="34722A23" w14:textId="77777777" w:rsidR="0064649F" w:rsidRPr="00486F74" w:rsidRDefault="0064649F" w:rsidP="00CC7155">
            <w:pPr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1AC73D2F" w14:textId="77777777" w:rsidR="0064649F" w:rsidRPr="00486F74" w:rsidRDefault="0064649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882FDF4" w14:textId="77777777" w:rsidR="0064649F" w:rsidRPr="00486F74" w:rsidRDefault="0064649F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Лекції</w:t>
            </w:r>
          </w:p>
        </w:tc>
      </w:tr>
      <w:tr w:rsidR="00E13704" w:rsidRPr="00486F74" w14:paraId="233535BA" w14:textId="77777777" w:rsidTr="00B82F9D">
        <w:trPr>
          <w:trHeight w:val="320"/>
        </w:trPr>
        <w:tc>
          <w:tcPr>
            <w:tcW w:w="3289" w:type="dxa"/>
            <w:vMerge w:val="restart"/>
            <w:vAlign w:val="center"/>
          </w:tcPr>
          <w:p w14:paraId="590020E3" w14:textId="77777777" w:rsidR="00E13704" w:rsidRPr="00486F74" w:rsidRDefault="00E13704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Тижневих годин для денної форми навчання:</w:t>
            </w:r>
          </w:p>
          <w:p w14:paraId="2282A395" w14:textId="77777777" w:rsidR="00E13704" w:rsidRPr="00486F74" w:rsidRDefault="00E13704" w:rsidP="00CC7155">
            <w:pPr>
              <w:rPr>
                <w:sz w:val="24"/>
                <w:lang w:val="uk-UA"/>
              </w:rPr>
            </w:pPr>
          </w:p>
          <w:p w14:paraId="74FA95FA" w14:textId="7C961ED2" w:rsidR="00E13704" w:rsidRPr="00486F74" w:rsidRDefault="00E13704" w:rsidP="00CC7155">
            <w:pPr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аудиторних – </w:t>
            </w:r>
            <w:r w:rsidR="00E66DA3">
              <w:rPr>
                <w:sz w:val="24"/>
                <w:lang w:val="uk-UA"/>
              </w:rPr>
              <w:t>2</w:t>
            </w:r>
          </w:p>
          <w:p w14:paraId="4C589F24" w14:textId="26296191" w:rsidR="00E13704" w:rsidRPr="00486F74" w:rsidRDefault="00E13704" w:rsidP="00CC7155">
            <w:pPr>
              <w:rPr>
                <w:sz w:val="24"/>
                <w:lang w:val="uk-UA"/>
              </w:rPr>
            </w:pPr>
          </w:p>
        </w:tc>
        <w:tc>
          <w:tcPr>
            <w:tcW w:w="2869" w:type="dxa"/>
            <w:vMerge w:val="restart"/>
            <w:vAlign w:val="center"/>
          </w:tcPr>
          <w:p w14:paraId="7EDE03B6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Освітньо-кваліфікаційний рівень:</w:t>
            </w:r>
          </w:p>
          <w:p w14:paraId="264162F1" w14:textId="64CE5919" w:rsidR="00E13704" w:rsidRPr="00486F74" w:rsidRDefault="004E7148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бакалавр</w:t>
            </w:r>
          </w:p>
          <w:p w14:paraId="357D7AEA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29E121CD" w14:textId="74BEE4E0" w:rsidR="00E13704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E13704" w:rsidRPr="00486F74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3CDA7131" w14:textId="33D3F861" w:rsidR="00E13704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E13704" w:rsidRPr="00486F74" w14:paraId="3CBC51C1" w14:textId="77777777" w:rsidTr="00B82F9D">
        <w:trPr>
          <w:trHeight w:val="320"/>
        </w:trPr>
        <w:tc>
          <w:tcPr>
            <w:tcW w:w="3289" w:type="dxa"/>
            <w:vMerge/>
            <w:vAlign w:val="center"/>
          </w:tcPr>
          <w:p w14:paraId="4B5ADAA4" w14:textId="77777777" w:rsidR="00E13704" w:rsidRPr="00486F74" w:rsidRDefault="00E13704" w:rsidP="00CC7155">
            <w:pPr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778296A6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7DA4CAC" w14:textId="77777777" w:rsidR="00E13704" w:rsidRPr="00486F74" w:rsidRDefault="00E13704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E13704" w:rsidRPr="00486F74" w14:paraId="49958116" w14:textId="77777777" w:rsidTr="00B82F9D">
        <w:trPr>
          <w:trHeight w:val="320"/>
        </w:trPr>
        <w:tc>
          <w:tcPr>
            <w:tcW w:w="3289" w:type="dxa"/>
            <w:vMerge/>
            <w:vAlign w:val="center"/>
          </w:tcPr>
          <w:p w14:paraId="1F9928D7" w14:textId="77777777" w:rsidR="00E13704" w:rsidRPr="00486F74" w:rsidRDefault="00E13704" w:rsidP="00CC7155">
            <w:pPr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51C07DC5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60A5DB36" w14:textId="5086AC68" w:rsidR="00E13704" w:rsidRPr="00486F74" w:rsidRDefault="00E66DA3" w:rsidP="00CC7155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20 </w:t>
            </w:r>
            <w:r w:rsidR="00E13704" w:rsidRPr="00486F74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14:paraId="55D78EFE" w14:textId="3D6E121A" w:rsidR="00E13704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13704" w:rsidRPr="00486F74" w14:paraId="7A38812B" w14:textId="77777777" w:rsidTr="00B82F9D">
        <w:trPr>
          <w:trHeight w:val="138"/>
        </w:trPr>
        <w:tc>
          <w:tcPr>
            <w:tcW w:w="3289" w:type="dxa"/>
            <w:vMerge/>
            <w:vAlign w:val="center"/>
          </w:tcPr>
          <w:p w14:paraId="07860888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3C01ED39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0F676CE" w14:textId="3D0D1397" w:rsidR="00E13704" w:rsidRPr="00486F74" w:rsidRDefault="00E13704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Індивідуальні завдання</w:t>
            </w:r>
          </w:p>
        </w:tc>
      </w:tr>
      <w:tr w:rsidR="00E13704" w:rsidRPr="00486F74" w14:paraId="41A3CD38" w14:textId="77777777" w:rsidTr="00B82F9D">
        <w:trPr>
          <w:trHeight w:val="138"/>
        </w:trPr>
        <w:tc>
          <w:tcPr>
            <w:tcW w:w="3289" w:type="dxa"/>
            <w:vMerge/>
            <w:vAlign w:val="center"/>
          </w:tcPr>
          <w:p w14:paraId="64C041A2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3EA2DD29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90B4AA9" w14:textId="77777777" w:rsidR="00E13704" w:rsidRPr="00486F74" w:rsidRDefault="00E13704" w:rsidP="00CC7155">
            <w:pPr>
              <w:jc w:val="center"/>
              <w:rPr>
                <w:i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gridSpan w:val="2"/>
            <w:vAlign w:val="center"/>
          </w:tcPr>
          <w:p w14:paraId="113BE3EE" w14:textId="77777777" w:rsidR="00E13704" w:rsidRPr="00486F74" w:rsidRDefault="00E13704" w:rsidP="00CC7155">
            <w:pPr>
              <w:jc w:val="center"/>
              <w:rPr>
                <w:i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E13704" w:rsidRPr="00486F74" w14:paraId="0D0B0FA2" w14:textId="77777777" w:rsidTr="00B82F9D">
        <w:trPr>
          <w:trHeight w:val="138"/>
        </w:trPr>
        <w:tc>
          <w:tcPr>
            <w:tcW w:w="3289" w:type="dxa"/>
            <w:vMerge/>
            <w:vAlign w:val="center"/>
          </w:tcPr>
          <w:p w14:paraId="4404BA2E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04675294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AD79F68" w14:textId="77777777" w:rsidR="00E13704" w:rsidRPr="00486F74" w:rsidRDefault="00E13704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E13704" w:rsidRPr="00486F74" w14:paraId="3AF95CD4" w14:textId="77777777" w:rsidTr="00B82F9D">
        <w:trPr>
          <w:trHeight w:val="138"/>
        </w:trPr>
        <w:tc>
          <w:tcPr>
            <w:tcW w:w="3289" w:type="dxa"/>
            <w:vMerge/>
            <w:vAlign w:val="center"/>
          </w:tcPr>
          <w:p w14:paraId="7C636BD3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0D2C83C7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7FC82229" w14:textId="024E1B66" w:rsidR="00E13704" w:rsidRPr="00486F74" w:rsidRDefault="00E66DA3" w:rsidP="00CC7155">
            <w:pPr>
              <w:jc w:val="center"/>
              <w:rPr>
                <w:i/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 xml:space="preserve">46 </w:t>
            </w:r>
            <w:r w:rsidR="00E13704" w:rsidRPr="00486F74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14:paraId="3BD379ED" w14:textId="0DA3DA83" w:rsidR="00E13704" w:rsidRPr="00486F74" w:rsidRDefault="00E66DA3" w:rsidP="00CC7155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</w:tr>
      <w:tr w:rsidR="00E13704" w:rsidRPr="00486F74" w14:paraId="572EA157" w14:textId="77777777" w:rsidTr="00B82F9D">
        <w:trPr>
          <w:trHeight w:val="138"/>
        </w:trPr>
        <w:tc>
          <w:tcPr>
            <w:tcW w:w="3289" w:type="dxa"/>
            <w:vMerge/>
            <w:vAlign w:val="center"/>
          </w:tcPr>
          <w:p w14:paraId="0B6B01CB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233074E2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500B50E" w14:textId="7D53BDA2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2A3114" w:rsidRPr="00486F74" w14:paraId="5828EAAD" w14:textId="77777777" w:rsidTr="00E13704">
        <w:trPr>
          <w:trHeight w:val="138"/>
        </w:trPr>
        <w:tc>
          <w:tcPr>
            <w:tcW w:w="3289" w:type="dxa"/>
            <w:vMerge/>
            <w:vAlign w:val="center"/>
          </w:tcPr>
          <w:p w14:paraId="32F07CD8" w14:textId="77777777" w:rsidR="002A3114" w:rsidRPr="00486F74" w:rsidRDefault="002A3114" w:rsidP="002A311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9" w:type="dxa"/>
            <w:vMerge/>
            <w:vAlign w:val="center"/>
          </w:tcPr>
          <w:p w14:paraId="4EF23612" w14:textId="77777777" w:rsidR="002A3114" w:rsidRPr="00486F74" w:rsidRDefault="002A3114" w:rsidP="002A311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AA5CB91" w14:textId="3F82117D" w:rsidR="002A3114" w:rsidRPr="00486F74" w:rsidRDefault="002A3114" w:rsidP="002A3114">
            <w:pPr>
              <w:jc w:val="center"/>
              <w:rPr>
                <w:iCs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753" w:type="dxa"/>
            <w:vAlign w:val="center"/>
          </w:tcPr>
          <w:p w14:paraId="3D1134F2" w14:textId="7BE5B8BB" w:rsidR="002A3114" w:rsidRPr="00486F74" w:rsidRDefault="002A3114" w:rsidP="002A3114">
            <w:pPr>
              <w:jc w:val="center"/>
              <w:rPr>
                <w:iCs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E13704" w:rsidRPr="00486F74" w14:paraId="4D4FB295" w14:textId="77777777" w:rsidTr="00B82F9D">
        <w:trPr>
          <w:trHeight w:val="138"/>
        </w:trPr>
        <w:tc>
          <w:tcPr>
            <w:tcW w:w="3289" w:type="dxa"/>
            <w:vAlign w:val="center"/>
          </w:tcPr>
          <w:p w14:paraId="09D25DEE" w14:textId="77777777" w:rsidR="00E13704" w:rsidRPr="00486F74" w:rsidRDefault="00E13704" w:rsidP="00CC715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Вид підсумкового контролю: </w:t>
            </w:r>
          </w:p>
          <w:p w14:paraId="5D0A682B" w14:textId="7DBC08DB" w:rsidR="00E13704" w:rsidRPr="00486F74" w:rsidRDefault="00E66DA3" w:rsidP="00CC715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  <w:tc>
          <w:tcPr>
            <w:tcW w:w="2869" w:type="dxa"/>
            <w:vMerge/>
            <w:vAlign w:val="center"/>
          </w:tcPr>
          <w:p w14:paraId="734B1794" w14:textId="77777777" w:rsidR="00E13704" w:rsidRPr="00486F74" w:rsidRDefault="00E13704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2D4806E" w14:textId="77777777" w:rsidR="00E13704" w:rsidRPr="00486F74" w:rsidRDefault="00E13704" w:rsidP="00CC7155">
            <w:pPr>
              <w:jc w:val="center"/>
              <w:rPr>
                <w:iCs/>
                <w:sz w:val="24"/>
                <w:lang w:val="uk-UA"/>
              </w:rPr>
            </w:pPr>
          </w:p>
        </w:tc>
      </w:tr>
    </w:tbl>
    <w:p w14:paraId="34BFC29E" w14:textId="77777777" w:rsidR="0064649F" w:rsidRPr="00486F74" w:rsidRDefault="0064649F" w:rsidP="00CC7155">
      <w:pPr>
        <w:rPr>
          <w:lang w:val="uk-UA"/>
        </w:rPr>
      </w:pPr>
    </w:p>
    <w:p w14:paraId="55FEE166" w14:textId="2E19E7C3" w:rsidR="00CC2E18" w:rsidRPr="00486F74" w:rsidRDefault="00CC2E18" w:rsidP="00CC7155">
      <w:pPr>
        <w:rPr>
          <w:sz w:val="24"/>
          <w:lang w:val="uk-UA"/>
        </w:rPr>
      </w:pPr>
      <w:r w:rsidRPr="00486F74">
        <w:rPr>
          <w:sz w:val="24"/>
          <w:lang w:val="uk-UA"/>
        </w:rPr>
        <w:br w:type="page"/>
      </w:r>
    </w:p>
    <w:p w14:paraId="377BD4EC" w14:textId="77777777" w:rsidR="00BB2FC2" w:rsidRPr="00486F74" w:rsidRDefault="00BB2FC2" w:rsidP="00CC7155">
      <w:pPr>
        <w:pStyle w:val="ae"/>
        <w:numPr>
          <w:ilvl w:val="0"/>
          <w:numId w:val="23"/>
        </w:numPr>
        <w:tabs>
          <w:tab w:val="clear" w:pos="1068"/>
        </w:tabs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lastRenderedPageBreak/>
        <w:t>Мета та завдання навчальної дисципліни</w:t>
      </w:r>
    </w:p>
    <w:p w14:paraId="24A43D13" w14:textId="77777777" w:rsidR="00C34BD4" w:rsidRPr="00486F74" w:rsidRDefault="00C34BD4" w:rsidP="00CC7155">
      <w:pPr>
        <w:tabs>
          <w:tab w:val="left" w:pos="3900"/>
        </w:tabs>
        <w:ind w:left="360"/>
        <w:jc w:val="center"/>
        <w:rPr>
          <w:b/>
          <w:sz w:val="24"/>
          <w:lang w:val="uk-UA"/>
        </w:rPr>
      </w:pPr>
    </w:p>
    <w:p w14:paraId="1BF5C981" w14:textId="3FF0F18F" w:rsidR="009E0A42" w:rsidRPr="00486F74" w:rsidRDefault="009E0A42" w:rsidP="009E1E94">
      <w:pPr>
        <w:pStyle w:val="ac"/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Порівняльне адміністративне право є навчальною дисципліною, призначенням якої є визначення змісту, обсягу та характеру сфери адміністративно-правового регулювання в Україні і зарубіжних країнах, з метою гармонізації національного законодавства з міжнародними нормами та стандартами. Для України, в якій триває адміністративна реформа з її євроінтеграційними прагненнями, вивчення і використання зарубіжного досвіду є дуже важливим, особливо що стосується сфери діяльності публічної адміністрації. Вивчення і аналіз правових систем провідних країн світу, основних тенденцій розвитку адміністративного права за кордоном дозволяє запозичити </w:t>
      </w:r>
      <w:r w:rsidR="009E1E94" w:rsidRPr="00486F74">
        <w:rPr>
          <w:sz w:val="24"/>
          <w:lang w:val="uk-UA"/>
        </w:rPr>
        <w:t xml:space="preserve">дійсно </w:t>
      </w:r>
      <w:r w:rsidRPr="00486F74">
        <w:rPr>
          <w:sz w:val="24"/>
          <w:lang w:val="uk-UA"/>
        </w:rPr>
        <w:t>передовий досвід та адаптувати його до українського законодавства та вітчизняної правозастосов</w:t>
      </w:r>
      <w:r w:rsidR="005B1B42" w:rsidRPr="00486F74">
        <w:rPr>
          <w:sz w:val="24"/>
          <w:lang w:val="uk-UA"/>
        </w:rPr>
        <w:t>н</w:t>
      </w:r>
      <w:r w:rsidRPr="00486F74">
        <w:rPr>
          <w:sz w:val="24"/>
          <w:lang w:val="uk-UA"/>
        </w:rPr>
        <w:t xml:space="preserve">ої практики. </w:t>
      </w:r>
    </w:p>
    <w:p w14:paraId="4BC7C57D" w14:textId="01F284AC" w:rsidR="00BB2FC2" w:rsidRPr="00486F74" w:rsidRDefault="00BB2FC2" w:rsidP="009E1E94">
      <w:pPr>
        <w:pStyle w:val="ac"/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Метою викладання навчальної </w:t>
      </w:r>
      <w:r w:rsidR="000D3A85" w:rsidRPr="00486F74">
        <w:rPr>
          <w:sz w:val="24"/>
          <w:lang w:val="uk-UA"/>
        </w:rPr>
        <w:t>дисципліни «</w:t>
      </w:r>
      <w:r w:rsidR="009E1E94" w:rsidRPr="00486F74">
        <w:rPr>
          <w:sz w:val="24"/>
          <w:lang w:val="uk-UA"/>
        </w:rPr>
        <w:t>Порівняльне адміністративне</w:t>
      </w:r>
      <w:r w:rsidR="000D3A85" w:rsidRPr="00486F74">
        <w:rPr>
          <w:sz w:val="24"/>
          <w:lang w:val="uk-UA"/>
        </w:rPr>
        <w:t xml:space="preserve"> право» є:</w:t>
      </w:r>
    </w:p>
    <w:p w14:paraId="49F0201B" w14:textId="3952711A" w:rsidR="00BB2FC2" w:rsidRPr="00486F74" w:rsidRDefault="00BB2FC2" w:rsidP="009E1E94">
      <w:pPr>
        <w:pStyle w:val="ae"/>
        <w:numPr>
          <w:ilvl w:val="0"/>
          <w:numId w:val="5"/>
        </w:numPr>
        <w:tabs>
          <w:tab w:val="left" w:pos="-5245"/>
          <w:tab w:val="left" w:pos="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 xml:space="preserve">допомогти студентам в опануванні системою знань з </w:t>
      </w:r>
      <w:r w:rsidR="002E662F" w:rsidRPr="00486F74">
        <w:rPr>
          <w:lang w:val="uk-UA"/>
        </w:rPr>
        <w:t>порівняльного адміністративного</w:t>
      </w:r>
      <w:r w:rsidRPr="00486F74">
        <w:rPr>
          <w:lang w:val="uk-UA"/>
        </w:rPr>
        <w:t xml:space="preserve"> права;</w:t>
      </w:r>
    </w:p>
    <w:p w14:paraId="1C0C8187" w14:textId="361A919C" w:rsidR="00BB2FC2" w:rsidRPr="00486F74" w:rsidRDefault="00BB2FC2" w:rsidP="009E1E94">
      <w:pPr>
        <w:pStyle w:val="ae"/>
        <w:numPr>
          <w:ilvl w:val="0"/>
          <w:numId w:val="5"/>
        </w:numPr>
        <w:tabs>
          <w:tab w:val="left" w:pos="-5245"/>
          <w:tab w:val="left" w:pos="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 xml:space="preserve">акцентувати увагу студентів на складних теоретичних та практичних проблемах </w:t>
      </w:r>
      <w:r w:rsidR="002E662F" w:rsidRPr="00486F74">
        <w:rPr>
          <w:lang w:val="uk-UA"/>
        </w:rPr>
        <w:t>порівняльного адміністративного</w:t>
      </w:r>
      <w:r w:rsidRPr="00486F74">
        <w:rPr>
          <w:lang w:val="uk-UA"/>
        </w:rPr>
        <w:t xml:space="preserve"> права, а у зв’язку з цим запропонувати їм знайти шляхи та методи їх розв’язання;</w:t>
      </w:r>
    </w:p>
    <w:p w14:paraId="26D1EA17" w14:textId="34290D90" w:rsidR="00BB2FC2" w:rsidRPr="00486F74" w:rsidRDefault="00BB2FC2" w:rsidP="009E1E94">
      <w:pPr>
        <w:pStyle w:val="ae"/>
        <w:numPr>
          <w:ilvl w:val="0"/>
          <w:numId w:val="5"/>
        </w:numPr>
        <w:tabs>
          <w:tab w:val="left" w:pos="-5245"/>
          <w:tab w:val="left" w:pos="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на основі конкретно-предметного матеріалу сприяти виробленню нави</w:t>
      </w:r>
      <w:r w:rsidR="00E54215" w:rsidRPr="00486F74">
        <w:rPr>
          <w:lang w:val="uk-UA"/>
        </w:rPr>
        <w:t>чок</w:t>
      </w:r>
      <w:r w:rsidRPr="00486F74">
        <w:rPr>
          <w:lang w:val="uk-UA"/>
        </w:rPr>
        <w:t xml:space="preserve"> аналітичного мислення у студентів</w:t>
      </w:r>
      <w:r w:rsidR="002E662F" w:rsidRPr="00486F74">
        <w:rPr>
          <w:lang w:val="uk-UA"/>
        </w:rPr>
        <w:t>, із застосуванням компаративістського підходу</w:t>
      </w:r>
      <w:r w:rsidRPr="00486F74">
        <w:rPr>
          <w:lang w:val="uk-UA"/>
        </w:rPr>
        <w:t>;</w:t>
      </w:r>
    </w:p>
    <w:p w14:paraId="5E0E4A39" w14:textId="48A3BBE6" w:rsidR="00BB2FC2" w:rsidRPr="00486F74" w:rsidRDefault="00BB2FC2" w:rsidP="009E1E94">
      <w:pPr>
        <w:pStyle w:val="ae"/>
        <w:numPr>
          <w:ilvl w:val="0"/>
          <w:numId w:val="5"/>
        </w:numPr>
        <w:tabs>
          <w:tab w:val="left" w:pos="-5245"/>
          <w:tab w:val="left" w:pos="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 xml:space="preserve">на практичний заняттях виробити у студентів вміння </w:t>
      </w:r>
      <w:r w:rsidR="00E54215" w:rsidRPr="00486F74">
        <w:rPr>
          <w:lang w:val="uk-UA"/>
        </w:rPr>
        <w:t>використовувати іноземний досвід діяльності публічної адміністрації та регулювання публічної служби для розвитку адміністративного законодавства і правозастосовної практики в Україні.</w:t>
      </w:r>
    </w:p>
    <w:p w14:paraId="3B84EFED" w14:textId="5B38358E" w:rsidR="00BB2FC2" w:rsidRPr="00486F74" w:rsidRDefault="00BB2FC2" w:rsidP="009E1E94">
      <w:pPr>
        <w:ind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Основними завданнями вивчення дисципліни «</w:t>
      </w:r>
      <w:r w:rsidR="005B1B42" w:rsidRPr="00486F74">
        <w:rPr>
          <w:sz w:val="24"/>
          <w:lang w:val="uk-UA"/>
        </w:rPr>
        <w:t>Порівняльне адміністративне право</w:t>
      </w:r>
      <w:r w:rsidRPr="00486F74">
        <w:rPr>
          <w:sz w:val="24"/>
          <w:lang w:val="uk-UA"/>
        </w:rPr>
        <w:t>» є:</w:t>
      </w:r>
    </w:p>
    <w:p w14:paraId="75F537D4" w14:textId="182D8383" w:rsidR="00BB2FC2" w:rsidRPr="00486F74" w:rsidRDefault="00BB2FC2" w:rsidP="009E1E94">
      <w:pPr>
        <w:numPr>
          <w:ilvl w:val="0"/>
          <w:numId w:val="6"/>
        </w:numPr>
        <w:tabs>
          <w:tab w:val="clear" w:pos="1068"/>
          <w:tab w:val="left" w:pos="108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З’ясування основних понять та категорій </w:t>
      </w:r>
      <w:r w:rsidR="005B1B42" w:rsidRPr="00486F74">
        <w:rPr>
          <w:sz w:val="24"/>
          <w:lang w:val="uk-UA"/>
        </w:rPr>
        <w:t>порівняльного адміністративного</w:t>
      </w:r>
      <w:r w:rsidRPr="00486F74">
        <w:rPr>
          <w:sz w:val="24"/>
          <w:lang w:val="uk-UA"/>
        </w:rPr>
        <w:t xml:space="preserve"> права, аналіз принципів, функцій та системи, а також інститутів </w:t>
      </w:r>
      <w:r w:rsidR="005B1B42" w:rsidRPr="00486F74">
        <w:rPr>
          <w:sz w:val="24"/>
          <w:lang w:val="uk-UA"/>
        </w:rPr>
        <w:t>даної галузі</w:t>
      </w:r>
      <w:r w:rsidRPr="00486F74">
        <w:rPr>
          <w:sz w:val="24"/>
          <w:lang w:val="uk-UA"/>
        </w:rPr>
        <w:t>.</w:t>
      </w:r>
    </w:p>
    <w:p w14:paraId="5B6BACF6" w14:textId="251B076B" w:rsidR="00BB2FC2" w:rsidRPr="00486F74" w:rsidRDefault="005B1B42" w:rsidP="009E1E94">
      <w:pPr>
        <w:numPr>
          <w:ilvl w:val="0"/>
          <w:numId w:val="6"/>
        </w:numPr>
        <w:tabs>
          <w:tab w:val="clear" w:pos="1068"/>
          <w:tab w:val="left" w:pos="108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Глибоке знайомство з адміністративним правом провідних країн світу</w:t>
      </w:r>
      <w:r w:rsidR="00BB2FC2" w:rsidRPr="00486F74">
        <w:rPr>
          <w:sz w:val="24"/>
          <w:lang w:val="uk-UA"/>
        </w:rPr>
        <w:t>.</w:t>
      </w:r>
    </w:p>
    <w:p w14:paraId="5C92DE73" w14:textId="77777777" w:rsidR="00FC5A31" w:rsidRPr="00486F74" w:rsidRDefault="00FC5A31" w:rsidP="00FC5A31">
      <w:pPr>
        <w:pStyle w:val="ac"/>
        <w:spacing w:after="0"/>
        <w:ind w:left="0" w:firstLine="708"/>
        <w:jc w:val="both"/>
        <w:rPr>
          <w:sz w:val="24"/>
          <w:lang w:val="uk-UA"/>
        </w:rPr>
      </w:pPr>
      <w:bookmarkStart w:id="0" w:name="_Hlk174883028"/>
      <w:r w:rsidRPr="00486F74">
        <w:rPr>
          <w:sz w:val="24"/>
          <w:lang w:val="uk-UA"/>
        </w:rPr>
        <w:t>Відповідно до освітньої програми, вивчення дисципліни сприяє формуванню у здобувачів вищої освіти таких компетентностей :</w:t>
      </w:r>
    </w:p>
    <w:p w14:paraId="1343EA6F" w14:textId="50B7CFD8" w:rsidR="00486F74" w:rsidRPr="00486F74" w:rsidRDefault="00486F74" w:rsidP="00486F74">
      <w:pPr>
        <w:pStyle w:val="Default"/>
        <w:ind w:firstLine="708"/>
        <w:jc w:val="both"/>
        <w:rPr>
          <w:lang w:val="uk-UA"/>
        </w:rPr>
      </w:pPr>
      <w:r w:rsidRPr="00486F74">
        <w:rPr>
          <w:b/>
          <w:bCs/>
          <w:i/>
          <w:iCs/>
          <w:lang w:val="uk-UA"/>
        </w:rPr>
        <w:t xml:space="preserve">Інтегральної: </w:t>
      </w:r>
      <w:r w:rsidRPr="00486F74">
        <w:rPr>
          <w:lang w:val="uk-UA"/>
        </w:rPr>
        <w:t>здатність розв’язувати складні спеціалізовані задачі у сфері міжнародного права</w:t>
      </w:r>
      <w:r w:rsidR="00DD5B7E">
        <w:rPr>
          <w:lang w:val="uk-UA"/>
        </w:rPr>
        <w:t>.</w:t>
      </w:r>
    </w:p>
    <w:p w14:paraId="096CD505" w14:textId="36AD6949" w:rsidR="00FC5A31" w:rsidRPr="00DD5B7E" w:rsidRDefault="00FC5A31" w:rsidP="00DD5B7E">
      <w:pPr>
        <w:pStyle w:val="Default"/>
        <w:ind w:firstLine="708"/>
        <w:jc w:val="both"/>
        <w:rPr>
          <w:b/>
          <w:bCs/>
          <w:i/>
          <w:iCs/>
          <w:lang w:val="uk-UA"/>
        </w:rPr>
      </w:pPr>
      <w:r w:rsidRPr="00DD5B7E">
        <w:rPr>
          <w:b/>
          <w:bCs/>
          <w:i/>
          <w:iCs/>
          <w:lang w:val="uk-UA"/>
        </w:rPr>
        <w:t>Загальних:</w:t>
      </w:r>
      <w:r w:rsidRPr="00DD5B7E">
        <w:rPr>
          <w:lang w:val="uk-UA"/>
        </w:rPr>
        <w:t xml:space="preserve"> здатність до абстрактного мислення, аналізу та синтезу (ЗК1); </w:t>
      </w:r>
      <w:r w:rsidR="00DD5B7E" w:rsidRPr="00DD5B7E">
        <w:rPr>
          <w:lang w:val="uk-UA"/>
        </w:rPr>
        <w:t>здатність вчитися й оволодівати сучасними знаннями</w:t>
      </w:r>
      <w:r w:rsidRPr="00DD5B7E">
        <w:rPr>
          <w:lang w:val="uk-UA"/>
        </w:rPr>
        <w:t xml:space="preserve"> (ЗК2); здатність </w:t>
      </w:r>
      <w:r w:rsidR="00DD5B7E" w:rsidRPr="00DD5B7E">
        <w:rPr>
          <w:lang w:val="uk-UA"/>
        </w:rPr>
        <w:t xml:space="preserve">спілкуватися державною мовою як усно, так і письмово </w:t>
      </w:r>
      <w:r w:rsidRPr="00DD5B7E">
        <w:rPr>
          <w:lang w:val="uk-UA"/>
        </w:rPr>
        <w:t xml:space="preserve">(ЗК3); </w:t>
      </w:r>
      <w:r w:rsidR="00DD5B7E" w:rsidRPr="00DD5B7E">
        <w:rPr>
          <w:lang w:val="uk-UA"/>
        </w:rPr>
        <w:t>до пошуку, оброблення та аналізу інформації з різних джерел</w:t>
      </w:r>
      <w:r w:rsidR="004C6C16" w:rsidRPr="00DD5B7E">
        <w:rPr>
          <w:lang w:val="uk-UA"/>
        </w:rPr>
        <w:t xml:space="preserve"> (ЗК5); </w:t>
      </w:r>
      <w:r w:rsidRPr="00DD5B7E">
        <w:rPr>
          <w:lang w:val="uk-UA"/>
        </w:rPr>
        <w:t>з</w:t>
      </w:r>
      <w:r w:rsidR="00DD5B7E" w:rsidRPr="00DD5B7E">
        <w:rPr>
          <w:lang w:val="uk-UA"/>
        </w:rPr>
        <w:t xml:space="preserve">нання та розуміння предметної області та розуміння професійної діяльності </w:t>
      </w:r>
      <w:r w:rsidRPr="00DD5B7E">
        <w:rPr>
          <w:lang w:val="uk-UA"/>
        </w:rPr>
        <w:t xml:space="preserve">(ЗК6); здатність </w:t>
      </w:r>
      <w:r w:rsidR="00DD5B7E" w:rsidRPr="00DD5B7E">
        <w:rPr>
          <w:lang w:val="uk-UA"/>
        </w:rPr>
        <w:t>працювати в міжнародному контексті</w:t>
      </w:r>
      <w:r w:rsidRPr="00DD5B7E">
        <w:rPr>
          <w:lang w:val="uk-UA"/>
        </w:rPr>
        <w:t xml:space="preserve"> (ЗК7).</w:t>
      </w:r>
    </w:p>
    <w:p w14:paraId="2F34E23B" w14:textId="35ACEADD" w:rsidR="00FC5A31" w:rsidRPr="00486F74" w:rsidRDefault="00D844A7" w:rsidP="00FC5A31">
      <w:pPr>
        <w:pStyle w:val="ac"/>
        <w:spacing w:after="0"/>
        <w:ind w:left="0" w:firstLine="708"/>
        <w:jc w:val="both"/>
        <w:rPr>
          <w:sz w:val="24"/>
          <w:lang w:val="uk-UA"/>
        </w:rPr>
      </w:pPr>
      <w:r w:rsidRPr="002A3289">
        <w:rPr>
          <w:b/>
          <w:bCs/>
          <w:i/>
          <w:iCs/>
          <w:sz w:val="24"/>
          <w:lang w:val="uk-UA"/>
        </w:rPr>
        <w:t>Спеціальних (ф</w:t>
      </w:r>
      <w:r w:rsidR="00FC5A31" w:rsidRPr="002A3289">
        <w:rPr>
          <w:b/>
          <w:bCs/>
          <w:i/>
          <w:iCs/>
          <w:sz w:val="24"/>
          <w:lang w:val="uk-UA"/>
        </w:rPr>
        <w:t>ахових</w:t>
      </w:r>
      <w:r w:rsidRPr="002A3289">
        <w:rPr>
          <w:b/>
          <w:bCs/>
          <w:i/>
          <w:iCs/>
          <w:sz w:val="24"/>
          <w:lang w:val="uk-UA"/>
        </w:rPr>
        <w:t>)</w:t>
      </w:r>
      <w:r w:rsidR="00FC5A31" w:rsidRPr="002A3289">
        <w:rPr>
          <w:b/>
          <w:bCs/>
          <w:i/>
          <w:iCs/>
          <w:sz w:val="24"/>
          <w:lang w:val="uk-UA"/>
        </w:rPr>
        <w:t xml:space="preserve">: </w:t>
      </w:r>
      <w:r w:rsidR="00D0750E" w:rsidRPr="002A3289">
        <w:rPr>
          <w:sz w:val="24"/>
          <w:lang w:val="uk-UA"/>
        </w:rPr>
        <w:t xml:space="preserve">здатність критично осмислювати теорії, принципи, методи і поняття міжнародного права, права Європейського Союзу, порівняльного правознавства, враховувати темпоральний чинник та прогнозувати основні напрямки розвитку правових систем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 xml:space="preserve">К1); </w:t>
      </w:r>
      <w:r w:rsidR="00D0750E" w:rsidRPr="002A3289">
        <w:rPr>
          <w:sz w:val="24"/>
          <w:lang w:val="uk-UA"/>
        </w:rPr>
        <w:t xml:space="preserve">здатність формувати судження у сфері міжнародного права, права Європейського Союзу, національного права, порівняльного правознавства, що враховують соціальні, наукові та етичні аспекти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 xml:space="preserve">К2); </w:t>
      </w:r>
      <w:r w:rsidR="00D0750E" w:rsidRPr="002A3289">
        <w:rPr>
          <w:sz w:val="24"/>
          <w:lang w:val="uk-UA"/>
        </w:rPr>
        <w:t xml:space="preserve">здатність забезпечувати юридичний супровід правовідносин з іноземним елементом, зовнішньоекономічної діяльності та міжнародного економічного співробітництва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 xml:space="preserve">К6); </w:t>
      </w:r>
      <w:r w:rsidR="00D0750E" w:rsidRPr="002A3289">
        <w:rPr>
          <w:sz w:val="24"/>
          <w:lang w:val="uk-UA"/>
        </w:rPr>
        <w:t xml:space="preserve">здатність надавати юридичні висновки й консультації з питань міжнародного публічного і міжнародного приватного права, права Європейського Союзу, національного права України та права інших держав; прогнозувати і оцінювати юридичні ризики зовнішньополітичних та зовнішньоекономічних ініціатив та шляхи їхньої мінімізації </w:t>
      </w:r>
      <w:r w:rsidRPr="002A3289">
        <w:rPr>
          <w:sz w:val="24"/>
          <w:lang w:val="uk-UA"/>
        </w:rPr>
        <w:t xml:space="preserve">(СК7); </w:t>
      </w:r>
      <w:r w:rsidR="002A3289" w:rsidRPr="002A3289">
        <w:rPr>
          <w:sz w:val="24"/>
          <w:lang w:val="uk-UA"/>
        </w:rPr>
        <w:t xml:space="preserve">здатність вести дискусію і дебати з міжнародно-правових та загально-юридичних питань, готувати справи до розгляду в українських, закордонних, міжнародних судах і арбітражах </w:t>
      </w:r>
      <w:r w:rsidRPr="002A3289">
        <w:rPr>
          <w:sz w:val="24"/>
          <w:lang w:val="uk-UA"/>
        </w:rPr>
        <w:t xml:space="preserve">(СК8); </w:t>
      </w:r>
      <w:r w:rsidR="002A3289" w:rsidRPr="002A3289">
        <w:rPr>
          <w:sz w:val="24"/>
          <w:lang w:val="uk-UA"/>
        </w:rPr>
        <w:t xml:space="preserve">здатність вести дипломатичне та ділове листування, аналізувати зміст, характер і юридичну природу міжнародно-правових документів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 xml:space="preserve">К9); </w:t>
      </w:r>
      <w:r w:rsidR="002A3289" w:rsidRPr="002A3289">
        <w:rPr>
          <w:sz w:val="24"/>
          <w:lang w:val="uk-UA"/>
        </w:rPr>
        <w:t xml:space="preserve">здатність продовжувати професійне навчання із значним ступенем автономії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>К1</w:t>
      </w:r>
      <w:r w:rsidRPr="002A3289">
        <w:rPr>
          <w:sz w:val="24"/>
          <w:lang w:val="uk-UA"/>
        </w:rPr>
        <w:t>1</w:t>
      </w:r>
      <w:r w:rsidR="00FC5A31" w:rsidRPr="002A3289">
        <w:rPr>
          <w:sz w:val="24"/>
          <w:lang w:val="uk-UA"/>
        </w:rPr>
        <w:t xml:space="preserve">); </w:t>
      </w:r>
      <w:r w:rsidR="002A3289" w:rsidRPr="002A3289">
        <w:rPr>
          <w:sz w:val="24"/>
          <w:lang w:val="uk-UA"/>
        </w:rPr>
        <w:t>здатність розв’язувати складні спеціалізовані задачі і проблеми в міжнародно-правовій та національно-</w:t>
      </w:r>
      <w:r w:rsidR="002A3289" w:rsidRPr="002A3289">
        <w:rPr>
          <w:sz w:val="24"/>
          <w:lang w:val="uk-UA"/>
        </w:rPr>
        <w:lastRenderedPageBreak/>
        <w:t xml:space="preserve">правовій діяльності </w:t>
      </w:r>
      <w:r w:rsidRPr="002A3289">
        <w:rPr>
          <w:sz w:val="24"/>
          <w:lang w:val="uk-UA"/>
        </w:rPr>
        <w:t xml:space="preserve">(СК12); </w:t>
      </w:r>
      <w:r w:rsidR="002A3289" w:rsidRPr="002A3289">
        <w:rPr>
          <w:sz w:val="24"/>
          <w:lang w:val="uk-UA"/>
        </w:rPr>
        <w:t xml:space="preserve"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іноземною(ими) мовою(ами)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 xml:space="preserve">К13); </w:t>
      </w:r>
      <w:r w:rsidR="002A3289" w:rsidRPr="002A3289">
        <w:rPr>
          <w:sz w:val="24"/>
          <w:lang w:val="uk-UA"/>
        </w:rPr>
        <w:t xml:space="preserve">здатність до самостійної підготовки проєктів нормотворчих, правоінтерпретаційних та правозастосовних актів </w:t>
      </w:r>
      <w:r w:rsidR="00FC5A31" w:rsidRPr="002A3289">
        <w:rPr>
          <w:sz w:val="24"/>
          <w:lang w:val="uk-UA"/>
        </w:rPr>
        <w:t>(</w:t>
      </w:r>
      <w:r w:rsidRPr="002A3289">
        <w:rPr>
          <w:sz w:val="24"/>
          <w:lang w:val="uk-UA"/>
        </w:rPr>
        <w:t>С</w:t>
      </w:r>
      <w:r w:rsidR="00FC5A31" w:rsidRPr="002A3289">
        <w:rPr>
          <w:sz w:val="24"/>
          <w:lang w:val="uk-UA"/>
        </w:rPr>
        <w:t>К1</w:t>
      </w:r>
      <w:r w:rsidRPr="002A3289">
        <w:rPr>
          <w:sz w:val="24"/>
          <w:lang w:val="uk-UA"/>
        </w:rPr>
        <w:t>4</w:t>
      </w:r>
      <w:r w:rsidR="00FC5A31" w:rsidRPr="002A3289">
        <w:rPr>
          <w:sz w:val="24"/>
          <w:lang w:val="uk-UA"/>
        </w:rPr>
        <w:t>).</w:t>
      </w:r>
    </w:p>
    <w:p w14:paraId="1AD7BADE" w14:textId="77777777" w:rsidR="00FC5A31" w:rsidRPr="00486F74" w:rsidRDefault="00FC5A31" w:rsidP="00FC5A31">
      <w:pPr>
        <w:ind w:firstLine="708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Згідно з вимогами освітньо-професійної програми студенти повинні:</w:t>
      </w:r>
    </w:p>
    <w:p w14:paraId="777542AE" w14:textId="77777777" w:rsidR="00BB2FC2" w:rsidRPr="00486F74" w:rsidRDefault="00BB2FC2" w:rsidP="009E1E94">
      <w:pPr>
        <w:ind w:firstLine="709"/>
        <w:jc w:val="both"/>
        <w:rPr>
          <w:b/>
          <w:bCs/>
          <w:i/>
          <w:iCs/>
          <w:sz w:val="24"/>
          <w:lang w:val="uk-UA"/>
        </w:rPr>
      </w:pPr>
      <w:r w:rsidRPr="00486F74">
        <w:rPr>
          <w:b/>
          <w:bCs/>
          <w:i/>
          <w:iCs/>
          <w:sz w:val="24"/>
          <w:lang w:val="uk-UA"/>
        </w:rPr>
        <w:t>знати :</w:t>
      </w:r>
    </w:p>
    <w:p w14:paraId="6BE3D43E" w14:textId="77777777" w:rsidR="009E1E94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bookmarkStart w:id="1" w:name="_Hlk174882747"/>
      <w:r w:rsidRPr="00486F74">
        <w:rPr>
          <w:lang w:val="uk-UA"/>
        </w:rPr>
        <w:t xml:space="preserve">предмет, метод і систему порівняльного адміністративного права; </w:t>
      </w:r>
    </w:p>
    <w:p w14:paraId="65283D1D" w14:textId="77777777" w:rsidR="009E1E94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основні проблеми науки порівняльного адміністративного права;</w:t>
      </w:r>
    </w:p>
    <w:p w14:paraId="4844CD50" w14:textId="77777777" w:rsidR="009E1E94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 xml:space="preserve">базові концепції зарубіжних доктрин публічної адміністрації та адміністративного права; </w:t>
      </w:r>
    </w:p>
    <w:p w14:paraId="4CA885F4" w14:textId="77777777" w:rsidR="00515D6C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організацію та функціонування системи органів публічної адміністрації провідних зарубіжних країн</w:t>
      </w:r>
      <w:r w:rsidR="00515D6C" w:rsidRPr="00486F74">
        <w:rPr>
          <w:lang w:val="uk-UA"/>
        </w:rPr>
        <w:t>;</w:t>
      </w:r>
    </w:p>
    <w:p w14:paraId="347775B3" w14:textId="77777777" w:rsidR="00515D6C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зміст та форми діяльності органів публічного управління усіх рівнів</w:t>
      </w:r>
      <w:r w:rsidR="00515D6C" w:rsidRPr="00486F74">
        <w:rPr>
          <w:lang w:val="uk-UA"/>
        </w:rPr>
        <w:t xml:space="preserve"> у провідних зарубіжних країнах;</w:t>
      </w:r>
    </w:p>
    <w:p w14:paraId="7D70AE80" w14:textId="4DE45ACA" w:rsidR="005B093D" w:rsidRPr="00486F74" w:rsidRDefault="009E1E94" w:rsidP="009E1E94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зміст та види контролю за діяльністю органів публічної адміністрації</w:t>
      </w:r>
      <w:r w:rsidR="00515D6C" w:rsidRPr="00486F74">
        <w:rPr>
          <w:lang w:val="uk-UA"/>
        </w:rPr>
        <w:t>.</w:t>
      </w:r>
    </w:p>
    <w:bookmarkEnd w:id="1"/>
    <w:p w14:paraId="19F366D2" w14:textId="77777777" w:rsidR="00BB2FC2" w:rsidRPr="00486F74" w:rsidRDefault="00BB2FC2" w:rsidP="009E1E94">
      <w:pPr>
        <w:ind w:firstLine="709"/>
        <w:jc w:val="both"/>
        <w:rPr>
          <w:sz w:val="24"/>
          <w:lang w:val="uk-UA"/>
        </w:rPr>
      </w:pPr>
      <w:r w:rsidRPr="00486F74">
        <w:rPr>
          <w:b/>
          <w:bCs/>
          <w:i/>
          <w:iCs/>
          <w:sz w:val="24"/>
          <w:lang w:val="uk-UA"/>
        </w:rPr>
        <w:t>вміти</w:t>
      </w:r>
      <w:r w:rsidRPr="00486F74">
        <w:rPr>
          <w:sz w:val="24"/>
          <w:lang w:val="uk-UA"/>
        </w:rPr>
        <w:t xml:space="preserve"> :</w:t>
      </w:r>
    </w:p>
    <w:p w14:paraId="76C8671B" w14:textId="0B262B63" w:rsidR="005B1B42" w:rsidRPr="00486F74" w:rsidRDefault="005B1B42" w:rsidP="005B1B42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bookmarkStart w:id="2" w:name="_Hlk174882630"/>
      <w:r w:rsidRPr="00486F74">
        <w:rPr>
          <w:lang w:val="uk-UA"/>
        </w:rPr>
        <w:t xml:space="preserve">використовувати отримані знання в правозастосовній діяльності; </w:t>
      </w:r>
    </w:p>
    <w:p w14:paraId="16597318" w14:textId="77777777" w:rsidR="005B1B42" w:rsidRPr="00486F74" w:rsidRDefault="005B1B42" w:rsidP="005B1B42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вільно орієнтуватися в системі нормативно-правових актів, які регламентують відносини у сфері публічної адміністрації, аналізувати й коментувати відповідні положення;</w:t>
      </w:r>
    </w:p>
    <w:p w14:paraId="215EBFDA" w14:textId="77777777" w:rsidR="005B1B42" w:rsidRPr="00486F74" w:rsidRDefault="005B1B42" w:rsidP="005B1B42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прогнозувати напрями здійснення реформ в Україні у зазначеній сфері;</w:t>
      </w:r>
    </w:p>
    <w:p w14:paraId="1C51D120" w14:textId="61DF4868" w:rsidR="005B1B42" w:rsidRPr="00486F74" w:rsidRDefault="005B1B42" w:rsidP="005B1B42">
      <w:pPr>
        <w:pStyle w:val="ae"/>
        <w:numPr>
          <w:ilvl w:val="0"/>
          <w:numId w:val="7"/>
        </w:numPr>
        <w:tabs>
          <w:tab w:val="left" w:pos="993"/>
          <w:tab w:val="left" w:pos="1080"/>
        </w:tabs>
        <w:ind w:left="0" w:firstLine="709"/>
        <w:jc w:val="both"/>
        <w:rPr>
          <w:lang w:val="uk-UA"/>
        </w:rPr>
      </w:pPr>
      <w:r w:rsidRPr="00486F74">
        <w:rPr>
          <w:lang w:val="uk-UA"/>
        </w:rPr>
        <w:t>користуватися сучасною науковою і спеціальною літературою, електронними юридичними базами даних, іншими інформаційними джерелами.</w:t>
      </w:r>
    </w:p>
    <w:bookmarkEnd w:id="0"/>
    <w:bookmarkEnd w:id="2"/>
    <w:p w14:paraId="5F429F56" w14:textId="285692FE" w:rsidR="009E1E94" w:rsidRPr="00486F74" w:rsidRDefault="009E1E94" w:rsidP="009E1E94">
      <w:pPr>
        <w:pStyle w:val="ac"/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Навчання відбувається у формі лекцій, семінарських занять, індивідуальних і групових консультацій, виконання студентами самостійних завдань, їх участі в науково-дослідницькій роботі. </w:t>
      </w:r>
    </w:p>
    <w:p w14:paraId="41DD8893" w14:textId="331D7560" w:rsidR="00BB2FC2" w:rsidRPr="00486F74" w:rsidRDefault="00BB2FC2" w:rsidP="009E1E94">
      <w:pPr>
        <w:pStyle w:val="ac"/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На вивчення навчальної дисципліни відводиться </w:t>
      </w:r>
      <w:r w:rsidR="00837B19" w:rsidRPr="00486F74">
        <w:rPr>
          <w:sz w:val="24"/>
          <w:lang w:val="uk-UA"/>
        </w:rPr>
        <w:t>90</w:t>
      </w:r>
      <w:r w:rsidRPr="00486F74">
        <w:rPr>
          <w:sz w:val="24"/>
          <w:lang w:val="uk-UA"/>
        </w:rPr>
        <w:t xml:space="preserve"> годин (</w:t>
      </w:r>
      <w:r w:rsidR="00837B19" w:rsidRPr="00486F74">
        <w:rPr>
          <w:sz w:val="24"/>
          <w:lang w:val="uk-UA"/>
        </w:rPr>
        <w:t xml:space="preserve">для денної форми навчання </w:t>
      </w:r>
      <w:r w:rsidR="001C291A" w:rsidRPr="00486F74">
        <w:rPr>
          <w:sz w:val="24"/>
          <w:lang w:val="uk-UA"/>
        </w:rPr>
        <w:t>30</w:t>
      </w:r>
      <w:r w:rsidRPr="00486F74">
        <w:rPr>
          <w:sz w:val="24"/>
          <w:lang w:val="uk-UA"/>
        </w:rPr>
        <w:t xml:space="preserve"> год. – лекцій, </w:t>
      </w:r>
      <w:r w:rsidR="001C291A" w:rsidRPr="00486F74">
        <w:rPr>
          <w:sz w:val="24"/>
          <w:lang w:val="uk-UA"/>
        </w:rPr>
        <w:t>30</w:t>
      </w:r>
      <w:r w:rsidRPr="00486F74">
        <w:rPr>
          <w:sz w:val="24"/>
          <w:lang w:val="uk-UA"/>
        </w:rPr>
        <w:t xml:space="preserve"> год. – практичні, </w:t>
      </w:r>
      <w:r w:rsidR="001C291A" w:rsidRPr="00486F74">
        <w:rPr>
          <w:sz w:val="24"/>
          <w:lang w:val="uk-UA"/>
        </w:rPr>
        <w:t>30</w:t>
      </w:r>
      <w:r w:rsidRPr="00486F74">
        <w:rPr>
          <w:sz w:val="24"/>
          <w:lang w:val="uk-UA"/>
        </w:rPr>
        <w:t xml:space="preserve"> год.</w:t>
      </w:r>
      <w:r w:rsidR="00873963" w:rsidRPr="00486F74">
        <w:rPr>
          <w:sz w:val="24"/>
          <w:lang w:val="uk-UA"/>
        </w:rPr>
        <w:t xml:space="preserve"> – самостійні заняття; </w:t>
      </w:r>
      <w:r w:rsidR="001C291A" w:rsidRPr="00486F74">
        <w:rPr>
          <w:sz w:val="24"/>
          <w:lang w:val="uk-UA"/>
        </w:rPr>
        <w:t xml:space="preserve">для </w:t>
      </w:r>
      <w:r w:rsidR="00873963" w:rsidRPr="00486F74">
        <w:rPr>
          <w:sz w:val="24"/>
          <w:lang w:val="uk-UA"/>
        </w:rPr>
        <w:t>заочної форми навчання</w:t>
      </w:r>
      <w:r w:rsidR="001C291A" w:rsidRPr="00486F74">
        <w:rPr>
          <w:sz w:val="24"/>
          <w:lang w:val="uk-UA"/>
        </w:rPr>
        <w:t xml:space="preserve"> </w:t>
      </w:r>
      <w:r w:rsidR="00FE1A42" w:rsidRPr="00486F74">
        <w:rPr>
          <w:sz w:val="24"/>
          <w:lang w:val="uk-UA"/>
        </w:rPr>
        <w:t xml:space="preserve">– </w:t>
      </w:r>
      <w:r w:rsidR="001C291A" w:rsidRPr="00486F74">
        <w:rPr>
          <w:sz w:val="24"/>
          <w:lang w:val="uk-UA"/>
        </w:rPr>
        <w:t>не передбачено</w:t>
      </w:r>
      <w:r w:rsidRPr="00486F74">
        <w:rPr>
          <w:sz w:val="24"/>
          <w:lang w:val="uk-UA"/>
        </w:rPr>
        <w:t xml:space="preserve">) / </w:t>
      </w:r>
      <w:r w:rsidR="00E27670" w:rsidRPr="00486F74">
        <w:rPr>
          <w:sz w:val="24"/>
          <w:lang w:val="uk-UA"/>
        </w:rPr>
        <w:t>3</w:t>
      </w:r>
      <w:r w:rsidRPr="00486F74">
        <w:rPr>
          <w:sz w:val="24"/>
          <w:lang w:val="uk-UA"/>
        </w:rPr>
        <w:t xml:space="preserve"> кредитів ECTS. Дана дисципліна викладається на </w:t>
      </w:r>
      <w:r w:rsidR="001C291A" w:rsidRPr="00486F74">
        <w:rPr>
          <w:sz w:val="24"/>
          <w:lang w:val="uk-UA"/>
        </w:rPr>
        <w:t>2</w:t>
      </w:r>
      <w:r w:rsidRPr="00486F74">
        <w:rPr>
          <w:sz w:val="24"/>
          <w:lang w:val="uk-UA"/>
        </w:rPr>
        <w:t xml:space="preserve"> курсі</w:t>
      </w:r>
      <w:r w:rsidR="001C291A" w:rsidRPr="00486F74">
        <w:rPr>
          <w:sz w:val="24"/>
          <w:lang w:val="uk-UA"/>
        </w:rPr>
        <w:t xml:space="preserve"> </w:t>
      </w:r>
      <w:r w:rsidRPr="00486F74">
        <w:rPr>
          <w:sz w:val="24"/>
          <w:lang w:val="uk-UA"/>
        </w:rPr>
        <w:t xml:space="preserve">впродовж одного семестру і завершується складанням </w:t>
      </w:r>
      <w:r w:rsidR="00856AD1">
        <w:rPr>
          <w:sz w:val="24"/>
          <w:lang w:val="uk-UA"/>
        </w:rPr>
        <w:t>іспиту</w:t>
      </w:r>
      <w:r w:rsidRPr="00486F74">
        <w:rPr>
          <w:sz w:val="24"/>
          <w:lang w:val="uk-UA"/>
        </w:rPr>
        <w:t>.</w:t>
      </w:r>
    </w:p>
    <w:p w14:paraId="0F7272AC" w14:textId="77777777" w:rsidR="00743B7D" w:rsidRPr="00486F74" w:rsidRDefault="00743B7D" w:rsidP="00743B7D">
      <w:pPr>
        <w:pStyle w:val="ac"/>
        <w:spacing w:after="0"/>
        <w:ind w:left="0"/>
        <w:jc w:val="both"/>
        <w:rPr>
          <w:sz w:val="24"/>
          <w:lang w:val="uk-UA"/>
        </w:rPr>
      </w:pPr>
    </w:p>
    <w:p w14:paraId="705DC79D" w14:textId="77777777" w:rsidR="00743B7D" w:rsidRPr="002530EF" w:rsidRDefault="00743B7D" w:rsidP="00743B7D">
      <w:pPr>
        <w:pStyle w:val="ae"/>
        <w:numPr>
          <w:ilvl w:val="0"/>
          <w:numId w:val="6"/>
        </w:numPr>
        <w:tabs>
          <w:tab w:val="clear" w:pos="1068"/>
        </w:tabs>
        <w:ind w:left="0" w:firstLine="0"/>
        <w:jc w:val="center"/>
        <w:rPr>
          <w:szCs w:val="28"/>
          <w:lang w:val="uk-UA"/>
        </w:rPr>
      </w:pPr>
      <w:r w:rsidRPr="002530EF">
        <w:rPr>
          <w:b/>
          <w:bCs/>
          <w:szCs w:val="28"/>
          <w:lang w:val="uk-UA"/>
        </w:rPr>
        <w:t>Передумови для вивчення навчальної дисципліни</w:t>
      </w:r>
    </w:p>
    <w:p w14:paraId="58BFB6E3" w14:textId="77777777" w:rsidR="00743B7D" w:rsidRPr="002530EF" w:rsidRDefault="00743B7D" w:rsidP="00743B7D">
      <w:pPr>
        <w:rPr>
          <w:szCs w:val="28"/>
          <w:lang w:val="uk-UA"/>
        </w:rPr>
      </w:pPr>
    </w:p>
    <w:p w14:paraId="4DD80F2F" w14:textId="6B7210B4" w:rsidR="00743B7D" w:rsidRPr="005C476D" w:rsidRDefault="00743B7D" w:rsidP="00743B7D">
      <w:pPr>
        <w:ind w:firstLine="708"/>
        <w:jc w:val="both"/>
        <w:rPr>
          <w:sz w:val="24"/>
          <w:lang w:val="uk-UA"/>
        </w:rPr>
      </w:pPr>
      <w:r w:rsidRPr="002530EF">
        <w:rPr>
          <w:sz w:val="24"/>
          <w:lang w:val="uk-UA"/>
        </w:rPr>
        <w:t>Передумовами вивчення навчальної дисципліни «</w:t>
      </w:r>
      <w:r w:rsidR="002530EF" w:rsidRPr="002530EF">
        <w:rPr>
          <w:sz w:val="24"/>
          <w:lang w:val="uk-UA"/>
        </w:rPr>
        <w:t>Порівняльне адміністративне</w:t>
      </w:r>
      <w:r w:rsidRPr="002530EF">
        <w:rPr>
          <w:sz w:val="24"/>
          <w:lang w:val="uk-UA"/>
        </w:rPr>
        <w:t xml:space="preserve"> право» є опанування таких навчальних дисциплін освітньо-професійної програми «</w:t>
      </w:r>
      <w:r w:rsidR="002530EF" w:rsidRPr="002530EF">
        <w:rPr>
          <w:sz w:val="24"/>
          <w:lang w:val="uk-UA"/>
        </w:rPr>
        <w:t>Міжнародне п</w:t>
      </w:r>
      <w:r w:rsidRPr="002530EF">
        <w:rPr>
          <w:sz w:val="24"/>
          <w:lang w:val="uk-UA"/>
        </w:rPr>
        <w:t xml:space="preserve">раво» першого (бакалаврського) рівня вищої освіти за спеціальністю </w:t>
      </w:r>
      <w:r w:rsidR="002530EF" w:rsidRPr="002530EF">
        <w:rPr>
          <w:sz w:val="24"/>
          <w:lang w:val="uk-UA"/>
        </w:rPr>
        <w:t>293</w:t>
      </w:r>
      <w:r w:rsidRPr="002530EF">
        <w:rPr>
          <w:sz w:val="24"/>
          <w:lang w:val="uk-UA"/>
        </w:rPr>
        <w:t xml:space="preserve"> «</w:t>
      </w:r>
      <w:r w:rsidR="002530EF" w:rsidRPr="002530EF">
        <w:rPr>
          <w:sz w:val="24"/>
          <w:lang w:val="uk-UA"/>
        </w:rPr>
        <w:t>Міжнародне п</w:t>
      </w:r>
      <w:r w:rsidRPr="002530EF">
        <w:rPr>
          <w:sz w:val="24"/>
          <w:lang w:val="uk-UA"/>
        </w:rPr>
        <w:t xml:space="preserve">раво» галузі </w:t>
      </w:r>
      <w:r w:rsidRPr="005C476D">
        <w:rPr>
          <w:sz w:val="24"/>
          <w:lang w:val="uk-UA"/>
        </w:rPr>
        <w:t xml:space="preserve">знань </w:t>
      </w:r>
      <w:r w:rsidR="002530EF" w:rsidRPr="005C476D">
        <w:rPr>
          <w:sz w:val="24"/>
          <w:lang w:val="uk-UA"/>
        </w:rPr>
        <w:t>29</w:t>
      </w:r>
      <w:r w:rsidRPr="005C476D">
        <w:rPr>
          <w:sz w:val="24"/>
          <w:lang w:val="uk-UA"/>
        </w:rPr>
        <w:t xml:space="preserve"> «</w:t>
      </w:r>
      <w:r w:rsidR="002530EF" w:rsidRPr="005C476D">
        <w:rPr>
          <w:sz w:val="24"/>
          <w:lang w:val="uk-UA"/>
        </w:rPr>
        <w:t>Міжнародні відносини</w:t>
      </w:r>
      <w:r w:rsidRPr="005C476D">
        <w:rPr>
          <w:sz w:val="24"/>
          <w:lang w:val="uk-UA"/>
        </w:rPr>
        <w:t>»:</w:t>
      </w:r>
    </w:p>
    <w:p w14:paraId="74CB6D6A" w14:textId="3D7352B5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1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Загальна історія держави і права;</w:t>
      </w:r>
    </w:p>
    <w:p w14:paraId="3B317890" w14:textId="7FBDD225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2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Вступ до спеціальності «Міжнародне право»;</w:t>
      </w:r>
    </w:p>
    <w:p w14:paraId="73EB0C4B" w14:textId="49893026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3 – </w:t>
      </w:r>
      <w:r w:rsidR="005C476D" w:rsidRPr="005C476D">
        <w:rPr>
          <w:lang w:val="uk-UA"/>
        </w:rPr>
        <w:t>Країнознавство;</w:t>
      </w:r>
    </w:p>
    <w:p w14:paraId="1B438D3D" w14:textId="125CA849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5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Теорія держави і права;</w:t>
      </w:r>
    </w:p>
    <w:p w14:paraId="098E1788" w14:textId="6EA9AF43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6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Правничі системи сучасності;</w:t>
      </w:r>
    </w:p>
    <w:p w14:paraId="2B2982FE" w14:textId="7BF1BEE1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7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Іноземна мова;</w:t>
      </w:r>
    </w:p>
    <w:p w14:paraId="729301CB" w14:textId="078865D4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10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Українська мова за професійним спрямуванням;</w:t>
      </w:r>
    </w:p>
    <w:p w14:paraId="0CB8B971" w14:textId="04CF406E" w:rsidR="00743B7D" w:rsidRPr="005C476D" w:rsidRDefault="00743B7D" w:rsidP="00743B7D">
      <w:pPr>
        <w:pStyle w:val="ae"/>
        <w:numPr>
          <w:ilvl w:val="0"/>
          <w:numId w:val="37"/>
        </w:numPr>
        <w:ind w:left="0" w:firstLine="709"/>
        <w:jc w:val="both"/>
        <w:rPr>
          <w:lang w:val="uk-UA"/>
        </w:rPr>
      </w:pPr>
      <w:r w:rsidRPr="005C476D">
        <w:rPr>
          <w:lang w:val="uk-UA"/>
        </w:rPr>
        <w:t xml:space="preserve">ОК </w:t>
      </w:r>
      <w:r w:rsidR="005C476D" w:rsidRPr="005C476D">
        <w:rPr>
          <w:lang w:val="uk-UA"/>
        </w:rPr>
        <w:t>12</w:t>
      </w:r>
      <w:r w:rsidRPr="005C476D">
        <w:rPr>
          <w:lang w:val="uk-UA"/>
        </w:rPr>
        <w:t xml:space="preserve"> – </w:t>
      </w:r>
      <w:r w:rsidR="005C476D" w:rsidRPr="005C476D">
        <w:rPr>
          <w:lang w:val="uk-UA"/>
        </w:rPr>
        <w:t>Порівняльне конституційне право.</w:t>
      </w:r>
    </w:p>
    <w:p w14:paraId="4C5B2660" w14:textId="77777777" w:rsidR="00743B7D" w:rsidRPr="00486F74" w:rsidRDefault="00743B7D" w:rsidP="00743B7D">
      <w:pPr>
        <w:rPr>
          <w:szCs w:val="28"/>
          <w:highlight w:val="yellow"/>
          <w:lang w:val="uk-UA"/>
        </w:rPr>
      </w:pPr>
    </w:p>
    <w:p w14:paraId="5FDBFCB3" w14:textId="77777777" w:rsidR="00743B7D" w:rsidRPr="004C6C16" w:rsidRDefault="00743B7D" w:rsidP="00743B7D">
      <w:pPr>
        <w:pStyle w:val="ae"/>
        <w:numPr>
          <w:ilvl w:val="0"/>
          <w:numId w:val="6"/>
        </w:numPr>
        <w:tabs>
          <w:tab w:val="clear" w:pos="1068"/>
        </w:tabs>
        <w:ind w:left="0" w:firstLine="0"/>
        <w:jc w:val="center"/>
        <w:rPr>
          <w:szCs w:val="28"/>
          <w:lang w:val="uk-UA"/>
        </w:rPr>
      </w:pPr>
      <w:r w:rsidRPr="004C6C16">
        <w:rPr>
          <w:b/>
          <w:bCs/>
          <w:szCs w:val="28"/>
          <w:lang w:val="uk-UA"/>
        </w:rPr>
        <w:t>Очікувані результати навчання</w:t>
      </w:r>
    </w:p>
    <w:p w14:paraId="157A5857" w14:textId="77777777" w:rsidR="00743B7D" w:rsidRPr="004C6C16" w:rsidRDefault="00743B7D" w:rsidP="00743B7D">
      <w:pPr>
        <w:rPr>
          <w:szCs w:val="28"/>
          <w:lang w:val="uk-UA"/>
        </w:rPr>
      </w:pPr>
    </w:p>
    <w:p w14:paraId="119BB802" w14:textId="79E5544C" w:rsidR="00743B7D" w:rsidRPr="004C6C16" w:rsidRDefault="00743B7D" w:rsidP="00743B7D">
      <w:pPr>
        <w:ind w:firstLine="708"/>
        <w:jc w:val="both"/>
        <w:rPr>
          <w:sz w:val="24"/>
          <w:lang w:val="uk-UA"/>
        </w:rPr>
      </w:pPr>
      <w:r w:rsidRPr="004C6C16">
        <w:rPr>
          <w:sz w:val="24"/>
          <w:lang w:val="uk-UA"/>
        </w:rPr>
        <w:t>Відповідно до освітньо-професійної програми «</w:t>
      </w:r>
      <w:r w:rsidR="004C6C16" w:rsidRPr="004C6C16">
        <w:rPr>
          <w:sz w:val="24"/>
          <w:lang w:val="uk-UA"/>
        </w:rPr>
        <w:t>Міжнародне п</w:t>
      </w:r>
      <w:r w:rsidRPr="004C6C16">
        <w:rPr>
          <w:sz w:val="24"/>
          <w:lang w:val="uk-UA"/>
        </w:rPr>
        <w:t xml:space="preserve">раво» </w:t>
      </w:r>
      <w:r w:rsidR="004C6C16" w:rsidRPr="004C6C16">
        <w:rPr>
          <w:sz w:val="24"/>
          <w:lang w:val="uk-UA"/>
        </w:rPr>
        <w:t xml:space="preserve">першого (бакалаврського) </w:t>
      </w:r>
      <w:r w:rsidRPr="004C6C16">
        <w:rPr>
          <w:sz w:val="24"/>
          <w:lang w:val="uk-UA"/>
        </w:rPr>
        <w:t xml:space="preserve">рівня вищої освіти за спеціальністю </w:t>
      </w:r>
      <w:r w:rsidR="004C6C16" w:rsidRPr="004C6C16">
        <w:rPr>
          <w:sz w:val="24"/>
          <w:lang w:val="uk-UA"/>
        </w:rPr>
        <w:t>293</w:t>
      </w:r>
      <w:r w:rsidRPr="004C6C16">
        <w:rPr>
          <w:sz w:val="24"/>
          <w:lang w:val="uk-UA"/>
        </w:rPr>
        <w:t xml:space="preserve"> «</w:t>
      </w:r>
      <w:r w:rsidR="004C6C16" w:rsidRPr="004C6C16">
        <w:rPr>
          <w:sz w:val="24"/>
          <w:lang w:val="uk-UA"/>
        </w:rPr>
        <w:t>Міжнародне п</w:t>
      </w:r>
      <w:r w:rsidRPr="004C6C16">
        <w:rPr>
          <w:sz w:val="24"/>
          <w:lang w:val="uk-UA"/>
        </w:rPr>
        <w:t xml:space="preserve">раво» галузі знань </w:t>
      </w:r>
      <w:r w:rsidR="004C6C16" w:rsidRPr="004C6C16">
        <w:rPr>
          <w:sz w:val="24"/>
          <w:lang w:val="uk-UA"/>
        </w:rPr>
        <w:t>29</w:t>
      </w:r>
      <w:r w:rsidRPr="004C6C16">
        <w:rPr>
          <w:sz w:val="24"/>
          <w:lang w:val="uk-UA"/>
        </w:rPr>
        <w:t xml:space="preserve"> «</w:t>
      </w:r>
      <w:r w:rsidR="004C6C16" w:rsidRPr="004C6C16">
        <w:rPr>
          <w:sz w:val="24"/>
          <w:lang w:val="uk-UA"/>
        </w:rPr>
        <w:t>Міжнародні відносини</w:t>
      </w:r>
      <w:r w:rsidRPr="004C6C16">
        <w:rPr>
          <w:sz w:val="24"/>
          <w:lang w:val="uk-UA"/>
        </w:rPr>
        <w:t>» вивчення навчальної дисципліни повинно забезпечити досягнення здобувачами вищої освіти таких програмних результатів навчання (ПРН):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25"/>
        <w:gridCol w:w="2404"/>
      </w:tblGrid>
      <w:tr w:rsidR="00743B7D" w:rsidRPr="00486F74" w14:paraId="4DEF674F" w14:textId="77777777" w:rsidTr="001C617C">
        <w:tc>
          <w:tcPr>
            <w:tcW w:w="7225" w:type="dxa"/>
          </w:tcPr>
          <w:p w14:paraId="6E2B5D18" w14:textId="77777777" w:rsidR="00743B7D" w:rsidRPr="00083ED7" w:rsidRDefault="00743B7D" w:rsidP="001C617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83ED7">
              <w:rPr>
                <w:b/>
                <w:bCs/>
                <w:sz w:val="24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2404" w:type="dxa"/>
          </w:tcPr>
          <w:p w14:paraId="109F64EC" w14:textId="77777777" w:rsidR="00743B7D" w:rsidRPr="00083ED7" w:rsidRDefault="00743B7D" w:rsidP="001C617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83ED7">
              <w:rPr>
                <w:b/>
                <w:bCs/>
                <w:sz w:val="24"/>
                <w:lang w:val="uk-UA"/>
              </w:rPr>
              <w:t>Шифр ПРН</w:t>
            </w:r>
          </w:p>
        </w:tc>
      </w:tr>
      <w:tr w:rsidR="00743B7D" w:rsidRPr="00486F74" w14:paraId="32C72B69" w14:textId="77777777" w:rsidTr="001C617C">
        <w:tc>
          <w:tcPr>
            <w:tcW w:w="7225" w:type="dxa"/>
          </w:tcPr>
          <w:p w14:paraId="745B16AA" w14:textId="279E448F" w:rsidR="00743B7D" w:rsidRPr="00083ED7" w:rsidRDefault="009D5996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Розуміти історичний контекст формування міжнародно-правових норм та інститутів, цінності, що лежать у їхній основі, прогнозувати основні напрямки розвитку міжнародного і національного права</w:t>
            </w:r>
          </w:p>
        </w:tc>
        <w:tc>
          <w:tcPr>
            <w:tcW w:w="2404" w:type="dxa"/>
          </w:tcPr>
          <w:p w14:paraId="65817735" w14:textId="08C048E1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 xml:space="preserve">ПРН </w:t>
            </w:r>
            <w:r w:rsidR="00083ED7" w:rsidRPr="00083ED7">
              <w:rPr>
                <w:sz w:val="24"/>
                <w:lang w:val="uk-UA"/>
              </w:rPr>
              <w:t>2</w:t>
            </w:r>
          </w:p>
        </w:tc>
      </w:tr>
      <w:tr w:rsidR="00743B7D" w:rsidRPr="00486F74" w14:paraId="610F1F0B" w14:textId="77777777" w:rsidTr="001C617C">
        <w:tc>
          <w:tcPr>
            <w:tcW w:w="7225" w:type="dxa"/>
          </w:tcPr>
          <w:p w14:paraId="1DD917FD" w14:textId="505001A3" w:rsidR="00743B7D" w:rsidRPr="00083ED7" w:rsidRDefault="009D5996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Знати і розуміти нормативні положення, доктрини і принципи функціонування міжнародної і національних правових систем, здійснювати на цій основі аналіз та кваліфікацію правових явищ, застосовувати міжнародно-правові норми та принципи в національній правовій системі</w:t>
            </w:r>
          </w:p>
        </w:tc>
        <w:tc>
          <w:tcPr>
            <w:tcW w:w="2404" w:type="dxa"/>
          </w:tcPr>
          <w:p w14:paraId="2C7A0B45" w14:textId="77777777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3</w:t>
            </w:r>
          </w:p>
        </w:tc>
      </w:tr>
      <w:tr w:rsidR="00743B7D" w:rsidRPr="00486F74" w14:paraId="0F0BED83" w14:textId="77777777" w:rsidTr="001C617C">
        <w:tc>
          <w:tcPr>
            <w:tcW w:w="7225" w:type="dxa"/>
          </w:tcPr>
          <w:p w14:paraId="1C26E60E" w14:textId="0F368BC9" w:rsidR="00743B7D" w:rsidRPr="00083ED7" w:rsidRDefault="009D5996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Здійснювати порівняльний аналіз правових систем, оцінювати і аргументувати їхні недоліки та переваги, знаходити і тлумачити релевантне іноземне законодавство, надавати консультації щодо його змісту і практики застосування, оцінювати та мінімізувати ризики юридично значущих дій з урахуванням множинності правових систем і юрисдикцій</w:t>
            </w:r>
          </w:p>
        </w:tc>
        <w:tc>
          <w:tcPr>
            <w:tcW w:w="2404" w:type="dxa"/>
          </w:tcPr>
          <w:p w14:paraId="1B5460A2" w14:textId="6ABAF93D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 xml:space="preserve">ПРН </w:t>
            </w:r>
            <w:r w:rsidR="00083ED7" w:rsidRPr="00083ED7">
              <w:rPr>
                <w:sz w:val="24"/>
                <w:lang w:val="uk-UA"/>
              </w:rPr>
              <w:t>5</w:t>
            </w:r>
          </w:p>
        </w:tc>
      </w:tr>
      <w:tr w:rsidR="00743B7D" w:rsidRPr="00486F74" w14:paraId="13865327" w14:textId="77777777" w:rsidTr="001C617C">
        <w:tc>
          <w:tcPr>
            <w:tcW w:w="7225" w:type="dxa"/>
          </w:tcPr>
          <w:p w14:paraId="57A37914" w14:textId="14AEFC3A" w:rsidR="00743B7D" w:rsidRPr="00083ED7" w:rsidRDefault="009D5996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практику Європейського суду з прав людини, інших міжнародних судових та арбітражних органів, міжнародних організацій та інших договірних органів, теоретичні знання з міжнародного права і національного права для обґрунтування і захисту власної позиції, захисту інтересів клієнта та в інших професійних цілях</w:t>
            </w:r>
          </w:p>
        </w:tc>
        <w:tc>
          <w:tcPr>
            <w:tcW w:w="2404" w:type="dxa"/>
          </w:tcPr>
          <w:p w14:paraId="3568E0D6" w14:textId="5429CF9E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 xml:space="preserve">ПРН </w:t>
            </w:r>
            <w:r w:rsidR="00083ED7" w:rsidRPr="00083ED7">
              <w:rPr>
                <w:sz w:val="24"/>
                <w:lang w:val="uk-UA"/>
              </w:rPr>
              <w:t>7</w:t>
            </w:r>
          </w:p>
        </w:tc>
      </w:tr>
      <w:tr w:rsidR="00743B7D" w:rsidRPr="00486F74" w14:paraId="37C3C1FE" w14:textId="77777777" w:rsidTr="001C617C">
        <w:tc>
          <w:tcPr>
            <w:tcW w:w="7225" w:type="dxa"/>
          </w:tcPr>
          <w:p w14:paraId="2330B7BE" w14:textId="751E4200" w:rsidR="00743B7D" w:rsidRPr="00083ED7" w:rsidRDefault="009D5996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Передбачати широкі загальносуспільні наслідки укладання міжнародного договору, вчинення іншої дії дипломатичного або міжнародно-правового характеру, прийняття внутрішньодержавних нормативно-правових актів, виявляти відповідні ризики та попереджати загрози, зокрема у співпраці з фахівцями інших галузей</w:t>
            </w:r>
          </w:p>
        </w:tc>
        <w:tc>
          <w:tcPr>
            <w:tcW w:w="2404" w:type="dxa"/>
          </w:tcPr>
          <w:p w14:paraId="1F05ACD2" w14:textId="49BD68CB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 xml:space="preserve">ПРН </w:t>
            </w:r>
            <w:r w:rsidR="00083ED7" w:rsidRPr="00083ED7">
              <w:rPr>
                <w:sz w:val="24"/>
                <w:lang w:val="uk-UA"/>
              </w:rPr>
              <w:t>9</w:t>
            </w:r>
          </w:p>
        </w:tc>
      </w:tr>
      <w:tr w:rsidR="00743B7D" w:rsidRPr="00486F74" w14:paraId="40F24979" w14:textId="77777777" w:rsidTr="001C617C">
        <w:tc>
          <w:tcPr>
            <w:tcW w:w="7225" w:type="dxa"/>
          </w:tcPr>
          <w:p w14:paraId="6BF5EE9C" w14:textId="52DEE3E0" w:rsidR="00743B7D" w:rsidRPr="00083ED7" w:rsidRDefault="00246B43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Вільно комунікувати з професійних питань державною та іноземною (ими) мовою (ами) усно та письмово, фахово використовувати юридичну термінологію</w:t>
            </w:r>
          </w:p>
        </w:tc>
        <w:tc>
          <w:tcPr>
            <w:tcW w:w="2404" w:type="dxa"/>
          </w:tcPr>
          <w:p w14:paraId="54CFBF7F" w14:textId="4132CE0F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 xml:space="preserve">ПРН </w:t>
            </w:r>
            <w:r w:rsidR="00083ED7" w:rsidRPr="00083ED7">
              <w:rPr>
                <w:sz w:val="24"/>
                <w:lang w:val="uk-UA"/>
              </w:rPr>
              <w:t>10</w:t>
            </w:r>
          </w:p>
        </w:tc>
      </w:tr>
      <w:tr w:rsidR="00743B7D" w:rsidRPr="00486F74" w14:paraId="38BCB0A6" w14:textId="77777777" w:rsidTr="001C617C">
        <w:tc>
          <w:tcPr>
            <w:tcW w:w="7225" w:type="dxa"/>
          </w:tcPr>
          <w:p w14:paraId="29F974BC" w14:textId="4467C454" w:rsidR="00743B7D" w:rsidRPr="00083ED7" w:rsidRDefault="00C16038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Доносити до фахівців і нефахівців інформацію, ідеї, проблеми, рішення та власний досвід з актуальних питань європейської та євроатлантичної інтеграції, міжнародного права, національного права та порівняльного правознавства</w:t>
            </w:r>
          </w:p>
        </w:tc>
        <w:tc>
          <w:tcPr>
            <w:tcW w:w="2404" w:type="dxa"/>
          </w:tcPr>
          <w:p w14:paraId="6200189A" w14:textId="142C6592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</w:t>
            </w:r>
            <w:r w:rsidR="00083ED7" w:rsidRPr="00083ED7">
              <w:rPr>
                <w:sz w:val="24"/>
                <w:lang w:val="uk-UA"/>
              </w:rPr>
              <w:t>2</w:t>
            </w:r>
          </w:p>
        </w:tc>
      </w:tr>
      <w:tr w:rsidR="00743B7D" w:rsidRPr="00486F74" w14:paraId="4245EDED" w14:textId="77777777" w:rsidTr="001C617C">
        <w:tc>
          <w:tcPr>
            <w:tcW w:w="7225" w:type="dxa"/>
          </w:tcPr>
          <w:p w14:paraId="39D1AEF1" w14:textId="55F54E9C" w:rsidR="00743B7D" w:rsidRPr="00083ED7" w:rsidRDefault="005E0AE5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сучасні цифрові технології, здійснювати збирання з різних джерел, систематизацію та аналіз інформації щодо міжнародних і національних правових процесів і явищ</w:t>
            </w:r>
          </w:p>
        </w:tc>
        <w:tc>
          <w:tcPr>
            <w:tcW w:w="2404" w:type="dxa"/>
          </w:tcPr>
          <w:p w14:paraId="3C3116D6" w14:textId="6533D2A6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</w:t>
            </w:r>
            <w:r w:rsidR="00083ED7" w:rsidRPr="00083ED7">
              <w:rPr>
                <w:sz w:val="24"/>
                <w:lang w:val="uk-UA"/>
              </w:rPr>
              <w:t>5</w:t>
            </w:r>
          </w:p>
        </w:tc>
      </w:tr>
      <w:tr w:rsidR="00743B7D" w:rsidRPr="00486F74" w14:paraId="01205F46" w14:textId="77777777" w:rsidTr="001C617C">
        <w:tc>
          <w:tcPr>
            <w:tcW w:w="7225" w:type="dxa"/>
          </w:tcPr>
          <w:p w14:paraId="0FC5834E" w14:textId="140B71B3" w:rsidR="00743B7D" w:rsidRPr="00083ED7" w:rsidRDefault="005E0AE5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Формулювати висновки, розробляти рекомендації, обґрунтовувати власне бачення шляхів розв’зання проблем у сфері правотворчої, правоінтерпретаційної та правозастосовної діяльності </w:t>
            </w:r>
          </w:p>
        </w:tc>
        <w:tc>
          <w:tcPr>
            <w:tcW w:w="2404" w:type="dxa"/>
          </w:tcPr>
          <w:p w14:paraId="274AF186" w14:textId="7C1ED76E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</w:t>
            </w:r>
            <w:r w:rsidR="00083ED7" w:rsidRPr="00083ED7">
              <w:rPr>
                <w:sz w:val="24"/>
                <w:lang w:val="uk-UA"/>
              </w:rPr>
              <w:t>6</w:t>
            </w:r>
          </w:p>
        </w:tc>
      </w:tr>
      <w:tr w:rsidR="00743B7D" w:rsidRPr="00486F74" w14:paraId="6B8C7C37" w14:textId="77777777" w:rsidTr="001C617C">
        <w:tc>
          <w:tcPr>
            <w:tcW w:w="7225" w:type="dxa"/>
          </w:tcPr>
          <w:p w14:paraId="51F3BFBE" w14:textId="6A089617" w:rsidR="00743B7D" w:rsidRPr="00083ED7" w:rsidRDefault="005E0AE5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Застосовувати сучасні наукові досягнення у сфері міжнародного права, права Європейського Союзу та національного права, інтерпретувати результати наукових досліджень та використовувати їх у практичній професійній діяльності</w:t>
            </w:r>
          </w:p>
        </w:tc>
        <w:tc>
          <w:tcPr>
            <w:tcW w:w="2404" w:type="dxa"/>
          </w:tcPr>
          <w:p w14:paraId="0F0FC886" w14:textId="7795F2D4" w:rsidR="00743B7D" w:rsidRPr="00083ED7" w:rsidRDefault="00743B7D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</w:t>
            </w:r>
            <w:r w:rsidR="00083ED7" w:rsidRPr="00083ED7">
              <w:rPr>
                <w:sz w:val="24"/>
                <w:lang w:val="uk-UA"/>
              </w:rPr>
              <w:t>7</w:t>
            </w:r>
          </w:p>
        </w:tc>
      </w:tr>
      <w:tr w:rsidR="00083ED7" w:rsidRPr="00486F74" w14:paraId="72CF20BA" w14:textId="77777777" w:rsidTr="001C617C">
        <w:tc>
          <w:tcPr>
            <w:tcW w:w="7225" w:type="dxa"/>
          </w:tcPr>
          <w:p w14:paraId="1F3474D8" w14:textId="1A7A58A9" w:rsidR="00083ED7" w:rsidRPr="00083ED7" w:rsidRDefault="005E0AE5" w:rsidP="001C617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Передбачати наслідки юридично значущих дій і рішень для окремих фізичних, юридичних осіб і держави</w:t>
            </w:r>
          </w:p>
        </w:tc>
        <w:tc>
          <w:tcPr>
            <w:tcW w:w="2404" w:type="dxa"/>
          </w:tcPr>
          <w:p w14:paraId="3A73429C" w14:textId="4540F192" w:rsidR="00083ED7" w:rsidRPr="00083ED7" w:rsidRDefault="00083ED7" w:rsidP="001C617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18</w:t>
            </w:r>
          </w:p>
        </w:tc>
      </w:tr>
    </w:tbl>
    <w:p w14:paraId="5AAE6B78" w14:textId="77777777" w:rsidR="00743B7D" w:rsidRPr="00486F74" w:rsidRDefault="00743B7D" w:rsidP="00743B7D">
      <w:pPr>
        <w:pStyle w:val="ac"/>
        <w:spacing w:after="0"/>
        <w:ind w:left="0"/>
        <w:jc w:val="both"/>
        <w:rPr>
          <w:sz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25"/>
        <w:gridCol w:w="2404"/>
      </w:tblGrid>
      <w:tr w:rsidR="004114B4" w:rsidRPr="00083ED7" w14:paraId="3B6E839B" w14:textId="77777777" w:rsidTr="006E278C">
        <w:tc>
          <w:tcPr>
            <w:tcW w:w="7225" w:type="dxa"/>
          </w:tcPr>
          <w:p w14:paraId="4370A308" w14:textId="2751B7DC" w:rsidR="004114B4" w:rsidRPr="00083ED7" w:rsidRDefault="004114B4" w:rsidP="006E278C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Очікувані результати навчання</w:t>
            </w:r>
          </w:p>
        </w:tc>
        <w:tc>
          <w:tcPr>
            <w:tcW w:w="2404" w:type="dxa"/>
          </w:tcPr>
          <w:p w14:paraId="532B33C9" w14:textId="77777777" w:rsidR="004114B4" w:rsidRPr="00083ED7" w:rsidRDefault="004114B4" w:rsidP="006E278C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83ED7">
              <w:rPr>
                <w:b/>
                <w:bCs/>
                <w:sz w:val="24"/>
                <w:lang w:val="uk-UA"/>
              </w:rPr>
              <w:t>Шифр ПРН</w:t>
            </w:r>
          </w:p>
        </w:tc>
      </w:tr>
      <w:tr w:rsidR="004114B4" w:rsidRPr="00083ED7" w14:paraId="2A754509" w14:textId="77777777" w:rsidTr="006E278C">
        <w:tc>
          <w:tcPr>
            <w:tcW w:w="7225" w:type="dxa"/>
          </w:tcPr>
          <w:p w14:paraId="19BBA621" w14:textId="08AC0E16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Розуміти історичний контекст формування міжнародно-правових норм та інститутів, цінності, що лежать у їхній основі, прогнозувати основні напрямки розвитку міжнародного і національного адміністративного права</w:t>
            </w:r>
          </w:p>
        </w:tc>
        <w:tc>
          <w:tcPr>
            <w:tcW w:w="2404" w:type="dxa"/>
          </w:tcPr>
          <w:p w14:paraId="4EE10B24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2</w:t>
            </w:r>
          </w:p>
        </w:tc>
      </w:tr>
      <w:tr w:rsidR="004114B4" w:rsidRPr="00083ED7" w14:paraId="08D9CC75" w14:textId="77777777" w:rsidTr="006E278C">
        <w:tc>
          <w:tcPr>
            <w:tcW w:w="7225" w:type="dxa"/>
          </w:tcPr>
          <w:p w14:paraId="6FE645C1" w14:textId="74E19D18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Знати і розуміти нормативні положення, доктрини і принципи функціонування міжнародної і національних правових систем, інститутів та норм адміністративного права, здійснювати на цій основі аналіз та кваліфікацію правових явищ, застосовувати міжнародно-правові норми та принципи в національній правовій системі</w:t>
            </w:r>
          </w:p>
        </w:tc>
        <w:tc>
          <w:tcPr>
            <w:tcW w:w="2404" w:type="dxa"/>
          </w:tcPr>
          <w:p w14:paraId="700EF4FF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3</w:t>
            </w:r>
          </w:p>
        </w:tc>
      </w:tr>
      <w:tr w:rsidR="004114B4" w:rsidRPr="00083ED7" w14:paraId="1DA5BCC3" w14:textId="77777777" w:rsidTr="006E278C">
        <w:tc>
          <w:tcPr>
            <w:tcW w:w="7225" w:type="dxa"/>
          </w:tcPr>
          <w:p w14:paraId="268554AF" w14:textId="55AF7F8D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Здійснювати порівняльний аналіз правових систем, оцінювати і аргументувати їхні недоліки та переваги, знаходити і тлумачити релевантне іноземне законодавство, надавати консультації щодо його змісту і практики застосування з урахуванням в тому числі європеїзації публічного адміністрування.</w:t>
            </w:r>
          </w:p>
        </w:tc>
        <w:tc>
          <w:tcPr>
            <w:tcW w:w="2404" w:type="dxa"/>
          </w:tcPr>
          <w:p w14:paraId="640E8F8B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5</w:t>
            </w:r>
          </w:p>
        </w:tc>
      </w:tr>
      <w:tr w:rsidR="004114B4" w:rsidRPr="00083ED7" w14:paraId="09713C92" w14:textId="77777777" w:rsidTr="006E278C">
        <w:tc>
          <w:tcPr>
            <w:tcW w:w="7225" w:type="dxa"/>
          </w:tcPr>
          <w:p w14:paraId="7A474294" w14:textId="58442BB4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практику Європейського суду з прав людини, інших міжнародних судових та арбітражних органів, міжнародних організацій та інших договірних органів, теоретичні знання з міжнародного адміністративного права і національного адміністративного права для обґрунтування і захисту власної позиції, захисту інтересів клієнта та в інших професійних цілях</w:t>
            </w:r>
          </w:p>
        </w:tc>
        <w:tc>
          <w:tcPr>
            <w:tcW w:w="2404" w:type="dxa"/>
          </w:tcPr>
          <w:p w14:paraId="1AD21B62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7</w:t>
            </w:r>
          </w:p>
        </w:tc>
      </w:tr>
      <w:tr w:rsidR="004114B4" w:rsidRPr="00083ED7" w14:paraId="78BAB260" w14:textId="77777777" w:rsidTr="006E278C">
        <w:tc>
          <w:tcPr>
            <w:tcW w:w="7225" w:type="dxa"/>
          </w:tcPr>
          <w:p w14:paraId="582D68D5" w14:textId="17AC3549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Передбачати широкі загальносуспільні наслідки укладання міжнародного договору, вчинення іншої дії дипломатичного або міжнародно-правового характеру, прийняття внутрішньодержавних нормативно-правових актів, виявляти відповідні ризики та попереджати загрози у сфері адміністративного права, зокрема у співпраці з фахівцями інших галузей</w:t>
            </w:r>
          </w:p>
        </w:tc>
        <w:tc>
          <w:tcPr>
            <w:tcW w:w="2404" w:type="dxa"/>
          </w:tcPr>
          <w:p w14:paraId="611B8B45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9</w:t>
            </w:r>
          </w:p>
        </w:tc>
      </w:tr>
      <w:tr w:rsidR="004114B4" w:rsidRPr="00083ED7" w14:paraId="545121B1" w14:textId="77777777" w:rsidTr="006E278C">
        <w:tc>
          <w:tcPr>
            <w:tcW w:w="7225" w:type="dxa"/>
          </w:tcPr>
          <w:p w14:paraId="2D5A04B0" w14:textId="4EEB8F54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Вільно комунікувати з професійних питань державною та іноземною (ими) мовою (ами) усно та письмово, фахово використовувати юридичну термінологію у галузі адміністративного права</w:t>
            </w:r>
          </w:p>
        </w:tc>
        <w:tc>
          <w:tcPr>
            <w:tcW w:w="2404" w:type="dxa"/>
          </w:tcPr>
          <w:p w14:paraId="7172987F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10</w:t>
            </w:r>
          </w:p>
        </w:tc>
      </w:tr>
      <w:tr w:rsidR="004114B4" w:rsidRPr="00083ED7" w14:paraId="295D2627" w14:textId="77777777" w:rsidTr="006E278C">
        <w:tc>
          <w:tcPr>
            <w:tcW w:w="7225" w:type="dxa"/>
          </w:tcPr>
          <w:p w14:paraId="47867052" w14:textId="33F7D90F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Доносити до фахівців і нефахівців інформацію, ідеї, проблеми, рішення та власний досвід з актуальних питань європейської та євроатлантичної інтеграції, міжнародного права, національного права та порівняльного правознавства з питань, релевантних для адміністративного права, адміністрування та належного врядування</w:t>
            </w:r>
          </w:p>
        </w:tc>
        <w:tc>
          <w:tcPr>
            <w:tcW w:w="2404" w:type="dxa"/>
          </w:tcPr>
          <w:p w14:paraId="0B8FDEA5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12</w:t>
            </w:r>
          </w:p>
        </w:tc>
      </w:tr>
      <w:tr w:rsidR="004114B4" w:rsidRPr="00083ED7" w14:paraId="19E18776" w14:textId="77777777" w:rsidTr="006E278C">
        <w:tc>
          <w:tcPr>
            <w:tcW w:w="7225" w:type="dxa"/>
          </w:tcPr>
          <w:p w14:paraId="758D6135" w14:textId="4F9322A4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Використовувати сучасні цифрові технології, здійснювати збирання з різних джерел, систематизацію та аналіз інформації щодо міжнародних і національних правових процесів і явищ у галузі адміністративного права</w:t>
            </w:r>
          </w:p>
        </w:tc>
        <w:tc>
          <w:tcPr>
            <w:tcW w:w="2404" w:type="dxa"/>
          </w:tcPr>
          <w:p w14:paraId="4BD7338D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15</w:t>
            </w:r>
          </w:p>
        </w:tc>
      </w:tr>
      <w:tr w:rsidR="004114B4" w:rsidRPr="00083ED7" w14:paraId="65D7D496" w14:textId="77777777" w:rsidTr="006E278C">
        <w:tc>
          <w:tcPr>
            <w:tcW w:w="7225" w:type="dxa"/>
          </w:tcPr>
          <w:p w14:paraId="7C16682B" w14:textId="15E6F8D7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Формулювати висновки, розробляти рекомендації, обґрунтовувати власне бачення шляхів розв’язання проблем у сфері правотворчої, правоінтерпретаційної та правозастосовної діяльності у галузі адміністративного права</w:t>
            </w:r>
          </w:p>
        </w:tc>
        <w:tc>
          <w:tcPr>
            <w:tcW w:w="2404" w:type="dxa"/>
          </w:tcPr>
          <w:p w14:paraId="02A74391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16</w:t>
            </w:r>
          </w:p>
        </w:tc>
      </w:tr>
      <w:tr w:rsidR="004114B4" w:rsidRPr="00083ED7" w14:paraId="636A8F6D" w14:textId="77777777" w:rsidTr="006E278C">
        <w:tc>
          <w:tcPr>
            <w:tcW w:w="7225" w:type="dxa"/>
          </w:tcPr>
          <w:p w14:paraId="24036034" w14:textId="66E6845B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Застосовувати сучасні наукові досягнення у сфері міжнародного права, права Європейського Союзу та національного адміністративного права, інтерпретувати результати наукових досліджень та використовувати їх у практичній професійній діяльності</w:t>
            </w:r>
          </w:p>
        </w:tc>
        <w:tc>
          <w:tcPr>
            <w:tcW w:w="2404" w:type="dxa"/>
          </w:tcPr>
          <w:p w14:paraId="308E6FFA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17</w:t>
            </w:r>
          </w:p>
        </w:tc>
      </w:tr>
      <w:tr w:rsidR="004114B4" w:rsidRPr="00083ED7" w14:paraId="6CECDF27" w14:textId="77777777" w:rsidTr="006E278C">
        <w:tc>
          <w:tcPr>
            <w:tcW w:w="7225" w:type="dxa"/>
          </w:tcPr>
          <w:p w14:paraId="0A0D3EFD" w14:textId="420E469F" w:rsidR="004114B4" w:rsidRPr="00083ED7" w:rsidRDefault="004114B4" w:rsidP="006E27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Передбачати наслідки юридично значущих дій і рішень для окремих фізичних, юридичних осіб і держави у галузі адміністрування</w:t>
            </w:r>
          </w:p>
        </w:tc>
        <w:tc>
          <w:tcPr>
            <w:tcW w:w="2404" w:type="dxa"/>
          </w:tcPr>
          <w:p w14:paraId="39362316" w14:textId="77777777" w:rsidR="004114B4" w:rsidRPr="00083ED7" w:rsidRDefault="004114B4" w:rsidP="006E278C">
            <w:pPr>
              <w:jc w:val="center"/>
              <w:rPr>
                <w:sz w:val="24"/>
                <w:lang w:val="uk-UA"/>
              </w:rPr>
            </w:pPr>
            <w:r w:rsidRPr="00083ED7">
              <w:rPr>
                <w:sz w:val="24"/>
                <w:lang w:val="uk-UA"/>
              </w:rPr>
              <w:t>ПРН 18</w:t>
            </w:r>
          </w:p>
        </w:tc>
      </w:tr>
    </w:tbl>
    <w:p w14:paraId="0304586D" w14:textId="77777777" w:rsidR="004114B4" w:rsidRPr="004114B4" w:rsidRDefault="004114B4" w:rsidP="004114B4">
      <w:pPr>
        <w:rPr>
          <w:b/>
          <w:lang w:val="uk-UA"/>
        </w:rPr>
      </w:pPr>
    </w:p>
    <w:p w14:paraId="62AA683C" w14:textId="7BFD57F0" w:rsidR="00BB2FC2" w:rsidRPr="00486F74" w:rsidRDefault="00062F80" w:rsidP="00600A00">
      <w:pPr>
        <w:pStyle w:val="ae"/>
        <w:numPr>
          <w:ilvl w:val="0"/>
          <w:numId w:val="6"/>
        </w:numPr>
        <w:jc w:val="center"/>
        <w:rPr>
          <w:b/>
          <w:lang w:val="uk-UA"/>
        </w:rPr>
      </w:pPr>
      <w:r w:rsidRPr="00486F74">
        <w:rPr>
          <w:szCs w:val="28"/>
          <w:lang w:val="uk-UA"/>
        </w:rPr>
        <w:br w:type="page"/>
      </w:r>
      <w:r w:rsidR="00BB2FC2" w:rsidRPr="00486F74">
        <w:rPr>
          <w:b/>
          <w:lang w:val="uk-UA"/>
        </w:rPr>
        <w:lastRenderedPageBreak/>
        <w:t>Програма навчальної дисципліни</w:t>
      </w:r>
    </w:p>
    <w:p w14:paraId="3E6DA987" w14:textId="77777777" w:rsidR="00BB2FC2" w:rsidRPr="00486F74" w:rsidRDefault="00BB2FC2" w:rsidP="00CC7155">
      <w:pPr>
        <w:ind w:firstLine="540"/>
        <w:jc w:val="both"/>
        <w:rPr>
          <w:b/>
          <w:sz w:val="24"/>
          <w:lang w:val="uk-UA"/>
        </w:rPr>
      </w:pPr>
    </w:p>
    <w:p w14:paraId="100D70D2" w14:textId="34044742" w:rsidR="00BB2FC2" w:rsidRPr="00486F74" w:rsidRDefault="00BB2FC2" w:rsidP="00CC7155">
      <w:pPr>
        <w:ind w:firstLine="708"/>
        <w:jc w:val="both"/>
        <w:rPr>
          <w:b/>
          <w:sz w:val="24"/>
          <w:lang w:val="uk-UA"/>
        </w:rPr>
      </w:pPr>
      <w:r w:rsidRPr="00486F74">
        <w:rPr>
          <w:b/>
          <w:sz w:val="24"/>
          <w:lang w:val="uk-UA"/>
        </w:rPr>
        <w:t xml:space="preserve">Модуль 1. </w:t>
      </w:r>
      <w:r w:rsidR="002E662F" w:rsidRPr="00486F74">
        <w:rPr>
          <w:b/>
          <w:sz w:val="24"/>
          <w:lang w:val="uk-UA"/>
        </w:rPr>
        <w:t>Порівняльне адміністративне</w:t>
      </w:r>
      <w:r w:rsidRPr="00486F74">
        <w:rPr>
          <w:b/>
          <w:sz w:val="24"/>
          <w:lang w:val="uk-UA"/>
        </w:rPr>
        <w:t xml:space="preserve"> право </w:t>
      </w:r>
      <w:r w:rsidR="00D44DAA" w:rsidRPr="00486F74">
        <w:rPr>
          <w:b/>
          <w:sz w:val="24"/>
          <w:lang w:val="uk-UA"/>
        </w:rPr>
        <w:t>- загальна частина</w:t>
      </w:r>
    </w:p>
    <w:p w14:paraId="6EADD46B" w14:textId="77777777" w:rsidR="00BB2FC2" w:rsidRPr="00486F74" w:rsidRDefault="00BB2FC2" w:rsidP="00CC7155">
      <w:pPr>
        <w:ind w:firstLine="540"/>
        <w:jc w:val="both"/>
        <w:rPr>
          <w:sz w:val="24"/>
          <w:lang w:val="uk-UA"/>
        </w:rPr>
      </w:pPr>
    </w:p>
    <w:p w14:paraId="1DBB0C8D" w14:textId="16A9C0E2" w:rsidR="00D44DAA" w:rsidRPr="00486F74" w:rsidRDefault="00D44DAA" w:rsidP="00CC7155">
      <w:pPr>
        <w:rPr>
          <w:sz w:val="24"/>
          <w:lang w:val="uk-UA"/>
        </w:rPr>
      </w:pPr>
      <w:r w:rsidRPr="00486F74">
        <w:rPr>
          <w:sz w:val="24"/>
          <w:lang w:val="uk-UA"/>
        </w:rPr>
        <w:tab/>
      </w:r>
      <w:r w:rsidR="00325B65" w:rsidRPr="00486F74">
        <w:rPr>
          <w:b/>
          <w:i/>
          <w:sz w:val="24"/>
          <w:u w:val="single"/>
          <w:lang w:val="uk-UA"/>
        </w:rPr>
        <w:t>Тема</w:t>
      </w:r>
      <w:r w:rsidRPr="00486F74">
        <w:rPr>
          <w:b/>
          <w:i/>
          <w:sz w:val="24"/>
          <w:u w:val="single"/>
          <w:lang w:val="uk-UA"/>
        </w:rPr>
        <w:t xml:space="preserve"> 1.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 xml:space="preserve">Вступ до </w:t>
      </w:r>
      <w:r w:rsidR="002E662F" w:rsidRPr="00486F74">
        <w:rPr>
          <w:b/>
          <w:i/>
          <w:sz w:val="24"/>
          <w:lang w:val="uk-UA"/>
        </w:rPr>
        <w:t>порівняльного адміністративного</w:t>
      </w:r>
      <w:r w:rsidRPr="00486F74">
        <w:rPr>
          <w:b/>
          <w:i/>
          <w:sz w:val="24"/>
          <w:lang w:val="uk-UA"/>
        </w:rPr>
        <w:t xml:space="preserve"> права.</w:t>
      </w:r>
    </w:p>
    <w:p w14:paraId="2BDD447B" w14:textId="77777777" w:rsidR="00D44DAA" w:rsidRPr="00486F74" w:rsidRDefault="00D44DAA" w:rsidP="00CC7155">
      <w:pPr>
        <w:rPr>
          <w:lang w:val="uk-UA"/>
        </w:rPr>
      </w:pPr>
    </w:p>
    <w:p w14:paraId="652F7409" w14:textId="6353ABE0" w:rsidR="00440893" w:rsidRPr="00486F74" w:rsidRDefault="00D44DAA" w:rsidP="00CC7155">
      <w:pPr>
        <w:numPr>
          <w:ilvl w:val="0"/>
          <w:numId w:val="8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 xml:space="preserve">Поняття </w:t>
      </w:r>
      <w:r w:rsidR="00440893" w:rsidRPr="00486F74">
        <w:rPr>
          <w:sz w:val="24"/>
          <w:lang w:val="uk-UA"/>
        </w:rPr>
        <w:t>порівняльного адміністративного</w:t>
      </w:r>
      <w:r w:rsidRPr="00486F74">
        <w:rPr>
          <w:sz w:val="24"/>
          <w:lang w:val="uk-UA"/>
        </w:rPr>
        <w:t xml:space="preserve"> права, його предмет</w:t>
      </w:r>
      <w:r w:rsidR="00440893" w:rsidRPr="00486F74">
        <w:rPr>
          <w:sz w:val="24"/>
          <w:lang w:val="uk-UA"/>
        </w:rPr>
        <w:t xml:space="preserve"> і</w:t>
      </w:r>
      <w:r w:rsidRPr="00486F74">
        <w:rPr>
          <w:sz w:val="24"/>
          <w:lang w:val="uk-UA"/>
        </w:rPr>
        <w:t xml:space="preserve"> метод</w:t>
      </w:r>
      <w:r w:rsidR="00440893" w:rsidRPr="00486F74">
        <w:rPr>
          <w:sz w:val="24"/>
          <w:lang w:val="uk-UA"/>
        </w:rPr>
        <w:t>.</w:t>
      </w:r>
    </w:p>
    <w:p w14:paraId="6298F28E" w14:textId="2516AD89" w:rsidR="00D44DAA" w:rsidRPr="00486F74" w:rsidRDefault="00440893" w:rsidP="00CC7155">
      <w:pPr>
        <w:numPr>
          <w:ilvl w:val="0"/>
          <w:numId w:val="8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>С</w:t>
      </w:r>
      <w:r w:rsidR="00D44DAA" w:rsidRPr="00486F74">
        <w:rPr>
          <w:sz w:val="24"/>
          <w:lang w:val="uk-UA"/>
        </w:rPr>
        <w:t>истема та принципи</w:t>
      </w:r>
      <w:r w:rsidRPr="00486F74">
        <w:rPr>
          <w:sz w:val="24"/>
          <w:lang w:val="uk-UA"/>
        </w:rPr>
        <w:t xml:space="preserve"> порівняльного адміністративного права</w:t>
      </w:r>
      <w:r w:rsidR="00D44DAA" w:rsidRPr="00486F74">
        <w:rPr>
          <w:sz w:val="24"/>
          <w:lang w:val="uk-UA"/>
        </w:rPr>
        <w:t>.</w:t>
      </w:r>
    </w:p>
    <w:p w14:paraId="5ED8867E" w14:textId="07E8CAFE" w:rsidR="00440893" w:rsidRPr="00486F74" w:rsidRDefault="00440893" w:rsidP="00CC7155">
      <w:pPr>
        <w:numPr>
          <w:ilvl w:val="0"/>
          <w:numId w:val="8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>Джерела порівняльного адміністративного права.</w:t>
      </w:r>
    </w:p>
    <w:p w14:paraId="1010068E" w14:textId="77777777" w:rsidR="00D44DAA" w:rsidRPr="00486F74" w:rsidRDefault="00D44DAA" w:rsidP="00CC7155">
      <w:pPr>
        <w:jc w:val="both"/>
        <w:rPr>
          <w:noProof/>
          <w:sz w:val="24"/>
          <w:lang w:val="uk-UA"/>
        </w:rPr>
      </w:pPr>
    </w:p>
    <w:p w14:paraId="51D821B8" w14:textId="779E9D6A" w:rsidR="00D44DAA" w:rsidRPr="00486F74" w:rsidRDefault="00325B65" w:rsidP="00CC7155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D44DAA" w:rsidRPr="00486F74">
        <w:rPr>
          <w:b/>
          <w:i/>
          <w:sz w:val="24"/>
          <w:u w:val="single"/>
          <w:lang w:val="uk-UA"/>
        </w:rPr>
        <w:t xml:space="preserve"> 2.</w:t>
      </w:r>
      <w:r w:rsidR="00D44DAA" w:rsidRPr="00486F74">
        <w:rPr>
          <w:i/>
          <w:sz w:val="24"/>
          <w:lang w:val="uk-UA"/>
        </w:rPr>
        <w:tab/>
        <w:t xml:space="preserve"> </w:t>
      </w:r>
      <w:r w:rsidR="00B3540F" w:rsidRPr="00486F74">
        <w:rPr>
          <w:b/>
          <w:i/>
          <w:sz w:val="24"/>
          <w:lang w:val="uk-UA"/>
        </w:rPr>
        <w:t>Публічна адміністрація</w:t>
      </w:r>
      <w:r w:rsidR="00D44DAA" w:rsidRPr="00486F74">
        <w:rPr>
          <w:b/>
          <w:i/>
          <w:sz w:val="24"/>
          <w:lang w:val="uk-UA"/>
        </w:rPr>
        <w:t>.</w:t>
      </w:r>
    </w:p>
    <w:p w14:paraId="6B926928" w14:textId="77777777" w:rsidR="00D44DAA" w:rsidRPr="00486F74" w:rsidRDefault="00D44DAA" w:rsidP="00CC7155">
      <w:pPr>
        <w:ind w:left="705"/>
        <w:jc w:val="both"/>
        <w:rPr>
          <w:sz w:val="24"/>
          <w:lang w:val="uk-UA"/>
        </w:rPr>
      </w:pPr>
    </w:p>
    <w:p w14:paraId="6AD91126" w14:textId="67A551CE" w:rsidR="00D44DAA" w:rsidRPr="00486F74" w:rsidRDefault="00D44DAA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Поняття </w:t>
      </w:r>
      <w:r w:rsidR="00E15571" w:rsidRPr="00486F74">
        <w:rPr>
          <w:sz w:val="24"/>
          <w:lang w:val="uk-UA"/>
        </w:rPr>
        <w:t>публічної адміністрації, її ознаки та принципи організації</w:t>
      </w:r>
      <w:r w:rsidRPr="00486F74">
        <w:rPr>
          <w:sz w:val="24"/>
          <w:lang w:val="uk-UA"/>
        </w:rPr>
        <w:t>.</w:t>
      </w:r>
    </w:p>
    <w:p w14:paraId="57E32220" w14:textId="452FCB24" w:rsidR="00E15571" w:rsidRPr="00486F74" w:rsidRDefault="00E15571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Система органів публічної адміністрації в зарубіжних країнах.</w:t>
      </w:r>
    </w:p>
    <w:p w14:paraId="3461A974" w14:textId="00B027C0" w:rsidR="00E15571" w:rsidRPr="00486F74" w:rsidRDefault="00E15571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Правовий статус та повноваження глав держав у сфері публічної адміністрації.</w:t>
      </w:r>
    </w:p>
    <w:p w14:paraId="4EF450BD" w14:textId="31B1DA33" w:rsidR="00E15571" w:rsidRPr="00486F74" w:rsidRDefault="00E15571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Уряди в системі органів публічної адміністрації: правові засади діяльності та повноваження.</w:t>
      </w:r>
    </w:p>
    <w:p w14:paraId="7280F2B8" w14:textId="45C8B62D" w:rsidR="00E15571" w:rsidRPr="00486F74" w:rsidRDefault="00E15571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Центральні і територіальні органи публічної адміністрації: їх види і компетенція.</w:t>
      </w:r>
    </w:p>
    <w:p w14:paraId="1DC834D3" w14:textId="06F62198" w:rsidR="00E15571" w:rsidRPr="00486F74" w:rsidRDefault="00E15571" w:rsidP="00CC7155">
      <w:pPr>
        <w:numPr>
          <w:ilvl w:val="0"/>
          <w:numId w:val="9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Децентралізовані адміністративні установи: склад, структура, повноваження. Делегування владних повноважень саморегулівним організаціям та іншим суб’єктам.</w:t>
      </w:r>
    </w:p>
    <w:p w14:paraId="0745B37B" w14:textId="77777777" w:rsidR="00D44DAA" w:rsidRPr="00486F74" w:rsidRDefault="00D44DAA" w:rsidP="00CC7155">
      <w:pPr>
        <w:ind w:left="705"/>
        <w:jc w:val="both"/>
        <w:rPr>
          <w:b/>
          <w:i/>
          <w:sz w:val="24"/>
          <w:u w:val="single"/>
          <w:lang w:val="uk-UA"/>
        </w:rPr>
      </w:pPr>
    </w:p>
    <w:p w14:paraId="0A11EA07" w14:textId="32CB8A57" w:rsidR="00D44DAA" w:rsidRPr="00486F74" w:rsidRDefault="00325B65" w:rsidP="00CC7155">
      <w:pPr>
        <w:ind w:left="705"/>
        <w:jc w:val="both"/>
        <w:rPr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D44DAA" w:rsidRPr="00486F74">
        <w:rPr>
          <w:b/>
          <w:i/>
          <w:sz w:val="24"/>
          <w:u w:val="single"/>
          <w:lang w:val="uk-UA"/>
        </w:rPr>
        <w:t xml:space="preserve"> 3.</w:t>
      </w:r>
      <w:r w:rsidR="00D44DAA" w:rsidRPr="00486F74">
        <w:rPr>
          <w:sz w:val="24"/>
          <w:lang w:val="uk-UA"/>
        </w:rPr>
        <w:tab/>
      </w:r>
      <w:r w:rsidR="00B3540F" w:rsidRPr="00486F74">
        <w:rPr>
          <w:b/>
          <w:i/>
          <w:sz w:val="24"/>
          <w:lang w:val="uk-UA"/>
        </w:rPr>
        <w:t>Публічна служба</w:t>
      </w:r>
      <w:r w:rsidR="00D44DAA" w:rsidRPr="00486F74">
        <w:rPr>
          <w:b/>
          <w:i/>
          <w:sz w:val="24"/>
          <w:lang w:val="uk-UA"/>
        </w:rPr>
        <w:t>.</w:t>
      </w:r>
    </w:p>
    <w:p w14:paraId="6C4BB5E1" w14:textId="77777777" w:rsidR="00D44DAA" w:rsidRPr="00486F74" w:rsidRDefault="00D44DAA" w:rsidP="00CC7155">
      <w:pPr>
        <w:jc w:val="both"/>
        <w:rPr>
          <w:sz w:val="24"/>
          <w:lang w:val="uk-UA"/>
        </w:rPr>
      </w:pPr>
    </w:p>
    <w:p w14:paraId="0B554E5D" w14:textId="4ED397F8" w:rsidR="00C42178" w:rsidRPr="00486F74" w:rsidRDefault="00FF6C42" w:rsidP="00CC7155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Публічна служба: поняття, сутність, правове регулювання.</w:t>
      </w:r>
    </w:p>
    <w:p w14:paraId="0E05A470" w14:textId="22BDFFEF" w:rsidR="00FF6C42" w:rsidRPr="00486F74" w:rsidRDefault="00FF6C42" w:rsidP="00CC7155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Моделі публічної служби. Класифікація публічних службовців.</w:t>
      </w:r>
    </w:p>
    <w:p w14:paraId="7D72BE9F" w14:textId="6AB8969D" w:rsidR="00FF6C42" w:rsidRPr="00486F74" w:rsidRDefault="00FF6C42" w:rsidP="00CC7155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Порядок вступу, проходження та звільнення з публічної служби.</w:t>
      </w:r>
    </w:p>
    <w:p w14:paraId="5ED4698C" w14:textId="4F5AFCC5" w:rsidR="00FF6C42" w:rsidRPr="00486F74" w:rsidRDefault="00FF6C42" w:rsidP="00CC7155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Права, обов’язки та відповідальність публічних службовців.</w:t>
      </w:r>
    </w:p>
    <w:p w14:paraId="193E6192" w14:textId="77777777" w:rsidR="000D3A85" w:rsidRPr="00486F74" w:rsidRDefault="000D3A85" w:rsidP="00CC7155">
      <w:pPr>
        <w:tabs>
          <w:tab w:val="left" w:pos="1080"/>
        </w:tabs>
        <w:ind w:left="540"/>
        <w:jc w:val="both"/>
        <w:rPr>
          <w:b/>
          <w:sz w:val="24"/>
          <w:lang w:val="uk-UA"/>
        </w:rPr>
      </w:pPr>
    </w:p>
    <w:p w14:paraId="0931D2A4" w14:textId="09FA3228" w:rsidR="00325B65" w:rsidRPr="00486F74" w:rsidRDefault="00325B65" w:rsidP="00CC7155">
      <w:pPr>
        <w:ind w:left="540"/>
        <w:jc w:val="both"/>
        <w:rPr>
          <w:b/>
          <w:i/>
          <w:sz w:val="24"/>
          <w:lang w:val="uk-UA"/>
        </w:rPr>
      </w:pPr>
      <w:r w:rsidRPr="00486F74">
        <w:rPr>
          <w:b/>
          <w:sz w:val="24"/>
          <w:lang w:val="uk-UA"/>
        </w:rPr>
        <w:tab/>
      </w:r>
      <w:r w:rsidR="00DE4F4E" w:rsidRPr="00486F74">
        <w:rPr>
          <w:b/>
          <w:i/>
          <w:sz w:val="24"/>
          <w:u w:val="single"/>
          <w:lang w:val="uk-UA"/>
        </w:rPr>
        <w:t>Тема</w:t>
      </w:r>
      <w:r w:rsidRPr="00486F74">
        <w:rPr>
          <w:b/>
          <w:i/>
          <w:sz w:val="24"/>
          <w:u w:val="single"/>
          <w:lang w:val="uk-UA"/>
        </w:rPr>
        <w:t xml:space="preserve"> 4.</w:t>
      </w:r>
      <w:r w:rsidRPr="00486F74">
        <w:rPr>
          <w:sz w:val="24"/>
          <w:lang w:val="uk-UA"/>
        </w:rPr>
        <w:tab/>
      </w:r>
      <w:r w:rsidR="0008104A" w:rsidRPr="00486F74">
        <w:rPr>
          <w:b/>
          <w:i/>
          <w:sz w:val="24"/>
          <w:lang w:val="uk-UA"/>
        </w:rPr>
        <w:t>Форми діяльності публічної адміністрації</w:t>
      </w:r>
      <w:r w:rsidRPr="00486F74">
        <w:rPr>
          <w:b/>
          <w:i/>
          <w:sz w:val="24"/>
          <w:lang w:val="uk-UA"/>
        </w:rPr>
        <w:t>.</w:t>
      </w:r>
    </w:p>
    <w:p w14:paraId="576AA4AF" w14:textId="77777777" w:rsidR="00325B65" w:rsidRPr="00486F74" w:rsidRDefault="00325B65" w:rsidP="00CC7155">
      <w:pPr>
        <w:jc w:val="both"/>
        <w:rPr>
          <w:sz w:val="24"/>
          <w:lang w:val="uk-UA"/>
        </w:rPr>
      </w:pPr>
    </w:p>
    <w:p w14:paraId="406AA1C3" w14:textId="77777777" w:rsidR="00C42178" w:rsidRPr="00486F74" w:rsidRDefault="00C42178" w:rsidP="00FF6C42">
      <w:pPr>
        <w:pStyle w:val="ac"/>
        <w:numPr>
          <w:ilvl w:val="0"/>
          <w:numId w:val="12"/>
        </w:numPr>
        <w:spacing w:after="0"/>
        <w:ind w:left="0" w:firstLine="540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форм діяльності публічної адміністрації: ознаки та види. Адміністративний розсуд.</w:t>
      </w:r>
    </w:p>
    <w:p w14:paraId="313CB5E0" w14:textId="504CD3C2" w:rsidR="00325B65" w:rsidRPr="00486F74" w:rsidRDefault="00C42178" w:rsidP="00FF6C42">
      <w:pPr>
        <w:pStyle w:val="ac"/>
        <w:numPr>
          <w:ilvl w:val="0"/>
          <w:numId w:val="12"/>
        </w:numPr>
        <w:spacing w:after="0"/>
        <w:ind w:left="0" w:firstLine="540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Адміністративні акти: поняття, види та порівняльна характеристика. Підготовка, прийняття</w:t>
      </w:r>
      <w:r w:rsidR="00FE607C" w:rsidRPr="00486F74">
        <w:rPr>
          <w:sz w:val="24"/>
          <w:lang w:val="uk-UA"/>
        </w:rPr>
        <w:t>, виконання, оскарження нормативно-правових та індивідуальних адміністративних актів.</w:t>
      </w:r>
    </w:p>
    <w:p w14:paraId="638E3AEF" w14:textId="2E00B1F5" w:rsidR="00FE607C" w:rsidRPr="00486F74" w:rsidRDefault="00FE607C" w:rsidP="00FF6C42">
      <w:pPr>
        <w:pStyle w:val="ac"/>
        <w:numPr>
          <w:ilvl w:val="0"/>
          <w:numId w:val="12"/>
        </w:numPr>
        <w:spacing w:after="0"/>
        <w:ind w:left="0" w:firstLine="540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Адміністративні </w:t>
      </w:r>
      <w:r w:rsidR="003638EE" w:rsidRPr="00486F74">
        <w:rPr>
          <w:sz w:val="24"/>
          <w:lang w:val="uk-UA"/>
        </w:rPr>
        <w:t xml:space="preserve">дії та </w:t>
      </w:r>
      <w:r w:rsidRPr="00486F74">
        <w:rPr>
          <w:sz w:val="24"/>
          <w:lang w:val="uk-UA"/>
        </w:rPr>
        <w:t>процедури: поняття, види та правове регулювання.</w:t>
      </w:r>
    </w:p>
    <w:p w14:paraId="63F9B909" w14:textId="525FE97E" w:rsidR="00FE607C" w:rsidRPr="00486F74" w:rsidRDefault="00FE607C" w:rsidP="00FF6C42">
      <w:pPr>
        <w:pStyle w:val="ac"/>
        <w:numPr>
          <w:ilvl w:val="0"/>
          <w:numId w:val="12"/>
        </w:numPr>
        <w:spacing w:after="0"/>
        <w:ind w:left="0" w:firstLine="540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Адміністративні договори.</w:t>
      </w:r>
    </w:p>
    <w:p w14:paraId="294DCA23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28507430" w14:textId="6FC4DB93" w:rsidR="00325B65" w:rsidRPr="00486F74" w:rsidRDefault="00DE4F4E" w:rsidP="00CC7155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325B65" w:rsidRPr="00486F74">
        <w:rPr>
          <w:b/>
          <w:i/>
          <w:sz w:val="24"/>
          <w:u w:val="single"/>
          <w:lang w:val="uk-UA"/>
        </w:rPr>
        <w:t xml:space="preserve"> 5.</w:t>
      </w:r>
      <w:r w:rsidR="00325B65" w:rsidRPr="00486F74">
        <w:rPr>
          <w:sz w:val="24"/>
          <w:lang w:val="uk-UA"/>
        </w:rPr>
        <w:tab/>
      </w:r>
      <w:r w:rsidR="00325B65" w:rsidRPr="00486F74">
        <w:rPr>
          <w:i/>
          <w:sz w:val="24"/>
          <w:lang w:val="uk-UA"/>
        </w:rPr>
        <w:t xml:space="preserve"> </w:t>
      </w:r>
      <w:r w:rsidR="0008104A" w:rsidRPr="00486F74">
        <w:rPr>
          <w:b/>
          <w:i/>
          <w:sz w:val="24"/>
          <w:lang w:val="uk-UA"/>
        </w:rPr>
        <w:t>Контроль за публічною адміністрацією</w:t>
      </w:r>
      <w:r w:rsidR="00325B65" w:rsidRPr="00486F74">
        <w:rPr>
          <w:b/>
          <w:i/>
          <w:sz w:val="24"/>
          <w:lang w:val="uk-UA"/>
        </w:rPr>
        <w:t>.</w:t>
      </w:r>
    </w:p>
    <w:p w14:paraId="31861640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01237B95" w14:textId="1DB3B4E7" w:rsidR="00FE607C" w:rsidRPr="00486F74" w:rsidRDefault="00325B65" w:rsidP="00CC7155">
      <w:pPr>
        <w:numPr>
          <w:ilvl w:val="0"/>
          <w:numId w:val="13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 xml:space="preserve">Поняття, </w:t>
      </w:r>
      <w:r w:rsidR="00FE607C" w:rsidRPr="00486F74">
        <w:rPr>
          <w:sz w:val="24"/>
          <w:lang w:val="uk-UA"/>
        </w:rPr>
        <w:t>види</w:t>
      </w:r>
      <w:r w:rsidRPr="00486F74">
        <w:rPr>
          <w:sz w:val="24"/>
          <w:lang w:val="uk-UA"/>
        </w:rPr>
        <w:t xml:space="preserve"> та </w:t>
      </w:r>
      <w:r w:rsidR="00FE607C" w:rsidRPr="00486F74">
        <w:rPr>
          <w:sz w:val="24"/>
          <w:lang w:val="uk-UA"/>
        </w:rPr>
        <w:t>загальна характеристика</w:t>
      </w:r>
      <w:r w:rsidRPr="00486F74">
        <w:rPr>
          <w:sz w:val="24"/>
          <w:lang w:val="uk-UA"/>
        </w:rPr>
        <w:t xml:space="preserve"> </w:t>
      </w:r>
      <w:r w:rsidR="00FE607C" w:rsidRPr="00486F74">
        <w:rPr>
          <w:sz w:val="24"/>
          <w:lang w:val="uk-UA"/>
        </w:rPr>
        <w:t>контролю за діяльністю публічної адміністрації</w:t>
      </w:r>
      <w:r w:rsidRPr="00486F74">
        <w:rPr>
          <w:sz w:val="24"/>
          <w:lang w:val="uk-UA"/>
        </w:rPr>
        <w:t>.</w:t>
      </w:r>
    </w:p>
    <w:p w14:paraId="74229ADD" w14:textId="77777777" w:rsidR="00FE607C" w:rsidRPr="00486F74" w:rsidRDefault="00FE607C" w:rsidP="00CC7155">
      <w:pPr>
        <w:numPr>
          <w:ilvl w:val="0"/>
          <w:numId w:val="13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>Форми контролю глав держав.</w:t>
      </w:r>
    </w:p>
    <w:p w14:paraId="49275867" w14:textId="03F7F499" w:rsidR="00FE607C" w:rsidRPr="00486F74" w:rsidRDefault="00FE607C" w:rsidP="00CC7155">
      <w:pPr>
        <w:numPr>
          <w:ilvl w:val="0"/>
          <w:numId w:val="13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 xml:space="preserve">Парламентський </w:t>
      </w:r>
      <w:r w:rsidR="00486AF3" w:rsidRPr="00486F74">
        <w:rPr>
          <w:sz w:val="24"/>
          <w:lang w:val="uk-UA"/>
        </w:rPr>
        <w:t xml:space="preserve">та громадський </w:t>
      </w:r>
      <w:r w:rsidRPr="00486F74">
        <w:rPr>
          <w:sz w:val="24"/>
          <w:lang w:val="uk-UA"/>
        </w:rPr>
        <w:t>контроль за публічною адміністрацією.</w:t>
      </w:r>
    </w:p>
    <w:p w14:paraId="0756A662" w14:textId="77777777" w:rsidR="00FE607C" w:rsidRPr="00486F74" w:rsidRDefault="00FE607C" w:rsidP="00CC7155">
      <w:pPr>
        <w:numPr>
          <w:ilvl w:val="0"/>
          <w:numId w:val="13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>Внутрішній адміністративний контроль.</w:t>
      </w:r>
    </w:p>
    <w:p w14:paraId="001073AA" w14:textId="291CDC25" w:rsidR="00325B65" w:rsidRPr="00486F74" w:rsidRDefault="00FE607C" w:rsidP="00CC7155">
      <w:pPr>
        <w:numPr>
          <w:ilvl w:val="0"/>
          <w:numId w:val="13"/>
        </w:numPr>
        <w:ind w:left="0" w:firstLine="709"/>
        <w:jc w:val="both"/>
        <w:rPr>
          <w:b/>
          <w:sz w:val="24"/>
          <w:lang w:val="uk-UA"/>
        </w:rPr>
      </w:pPr>
      <w:r w:rsidRPr="00486F74">
        <w:rPr>
          <w:sz w:val="24"/>
          <w:lang w:val="uk-UA"/>
        </w:rPr>
        <w:t xml:space="preserve">Судовий контроль за публічною адміністрацією. </w:t>
      </w:r>
      <w:r w:rsidR="00325B65" w:rsidRPr="00486F74">
        <w:rPr>
          <w:sz w:val="24"/>
          <w:lang w:val="uk-UA"/>
        </w:rPr>
        <w:t xml:space="preserve"> </w:t>
      </w:r>
    </w:p>
    <w:p w14:paraId="4417D965" w14:textId="77777777" w:rsidR="00325B65" w:rsidRPr="00486F74" w:rsidRDefault="00325B65" w:rsidP="00CC7155">
      <w:pPr>
        <w:jc w:val="both"/>
        <w:rPr>
          <w:sz w:val="24"/>
          <w:lang w:val="uk-UA"/>
        </w:rPr>
      </w:pPr>
    </w:p>
    <w:p w14:paraId="761365D7" w14:textId="77777777" w:rsidR="0008104A" w:rsidRPr="00486F74" w:rsidRDefault="0008104A" w:rsidP="0008104A">
      <w:pPr>
        <w:ind w:left="705"/>
        <w:jc w:val="both"/>
        <w:rPr>
          <w:b/>
          <w:i/>
          <w:sz w:val="24"/>
          <w:u w:val="single"/>
          <w:lang w:val="uk-UA"/>
        </w:rPr>
      </w:pPr>
      <w:r w:rsidRPr="00486F74">
        <w:rPr>
          <w:b/>
          <w:sz w:val="24"/>
          <w:lang w:val="uk-UA"/>
        </w:rPr>
        <w:t>Модуль 2. Порівняльне адміністративне право - особлива частина</w:t>
      </w:r>
    </w:p>
    <w:p w14:paraId="055DAF1C" w14:textId="77777777" w:rsidR="0008104A" w:rsidRPr="00486F74" w:rsidRDefault="0008104A" w:rsidP="00CC7155">
      <w:pPr>
        <w:jc w:val="both"/>
        <w:rPr>
          <w:sz w:val="24"/>
          <w:lang w:val="uk-UA"/>
        </w:rPr>
      </w:pPr>
    </w:p>
    <w:p w14:paraId="61FBD68D" w14:textId="1B82F720" w:rsidR="00325B65" w:rsidRPr="00486F74" w:rsidRDefault="00325B65" w:rsidP="00CC7155">
      <w:pPr>
        <w:jc w:val="both"/>
        <w:rPr>
          <w:b/>
          <w:i/>
          <w:sz w:val="24"/>
          <w:lang w:val="uk-UA"/>
        </w:rPr>
      </w:pPr>
      <w:r w:rsidRPr="00486F74">
        <w:rPr>
          <w:i/>
          <w:sz w:val="24"/>
          <w:lang w:val="uk-UA"/>
        </w:rPr>
        <w:tab/>
        <w:t xml:space="preserve"> </w:t>
      </w:r>
      <w:r w:rsidR="00DE4F4E" w:rsidRPr="00486F74">
        <w:rPr>
          <w:b/>
          <w:i/>
          <w:sz w:val="24"/>
          <w:u w:val="single"/>
          <w:lang w:val="uk-UA"/>
        </w:rPr>
        <w:t>Тема</w:t>
      </w:r>
      <w:r w:rsidRPr="00486F74">
        <w:rPr>
          <w:b/>
          <w:i/>
          <w:sz w:val="24"/>
          <w:u w:val="single"/>
          <w:lang w:val="uk-UA"/>
        </w:rPr>
        <w:t xml:space="preserve"> 6.</w:t>
      </w:r>
      <w:r w:rsidRPr="00486F74">
        <w:rPr>
          <w:sz w:val="24"/>
          <w:lang w:val="uk-UA"/>
        </w:rPr>
        <w:tab/>
      </w:r>
      <w:r w:rsidRPr="00486F74">
        <w:rPr>
          <w:i/>
          <w:sz w:val="24"/>
          <w:lang w:val="uk-UA"/>
        </w:rPr>
        <w:t xml:space="preserve"> </w:t>
      </w:r>
      <w:r w:rsidR="0008104A" w:rsidRPr="00486F74">
        <w:rPr>
          <w:b/>
          <w:i/>
          <w:sz w:val="24"/>
          <w:lang w:val="uk-UA"/>
        </w:rPr>
        <w:t>Адміністративне право США</w:t>
      </w:r>
      <w:r w:rsidRPr="00486F74">
        <w:rPr>
          <w:b/>
          <w:i/>
          <w:sz w:val="24"/>
          <w:lang w:val="uk-UA"/>
        </w:rPr>
        <w:t>.</w:t>
      </w:r>
    </w:p>
    <w:p w14:paraId="1562B76B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07232F55" w14:textId="2BF94D6F" w:rsidR="00325B65" w:rsidRPr="00486F74" w:rsidRDefault="00325B65" w:rsidP="00CC7155">
      <w:pPr>
        <w:numPr>
          <w:ilvl w:val="0"/>
          <w:numId w:val="14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Поняття та </w:t>
      </w:r>
      <w:r w:rsidR="009B5773" w:rsidRPr="00486F74">
        <w:rPr>
          <w:sz w:val="24"/>
          <w:lang w:val="uk-UA"/>
        </w:rPr>
        <w:t>джерела адміністративного права США</w:t>
      </w:r>
      <w:r w:rsidRPr="00486F74">
        <w:rPr>
          <w:sz w:val="24"/>
          <w:lang w:val="uk-UA"/>
        </w:rPr>
        <w:t>.</w:t>
      </w:r>
    </w:p>
    <w:p w14:paraId="5DE3F184" w14:textId="11D4DC2F" w:rsidR="007E31D0" w:rsidRPr="00486F74" w:rsidRDefault="007E31D0" w:rsidP="00CC7155">
      <w:pPr>
        <w:numPr>
          <w:ilvl w:val="0"/>
          <w:numId w:val="14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lastRenderedPageBreak/>
        <w:t>Організація публічної адміністрації в США.</w:t>
      </w:r>
    </w:p>
    <w:p w14:paraId="15D69BC5" w14:textId="40C6486A" w:rsidR="007E31D0" w:rsidRPr="00486F74" w:rsidRDefault="007E31D0" w:rsidP="00CC7155">
      <w:pPr>
        <w:numPr>
          <w:ilvl w:val="0"/>
          <w:numId w:val="14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в США.</w:t>
      </w:r>
    </w:p>
    <w:p w14:paraId="042DA757" w14:textId="0AADB6EA" w:rsidR="00C074C4" w:rsidRPr="00486F74" w:rsidRDefault="00C074C4" w:rsidP="00CC7155">
      <w:pPr>
        <w:numPr>
          <w:ilvl w:val="0"/>
          <w:numId w:val="14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в США.</w:t>
      </w:r>
    </w:p>
    <w:p w14:paraId="5A1A376A" w14:textId="3133F539" w:rsidR="007E31D0" w:rsidRPr="00486F74" w:rsidRDefault="00C074C4" w:rsidP="00CC7155">
      <w:pPr>
        <w:numPr>
          <w:ilvl w:val="0"/>
          <w:numId w:val="14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К</w:t>
      </w:r>
      <w:r w:rsidR="005D2368" w:rsidRPr="00486F74">
        <w:rPr>
          <w:sz w:val="24"/>
          <w:lang w:val="uk-UA"/>
        </w:rPr>
        <w:t>онтроль за публічною адміністрацією</w:t>
      </w:r>
      <w:r w:rsidRPr="00486F74">
        <w:rPr>
          <w:sz w:val="24"/>
          <w:lang w:val="uk-UA"/>
        </w:rPr>
        <w:t xml:space="preserve"> в США</w:t>
      </w:r>
      <w:r w:rsidR="005D2368" w:rsidRPr="00486F74">
        <w:rPr>
          <w:sz w:val="24"/>
          <w:lang w:val="uk-UA"/>
        </w:rPr>
        <w:t>.</w:t>
      </w:r>
    </w:p>
    <w:p w14:paraId="08CD24D9" w14:textId="77777777" w:rsidR="00DE4F4E" w:rsidRPr="00486F74" w:rsidRDefault="00DE4F4E" w:rsidP="00CC7155">
      <w:pPr>
        <w:ind w:firstLine="709"/>
        <w:jc w:val="both"/>
        <w:rPr>
          <w:i/>
          <w:sz w:val="24"/>
          <w:lang w:val="uk-UA"/>
        </w:rPr>
      </w:pPr>
    </w:p>
    <w:p w14:paraId="410B3C93" w14:textId="4201DB66" w:rsidR="00325B65" w:rsidRPr="00486F74" w:rsidRDefault="00DE4F4E" w:rsidP="00CC7155">
      <w:pPr>
        <w:ind w:left="705"/>
        <w:jc w:val="both"/>
        <w:rPr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325B65" w:rsidRPr="00486F74">
        <w:rPr>
          <w:b/>
          <w:i/>
          <w:sz w:val="24"/>
          <w:u w:val="single"/>
          <w:lang w:val="uk-UA"/>
        </w:rPr>
        <w:t xml:space="preserve"> 7.</w:t>
      </w:r>
      <w:r w:rsidR="00325B65" w:rsidRPr="00486F74">
        <w:rPr>
          <w:sz w:val="24"/>
          <w:lang w:val="uk-UA"/>
        </w:rPr>
        <w:tab/>
      </w:r>
      <w:r w:rsidR="0008104A" w:rsidRPr="00486F74">
        <w:rPr>
          <w:b/>
          <w:i/>
          <w:sz w:val="24"/>
          <w:lang w:val="uk-UA"/>
        </w:rPr>
        <w:t>Адміністративне право Великобританії</w:t>
      </w:r>
      <w:r w:rsidR="00325B65" w:rsidRPr="00486F74">
        <w:rPr>
          <w:b/>
          <w:i/>
          <w:sz w:val="24"/>
          <w:lang w:val="uk-UA"/>
        </w:rPr>
        <w:t>.</w:t>
      </w:r>
    </w:p>
    <w:p w14:paraId="671F9F87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192F6252" w14:textId="1FAFABFF" w:rsidR="00C074C4" w:rsidRPr="00486F74" w:rsidRDefault="00C074C4" w:rsidP="00C074C4">
      <w:pPr>
        <w:numPr>
          <w:ilvl w:val="0"/>
          <w:numId w:val="15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Великобританії.</w:t>
      </w:r>
    </w:p>
    <w:p w14:paraId="49DBABC2" w14:textId="2417E9BD" w:rsidR="00C074C4" w:rsidRPr="00486F74" w:rsidRDefault="00C074C4" w:rsidP="00C074C4">
      <w:pPr>
        <w:numPr>
          <w:ilvl w:val="0"/>
          <w:numId w:val="15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у Великобританії.</w:t>
      </w:r>
    </w:p>
    <w:p w14:paraId="0B590A02" w14:textId="2977D7E5" w:rsidR="00C074C4" w:rsidRPr="00486F74" w:rsidRDefault="00C074C4" w:rsidP="00C074C4">
      <w:pPr>
        <w:numPr>
          <w:ilvl w:val="0"/>
          <w:numId w:val="15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у Великобританії.</w:t>
      </w:r>
    </w:p>
    <w:p w14:paraId="71E1A652" w14:textId="6A2997D2" w:rsidR="00C074C4" w:rsidRPr="00486F74" w:rsidRDefault="00C074C4" w:rsidP="00C074C4">
      <w:pPr>
        <w:numPr>
          <w:ilvl w:val="0"/>
          <w:numId w:val="15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у Великобританії.</w:t>
      </w:r>
    </w:p>
    <w:p w14:paraId="4337ECDD" w14:textId="4BD25F1A" w:rsidR="00325B65" w:rsidRPr="00486F74" w:rsidRDefault="00C074C4" w:rsidP="00C074C4">
      <w:pPr>
        <w:numPr>
          <w:ilvl w:val="0"/>
          <w:numId w:val="15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Контроль за публічною адміністрацією у Великобританії.</w:t>
      </w:r>
      <w:r w:rsidR="00325B65" w:rsidRPr="00486F74">
        <w:rPr>
          <w:sz w:val="24"/>
          <w:highlight w:val="yellow"/>
          <w:lang w:val="uk-UA"/>
        </w:rPr>
        <w:t xml:space="preserve"> </w:t>
      </w:r>
    </w:p>
    <w:p w14:paraId="0CCFB641" w14:textId="77777777" w:rsidR="00325B65" w:rsidRPr="00486F74" w:rsidRDefault="00325B65" w:rsidP="00CC7155">
      <w:pPr>
        <w:jc w:val="both"/>
        <w:rPr>
          <w:sz w:val="24"/>
          <w:lang w:val="uk-UA"/>
        </w:rPr>
      </w:pPr>
    </w:p>
    <w:p w14:paraId="7BA77D8C" w14:textId="0F3B1993" w:rsidR="00325B65" w:rsidRPr="00486F74" w:rsidRDefault="00DE4F4E" w:rsidP="0008104A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325B65" w:rsidRPr="00486F74">
        <w:rPr>
          <w:b/>
          <w:i/>
          <w:sz w:val="24"/>
          <w:u w:val="single"/>
          <w:lang w:val="uk-UA"/>
        </w:rPr>
        <w:t xml:space="preserve"> 8.</w:t>
      </w:r>
      <w:r w:rsidR="00325B65" w:rsidRPr="00486F74">
        <w:rPr>
          <w:sz w:val="24"/>
          <w:lang w:val="uk-UA"/>
        </w:rPr>
        <w:tab/>
      </w:r>
      <w:r w:rsidR="0008104A" w:rsidRPr="00486F74">
        <w:rPr>
          <w:b/>
          <w:i/>
          <w:sz w:val="24"/>
          <w:lang w:val="uk-UA"/>
        </w:rPr>
        <w:t>Адміністративне право Канади</w:t>
      </w:r>
    </w:p>
    <w:p w14:paraId="63885D64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050B91FB" w14:textId="59A9C085" w:rsidR="00C074C4" w:rsidRPr="00486F74" w:rsidRDefault="00C074C4" w:rsidP="00C074C4">
      <w:pPr>
        <w:numPr>
          <w:ilvl w:val="0"/>
          <w:numId w:val="16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Канади.</w:t>
      </w:r>
    </w:p>
    <w:p w14:paraId="27EBEF80" w14:textId="3AFC96DA" w:rsidR="00C074C4" w:rsidRPr="00486F74" w:rsidRDefault="00C074C4" w:rsidP="00C074C4">
      <w:pPr>
        <w:numPr>
          <w:ilvl w:val="0"/>
          <w:numId w:val="16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в Канаді.</w:t>
      </w:r>
    </w:p>
    <w:p w14:paraId="214FC683" w14:textId="0365077C" w:rsidR="00C074C4" w:rsidRPr="00486F74" w:rsidRDefault="00C074C4" w:rsidP="00C074C4">
      <w:pPr>
        <w:numPr>
          <w:ilvl w:val="0"/>
          <w:numId w:val="16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в Канаді.</w:t>
      </w:r>
    </w:p>
    <w:p w14:paraId="0C7F4E3C" w14:textId="12DF04E8" w:rsidR="00C074C4" w:rsidRPr="00486F74" w:rsidRDefault="00C074C4" w:rsidP="00C074C4">
      <w:pPr>
        <w:numPr>
          <w:ilvl w:val="0"/>
          <w:numId w:val="16"/>
        </w:numPr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в Канаді.</w:t>
      </w:r>
    </w:p>
    <w:p w14:paraId="0173B726" w14:textId="37244A56" w:rsidR="00325B65" w:rsidRPr="00486F74" w:rsidRDefault="00C074C4" w:rsidP="00C074C4">
      <w:pPr>
        <w:pStyle w:val="30"/>
        <w:numPr>
          <w:ilvl w:val="0"/>
          <w:numId w:val="16"/>
        </w:numPr>
        <w:spacing w:after="0"/>
        <w:ind w:left="0" w:firstLine="709"/>
        <w:jc w:val="both"/>
        <w:rPr>
          <w:sz w:val="24"/>
          <w:szCs w:val="24"/>
          <w:lang w:val="uk-UA"/>
        </w:rPr>
      </w:pPr>
      <w:r w:rsidRPr="00486F74">
        <w:rPr>
          <w:sz w:val="24"/>
          <w:lang w:val="uk-UA"/>
        </w:rPr>
        <w:t>Контроль за публічною адміністрацією в Канаді.</w:t>
      </w:r>
    </w:p>
    <w:p w14:paraId="2A3E6276" w14:textId="3BBD67BE" w:rsidR="00325B65" w:rsidRPr="00486F74" w:rsidRDefault="00325B65" w:rsidP="00CC7155">
      <w:pPr>
        <w:jc w:val="both"/>
        <w:rPr>
          <w:sz w:val="24"/>
          <w:lang w:val="uk-UA"/>
        </w:rPr>
      </w:pPr>
    </w:p>
    <w:p w14:paraId="36540470" w14:textId="21B5FE34" w:rsidR="00325B65" w:rsidRPr="00486F74" w:rsidRDefault="00DE4F4E" w:rsidP="00CC7155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</w:t>
      </w:r>
      <w:r w:rsidR="00325B65" w:rsidRPr="00486F74">
        <w:rPr>
          <w:b/>
          <w:i/>
          <w:sz w:val="24"/>
          <w:u w:val="single"/>
          <w:lang w:val="uk-UA"/>
        </w:rPr>
        <w:t xml:space="preserve"> 9.</w:t>
      </w:r>
      <w:r w:rsidR="00325B65" w:rsidRPr="00486F74">
        <w:rPr>
          <w:sz w:val="24"/>
          <w:lang w:val="uk-UA"/>
        </w:rPr>
        <w:tab/>
      </w:r>
      <w:r w:rsidR="0008104A" w:rsidRPr="00486F74">
        <w:rPr>
          <w:b/>
          <w:i/>
          <w:sz w:val="24"/>
          <w:lang w:val="uk-UA"/>
        </w:rPr>
        <w:t>Адміністративне право Франції</w:t>
      </w:r>
      <w:r w:rsidR="00325B65" w:rsidRPr="00486F74">
        <w:rPr>
          <w:b/>
          <w:i/>
          <w:sz w:val="24"/>
          <w:lang w:val="uk-UA"/>
        </w:rPr>
        <w:t>.</w:t>
      </w:r>
    </w:p>
    <w:p w14:paraId="503AFFAC" w14:textId="77777777" w:rsidR="00325B65" w:rsidRPr="00486F74" w:rsidRDefault="00325B65" w:rsidP="00CC7155">
      <w:pPr>
        <w:ind w:left="705"/>
        <w:jc w:val="both"/>
        <w:rPr>
          <w:sz w:val="24"/>
          <w:lang w:val="uk-UA"/>
        </w:rPr>
      </w:pPr>
    </w:p>
    <w:p w14:paraId="4FBB930B" w14:textId="324233DE" w:rsidR="000B40A1" w:rsidRPr="00486F74" w:rsidRDefault="000B40A1" w:rsidP="00840AC0">
      <w:pPr>
        <w:numPr>
          <w:ilvl w:val="0"/>
          <w:numId w:val="21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Франції.</w:t>
      </w:r>
    </w:p>
    <w:p w14:paraId="6A04E975" w14:textId="7C4540FE" w:rsidR="000B40A1" w:rsidRPr="00486F74" w:rsidRDefault="000B40A1" w:rsidP="00840AC0">
      <w:pPr>
        <w:numPr>
          <w:ilvl w:val="0"/>
          <w:numId w:val="21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у Франції.</w:t>
      </w:r>
    </w:p>
    <w:p w14:paraId="597D0CE3" w14:textId="0212FC6F" w:rsidR="000B40A1" w:rsidRPr="00486F74" w:rsidRDefault="000B40A1" w:rsidP="00840AC0">
      <w:pPr>
        <w:numPr>
          <w:ilvl w:val="0"/>
          <w:numId w:val="21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у Франції.</w:t>
      </w:r>
    </w:p>
    <w:p w14:paraId="2D644312" w14:textId="7AD50B14" w:rsidR="000B40A1" w:rsidRPr="00486F74" w:rsidRDefault="000B40A1" w:rsidP="00840AC0">
      <w:pPr>
        <w:numPr>
          <w:ilvl w:val="0"/>
          <w:numId w:val="21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у Франції.</w:t>
      </w:r>
    </w:p>
    <w:p w14:paraId="026F522A" w14:textId="40C540FA" w:rsidR="00325B65" w:rsidRPr="00486F74" w:rsidRDefault="000B40A1" w:rsidP="00840AC0">
      <w:pPr>
        <w:pStyle w:val="ae"/>
        <w:numPr>
          <w:ilvl w:val="0"/>
          <w:numId w:val="21"/>
        </w:numPr>
        <w:ind w:left="0" w:firstLine="705"/>
        <w:jc w:val="both"/>
        <w:rPr>
          <w:lang w:val="uk-UA"/>
        </w:rPr>
      </w:pPr>
      <w:r w:rsidRPr="00486F74">
        <w:rPr>
          <w:lang w:val="uk-UA"/>
        </w:rPr>
        <w:t>Контроль за публічною адміністрацією у Франції.</w:t>
      </w:r>
    </w:p>
    <w:p w14:paraId="6804A281" w14:textId="77777777" w:rsidR="0008104A" w:rsidRPr="00486F74" w:rsidRDefault="0008104A" w:rsidP="0008104A">
      <w:pPr>
        <w:jc w:val="both"/>
        <w:rPr>
          <w:lang w:val="uk-UA"/>
        </w:rPr>
      </w:pPr>
    </w:p>
    <w:p w14:paraId="3403BFB8" w14:textId="384FB201" w:rsidR="0008104A" w:rsidRPr="00486F74" w:rsidRDefault="0008104A" w:rsidP="0008104A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 10.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>Адміністративне право ФРН.</w:t>
      </w:r>
    </w:p>
    <w:p w14:paraId="0EDED7A1" w14:textId="77777777" w:rsidR="0008104A" w:rsidRPr="00486F74" w:rsidRDefault="0008104A" w:rsidP="0008104A">
      <w:pPr>
        <w:ind w:left="705"/>
        <w:jc w:val="both"/>
        <w:rPr>
          <w:sz w:val="24"/>
          <w:lang w:val="uk-UA"/>
        </w:rPr>
      </w:pPr>
    </w:p>
    <w:p w14:paraId="6855E7A2" w14:textId="10DFB6FA" w:rsidR="00A108F7" w:rsidRPr="00486F74" w:rsidRDefault="00A108F7" w:rsidP="00840AC0">
      <w:pPr>
        <w:numPr>
          <w:ilvl w:val="0"/>
          <w:numId w:val="27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ФРН.</w:t>
      </w:r>
    </w:p>
    <w:p w14:paraId="42A42BFC" w14:textId="7A2FDC91" w:rsidR="00A108F7" w:rsidRPr="00486F74" w:rsidRDefault="00A108F7" w:rsidP="00840AC0">
      <w:pPr>
        <w:numPr>
          <w:ilvl w:val="0"/>
          <w:numId w:val="27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у ФРН.</w:t>
      </w:r>
    </w:p>
    <w:p w14:paraId="2F383F3C" w14:textId="0476B95F" w:rsidR="00A108F7" w:rsidRPr="00486F74" w:rsidRDefault="00A108F7" w:rsidP="00840AC0">
      <w:pPr>
        <w:numPr>
          <w:ilvl w:val="0"/>
          <w:numId w:val="27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у ФРН.</w:t>
      </w:r>
    </w:p>
    <w:p w14:paraId="1BDEAEBA" w14:textId="24109AC3" w:rsidR="00A108F7" w:rsidRPr="00486F74" w:rsidRDefault="00A108F7" w:rsidP="00840AC0">
      <w:pPr>
        <w:numPr>
          <w:ilvl w:val="0"/>
          <w:numId w:val="27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у ФРН.</w:t>
      </w:r>
    </w:p>
    <w:p w14:paraId="34873420" w14:textId="2F130D30" w:rsidR="002F3663" w:rsidRPr="00486F74" w:rsidRDefault="00A108F7" w:rsidP="00840AC0">
      <w:pPr>
        <w:pStyle w:val="ae"/>
        <w:numPr>
          <w:ilvl w:val="0"/>
          <w:numId w:val="27"/>
        </w:numPr>
        <w:ind w:left="0" w:firstLine="705"/>
        <w:jc w:val="both"/>
        <w:rPr>
          <w:lang w:val="uk-UA"/>
        </w:rPr>
      </w:pPr>
      <w:r w:rsidRPr="00486F74">
        <w:rPr>
          <w:lang w:val="uk-UA"/>
        </w:rPr>
        <w:t>Контроль за публічною адміністрацією у ФРН.</w:t>
      </w:r>
    </w:p>
    <w:p w14:paraId="6B8DA51A" w14:textId="77777777" w:rsidR="0008104A" w:rsidRPr="00486F74" w:rsidRDefault="0008104A" w:rsidP="0008104A">
      <w:pPr>
        <w:jc w:val="both"/>
        <w:rPr>
          <w:lang w:val="uk-UA"/>
        </w:rPr>
      </w:pPr>
    </w:p>
    <w:p w14:paraId="04F31F65" w14:textId="24E01858" w:rsidR="002F3663" w:rsidRPr="00486F74" w:rsidRDefault="002F3663" w:rsidP="002F3663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 11.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>Адміністративне право інших країн ЄС та ЄАВТ.</w:t>
      </w:r>
    </w:p>
    <w:p w14:paraId="1DE8A1E5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70885B5C" w14:textId="5C8C0708" w:rsidR="00840AC0" w:rsidRPr="00486F74" w:rsidRDefault="00840AC0" w:rsidP="00840AC0">
      <w:pPr>
        <w:numPr>
          <w:ilvl w:val="0"/>
          <w:numId w:val="28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в країнах ЄС та ЄАВТ.</w:t>
      </w:r>
    </w:p>
    <w:p w14:paraId="3A25DC39" w14:textId="1685415B" w:rsidR="00840AC0" w:rsidRPr="00486F74" w:rsidRDefault="00840AC0" w:rsidP="00840AC0">
      <w:pPr>
        <w:numPr>
          <w:ilvl w:val="0"/>
          <w:numId w:val="28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в країнах ЄС та ЄАВТ.</w:t>
      </w:r>
    </w:p>
    <w:p w14:paraId="597E3DAA" w14:textId="6BE856DE" w:rsidR="00840AC0" w:rsidRPr="00486F74" w:rsidRDefault="00840AC0" w:rsidP="00840AC0">
      <w:pPr>
        <w:numPr>
          <w:ilvl w:val="0"/>
          <w:numId w:val="28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в країнах ЄС та ЄАВТ.</w:t>
      </w:r>
    </w:p>
    <w:p w14:paraId="5B107D1F" w14:textId="4437345B" w:rsidR="00840AC0" w:rsidRPr="00486F74" w:rsidRDefault="00840AC0" w:rsidP="00840AC0">
      <w:pPr>
        <w:numPr>
          <w:ilvl w:val="0"/>
          <w:numId w:val="28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в країнах ЄС та ЄАВТ.</w:t>
      </w:r>
    </w:p>
    <w:p w14:paraId="51A67427" w14:textId="7F11C7CD" w:rsidR="002F3663" w:rsidRPr="00486F74" w:rsidRDefault="00840AC0" w:rsidP="00840AC0">
      <w:pPr>
        <w:pStyle w:val="ae"/>
        <w:numPr>
          <w:ilvl w:val="0"/>
          <w:numId w:val="28"/>
        </w:numPr>
        <w:ind w:left="0" w:firstLine="705"/>
        <w:jc w:val="both"/>
        <w:rPr>
          <w:bCs/>
          <w:iCs/>
          <w:lang w:val="uk-UA"/>
        </w:rPr>
      </w:pPr>
      <w:r w:rsidRPr="00486F74">
        <w:rPr>
          <w:lang w:val="uk-UA"/>
        </w:rPr>
        <w:t>Контроль за публічною адміністрацією в країнах ЄС та ЄАВТ.</w:t>
      </w:r>
    </w:p>
    <w:p w14:paraId="41C9F12D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7E081B7D" w14:textId="79C2D09C" w:rsidR="002F3663" w:rsidRPr="00486F74" w:rsidRDefault="002F3663" w:rsidP="002F3663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 12.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>Адміністративне право мусульманських країн.</w:t>
      </w:r>
    </w:p>
    <w:p w14:paraId="6474942E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16639840" w14:textId="1448D5DC" w:rsidR="00156BF9" w:rsidRPr="00486F74" w:rsidRDefault="00156BF9" w:rsidP="00156BF9">
      <w:pPr>
        <w:numPr>
          <w:ilvl w:val="0"/>
          <w:numId w:val="29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в мусульманських країнах.</w:t>
      </w:r>
    </w:p>
    <w:p w14:paraId="05D47F36" w14:textId="33E9289F" w:rsidR="00156BF9" w:rsidRPr="00486F74" w:rsidRDefault="00156BF9" w:rsidP="00156BF9">
      <w:pPr>
        <w:numPr>
          <w:ilvl w:val="0"/>
          <w:numId w:val="29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в мусульманських країнах.</w:t>
      </w:r>
    </w:p>
    <w:p w14:paraId="4420E853" w14:textId="2B204516" w:rsidR="00156BF9" w:rsidRPr="00486F74" w:rsidRDefault="00156BF9" w:rsidP="00156BF9">
      <w:pPr>
        <w:numPr>
          <w:ilvl w:val="0"/>
          <w:numId w:val="29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в мусульманських країнах.</w:t>
      </w:r>
    </w:p>
    <w:p w14:paraId="3D7D8A59" w14:textId="3E2AD5A7" w:rsidR="00156BF9" w:rsidRPr="00486F74" w:rsidRDefault="00156BF9" w:rsidP="00156BF9">
      <w:pPr>
        <w:numPr>
          <w:ilvl w:val="0"/>
          <w:numId w:val="29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в мусульманських країнах.</w:t>
      </w:r>
    </w:p>
    <w:p w14:paraId="3FF182FE" w14:textId="40EC75C2" w:rsidR="002F3663" w:rsidRPr="00486F74" w:rsidRDefault="00156BF9" w:rsidP="00156BF9">
      <w:pPr>
        <w:pStyle w:val="ae"/>
        <w:numPr>
          <w:ilvl w:val="0"/>
          <w:numId w:val="29"/>
        </w:numPr>
        <w:ind w:left="0" w:firstLine="705"/>
        <w:jc w:val="both"/>
        <w:rPr>
          <w:bCs/>
          <w:iCs/>
          <w:lang w:val="uk-UA"/>
        </w:rPr>
      </w:pPr>
      <w:r w:rsidRPr="00486F74">
        <w:rPr>
          <w:lang w:val="uk-UA"/>
        </w:rPr>
        <w:t>Контроль за публічною адміністрацією в мусульманських країнах.</w:t>
      </w:r>
    </w:p>
    <w:p w14:paraId="5A4F125E" w14:textId="66822974" w:rsidR="001F5D38" w:rsidRPr="00486F74" w:rsidRDefault="001F5D38" w:rsidP="001F5D38">
      <w:pPr>
        <w:ind w:left="705"/>
        <w:jc w:val="both"/>
        <w:rPr>
          <w:b/>
          <w:i/>
          <w:sz w:val="24"/>
          <w:lang w:val="uk-UA"/>
        </w:rPr>
      </w:pPr>
      <w:bookmarkStart w:id="3" w:name="_Hlk174831958"/>
      <w:r w:rsidRPr="00486F74">
        <w:rPr>
          <w:b/>
          <w:i/>
          <w:sz w:val="24"/>
          <w:u w:val="single"/>
          <w:lang w:val="uk-UA"/>
        </w:rPr>
        <w:lastRenderedPageBreak/>
        <w:t>Тема 13.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 xml:space="preserve">Адміністративне право країн </w:t>
      </w:r>
      <w:r w:rsidR="00E04962" w:rsidRPr="00486F74">
        <w:rPr>
          <w:b/>
          <w:i/>
          <w:sz w:val="24"/>
          <w:lang w:val="uk-UA"/>
        </w:rPr>
        <w:t>СНД</w:t>
      </w:r>
      <w:r w:rsidRPr="00486F74">
        <w:rPr>
          <w:b/>
          <w:i/>
          <w:sz w:val="24"/>
          <w:lang w:val="uk-UA"/>
        </w:rPr>
        <w:t>.</w:t>
      </w:r>
    </w:p>
    <w:p w14:paraId="26808CDF" w14:textId="77777777" w:rsidR="001F5D38" w:rsidRPr="00486F74" w:rsidRDefault="001F5D38" w:rsidP="001F5D38">
      <w:pPr>
        <w:ind w:left="705"/>
        <w:jc w:val="both"/>
        <w:rPr>
          <w:bCs/>
          <w:iCs/>
          <w:sz w:val="24"/>
          <w:lang w:val="uk-UA"/>
        </w:rPr>
      </w:pPr>
    </w:p>
    <w:p w14:paraId="2CA90FFE" w14:textId="4A964A2C" w:rsidR="001F5D38" w:rsidRPr="00486F74" w:rsidRDefault="001F5D38" w:rsidP="001F5D38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Поняття та джерела адміністративного права в країнах </w:t>
      </w:r>
      <w:r w:rsidR="00E04962" w:rsidRPr="00486F74">
        <w:rPr>
          <w:sz w:val="24"/>
          <w:lang w:val="uk-UA"/>
        </w:rPr>
        <w:t>СНД</w:t>
      </w:r>
      <w:r w:rsidRPr="00486F74">
        <w:rPr>
          <w:sz w:val="24"/>
          <w:lang w:val="uk-UA"/>
        </w:rPr>
        <w:t>.</w:t>
      </w:r>
    </w:p>
    <w:p w14:paraId="6CD759F7" w14:textId="395E4272" w:rsidR="001F5D38" w:rsidRPr="00486F74" w:rsidRDefault="001F5D38" w:rsidP="001F5D38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Організація публічної адміністрації в країнах </w:t>
      </w:r>
      <w:r w:rsidR="00E04962" w:rsidRPr="00486F74">
        <w:rPr>
          <w:sz w:val="24"/>
          <w:lang w:val="uk-UA"/>
        </w:rPr>
        <w:t>СНД</w:t>
      </w:r>
      <w:r w:rsidRPr="00486F74">
        <w:rPr>
          <w:sz w:val="24"/>
          <w:lang w:val="uk-UA"/>
        </w:rPr>
        <w:t>.</w:t>
      </w:r>
    </w:p>
    <w:p w14:paraId="1CA338A4" w14:textId="66EDF0DF" w:rsidR="001F5D38" w:rsidRPr="00486F74" w:rsidRDefault="001F5D38" w:rsidP="001F5D38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Регулювання публічної служби в країнах </w:t>
      </w:r>
      <w:r w:rsidR="00E04962" w:rsidRPr="00486F74">
        <w:rPr>
          <w:sz w:val="24"/>
          <w:lang w:val="uk-UA"/>
        </w:rPr>
        <w:t>СНД</w:t>
      </w:r>
      <w:r w:rsidRPr="00486F74">
        <w:rPr>
          <w:sz w:val="24"/>
          <w:lang w:val="uk-UA"/>
        </w:rPr>
        <w:t>.</w:t>
      </w:r>
    </w:p>
    <w:p w14:paraId="3CC0B23C" w14:textId="0655D72E" w:rsidR="001F5D38" w:rsidRPr="00486F74" w:rsidRDefault="001F5D38" w:rsidP="001F5D38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Форми діяльності публічної адміністрації в країнах </w:t>
      </w:r>
      <w:r w:rsidR="00E04962" w:rsidRPr="00486F74">
        <w:rPr>
          <w:sz w:val="24"/>
          <w:lang w:val="uk-UA"/>
        </w:rPr>
        <w:t>СНД</w:t>
      </w:r>
      <w:r w:rsidRPr="00486F74">
        <w:rPr>
          <w:sz w:val="24"/>
          <w:lang w:val="uk-UA"/>
        </w:rPr>
        <w:t>.</w:t>
      </w:r>
    </w:p>
    <w:p w14:paraId="47828CA6" w14:textId="79734BC1" w:rsidR="001F5D38" w:rsidRPr="00486F74" w:rsidRDefault="001F5D38" w:rsidP="001F5D38">
      <w:pPr>
        <w:pStyle w:val="ae"/>
        <w:numPr>
          <w:ilvl w:val="0"/>
          <w:numId w:val="30"/>
        </w:numPr>
        <w:ind w:left="0" w:firstLine="705"/>
        <w:jc w:val="both"/>
        <w:rPr>
          <w:bCs/>
          <w:iCs/>
          <w:lang w:val="uk-UA"/>
        </w:rPr>
      </w:pPr>
      <w:r w:rsidRPr="00486F74">
        <w:rPr>
          <w:lang w:val="uk-UA"/>
        </w:rPr>
        <w:t xml:space="preserve">Контроль за публічною адміністрацією в країнах </w:t>
      </w:r>
      <w:r w:rsidR="00E04962" w:rsidRPr="00486F74">
        <w:rPr>
          <w:lang w:val="uk-UA"/>
        </w:rPr>
        <w:t>СНД</w:t>
      </w:r>
      <w:r w:rsidRPr="00486F74">
        <w:rPr>
          <w:lang w:val="uk-UA"/>
        </w:rPr>
        <w:t>.</w:t>
      </w:r>
    </w:p>
    <w:p w14:paraId="3EF86532" w14:textId="77777777" w:rsidR="001F5D38" w:rsidRPr="00486F74" w:rsidRDefault="001F5D38" w:rsidP="002F3663">
      <w:pPr>
        <w:ind w:left="705"/>
        <w:jc w:val="both"/>
        <w:rPr>
          <w:b/>
          <w:i/>
          <w:sz w:val="24"/>
          <w:u w:val="single"/>
          <w:lang w:val="uk-UA"/>
        </w:rPr>
      </w:pPr>
    </w:p>
    <w:p w14:paraId="18137449" w14:textId="03CB6BC6" w:rsidR="002F3663" w:rsidRPr="00486F74" w:rsidRDefault="002F3663" w:rsidP="002F3663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 1</w:t>
      </w:r>
      <w:r w:rsidR="001F5D38" w:rsidRPr="00486F74">
        <w:rPr>
          <w:b/>
          <w:i/>
          <w:sz w:val="24"/>
          <w:u w:val="single"/>
          <w:lang w:val="uk-UA"/>
        </w:rPr>
        <w:t>4</w:t>
      </w:r>
      <w:r w:rsidRPr="00486F74">
        <w:rPr>
          <w:b/>
          <w:i/>
          <w:sz w:val="24"/>
          <w:u w:val="single"/>
          <w:lang w:val="uk-UA"/>
        </w:rPr>
        <w:t>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 xml:space="preserve">Адміністративне право країн </w:t>
      </w:r>
      <w:r w:rsidR="00E04962" w:rsidRPr="00486F74">
        <w:rPr>
          <w:b/>
          <w:i/>
          <w:sz w:val="24"/>
          <w:lang w:val="uk-UA"/>
        </w:rPr>
        <w:t>Південної та Південно-східної Азії</w:t>
      </w:r>
      <w:r w:rsidRPr="00486F74">
        <w:rPr>
          <w:b/>
          <w:i/>
          <w:sz w:val="24"/>
          <w:lang w:val="uk-UA"/>
        </w:rPr>
        <w:t>.</w:t>
      </w:r>
    </w:p>
    <w:p w14:paraId="4C780B3A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230CC818" w14:textId="12872B06" w:rsidR="00156BF9" w:rsidRPr="00486F74" w:rsidRDefault="00156BF9" w:rsidP="00156BF9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Поняття та джерела адміністративного права в країнах </w:t>
      </w:r>
      <w:r w:rsidR="00E04962" w:rsidRPr="00486F74">
        <w:rPr>
          <w:sz w:val="24"/>
          <w:lang w:val="uk-UA"/>
        </w:rPr>
        <w:t>Південної та Південно-східної Азії</w:t>
      </w:r>
      <w:r w:rsidRPr="00486F74">
        <w:rPr>
          <w:sz w:val="24"/>
          <w:lang w:val="uk-UA"/>
        </w:rPr>
        <w:t>.</w:t>
      </w:r>
    </w:p>
    <w:p w14:paraId="3C64F997" w14:textId="145EAB78" w:rsidR="00156BF9" w:rsidRPr="00486F74" w:rsidRDefault="00156BF9" w:rsidP="00156BF9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Організація публічної адміністрації в країнах </w:t>
      </w:r>
      <w:r w:rsidR="00E04962" w:rsidRPr="00486F74">
        <w:rPr>
          <w:sz w:val="24"/>
          <w:lang w:val="uk-UA"/>
        </w:rPr>
        <w:t>Південної та Південно-східної Азії</w:t>
      </w:r>
      <w:r w:rsidRPr="00486F74">
        <w:rPr>
          <w:sz w:val="24"/>
          <w:lang w:val="uk-UA"/>
        </w:rPr>
        <w:t>.</w:t>
      </w:r>
    </w:p>
    <w:p w14:paraId="08C7EA87" w14:textId="0EE4C861" w:rsidR="00156BF9" w:rsidRPr="00486F74" w:rsidRDefault="00156BF9" w:rsidP="00156BF9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Регулювання публічної служби в країнах </w:t>
      </w:r>
      <w:r w:rsidR="00E04962" w:rsidRPr="00486F74">
        <w:rPr>
          <w:sz w:val="24"/>
          <w:lang w:val="uk-UA"/>
        </w:rPr>
        <w:t>Південної та Південно-східної Азії</w:t>
      </w:r>
      <w:r w:rsidRPr="00486F74">
        <w:rPr>
          <w:sz w:val="24"/>
          <w:lang w:val="uk-UA"/>
        </w:rPr>
        <w:t>.</w:t>
      </w:r>
    </w:p>
    <w:p w14:paraId="787CFA42" w14:textId="79E7E409" w:rsidR="00156BF9" w:rsidRPr="00486F74" w:rsidRDefault="00156BF9" w:rsidP="00156BF9">
      <w:pPr>
        <w:numPr>
          <w:ilvl w:val="0"/>
          <w:numId w:val="30"/>
        </w:numPr>
        <w:ind w:left="0" w:firstLine="705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Форми діяльності публічної адміністрації в країнах </w:t>
      </w:r>
      <w:r w:rsidR="00E04962" w:rsidRPr="00486F74">
        <w:rPr>
          <w:sz w:val="24"/>
          <w:lang w:val="uk-UA"/>
        </w:rPr>
        <w:t>Південної та Південно-східної Азії</w:t>
      </w:r>
      <w:r w:rsidRPr="00486F74">
        <w:rPr>
          <w:sz w:val="24"/>
          <w:lang w:val="uk-UA"/>
        </w:rPr>
        <w:t>.</w:t>
      </w:r>
    </w:p>
    <w:p w14:paraId="03E44110" w14:textId="50243351" w:rsidR="002F3663" w:rsidRPr="00486F74" w:rsidRDefault="00156BF9" w:rsidP="00156BF9">
      <w:pPr>
        <w:pStyle w:val="ae"/>
        <w:numPr>
          <w:ilvl w:val="0"/>
          <w:numId w:val="30"/>
        </w:numPr>
        <w:ind w:left="0" w:firstLine="705"/>
        <w:jc w:val="both"/>
        <w:rPr>
          <w:bCs/>
          <w:iCs/>
          <w:lang w:val="uk-UA"/>
        </w:rPr>
      </w:pPr>
      <w:r w:rsidRPr="00486F74">
        <w:rPr>
          <w:lang w:val="uk-UA"/>
        </w:rPr>
        <w:t xml:space="preserve">Контроль за публічною адміністрацією в країнах </w:t>
      </w:r>
      <w:r w:rsidR="00E04962" w:rsidRPr="00486F74">
        <w:rPr>
          <w:lang w:val="uk-UA"/>
        </w:rPr>
        <w:t>Південної та Південно-східної Азії</w:t>
      </w:r>
      <w:r w:rsidRPr="00486F74">
        <w:rPr>
          <w:lang w:val="uk-UA"/>
        </w:rPr>
        <w:t>.</w:t>
      </w:r>
    </w:p>
    <w:bookmarkEnd w:id="3"/>
    <w:p w14:paraId="3D30958F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3D60E152" w14:textId="333B333B" w:rsidR="002F3663" w:rsidRPr="00486F74" w:rsidRDefault="002F3663" w:rsidP="002F3663">
      <w:pPr>
        <w:ind w:left="705"/>
        <w:jc w:val="both"/>
        <w:rPr>
          <w:b/>
          <w:i/>
          <w:sz w:val="24"/>
          <w:lang w:val="uk-UA"/>
        </w:rPr>
      </w:pPr>
      <w:r w:rsidRPr="00486F74">
        <w:rPr>
          <w:b/>
          <w:i/>
          <w:sz w:val="24"/>
          <w:u w:val="single"/>
          <w:lang w:val="uk-UA"/>
        </w:rPr>
        <w:t>Тема 1</w:t>
      </w:r>
      <w:r w:rsidR="001F5D38" w:rsidRPr="00486F74">
        <w:rPr>
          <w:b/>
          <w:i/>
          <w:sz w:val="24"/>
          <w:u w:val="single"/>
          <w:lang w:val="uk-UA"/>
        </w:rPr>
        <w:t>5</w:t>
      </w:r>
      <w:r w:rsidRPr="00486F74">
        <w:rPr>
          <w:b/>
          <w:i/>
          <w:sz w:val="24"/>
          <w:u w:val="single"/>
          <w:lang w:val="uk-UA"/>
        </w:rPr>
        <w:t>.</w:t>
      </w:r>
      <w:r w:rsidRPr="00486F74">
        <w:rPr>
          <w:sz w:val="24"/>
          <w:lang w:val="uk-UA"/>
        </w:rPr>
        <w:tab/>
      </w:r>
      <w:r w:rsidRPr="00486F74">
        <w:rPr>
          <w:b/>
          <w:i/>
          <w:sz w:val="24"/>
          <w:lang w:val="uk-UA"/>
        </w:rPr>
        <w:t xml:space="preserve">Адміністративне право </w:t>
      </w:r>
      <w:r w:rsidR="001F5D38" w:rsidRPr="00486F74">
        <w:rPr>
          <w:b/>
          <w:i/>
          <w:sz w:val="24"/>
          <w:lang w:val="uk-UA"/>
        </w:rPr>
        <w:t xml:space="preserve">країн </w:t>
      </w:r>
      <w:r w:rsidRPr="00486F74">
        <w:rPr>
          <w:b/>
          <w:i/>
          <w:sz w:val="24"/>
          <w:lang w:val="uk-UA"/>
        </w:rPr>
        <w:t>Латинської Америки.</w:t>
      </w:r>
    </w:p>
    <w:p w14:paraId="36480BA2" w14:textId="77777777" w:rsidR="002F3663" w:rsidRPr="00486F74" w:rsidRDefault="002F3663" w:rsidP="002F3663">
      <w:pPr>
        <w:ind w:left="705"/>
        <w:jc w:val="both"/>
        <w:rPr>
          <w:bCs/>
          <w:iCs/>
          <w:sz w:val="24"/>
          <w:lang w:val="uk-UA"/>
        </w:rPr>
      </w:pPr>
    </w:p>
    <w:p w14:paraId="0C839D88" w14:textId="22735051" w:rsidR="002D6E4E" w:rsidRPr="00486F74" w:rsidRDefault="002D6E4E" w:rsidP="002D6E4E">
      <w:pPr>
        <w:numPr>
          <w:ilvl w:val="0"/>
          <w:numId w:val="31"/>
        </w:numPr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Поняття та джерела адміністративного права в країнах Латинської Америки.</w:t>
      </w:r>
    </w:p>
    <w:p w14:paraId="303F1112" w14:textId="59534668" w:rsidR="002D6E4E" w:rsidRPr="00486F74" w:rsidRDefault="002D6E4E" w:rsidP="002D6E4E">
      <w:pPr>
        <w:numPr>
          <w:ilvl w:val="0"/>
          <w:numId w:val="31"/>
        </w:numPr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Організація публічної адміністрації в країнах Латинської Америки.</w:t>
      </w:r>
    </w:p>
    <w:p w14:paraId="7E7EAEE2" w14:textId="05A0DBD1" w:rsidR="002D6E4E" w:rsidRPr="00486F74" w:rsidRDefault="002D6E4E" w:rsidP="002D6E4E">
      <w:pPr>
        <w:numPr>
          <w:ilvl w:val="0"/>
          <w:numId w:val="31"/>
        </w:numPr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Регулювання публічної служби в країнах Латинської Америки.</w:t>
      </w:r>
    </w:p>
    <w:p w14:paraId="5D082204" w14:textId="120FE4E8" w:rsidR="002D6E4E" w:rsidRPr="00486F74" w:rsidRDefault="002D6E4E" w:rsidP="002D6E4E">
      <w:pPr>
        <w:numPr>
          <w:ilvl w:val="0"/>
          <w:numId w:val="31"/>
        </w:numPr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Форми діяльності публічної адміністрації в країнах Латинської Америки.</w:t>
      </w:r>
    </w:p>
    <w:p w14:paraId="7A0FE8C6" w14:textId="0F4187BC" w:rsidR="002F3663" w:rsidRPr="00486F74" w:rsidRDefault="002D6E4E" w:rsidP="002D6E4E">
      <w:pPr>
        <w:pStyle w:val="ae"/>
        <w:numPr>
          <w:ilvl w:val="0"/>
          <w:numId w:val="31"/>
        </w:numPr>
        <w:jc w:val="both"/>
        <w:rPr>
          <w:bCs/>
          <w:iCs/>
          <w:lang w:val="uk-UA"/>
        </w:rPr>
      </w:pPr>
      <w:r w:rsidRPr="00486F74">
        <w:rPr>
          <w:lang w:val="uk-UA"/>
        </w:rPr>
        <w:t>Контроль за публічною адміністрацією в країнах Латинської Америки.</w:t>
      </w:r>
    </w:p>
    <w:p w14:paraId="43AAAA24" w14:textId="54CD433F" w:rsidR="0008104A" w:rsidRPr="00486F74" w:rsidRDefault="0008104A">
      <w:pPr>
        <w:rPr>
          <w:b/>
          <w:bCs/>
          <w:sz w:val="24"/>
          <w:lang w:val="uk-UA"/>
        </w:rPr>
      </w:pPr>
      <w:r w:rsidRPr="00486F74">
        <w:rPr>
          <w:b/>
          <w:bCs/>
          <w:sz w:val="24"/>
          <w:lang w:val="uk-UA"/>
        </w:rPr>
        <w:br w:type="page"/>
      </w:r>
    </w:p>
    <w:p w14:paraId="054E0797" w14:textId="06A87757" w:rsidR="00BB2FC2" w:rsidRPr="00486F74" w:rsidRDefault="00BB2FC2" w:rsidP="00600A00">
      <w:pPr>
        <w:pStyle w:val="ae"/>
        <w:numPr>
          <w:ilvl w:val="0"/>
          <w:numId w:val="6"/>
        </w:numPr>
        <w:tabs>
          <w:tab w:val="clear" w:pos="1068"/>
        </w:tabs>
        <w:ind w:left="0" w:firstLine="0"/>
        <w:jc w:val="center"/>
        <w:rPr>
          <w:b/>
          <w:bCs/>
          <w:lang w:val="uk-UA"/>
        </w:rPr>
      </w:pPr>
      <w:r w:rsidRPr="00486F74">
        <w:rPr>
          <w:b/>
          <w:bCs/>
          <w:lang w:val="uk-UA"/>
        </w:rPr>
        <w:lastRenderedPageBreak/>
        <w:t>Структура навчальної дисципліни</w:t>
      </w:r>
    </w:p>
    <w:p w14:paraId="1D85DD89" w14:textId="77777777" w:rsidR="000D3A85" w:rsidRPr="00486F74" w:rsidRDefault="000D3A85" w:rsidP="00CC7155">
      <w:pPr>
        <w:ind w:left="720"/>
        <w:rPr>
          <w:b/>
          <w:bCs/>
          <w:sz w:val="24"/>
          <w:lang w:val="uk-UA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566"/>
        <w:gridCol w:w="564"/>
        <w:gridCol w:w="566"/>
        <w:gridCol w:w="568"/>
        <w:gridCol w:w="569"/>
        <w:gridCol w:w="425"/>
        <w:gridCol w:w="283"/>
        <w:gridCol w:w="283"/>
        <w:gridCol w:w="544"/>
        <w:gridCol w:w="26"/>
        <w:gridCol w:w="569"/>
      </w:tblGrid>
      <w:tr w:rsidR="00054AEB" w:rsidRPr="00486F74" w14:paraId="402C7B65" w14:textId="77777777" w:rsidTr="00496D8C">
        <w:trPr>
          <w:cantSplit/>
        </w:trPr>
        <w:tc>
          <w:tcPr>
            <w:tcW w:w="2316" w:type="pct"/>
            <w:vMerge w:val="restart"/>
          </w:tcPr>
          <w:p w14:paraId="339094A8" w14:textId="77777777" w:rsidR="00BB2FC2" w:rsidRPr="00486F74" w:rsidRDefault="00BB2FC2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2684" w:type="pct"/>
            <w:gridSpan w:val="11"/>
          </w:tcPr>
          <w:p w14:paraId="4CA3BA3C" w14:textId="77777777" w:rsidR="00BB2FC2" w:rsidRPr="00486F74" w:rsidRDefault="00BB2FC2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Кількість годин</w:t>
            </w:r>
          </w:p>
        </w:tc>
      </w:tr>
      <w:tr w:rsidR="00054AEB" w:rsidRPr="00486F74" w14:paraId="53DE8439" w14:textId="77777777" w:rsidTr="00496D8C">
        <w:trPr>
          <w:cantSplit/>
        </w:trPr>
        <w:tc>
          <w:tcPr>
            <w:tcW w:w="2316" w:type="pct"/>
            <w:vMerge/>
          </w:tcPr>
          <w:p w14:paraId="0586A53E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32" w:type="pct"/>
            <w:gridSpan w:val="5"/>
          </w:tcPr>
          <w:p w14:paraId="197DDCF2" w14:textId="77777777" w:rsidR="00BB2FC2" w:rsidRPr="00486F74" w:rsidRDefault="00BB2FC2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денна форма</w:t>
            </w:r>
          </w:p>
        </w:tc>
        <w:tc>
          <w:tcPr>
            <w:tcW w:w="1152" w:type="pct"/>
            <w:gridSpan w:val="6"/>
          </w:tcPr>
          <w:p w14:paraId="0C91E3D8" w14:textId="680D27D1" w:rsidR="00BB2FC2" w:rsidRPr="00486F74" w:rsidRDefault="005E5597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з</w:t>
            </w:r>
            <w:r w:rsidR="00BB2FC2" w:rsidRPr="00486F74">
              <w:rPr>
                <w:b/>
                <w:sz w:val="24"/>
                <w:lang w:val="uk-UA"/>
              </w:rPr>
              <w:t>аочна форма</w:t>
            </w:r>
          </w:p>
        </w:tc>
      </w:tr>
      <w:tr w:rsidR="00496D8C" w:rsidRPr="00486F74" w14:paraId="5F71BE25" w14:textId="77777777" w:rsidTr="00496D8C">
        <w:trPr>
          <w:cantSplit/>
        </w:trPr>
        <w:tc>
          <w:tcPr>
            <w:tcW w:w="2316" w:type="pct"/>
            <w:vMerge/>
          </w:tcPr>
          <w:p w14:paraId="1A8365BC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Merge w:val="restart"/>
            <w:shd w:val="clear" w:color="auto" w:fill="auto"/>
            <w:textDirection w:val="btLr"/>
          </w:tcPr>
          <w:p w14:paraId="3DE2ADC5" w14:textId="77777777" w:rsidR="00BB2FC2" w:rsidRPr="00486F74" w:rsidRDefault="00B140FA" w:rsidP="00CC715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разом</w:t>
            </w:r>
          </w:p>
        </w:tc>
        <w:tc>
          <w:tcPr>
            <w:tcW w:w="1226" w:type="pct"/>
            <w:gridSpan w:val="4"/>
            <w:shd w:val="clear" w:color="auto" w:fill="auto"/>
          </w:tcPr>
          <w:p w14:paraId="3C313B8E" w14:textId="77777777" w:rsidR="00BB2FC2" w:rsidRPr="00486F74" w:rsidRDefault="00D6124C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в</w:t>
            </w:r>
            <w:r w:rsidR="00BB2FC2" w:rsidRPr="00486F74">
              <w:rPr>
                <w:sz w:val="24"/>
                <w:lang w:val="uk-UA"/>
              </w:rPr>
              <w:t xml:space="preserve"> тому числі</w:t>
            </w:r>
          </w:p>
        </w:tc>
        <w:tc>
          <w:tcPr>
            <w:tcW w:w="230" w:type="pct"/>
            <w:vMerge w:val="restart"/>
            <w:shd w:val="clear" w:color="auto" w:fill="auto"/>
            <w:textDirection w:val="btLr"/>
          </w:tcPr>
          <w:p w14:paraId="47C67A05" w14:textId="77777777" w:rsidR="00BB2FC2" w:rsidRPr="00486F74" w:rsidRDefault="00B140FA" w:rsidP="00CC715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разом</w:t>
            </w:r>
            <w:r w:rsidR="00BB2FC2" w:rsidRPr="00486F74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922" w:type="pct"/>
            <w:gridSpan w:val="5"/>
            <w:shd w:val="clear" w:color="auto" w:fill="auto"/>
          </w:tcPr>
          <w:p w14:paraId="2443FDF1" w14:textId="77777777" w:rsidR="00BB2FC2" w:rsidRPr="00486F74" w:rsidRDefault="00D6124C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в</w:t>
            </w:r>
            <w:r w:rsidR="00BB2FC2" w:rsidRPr="00486F74">
              <w:rPr>
                <w:sz w:val="24"/>
                <w:lang w:val="uk-UA"/>
              </w:rPr>
              <w:t xml:space="preserve"> тому числі</w:t>
            </w:r>
          </w:p>
        </w:tc>
      </w:tr>
      <w:tr w:rsidR="00054AEB" w:rsidRPr="00486F74" w14:paraId="744C1907" w14:textId="77777777" w:rsidTr="00496D8C">
        <w:trPr>
          <w:cantSplit/>
          <w:trHeight w:val="577"/>
        </w:trPr>
        <w:tc>
          <w:tcPr>
            <w:tcW w:w="2316" w:type="pct"/>
            <w:vMerge/>
          </w:tcPr>
          <w:p w14:paraId="2998891B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14:paraId="5BD0875B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5" w:type="pct"/>
            <w:shd w:val="clear" w:color="auto" w:fill="auto"/>
          </w:tcPr>
          <w:p w14:paraId="69E590E3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л</w:t>
            </w:r>
          </w:p>
        </w:tc>
        <w:tc>
          <w:tcPr>
            <w:tcW w:w="306" w:type="pct"/>
          </w:tcPr>
          <w:p w14:paraId="26F444B6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п</w:t>
            </w:r>
          </w:p>
        </w:tc>
        <w:tc>
          <w:tcPr>
            <w:tcW w:w="307" w:type="pct"/>
          </w:tcPr>
          <w:p w14:paraId="03FCB158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інд</w:t>
            </w:r>
          </w:p>
        </w:tc>
        <w:tc>
          <w:tcPr>
            <w:tcW w:w="308" w:type="pct"/>
          </w:tcPr>
          <w:p w14:paraId="102C2B6D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с.р.</w:t>
            </w:r>
          </w:p>
        </w:tc>
        <w:tc>
          <w:tcPr>
            <w:tcW w:w="230" w:type="pct"/>
            <w:vMerge/>
            <w:shd w:val="clear" w:color="auto" w:fill="auto"/>
          </w:tcPr>
          <w:p w14:paraId="098ABFC1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3" w:type="pct"/>
            <w:shd w:val="clear" w:color="auto" w:fill="auto"/>
          </w:tcPr>
          <w:p w14:paraId="2AEB09B5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л</w:t>
            </w:r>
          </w:p>
        </w:tc>
        <w:tc>
          <w:tcPr>
            <w:tcW w:w="153" w:type="pct"/>
          </w:tcPr>
          <w:p w14:paraId="15E0403F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</w:tcPr>
          <w:p w14:paraId="570D5C0B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інд</w:t>
            </w:r>
          </w:p>
        </w:tc>
        <w:tc>
          <w:tcPr>
            <w:tcW w:w="322" w:type="pct"/>
            <w:gridSpan w:val="2"/>
          </w:tcPr>
          <w:p w14:paraId="369103D0" w14:textId="77777777" w:rsidR="005936AF" w:rsidRPr="00486F74" w:rsidRDefault="005936AF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с.р.</w:t>
            </w:r>
          </w:p>
        </w:tc>
      </w:tr>
      <w:tr w:rsidR="00BB2FC2" w:rsidRPr="00486F74" w14:paraId="280747BE" w14:textId="77777777" w:rsidTr="00496D8C">
        <w:trPr>
          <w:cantSplit/>
        </w:trPr>
        <w:tc>
          <w:tcPr>
            <w:tcW w:w="5000" w:type="pct"/>
            <w:gridSpan w:val="12"/>
          </w:tcPr>
          <w:p w14:paraId="266912E9" w14:textId="6350E388" w:rsidR="00BB2FC2" w:rsidRPr="00486F74" w:rsidRDefault="00BB2FC2" w:rsidP="00CC7155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Змістовий модуль 1</w:t>
            </w:r>
            <w:r w:rsidRPr="00486F74">
              <w:rPr>
                <w:b/>
                <w:sz w:val="24"/>
                <w:lang w:val="uk-UA"/>
              </w:rPr>
              <w:t xml:space="preserve">. </w:t>
            </w:r>
            <w:r w:rsidR="003638EE" w:rsidRPr="00486F74">
              <w:rPr>
                <w:b/>
                <w:sz w:val="24"/>
                <w:lang w:val="uk-UA"/>
              </w:rPr>
              <w:t>Порівняльне адміністративне</w:t>
            </w:r>
            <w:r w:rsidR="00BC4157" w:rsidRPr="00486F74">
              <w:rPr>
                <w:b/>
                <w:sz w:val="24"/>
                <w:lang w:val="uk-UA"/>
              </w:rPr>
              <w:t xml:space="preserve"> право – загальна частина</w:t>
            </w:r>
          </w:p>
        </w:tc>
      </w:tr>
      <w:tr w:rsidR="00054AEB" w:rsidRPr="00486F74" w14:paraId="2D8C9D73" w14:textId="77777777" w:rsidTr="00496D8C">
        <w:tc>
          <w:tcPr>
            <w:tcW w:w="2316" w:type="pct"/>
          </w:tcPr>
          <w:p w14:paraId="3A58085C" w14:textId="6AAFBCE1" w:rsidR="00962E46" w:rsidRPr="00486F74" w:rsidRDefault="00962E46" w:rsidP="00CC7155">
            <w:pPr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 xml:space="preserve">Тема 1. </w:t>
            </w:r>
            <w:r w:rsidRPr="00486F74">
              <w:rPr>
                <w:sz w:val="24"/>
                <w:lang w:val="uk-UA"/>
              </w:rPr>
              <w:t xml:space="preserve">Вступ до </w:t>
            </w:r>
            <w:r w:rsidR="00AB3198" w:rsidRPr="00486F74">
              <w:rPr>
                <w:sz w:val="24"/>
                <w:lang w:val="uk-UA"/>
              </w:rPr>
              <w:t>Порівняльного адміністративного</w:t>
            </w:r>
            <w:r w:rsidRPr="00486F74">
              <w:rPr>
                <w:sz w:val="24"/>
                <w:lang w:val="uk-UA"/>
              </w:rPr>
              <w:t xml:space="preserve"> права</w:t>
            </w:r>
          </w:p>
        </w:tc>
        <w:tc>
          <w:tcPr>
            <w:tcW w:w="306" w:type="pct"/>
            <w:shd w:val="clear" w:color="auto" w:fill="auto"/>
          </w:tcPr>
          <w:p w14:paraId="5E457E12" w14:textId="08F75AC5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14:paraId="2B0271C6" w14:textId="6AA237CD" w:rsidR="00962E46" w:rsidRPr="00486F74" w:rsidRDefault="00E66DA3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17D38EBA" w14:textId="3B62CCE1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14:paraId="2A172839" w14:textId="77777777" w:rsidR="00962E46" w:rsidRPr="00486F74" w:rsidRDefault="00216BA5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56EE474" w14:textId="57AE012D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1A3F1680" w14:textId="56E2411F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014EF69C" w14:textId="5D720E27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</w:tcPr>
          <w:p w14:paraId="4D57646F" w14:textId="77777777" w:rsidR="00962E46" w:rsidRPr="00486F74" w:rsidRDefault="00A45263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2CB4E525" w14:textId="77777777" w:rsidR="00962E46" w:rsidRPr="00486F74" w:rsidRDefault="001309B7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2C7942F" w14:textId="417D1394" w:rsidR="00962E46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E04962" w:rsidRPr="00486F74" w14:paraId="72B5B7B4" w14:textId="77777777" w:rsidTr="00496D8C">
        <w:tc>
          <w:tcPr>
            <w:tcW w:w="2316" w:type="pct"/>
          </w:tcPr>
          <w:p w14:paraId="06811E78" w14:textId="24E1672A" w:rsidR="00E04962" w:rsidRPr="00486F74" w:rsidRDefault="00E04962" w:rsidP="00E04962">
            <w:pPr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Тема</w:t>
            </w:r>
            <w:r w:rsidRPr="00486F74">
              <w:rPr>
                <w:sz w:val="24"/>
                <w:lang w:val="uk-UA"/>
              </w:rPr>
              <w:t xml:space="preserve"> 2. Публічна адміністрація</w:t>
            </w:r>
          </w:p>
        </w:tc>
        <w:tc>
          <w:tcPr>
            <w:tcW w:w="306" w:type="pct"/>
            <w:shd w:val="clear" w:color="auto" w:fill="auto"/>
          </w:tcPr>
          <w:p w14:paraId="227AA555" w14:textId="1461FEC0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56256925" w14:textId="2D0EB433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743FA447" w14:textId="01379E47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488E30F4" w14:textId="4D9F2AD4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11F8CF8B" w14:textId="49700047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113EC53D" w14:textId="40E92A1D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3021826A" w14:textId="4000BA0A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</w:tcPr>
          <w:p w14:paraId="1094DA67" w14:textId="77777777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398B563E" w14:textId="77777777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1786489" w14:textId="7664F712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30885DA9" w14:textId="77777777" w:rsidTr="00496D8C">
        <w:tc>
          <w:tcPr>
            <w:tcW w:w="2316" w:type="pct"/>
          </w:tcPr>
          <w:p w14:paraId="4920E329" w14:textId="33E6B8C8" w:rsidR="00AB3198" w:rsidRPr="00486F74" w:rsidRDefault="00F663D3" w:rsidP="00AB3198">
            <w:pPr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Тема 3. Публічна служба</w:t>
            </w:r>
          </w:p>
        </w:tc>
        <w:tc>
          <w:tcPr>
            <w:tcW w:w="306" w:type="pct"/>
            <w:shd w:val="clear" w:color="auto" w:fill="auto"/>
          </w:tcPr>
          <w:p w14:paraId="0DB77E6E" w14:textId="0E76D4A9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5379EFF7" w14:textId="62E02A37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07F7C4CE" w14:textId="4CC06668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4745BFCB" w14:textId="0C25893D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9DBA7FC" w14:textId="68C770F8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5AC85533" w14:textId="4C016AEF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52795985" w14:textId="21440910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</w:tcPr>
          <w:p w14:paraId="146C34E9" w14:textId="149C495C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16369036" w14:textId="4AB719F3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4647189F" w14:textId="1A67535F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5C3F4E19" w14:textId="77777777" w:rsidTr="00496D8C">
        <w:tc>
          <w:tcPr>
            <w:tcW w:w="2316" w:type="pct"/>
          </w:tcPr>
          <w:p w14:paraId="526A9984" w14:textId="65429DD8" w:rsidR="00AB3198" w:rsidRPr="00486F74" w:rsidRDefault="00F663D3" w:rsidP="00AB3198">
            <w:pPr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Тема 4. Форми діяльності публічної адміністрації</w:t>
            </w:r>
          </w:p>
        </w:tc>
        <w:tc>
          <w:tcPr>
            <w:tcW w:w="306" w:type="pct"/>
            <w:shd w:val="clear" w:color="auto" w:fill="auto"/>
          </w:tcPr>
          <w:p w14:paraId="5E904494" w14:textId="7FC900C0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5FA3C39F" w14:textId="5A4E7722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28948D25" w14:textId="0F3D3CB4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65F78ADF" w14:textId="3B4E87B4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64978352" w14:textId="4645B761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2395D9BA" w14:textId="6D7028D7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46CE6E7D" w14:textId="3D938BF8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</w:tcPr>
          <w:p w14:paraId="78719AE8" w14:textId="50F432A9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3950ACE5" w14:textId="434857AF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67059558" w14:textId="08F6114C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1C742DE4" w14:textId="77777777" w:rsidTr="00496D8C">
        <w:tc>
          <w:tcPr>
            <w:tcW w:w="2316" w:type="pct"/>
          </w:tcPr>
          <w:p w14:paraId="2B8C2AF3" w14:textId="2CAECFC8" w:rsidR="00AB3198" w:rsidRPr="00486F74" w:rsidRDefault="00F663D3" w:rsidP="00AB3198">
            <w:pPr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Тема 5. Контроль за публічною адміністрацією</w:t>
            </w:r>
          </w:p>
        </w:tc>
        <w:tc>
          <w:tcPr>
            <w:tcW w:w="306" w:type="pct"/>
            <w:shd w:val="clear" w:color="auto" w:fill="auto"/>
          </w:tcPr>
          <w:p w14:paraId="3B586A9E" w14:textId="5D2ED024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49FF0E08" w14:textId="61231015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58CA328E" w14:textId="192CE101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60024FC5" w14:textId="69C0A200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3BB1EC5" w14:textId="7B98E38B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4C983C1D" w14:textId="02DBAE08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0747087E" w14:textId="74FBB0FC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</w:tcPr>
          <w:p w14:paraId="4B1D8916" w14:textId="76C1B6E5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4720FD7D" w14:textId="00925912" w:rsidR="00AB3198" w:rsidRPr="00486F74" w:rsidRDefault="00AB3198" w:rsidP="00AB3198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7A97ED9" w14:textId="489233C4" w:rsidR="00AB3198" w:rsidRPr="00486F74" w:rsidRDefault="00D459A5" w:rsidP="00AB31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BC4157" w:rsidRPr="00486F74" w14:paraId="7DA7FDFE" w14:textId="77777777" w:rsidTr="00D459A5">
        <w:trPr>
          <w:cantSplit/>
          <w:trHeight w:val="282"/>
        </w:trPr>
        <w:tc>
          <w:tcPr>
            <w:tcW w:w="5000" w:type="pct"/>
            <w:gridSpan w:val="12"/>
          </w:tcPr>
          <w:p w14:paraId="34856CB4" w14:textId="18D08722" w:rsidR="00BC4157" w:rsidRPr="00486F74" w:rsidRDefault="00BC4157" w:rsidP="00CC71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 xml:space="preserve">Змістовий модуль </w:t>
            </w:r>
            <w:r w:rsidR="00A16FE6" w:rsidRPr="00486F74">
              <w:rPr>
                <w:b/>
                <w:bCs/>
                <w:sz w:val="24"/>
                <w:lang w:val="uk-UA"/>
              </w:rPr>
              <w:t>2</w:t>
            </w:r>
            <w:r w:rsidRPr="00486F74">
              <w:rPr>
                <w:b/>
                <w:sz w:val="24"/>
                <w:lang w:val="uk-UA"/>
              </w:rPr>
              <w:t xml:space="preserve">. </w:t>
            </w:r>
            <w:r w:rsidR="003638EE" w:rsidRPr="00486F74">
              <w:rPr>
                <w:b/>
                <w:sz w:val="24"/>
                <w:lang w:val="uk-UA"/>
              </w:rPr>
              <w:t>Порівняльне адміністративне</w:t>
            </w:r>
            <w:r w:rsidRPr="00486F74">
              <w:rPr>
                <w:b/>
                <w:sz w:val="24"/>
                <w:lang w:val="uk-UA"/>
              </w:rPr>
              <w:t xml:space="preserve"> право – особлива частина</w:t>
            </w:r>
          </w:p>
        </w:tc>
      </w:tr>
      <w:tr w:rsidR="00054AEB" w:rsidRPr="00486F74" w14:paraId="4657461E" w14:textId="77777777" w:rsidTr="00054AEB">
        <w:tc>
          <w:tcPr>
            <w:tcW w:w="2316" w:type="pct"/>
          </w:tcPr>
          <w:p w14:paraId="30C7F9DA" w14:textId="2C5A00D1" w:rsidR="00F663D3" w:rsidRPr="00486F74" w:rsidRDefault="00F663D3" w:rsidP="00F663D3">
            <w:pPr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Тема</w:t>
            </w:r>
            <w:r w:rsidRPr="00486F74">
              <w:rPr>
                <w:sz w:val="24"/>
                <w:lang w:val="uk-UA"/>
              </w:rPr>
              <w:t xml:space="preserve"> </w:t>
            </w:r>
            <w:r w:rsidR="0077478D" w:rsidRPr="00486F74">
              <w:rPr>
                <w:sz w:val="24"/>
                <w:lang w:val="uk-UA"/>
              </w:rPr>
              <w:t>6</w:t>
            </w:r>
            <w:r w:rsidRPr="00486F74">
              <w:rPr>
                <w:sz w:val="24"/>
                <w:lang w:val="uk-UA"/>
              </w:rPr>
              <w:t>. Адміністративне право США</w:t>
            </w:r>
          </w:p>
        </w:tc>
        <w:tc>
          <w:tcPr>
            <w:tcW w:w="306" w:type="pct"/>
            <w:shd w:val="clear" w:color="auto" w:fill="auto"/>
          </w:tcPr>
          <w:p w14:paraId="02C8EE59" w14:textId="67F3E1CC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14:paraId="716C911D" w14:textId="2BF22633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6D07FBFF" w14:textId="433661D7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7" w:type="pct"/>
          </w:tcPr>
          <w:p w14:paraId="665B5D25" w14:textId="3CC28E9E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A1149DA" w14:textId="1704A44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644B223C" w14:textId="40B00800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316D432C" w14:textId="279A25FD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14:paraId="47B6ADA0" w14:textId="1266F9E4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462FA745" w14:textId="20A96BFB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2D30DB3C" w14:textId="12DCEE35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595AB55E" w14:textId="77777777" w:rsidTr="00054AEB">
        <w:tc>
          <w:tcPr>
            <w:tcW w:w="2316" w:type="pct"/>
          </w:tcPr>
          <w:p w14:paraId="417D2EC2" w14:textId="4D58CED7" w:rsidR="00496D8C" w:rsidRPr="00486F74" w:rsidRDefault="00F663D3" w:rsidP="00F663D3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Тема </w:t>
            </w:r>
            <w:r w:rsidR="0077478D" w:rsidRPr="00486F74">
              <w:rPr>
                <w:sz w:val="24"/>
                <w:lang w:val="uk-UA"/>
              </w:rPr>
              <w:t>7</w:t>
            </w:r>
            <w:r w:rsidRPr="00486F74">
              <w:rPr>
                <w:sz w:val="24"/>
                <w:lang w:val="uk-UA"/>
              </w:rPr>
              <w:t>. Адміністративне право</w:t>
            </w:r>
          </w:p>
          <w:p w14:paraId="1D29C504" w14:textId="7A77A11D" w:rsidR="00F663D3" w:rsidRPr="00486F74" w:rsidRDefault="00496D8C" w:rsidP="00F663D3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Великобританії</w:t>
            </w:r>
          </w:p>
        </w:tc>
        <w:tc>
          <w:tcPr>
            <w:tcW w:w="306" w:type="pct"/>
            <w:shd w:val="clear" w:color="auto" w:fill="auto"/>
          </w:tcPr>
          <w:p w14:paraId="6677F54E" w14:textId="122A3E75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14:paraId="230A9CC9" w14:textId="138923E8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692D90A0" w14:textId="767C3F0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7" w:type="pct"/>
          </w:tcPr>
          <w:p w14:paraId="14124084" w14:textId="696EE7A3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1B41BB22" w14:textId="281F64E1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43B4BD26" w14:textId="3C2FD074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07C944AF" w14:textId="017DAE1F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14:paraId="4F5C93F0" w14:textId="138D62F8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2DA43807" w14:textId="228B370C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10063638" w14:textId="40AB2C57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4CF55562" w14:textId="77777777" w:rsidTr="00054AEB">
        <w:tc>
          <w:tcPr>
            <w:tcW w:w="2316" w:type="pct"/>
          </w:tcPr>
          <w:p w14:paraId="07ECCBBE" w14:textId="28A3B80D" w:rsidR="00F663D3" w:rsidRPr="00486F74" w:rsidRDefault="00F663D3" w:rsidP="00F663D3">
            <w:pPr>
              <w:pStyle w:val="4"/>
              <w:jc w:val="left"/>
              <w:rPr>
                <w:b w:val="0"/>
                <w:sz w:val="24"/>
              </w:rPr>
            </w:pPr>
            <w:r w:rsidRPr="00486F74">
              <w:rPr>
                <w:b w:val="0"/>
                <w:sz w:val="24"/>
              </w:rPr>
              <w:t xml:space="preserve">Тема </w:t>
            </w:r>
            <w:r w:rsidR="0077478D" w:rsidRPr="00486F74">
              <w:rPr>
                <w:b w:val="0"/>
                <w:sz w:val="24"/>
              </w:rPr>
              <w:t>8</w:t>
            </w:r>
            <w:r w:rsidRPr="00486F74">
              <w:rPr>
                <w:b w:val="0"/>
                <w:sz w:val="24"/>
              </w:rPr>
              <w:t>. Адміністративне право</w:t>
            </w:r>
            <w:r w:rsidR="00496D8C" w:rsidRPr="00486F74">
              <w:rPr>
                <w:b w:val="0"/>
                <w:sz w:val="24"/>
              </w:rPr>
              <w:t xml:space="preserve"> Канади</w:t>
            </w:r>
          </w:p>
        </w:tc>
        <w:tc>
          <w:tcPr>
            <w:tcW w:w="306" w:type="pct"/>
            <w:shd w:val="clear" w:color="auto" w:fill="auto"/>
          </w:tcPr>
          <w:p w14:paraId="2250DD6A" w14:textId="79AABED4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14:paraId="134AF77D" w14:textId="51D6E02C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14:paraId="3E0530EE" w14:textId="5E8FE87D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14:paraId="6832EEFA" w14:textId="57F8E92D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0506E8D5" w14:textId="3525921B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0" w:type="pct"/>
          </w:tcPr>
          <w:p w14:paraId="751ED817" w14:textId="56CF9182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3B54EAB5" w14:textId="057677C2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43BD0170" w14:textId="0B9C01AF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44ECFDCE" w14:textId="6E443E4C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2D192B0" w14:textId="5C7CE94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054AEB" w:rsidRPr="00486F74" w14:paraId="1F2BE777" w14:textId="77777777" w:rsidTr="00054AEB">
        <w:tc>
          <w:tcPr>
            <w:tcW w:w="2316" w:type="pct"/>
          </w:tcPr>
          <w:p w14:paraId="7AD97C92" w14:textId="309880B6" w:rsidR="00F663D3" w:rsidRPr="00486F74" w:rsidRDefault="00F663D3" w:rsidP="00F663D3">
            <w:pPr>
              <w:pStyle w:val="4"/>
              <w:jc w:val="left"/>
              <w:rPr>
                <w:b w:val="0"/>
                <w:sz w:val="24"/>
              </w:rPr>
            </w:pPr>
            <w:r w:rsidRPr="00486F74">
              <w:rPr>
                <w:b w:val="0"/>
                <w:sz w:val="24"/>
              </w:rPr>
              <w:t xml:space="preserve">Тема </w:t>
            </w:r>
            <w:r w:rsidR="0077478D" w:rsidRPr="00486F74">
              <w:rPr>
                <w:b w:val="0"/>
                <w:sz w:val="24"/>
              </w:rPr>
              <w:t>9</w:t>
            </w:r>
            <w:r w:rsidRPr="00486F74">
              <w:rPr>
                <w:b w:val="0"/>
                <w:sz w:val="24"/>
              </w:rPr>
              <w:t>. Адміністративне право</w:t>
            </w:r>
            <w:r w:rsidR="00496D8C" w:rsidRPr="00486F74">
              <w:rPr>
                <w:b w:val="0"/>
                <w:sz w:val="24"/>
              </w:rPr>
              <w:t xml:space="preserve"> Франції</w:t>
            </w:r>
          </w:p>
        </w:tc>
        <w:tc>
          <w:tcPr>
            <w:tcW w:w="306" w:type="pct"/>
            <w:shd w:val="clear" w:color="auto" w:fill="auto"/>
          </w:tcPr>
          <w:p w14:paraId="048CE36E" w14:textId="2667D14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2BFDA623" w14:textId="62775351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3CDB68E1" w14:textId="7DC43577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48534340" w14:textId="2F794259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D47BAFA" w14:textId="2BB18B99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03DCE2AA" w14:textId="49B74B6E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4BF03F11" w14:textId="6AC1441C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5AB04890" w14:textId="4866E8B9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8" w:type="pct"/>
            <w:gridSpan w:val="2"/>
          </w:tcPr>
          <w:p w14:paraId="37DCB0E7" w14:textId="2858DA43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287B59AC" w14:textId="4210CD01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0AF6B945" w14:textId="77777777" w:rsidTr="00054AEB">
        <w:tc>
          <w:tcPr>
            <w:tcW w:w="2316" w:type="pct"/>
          </w:tcPr>
          <w:p w14:paraId="725B7ABF" w14:textId="17BCD913" w:rsidR="00F663D3" w:rsidRPr="00486F74" w:rsidRDefault="00F663D3" w:rsidP="00F663D3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 xml:space="preserve">Тема </w:t>
            </w:r>
            <w:r w:rsidR="0077478D" w:rsidRPr="00486F74">
              <w:rPr>
                <w:bCs/>
                <w:sz w:val="24"/>
                <w:lang w:val="uk-UA"/>
              </w:rPr>
              <w:t>10</w:t>
            </w:r>
            <w:r w:rsidRPr="00486F74">
              <w:rPr>
                <w:bCs/>
                <w:sz w:val="24"/>
                <w:lang w:val="uk-UA"/>
              </w:rPr>
              <w:t xml:space="preserve">. </w:t>
            </w:r>
            <w:r w:rsidRPr="00486F74">
              <w:rPr>
                <w:sz w:val="24"/>
                <w:lang w:val="uk-UA"/>
              </w:rPr>
              <w:t>Адміністративне право</w:t>
            </w:r>
            <w:r w:rsidR="00496D8C" w:rsidRPr="00486F74">
              <w:rPr>
                <w:sz w:val="24"/>
                <w:lang w:val="uk-UA"/>
              </w:rPr>
              <w:t xml:space="preserve"> ФРН</w:t>
            </w:r>
          </w:p>
        </w:tc>
        <w:tc>
          <w:tcPr>
            <w:tcW w:w="306" w:type="pct"/>
            <w:shd w:val="clear" w:color="auto" w:fill="auto"/>
          </w:tcPr>
          <w:p w14:paraId="3A80EC45" w14:textId="77D4CA8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14:paraId="7EF4E8B5" w14:textId="333CC671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14905933" w14:textId="310C77BB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00BAAD4F" w14:textId="0589203B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14975085" w14:textId="55453509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0BF8C73A" w14:textId="17D58A2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61FFB0EE" w14:textId="47917E90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29338D24" w14:textId="683F3234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8" w:type="pct"/>
            <w:gridSpan w:val="2"/>
          </w:tcPr>
          <w:p w14:paraId="39BA64D0" w14:textId="550F94AD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EBA4505" w14:textId="199578E8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4B95B43A" w14:textId="77777777" w:rsidTr="00054AEB">
        <w:tc>
          <w:tcPr>
            <w:tcW w:w="2316" w:type="pct"/>
          </w:tcPr>
          <w:p w14:paraId="266F99DA" w14:textId="7F55157F" w:rsidR="00496D8C" w:rsidRPr="00486F74" w:rsidRDefault="00F663D3" w:rsidP="00F663D3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Тема</w:t>
            </w:r>
            <w:r w:rsidR="0077478D" w:rsidRPr="00486F74">
              <w:rPr>
                <w:sz w:val="24"/>
                <w:lang w:val="uk-UA"/>
              </w:rPr>
              <w:t>11</w:t>
            </w:r>
            <w:r w:rsidRPr="00486F74">
              <w:rPr>
                <w:sz w:val="24"/>
                <w:lang w:val="uk-UA"/>
              </w:rPr>
              <w:t>. Адміністративне право</w:t>
            </w:r>
            <w:r w:rsidR="00496D8C" w:rsidRPr="00486F74">
              <w:rPr>
                <w:sz w:val="24"/>
                <w:lang w:val="uk-UA"/>
              </w:rPr>
              <w:t xml:space="preserve"> інших</w:t>
            </w:r>
          </w:p>
          <w:p w14:paraId="362E477C" w14:textId="226E0D26" w:rsidR="00F663D3" w:rsidRPr="00486F74" w:rsidRDefault="00496D8C" w:rsidP="00F663D3">
            <w:pPr>
              <w:jc w:val="both"/>
              <w:rPr>
                <w:b/>
                <w:bCs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країн ЄС та ЄАВТ</w:t>
            </w:r>
          </w:p>
        </w:tc>
        <w:tc>
          <w:tcPr>
            <w:tcW w:w="306" w:type="pct"/>
            <w:shd w:val="clear" w:color="auto" w:fill="auto"/>
          </w:tcPr>
          <w:p w14:paraId="4DEAE86C" w14:textId="396AF4FD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14:paraId="7520494A" w14:textId="4CE0CD2F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14:paraId="47C6BD31" w14:textId="071EC1AC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7" w:type="pct"/>
          </w:tcPr>
          <w:p w14:paraId="098B0949" w14:textId="775CDD34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20376B4" w14:textId="5B108CE9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5D1708BA" w14:textId="76222081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16FBAC8F" w14:textId="34430A33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3424BA19" w14:textId="53C66B25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8" w:type="pct"/>
            <w:gridSpan w:val="2"/>
          </w:tcPr>
          <w:p w14:paraId="3BCFA752" w14:textId="1855E287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098EEFE4" w14:textId="164C2916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26179F2A" w14:textId="77777777" w:rsidTr="00054AEB">
        <w:trPr>
          <w:trHeight w:val="258"/>
        </w:trPr>
        <w:tc>
          <w:tcPr>
            <w:tcW w:w="2316" w:type="pct"/>
          </w:tcPr>
          <w:p w14:paraId="21A0D738" w14:textId="4EDC877B" w:rsidR="00496D8C" w:rsidRPr="00486F74" w:rsidRDefault="00F663D3" w:rsidP="00F663D3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Тема </w:t>
            </w:r>
            <w:r w:rsidR="0077478D" w:rsidRPr="00486F74">
              <w:rPr>
                <w:sz w:val="24"/>
                <w:lang w:val="uk-UA"/>
              </w:rPr>
              <w:t>12</w:t>
            </w:r>
            <w:r w:rsidRPr="00486F74">
              <w:rPr>
                <w:sz w:val="24"/>
                <w:lang w:val="uk-UA"/>
              </w:rPr>
              <w:t>. Адміністративне право</w:t>
            </w:r>
          </w:p>
          <w:p w14:paraId="492FE9F7" w14:textId="326D3358" w:rsidR="00F663D3" w:rsidRPr="00486F74" w:rsidRDefault="00496D8C" w:rsidP="00F663D3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мусульманських країн</w:t>
            </w:r>
          </w:p>
        </w:tc>
        <w:tc>
          <w:tcPr>
            <w:tcW w:w="306" w:type="pct"/>
            <w:shd w:val="clear" w:color="auto" w:fill="auto"/>
          </w:tcPr>
          <w:p w14:paraId="4E2F7ADA" w14:textId="57455444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14:paraId="0E88DA09" w14:textId="672C6687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6" w:type="pct"/>
          </w:tcPr>
          <w:p w14:paraId="332140C5" w14:textId="56E03A25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7" w:type="pct"/>
          </w:tcPr>
          <w:p w14:paraId="1DBE9392" w14:textId="258DE52A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32FFEE3" w14:textId="24FA9D0A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535222CE" w14:textId="26CD1178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110E1899" w14:textId="129A1868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64D25E4D" w14:textId="706BF5AD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75789D11" w14:textId="0297FF63" w:rsidR="00F663D3" w:rsidRPr="00486F74" w:rsidRDefault="00F663D3" w:rsidP="00F663D3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2F2E8100" w14:textId="2F6A16AC" w:rsidR="00F663D3" w:rsidRPr="00486F74" w:rsidRDefault="00D459A5" w:rsidP="00F663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E04962" w:rsidRPr="00486F74" w14:paraId="1B08A2FB" w14:textId="77777777" w:rsidTr="00054AEB">
        <w:trPr>
          <w:trHeight w:val="258"/>
        </w:trPr>
        <w:tc>
          <w:tcPr>
            <w:tcW w:w="2316" w:type="pct"/>
          </w:tcPr>
          <w:p w14:paraId="798D4032" w14:textId="72C6F12D" w:rsidR="00E04962" w:rsidRPr="00486F74" w:rsidRDefault="00E04962" w:rsidP="00E04962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Тема 13. Адміністративне право країн СНД</w:t>
            </w:r>
          </w:p>
        </w:tc>
        <w:tc>
          <w:tcPr>
            <w:tcW w:w="306" w:type="pct"/>
            <w:shd w:val="clear" w:color="auto" w:fill="auto"/>
          </w:tcPr>
          <w:p w14:paraId="3AE4BB38" w14:textId="19BEA40D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14:paraId="73EF3353" w14:textId="3C2EA922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3A90EB24" w14:textId="2D663CCF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14:paraId="6499A4CF" w14:textId="63FB4F56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75548624" w14:textId="3D674CAB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46AB1754" w14:textId="163BCEE4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2CAABBEC" w14:textId="3AF9FE44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14:paraId="2CF80E60" w14:textId="0391179E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434C30D9" w14:textId="7043B31B" w:rsidR="00E04962" w:rsidRPr="00486F74" w:rsidRDefault="00E04962" w:rsidP="00E04962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5CFAC29B" w14:textId="23E4F53E" w:rsidR="00E04962" w:rsidRPr="00486F74" w:rsidRDefault="00D459A5" w:rsidP="00E049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496D8C" w:rsidRPr="00486F74" w14:paraId="701B0E48" w14:textId="77777777" w:rsidTr="00054AEB">
        <w:trPr>
          <w:trHeight w:val="258"/>
        </w:trPr>
        <w:tc>
          <w:tcPr>
            <w:tcW w:w="2316" w:type="pct"/>
          </w:tcPr>
          <w:p w14:paraId="257A6701" w14:textId="521BA0F8" w:rsidR="00496D8C" w:rsidRPr="00486F74" w:rsidRDefault="00496D8C" w:rsidP="00496D8C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Тема </w:t>
            </w:r>
            <w:r w:rsidR="0077478D" w:rsidRPr="00486F74">
              <w:rPr>
                <w:sz w:val="24"/>
                <w:lang w:val="uk-UA"/>
              </w:rPr>
              <w:t>1</w:t>
            </w:r>
            <w:r w:rsidR="00E04962" w:rsidRPr="00486F74">
              <w:rPr>
                <w:sz w:val="24"/>
                <w:lang w:val="uk-UA"/>
              </w:rPr>
              <w:t>4</w:t>
            </w:r>
            <w:r w:rsidRPr="00486F74">
              <w:rPr>
                <w:sz w:val="24"/>
                <w:lang w:val="uk-UA"/>
              </w:rPr>
              <w:t xml:space="preserve">. Адміністративне право країн </w:t>
            </w:r>
            <w:r w:rsidR="00E04962" w:rsidRPr="00486F74">
              <w:rPr>
                <w:sz w:val="24"/>
                <w:lang w:val="uk-UA"/>
              </w:rPr>
              <w:t>Південної та Південно-східної Азії</w:t>
            </w:r>
          </w:p>
        </w:tc>
        <w:tc>
          <w:tcPr>
            <w:tcW w:w="306" w:type="pct"/>
            <w:shd w:val="clear" w:color="auto" w:fill="auto"/>
          </w:tcPr>
          <w:p w14:paraId="63CE577F" w14:textId="41A8370D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14:paraId="7DFF7D92" w14:textId="72F9218B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4D815375" w14:textId="332AF0C0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7" w:type="pct"/>
          </w:tcPr>
          <w:p w14:paraId="756B8E6F" w14:textId="4C63430D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A443DD9" w14:textId="3EF51343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67057BAE" w14:textId="0F7CAE8A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5866B7D9" w14:textId="3D498780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14:paraId="77A7E069" w14:textId="12D077E7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  <w:gridSpan w:val="2"/>
          </w:tcPr>
          <w:p w14:paraId="7E592183" w14:textId="6294A3FF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3C67AB15" w14:textId="21A0FEEE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496D8C" w:rsidRPr="00486F74" w14:paraId="1A5A18FD" w14:textId="77777777" w:rsidTr="00054AEB">
        <w:trPr>
          <w:trHeight w:val="258"/>
        </w:trPr>
        <w:tc>
          <w:tcPr>
            <w:tcW w:w="2316" w:type="pct"/>
          </w:tcPr>
          <w:p w14:paraId="40430901" w14:textId="3DEB8674" w:rsidR="00496D8C" w:rsidRPr="00486F74" w:rsidRDefault="00496D8C" w:rsidP="00496D8C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Тема </w:t>
            </w:r>
            <w:r w:rsidR="0077478D" w:rsidRPr="00486F74">
              <w:rPr>
                <w:sz w:val="24"/>
                <w:lang w:val="uk-UA"/>
              </w:rPr>
              <w:t>1</w:t>
            </w:r>
            <w:r w:rsidR="00E04962" w:rsidRPr="00486F74">
              <w:rPr>
                <w:sz w:val="24"/>
                <w:lang w:val="uk-UA"/>
              </w:rPr>
              <w:t>5</w:t>
            </w:r>
            <w:r w:rsidRPr="00486F74">
              <w:rPr>
                <w:sz w:val="24"/>
                <w:lang w:val="uk-UA"/>
              </w:rPr>
              <w:t>. Адміністративне право країн Латинської Америки</w:t>
            </w:r>
          </w:p>
        </w:tc>
        <w:tc>
          <w:tcPr>
            <w:tcW w:w="306" w:type="pct"/>
            <w:shd w:val="clear" w:color="auto" w:fill="auto"/>
          </w:tcPr>
          <w:p w14:paraId="66BD53BD" w14:textId="6D54CDA1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14:paraId="0842547A" w14:textId="11598DF5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306" w:type="pct"/>
          </w:tcPr>
          <w:p w14:paraId="73AF857D" w14:textId="46379D07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7" w:type="pct"/>
          </w:tcPr>
          <w:p w14:paraId="2FA0FCF4" w14:textId="409F1E36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4E14EFE3" w14:textId="5AF0D4B2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30" w:type="pct"/>
          </w:tcPr>
          <w:p w14:paraId="1443A9BD" w14:textId="3D408FF7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53" w:type="pct"/>
            <w:shd w:val="clear" w:color="auto" w:fill="auto"/>
          </w:tcPr>
          <w:p w14:paraId="02D37C13" w14:textId="148AAC90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14:paraId="064B922A" w14:textId="442B943A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08" w:type="pct"/>
            <w:gridSpan w:val="2"/>
          </w:tcPr>
          <w:p w14:paraId="1C32FDA6" w14:textId="63A12712" w:rsidR="00496D8C" w:rsidRPr="00486F74" w:rsidRDefault="00496D8C" w:rsidP="00496D8C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6B39901A" w14:textId="3860ABCE" w:rsidR="00496D8C" w:rsidRPr="00486F74" w:rsidRDefault="00D459A5" w:rsidP="00496D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054AEB" w:rsidRPr="00486F74" w14:paraId="6652619F" w14:textId="77777777" w:rsidTr="00054AEB">
        <w:tc>
          <w:tcPr>
            <w:tcW w:w="2316" w:type="pct"/>
          </w:tcPr>
          <w:p w14:paraId="3B50E3C9" w14:textId="77777777" w:rsidR="003638EE" w:rsidRPr="00486F74" w:rsidRDefault="003638EE" w:rsidP="003638EE">
            <w:pPr>
              <w:pStyle w:val="4"/>
              <w:rPr>
                <w:sz w:val="24"/>
              </w:rPr>
            </w:pPr>
            <w:r w:rsidRPr="00486F74">
              <w:rPr>
                <w:sz w:val="24"/>
              </w:rPr>
              <w:t>Всього по курсу</w:t>
            </w:r>
          </w:p>
        </w:tc>
        <w:tc>
          <w:tcPr>
            <w:tcW w:w="306" w:type="pct"/>
            <w:shd w:val="clear" w:color="auto" w:fill="auto"/>
          </w:tcPr>
          <w:p w14:paraId="293F6D03" w14:textId="77777777" w:rsidR="003638EE" w:rsidRPr="00486F74" w:rsidRDefault="003638EE" w:rsidP="003638EE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305" w:type="pct"/>
            <w:shd w:val="clear" w:color="auto" w:fill="auto"/>
          </w:tcPr>
          <w:p w14:paraId="0145E183" w14:textId="5E57497A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24</w:t>
            </w:r>
          </w:p>
        </w:tc>
        <w:tc>
          <w:tcPr>
            <w:tcW w:w="306" w:type="pct"/>
          </w:tcPr>
          <w:p w14:paraId="70E914C3" w14:textId="2531EEE5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307" w:type="pct"/>
          </w:tcPr>
          <w:p w14:paraId="38CE6332" w14:textId="77777777" w:rsidR="003638EE" w:rsidRPr="00486F74" w:rsidRDefault="003638EE" w:rsidP="003638EE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08" w:type="pct"/>
          </w:tcPr>
          <w:p w14:paraId="60C038D3" w14:textId="2E447F57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230" w:type="pct"/>
          </w:tcPr>
          <w:p w14:paraId="4950D151" w14:textId="59D1218E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153" w:type="pct"/>
            <w:shd w:val="clear" w:color="auto" w:fill="auto"/>
          </w:tcPr>
          <w:p w14:paraId="3C7AE206" w14:textId="1171C7D7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53" w:type="pct"/>
            <w:shd w:val="clear" w:color="auto" w:fill="auto"/>
          </w:tcPr>
          <w:p w14:paraId="513DD29A" w14:textId="5354243F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8" w:type="pct"/>
            <w:gridSpan w:val="2"/>
          </w:tcPr>
          <w:p w14:paraId="4BC5304B" w14:textId="257DA1BC" w:rsidR="003638EE" w:rsidRPr="00486F74" w:rsidRDefault="003638EE" w:rsidP="003638EE">
            <w:pPr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14:paraId="66DA789F" w14:textId="2DAEE2D5" w:rsidR="003638EE" w:rsidRPr="00486F74" w:rsidRDefault="00D459A5" w:rsidP="003638EE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78</w:t>
            </w:r>
          </w:p>
        </w:tc>
      </w:tr>
    </w:tbl>
    <w:p w14:paraId="749497E5" w14:textId="37B1176C" w:rsidR="00D75BD9" w:rsidRPr="00486F74" w:rsidRDefault="00D75BD9" w:rsidP="00CC7155">
      <w:pPr>
        <w:rPr>
          <w:sz w:val="24"/>
          <w:lang w:val="uk-UA"/>
        </w:rPr>
      </w:pPr>
    </w:p>
    <w:p w14:paraId="03941373" w14:textId="77777777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Теми практичних занять</w:t>
      </w:r>
      <w:r w:rsidR="004B03A2" w:rsidRPr="00486F74">
        <w:rPr>
          <w:b/>
          <w:lang w:val="uk-UA"/>
        </w:rPr>
        <w:t xml:space="preserve"> (денна форма навчання)</w:t>
      </w:r>
    </w:p>
    <w:p w14:paraId="62BAC6F7" w14:textId="77777777" w:rsidR="004B03A2" w:rsidRPr="00486F74" w:rsidRDefault="004B03A2" w:rsidP="00CC7155">
      <w:pPr>
        <w:pStyle w:val="ae"/>
        <w:rPr>
          <w:b/>
          <w:lang w:val="uk-UA"/>
        </w:rPr>
      </w:pPr>
    </w:p>
    <w:tbl>
      <w:tblPr>
        <w:tblW w:w="8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916"/>
        <w:gridCol w:w="1177"/>
        <w:gridCol w:w="1177"/>
      </w:tblGrid>
      <w:tr w:rsidR="00D459A5" w:rsidRPr="00486F74" w14:paraId="2562A516" w14:textId="617ED286" w:rsidTr="00D459A5">
        <w:tc>
          <w:tcPr>
            <w:tcW w:w="590" w:type="dxa"/>
            <w:shd w:val="clear" w:color="auto" w:fill="auto"/>
          </w:tcPr>
          <w:p w14:paraId="0A176138" w14:textId="12FBE844" w:rsidR="00D459A5" w:rsidRPr="00486F74" w:rsidRDefault="00D459A5" w:rsidP="00740A7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№</w:t>
            </w:r>
          </w:p>
        </w:tc>
        <w:tc>
          <w:tcPr>
            <w:tcW w:w="5916" w:type="dxa"/>
            <w:shd w:val="clear" w:color="auto" w:fill="auto"/>
          </w:tcPr>
          <w:p w14:paraId="3DF94981" w14:textId="77777777" w:rsidR="00D459A5" w:rsidRPr="00486F74" w:rsidRDefault="00D459A5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Назва теми</w:t>
            </w:r>
          </w:p>
        </w:tc>
        <w:tc>
          <w:tcPr>
            <w:tcW w:w="1177" w:type="dxa"/>
            <w:shd w:val="clear" w:color="auto" w:fill="auto"/>
          </w:tcPr>
          <w:p w14:paraId="2303A18E" w14:textId="77777777" w:rsidR="00D459A5" w:rsidRDefault="00D459A5" w:rsidP="00740A77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Кількість годин</w:t>
            </w:r>
          </w:p>
          <w:p w14:paraId="695CBA44" w14:textId="7FA38B6B" w:rsidR="00D459A5" w:rsidRPr="00486F74" w:rsidRDefault="00D459A5" w:rsidP="00740A7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денне</w:t>
            </w:r>
          </w:p>
        </w:tc>
        <w:tc>
          <w:tcPr>
            <w:tcW w:w="1177" w:type="dxa"/>
          </w:tcPr>
          <w:p w14:paraId="4999A731" w14:textId="77777777" w:rsidR="00D459A5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Кількість годин</w:t>
            </w:r>
          </w:p>
          <w:p w14:paraId="595F5225" w14:textId="66ADA368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заочне</w:t>
            </w:r>
          </w:p>
        </w:tc>
      </w:tr>
      <w:tr w:rsidR="00D459A5" w:rsidRPr="00486F74" w14:paraId="2551F13F" w14:textId="38DF2BC2" w:rsidTr="00D459A5">
        <w:tc>
          <w:tcPr>
            <w:tcW w:w="590" w:type="dxa"/>
            <w:shd w:val="clear" w:color="auto" w:fill="auto"/>
          </w:tcPr>
          <w:p w14:paraId="5464036D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</w:t>
            </w:r>
          </w:p>
        </w:tc>
        <w:tc>
          <w:tcPr>
            <w:tcW w:w="5916" w:type="dxa"/>
            <w:shd w:val="clear" w:color="auto" w:fill="auto"/>
          </w:tcPr>
          <w:p w14:paraId="1BE43C8C" w14:textId="37B431DA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Вступ до Порівняльного адміністративного права</w:t>
            </w:r>
          </w:p>
        </w:tc>
        <w:tc>
          <w:tcPr>
            <w:tcW w:w="1177" w:type="dxa"/>
            <w:shd w:val="clear" w:color="auto" w:fill="auto"/>
          </w:tcPr>
          <w:p w14:paraId="1DF3996F" w14:textId="49E5C89D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177" w:type="dxa"/>
          </w:tcPr>
          <w:p w14:paraId="649E94E8" w14:textId="4C28E55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3FD5D4CC" w14:textId="32C3638C" w:rsidTr="00D459A5">
        <w:tc>
          <w:tcPr>
            <w:tcW w:w="590" w:type="dxa"/>
            <w:shd w:val="clear" w:color="auto" w:fill="auto"/>
          </w:tcPr>
          <w:p w14:paraId="53A0C106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5916" w:type="dxa"/>
            <w:shd w:val="clear" w:color="auto" w:fill="auto"/>
          </w:tcPr>
          <w:p w14:paraId="5919D36D" w14:textId="4D63FCBE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Публічна адміністрація</w:t>
            </w:r>
          </w:p>
        </w:tc>
        <w:tc>
          <w:tcPr>
            <w:tcW w:w="1177" w:type="dxa"/>
            <w:shd w:val="clear" w:color="auto" w:fill="auto"/>
          </w:tcPr>
          <w:p w14:paraId="4ED0EB0B" w14:textId="40ABA00E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0CCEAE7B" w14:textId="3EFACD55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282699F7" w14:textId="70085622" w:rsidTr="00D459A5">
        <w:tc>
          <w:tcPr>
            <w:tcW w:w="590" w:type="dxa"/>
            <w:shd w:val="clear" w:color="auto" w:fill="auto"/>
          </w:tcPr>
          <w:p w14:paraId="09515ABF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3</w:t>
            </w:r>
          </w:p>
        </w:tc>
        <w:tc>
          <w:tcPr>
            <w:tcW w:w="5916" w:type="dxa"/>
            <w:shd w:val="clear" w:color="auto" w:fill="auto"/>
          </w:tcPr>
          <w:p w14:paraId="1113138D" w14:textId="3873D56B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Публічна служба</w:t>
            </w:r>
          </w:p>
        </w:tc>
        <w:tc>
          <w:tcPr>
            <w:tcW w:w="1177" w:type="dxa"/>
            <w:shd w:val="clear" w:color="auto" w:fill="auto"/>
          </w:tcPr>
          <w:p w14:paraId="23E1CA9C" w14:textId="0299093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0ADD5210" w14:textId="4F497406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29590FF9" w14:textId="67A1DF17" w:rsidTr="00D459A5">
        <w:tc>
          <w:tcPr>
            <w:tcW w:w="590" w:type="dxa"/>
            <w:shd w:val="clear" w:color="auto" w:fill="auto"/>
          </w:tcPr>
          <w:p w14:paraId="6BED63A8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5916" w:type="dxa"/>
            <w:shd w:val="clear" w:color="auto" w:fill="auto"/>
          </w:tcPr>
          <w:p w14:paraId="0D151673" w14:textId="5A7C1BCC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Форми діяльності публічної адміністрації</w:t>
            </w:r>
          </w:p>
        </w:tc>
        <w:tc>
          <w:tcPr>
            <w:tcW w:w="1177" w:type="dxa"/>
            <w:shd w:val="clear" w:color="auto" w:fill="auto"/>
          </w:tcPr>
          <w:p w14:paraId="7D0AFB56" w14:textId="4952E36E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47F866CC" w14:textId="015DBFA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1B951900" w14:textId="1F8C7A1A" w:rsidTr="00D459A5">
        <w:tc>
          <w:tcPr>
            <w:tcW w:w="590" w:type="dxa"/>
            <w:shd w:val="clear" w:color="auto" w:fill="auto"/>
          </w:tcPr>
          <w:p w14:paraId="58C69581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5</w:t>
            </w:r>
          </w:p>
        </w:tc>
        <w:tc>
          <w:tcPr>
            <w:tcW w:w="5916" w:type="dxa"/>
            <w:shd w:val="clear" w:color="auto" w:fill="auto"/>
          </w:tcPr>
          <w:p w14:paraId="55624BBB" w14:textId="7D703CAA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Контроль за публічною адміністрацією</w:t>
            </w:r>
          </w:p>
        </w:tc>
        <w:tc>
          <w:tcPr>
            <w:tcW w:w="1177" w:type="dxa"/>
            <w:shd w:val="clear" w:color="auto" w:fill="auto"/>
          </w:tcPr>
          <w:p w14:paraId="370024EB" w14:textId="6FBAEA8A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6B34F0B0" w14:textId="78A2B0D2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406748A3" w14:textId="69028772" w:rsidTr="00D459A5">
        <w:tc>
          <w:tcPr>
            <w:tcW w:w="590" w:type="dxa"/>
            <w:shd w:val="clear" w:color="auto" w:fill="auto"/>
          </w:tcPr>
          <w:p w14:paraId="41ECCF5F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6</w:t>
            </w:r>
          </w:p>
        </w:tc>
        <w:tc>
          <w:tcPr>
            <w:tcW w:w="5916" w:type="dxa"/>
            <w:shd w:val="clear" w:color="auto" w:fill="auto"/>
          </w:tcPr>
          <w:p w14:paraId="34DC3618" w14:textId="2D0DFBF9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США</w:t>
            </w:r>
          </w:p>
        </w:tc>
        <w:tc>
          <w:tcPr>
            <w:tcW w:w="1177" w:type="dxa"/>
            <w:shd w:val="clear" w:color="auto" w:fill="auto"/>
          </w:tcPr>
          <w:p w14:paraId="7F14149A" w14:textId="0C4801D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177" w:type="dxa"/>
          </w:tcPr>
          <w:p w14:paraId="211315D4" w14:textId="4FD9A0E1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D459A5" w:rsidRPr="00486F74" w14:paraId="14DC6A58" w14:textId="743931B1" w:rsidTr="00D459A5">
        <w:tc>
          <w:tcPr>
            <w:tcW w:w="590" w:type="dxa"/>
            <w:shd w:val="clear" w:color="auto" w:fill="auto"/>
          </w:tcPr>
          <w:p w14:paraId="555A763F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7</w:t>
            </w:r>
          </w:p>
        </w:tc>
        <w:tc>
          <w:tcPr>
            <w:tcW w:w="5916" w:type="dxa"/>
            <w:shd w:val="clear" w:color="auto" w:fill="auto"/>
          </w:tcPr>
          <w:p w14:paraId="0A773159" w14:textId="2A4BC01B" w:rsidR="00D459A5" w:rsidRPr="00486F74" w:rsidRDefault="00D459A5" w:rsidP="00D459A5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Великобританії</w:t>
            </w:r>
          </w:p>
        </w:tc>
        <w:tc>
          <w:tcPr>
            <w:tcW w:w="1177" w:type="dxa"/>
            <w:shd w:val="clear" w:color="auto" w:fill="auto"/>
          </w:tcPr>
          <w:p w14:paraId="19ACCA5F" w14:textId="3356F9E3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177" w:type="dxa"/>
          </w:tcPr>
          <w:p w14:paraId="51343EAC" w14:textId="6AFDC2C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D459A5" w:rsidRPr="00486F74" w14:paraId="2D817440" w14:textId="5C553190" w:rsidTr="00D459A5">
        <w:tc>
          <w:tcPr>
            <w:tcW w:w="590" w:type="dxa"/>
            <w:shd w:val="clear" w:color="auto" w:fill="auto"/>
          </w:tcPr>
          <w:p w14:paraId="66E85E8D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5916" w:type="dxa"/>
            <w:shd w:val="clear" w:color="auto" w:fill="auto"/>
          </w:tcPr>
          <w:p w14:paraId="7B8023FB" w14:textId="70173010" w:rsidR="00D459A5" w:rsidRPr="00486F74" w:rsidRDefault="00D459A5" w:rsidP="00D459A5">
            <w:pPr>
              <w:jc w:val="both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Адміністративне право Канади</w:t>
            </w:r>
          </w:p>
        </w:tc>
        <w:tc>
          <w:tcPr>
            <w:tcW w:w="1177" w:type="dxa"/>
            <w:shd w:val="clear" w:color="auto" w:fill="auto"/>
          </w:tcPr>
          <w:p w14:paraId="7DF14F70" w14:textId="39014DBD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177" w:type="dxa"/>
          </w:tcPr>
          <w:p w14:paraId="4B5B3C6D" w14:textId="24276EB2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D459A5" w:rsidRPr="00486F74" w14:paraId="35C0AF8C" w14:textId="0629F6A5" w:rsidTr="00D459A5">
        <w:tc>
          <w:tcPr>
            <w:tcW w:w="590" w:type="dxa"/>
            <w:shd w:val="clear" w:color="auto" w:fill="auto"/>
          </w:tcPr>
          <w:p w14:paraId="59591B69" w14:textId="59E610B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9</w:t>
            </w:r>
          </w:p>
        </w:tc>
        <w:tc>
          <w:tcPr>
            <w:tcW w:w="5916" w:type="dxa"/>
            <w:shd w:val="clear" w:color="auto" w:fill="auto"/>
          </w:tcPr>
          <w:p w14:paraId="4A7D61B0" w14:textId="7CF7321E" w:rsidR="00D459A5" w:rsidRPr="00486F74" w:rsidRDefault="00D459A5" w:rsidP="00D459A5">
            <w:pPr>
              <w:jc w:val="both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Адміністративне право Франції</w:t>
            </w:r>
          </w:p>
        </w:tc>
        <w:tc>
          <w:tcPr>
            <w:tcW w:w="1177" w:type="dxa"/>
            <w:shd w:val="clear" w:color="auto" w:fill="auto"/>
          </w:tcPr>
          <w:p w14:paraId="47196EE9" w14:textId="3D95D28A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12E7D1A4" w14:textId="17CE60E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459A5" w:rsidRPr="00486F74" w14:paraId="0DF97EF4" w14:textId="62622ECF" w:rsidTr="00D459A5">
        <w:tc>
          <w:tcPr>
            <w:tcW w:w="590" w:type="dxa"/>
            <w:shd w:val="clear" w:color="auto" w:fill="auto"/>
          </w:tcPr>
          <w:p w14:paraId="73799E35" w14:textId="558DB70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10</w:t>
            </w:r>
          </w:p>
        </w:tc>
        <w:tc>
          <w:tcPr>
            <w:tcW w:w="5916" w:type="dxa"/>
            <w:shd w:val="clear" w:color="auto" w:fill="auto"/>
          </w:tcPr>
          <w:p w14:paraId="1BB74134" w14:textId="41279061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ФРН</w:t>
            </w:r>
          </w:p>
        </w:tc>
        <w:tc>
          <w:tcPr>
            <w:tcW w:w="1177" w:type="dxa"/>
            <w:shd w:val="clear" w:color="auto" w:fill="auto"/>
          </w:tcPr>
          <w:p w14:paraId="604D3BBC" w14:textId="136139CB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6BAA97CF" w14:textId="63696220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459A5" w:rsidRPr="00486F74" w14:paraId="135E6369" w14:textId="0A8ECD86" w:rsidTr="00D459A5">
        <w:tc>
          <w:tcPr>
            <w:tcW w:w="590" w:type="dxa"/>
            <w:shd w:val="clear" w:color="auto" w:fill="auto"/>
          </w:tcPr>
          <w:p w14:paraId="494C3AAF" w14:textId="050B1124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lastRenderedPageBreak/>
              <w:t>11</w:t>
            </w:r>
          </w:p>
        </w:tc>
        <w:tc>
          <w:tcPr>
            <w:tcW w:w="5916" w:type="dxa"/>
            <w:shd w:val="clear" w:color="auto" w:fill="auto"/>
          </w:tcPr>
          <w:p w14:paraId="0C743706" w14:textId="433DA338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інших країн ЄС та ЄАВТ</w:t>
            </w:r>
          </w:p>
        </w:tc>
        <w:tc>
          <w:tcPr>
            <w:tcW w:w="1177" w:type="dxa"/>
            <w:shd w:val="clear" w:color="auto" w:fill="auto"/>
          </w:tcPr>
          <w:p w14:paraId="616FA6C9" w14:textId="663A3B13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</w:tcPr>
          <w:p w14:paraId="236F41C2" w14:textId="5CE65365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459A5" w:rsidRPr="00486F74" w14:paraId="5A70F73F" w14:textId="7E3A6C2A" w:rsidTr="00D459A5">
        <w:tc>
          <w:tcPr>
            <w:tcW w:w="590" w:type="dxa"/>
            <w:shd w:val="clear" w:color="auto" w:fill="auto"/>
          </w:tcPr>
          <w:p w14:paraId="25AF33F9" w14:textId="71BE5C0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12</w:t>
            </w:r>
          </w:p>
        </w:tc>
        <w:tc>
          <w:tcPr>
            <w:tcW w:w="5916" w:type="dxa"/>
            <w:shd w:val="clear" w:color="auto" w:fill="auto"/>
          </w:tcPr>
          <w:p w14:paraId="4D6991FA" w14:textId="35EC3952" w:rsidR="00D459A5" w:rsidRPr="00486F74" w:rsidRDefault="00D459A5" w:rsidP="00D459A5">
            <w:pPr>
              <w:pStyle w:val="ac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мусульманських країн</w:t>
            </w:r>
          </w:p>
        </w:tc>
        <w:tc>
          <w:tcPr>
            <w:tcW w:w="1177" w:type="dxa"/>
            <w:shd w:val="clear" w:color="auto" w:fill="auto"/>
          </w:tcPr>
          <w:p w14:paraId="6611F856" w14:textId="0DEBC108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177" w:type="dxa"/>
          </w:tcPr>
          <w:p w14:paraId="22548C68" w14:textId="0B1A2781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3A6951F1" w14:textId="209B4315" w:rsidTr="00D459A5">
        <w:tc>
          <w:tcPr>
            <w:tcW w:w="590" w:type="dxa"/>
            <w:shd w:val="clear" w:color="auto" w:fill="auto"/>
          </w:tcPr>
          <w:p w14:paraId="545B9267" w14:textId="7EA497C6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13</w:t>
            </w:r>
          </w:p>
        </w:tc>
        <w:tc>
          <w:tcPr>
            <w:tcW w:w="5916" w:type="dxa"/>
            <w:shd w:val="clear" w:color="auto" w:fill="auto"/>
          </w:tcPr>
          <w:p w14:paraId="580C4ADD" w14:textId="6F12BE06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СНД</w:t>
            </w:r>
          </w:p>
        </w:tc>
        <w:tc>
          <w:tcPr>
            <w:tcW w:w="1177" w:type="dxa"/>
            <w:shd w:val="clear" w:color="auto" w:fill="auto"/>
          </w:tcPr>
          <w:p w14:paraId="6AA0EB21" w14:textId="792300E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177" w:type="dxa"/>
          </w:tcPr>
          <w:p w14:paraId="7F69332C" w14:textId="056A433A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76C34FD4" w14:textId="01DD282F" w:rsidTr="00D459A5">
        <w:tc>
          <w:tcPr>
            <w:tcW w:w="590" w:type="dxa"/>
            <w:shd w:val="clear" w:color="auto" w:fill="auto"/>
          </w:tcPr>
          <w:p w14:paraId="50C4CB11" w14:textId="4AC59C41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14</w:t>
            </w:r>
          </w:p>
        </w:tc>
        <w:tc>
          <w:tcPr>
            <w:tcW w:w="5916" w:type="dxa"/>
            <w:shd w:val="clear" w:color="auto" w:fill="auto"/>
          </w:tcPr>
          <w:p w14:paraId="28AF2B4F" w14:textId="6848AE61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Південної та Південно-східної Азії</w:t>
            </w:r>
          </w:p>
        </w:tc>
        <w:tc>
          <w:tcPr>
            <w:tcW w:w="1177" w:type="dxa"/>
            <w:shd w:val="clear" w:color="auto" w:fill="auto"/>
          </w:tcPr>
          <w:p w14:paraId="631D5143" w14:textId="2F5BDF14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177" w:type="dxa"/>
          </w:tcPr>
          <w:p w14:paraId="1C5B36AB" w14:textId="58A1C6D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-</w:t>
            </w:r>
          </w:p>
        </w:tc>
      </w:tr>
      <w:tr w:rsidR="00D459A5" w:rsidRPr="00486F74" w14:paraId="12817FF9" w14:textId="724CFC50" w:rsidTr="00D459A5">
        <w:tc>
          <w:tcPr>
            <w:tcW w:w="590" w:type="dxa"/>
            <w:shd w:val="clear" w:color="auto" w:fill="auto"/>
          </w:tcPr>
          <w:p w14:paraId="40E3F2C3" w14:textId="48E59843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15</w:t>
            </w:r>
          </w:p>
        </w:tc>
        <w:tc>
          <w:tcPr>
            <w:tcW w:w="5916" w:type="dxa"/>
            <w:shd w:val="clear" w:color="auto" w:fill="auto"/>
          </w:tcPr>
          <w:p w14:paraId="03E4F005" w14:textId="30B9C53F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Латинської Америки</w:t>
            </w:r>
          </w:p>
        </w:tc>
        <w:tc>
          <w:tcPr>
            <w:tcW w:w="1177" w:type="dxa"/>
            <w:shd w:val="clear" w:color="auto" w:fill="auto"/>
          </w:tcPr>
          <w:p w14:paraId="00D8A6BE" w14:textId="2EA55FC8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177" w:type="dxa"/>
          </w:tcPr>
          <w:p w14:paraId="0E7870C4" w14:textId="5156C801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D459A5" w:rsidRPr="00486F74" w14:paraId="0D99B068" w14:textId="3D8AD1AA" w:rsidTr="00D459A5">
        <w:tc>
          <w:tcPr>
            <w:tcW w:w="590" w:type="dxa"/>
            <w:shd w:val="clear" w:color="auto" w:fill="auto"/>
          </w:tcPr>
          <w:p w14:paraId="5A5578C4" w14:textId="77777777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916" w:type="dxa"/>
            <w:shd w:val="clear" w:color="auto" w:fill="auto"/>
          </w:tcPr>
          <w:p w14:paraId="1C06D5EA" w14:textId="77777777" w:rsidR="00D459A5" w:rsidRPr="00486F74" w:rsidRDefault="00D459A5" w:rsidP="00D459A5">
            <w:pPr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177" w:type="dxa"/>
            <w:shd w:val="clear" w:color="auto" w:fill="auto"/>
          </w:tcPr>
          <w:p w14:paraId="4D493C43" w14:textId="6C72FF34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1177" w:type="dxa"/>
          </w:tcPr>
          <w:p w14:paraId="119A4505" w14:textId="09439F4A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</w:tbl>
    <w:p w14:paraId="63ECAA9A" w14:textId="77777777" w:rsidR="00B3540F" w:rsidRPr="00486F74" w:rsidRDefault="00B3540F" w:rsidP="00CC7155">
      <w:pPr>
        <w:ind w:left="7513" w:hanging="425"/>
        <w:rPr>
          <w:sz w:val="24"/>
          <w:lang w:val="uk-UA"/>
        </w:rPr>
      </w:pPr>
    </w:p>
    <w:p w14:paraId="1DB714AA" w14:textId="77777777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Самостійна робота</w:t>
      </w:r>
      <w:r w:rsidR="003F7D01" w:rsidRPr="00486F74">
        <w:rPr>
          <w:b/>
          <w:lang w:val="uk-UA"/>
        </w:rPr>
        <w:t xml:space="preserve"> (денна / заочна форми навчання)</w:t>
      </w:r>
    </w:p>
    <w:p w14:paraId="13A08D1C" w14:textId="77777777" w:rsidR="00BB2FC2" w:rsidRPr="00486F74" w:rsidRDefault="00BB2FC2" w:rsidP="00CC7155">
      <w:pPr>
        <w:ind w:left="7513" w:hanging="6946"/>
        <w:jc w:val="center"/>
        <w:rPr>
          <w:b/>
          <w:sz w:val="24"/>
          <w:lang w:val="uk-UA"/>
        </w:rPr>
      </w:pPr>
    </w:p>
    <w:tbl>
      <w:tblPr>
        <w:tblW w:w="89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812"/>
        <w:gridCol w:w="1275"/>
        <w:gridCol w:w="1275"/>
      </w:tblGrid>
      <w:tr w:rsidR="00D459A5" w:rsidRPr="00486F74" w14:paraId="70D21EF2" w14:textId="7A5C9F35" w:rsidTr="00D459A5">
        <w:tc>
          <w:tcPr>
            <w:tcW w:w="596" w:type="dxa"/>
            <w:shd w:val="clear" w:color="auto" w:fill="auto"/>
          </w:tcPr>
          <w:p w14:paraId="187CA050" w14:textId="27682E81" w:rsidR="00D459A5" w:rsidRPr="00486F74" w:rsidRDefault="00D459A5" w:rsidP="00D459A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14:paraId="001EDD35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75" w:type="dxa"/>
            <w:shd w:val="clear" w:color="auto" w:fill="auto"/>
          </w:tcPr>
          <w:p w14:paraId="6CA75552" w14:textId="77777777" w:rsidR="00D459A5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Кількість годин</w:t>
            </w:r>
          </w:p>
          <w:p w14:paraId="436E12C0" w14:textId="6A812EB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денне</w:t>
            </w:r>
          </w:p>
        </w:tc>
        <w:tc>
          <w:tcPr>
            <w:tcW w:w="1275" w:type="dxa"/>
          </w:tcPr>
          <w:p w14:paraId="78EADD8D" w14:textId="77777777" w:rsidR="00D459A5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Кількість годин</w:t>
            </w:r>
          </w:p>
          <w:p w14:paraId="4E549FC7" w14:textId="654262B5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заочне</w:t>
            </w:r>
          </w:p>
        </w:tc>
      </w:tr>
      <w:tr w:rsidR="00D459A5" w:rsidRPr="00486F74" w14:paraId="43CC8D94" w14:textId="1F8261F2" w:rsidTr="00D459A5">
        <w:tc>
          <w:tcPr>
            <w:tcW w:w="596" w:type="dxa"/>
            <w:shd w:val="clear" w:color="auto" w:fill="auto"/>
          </w:tcPr>
          <w:p w14:paraId="47FA29E4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6325F2F5" w14:textId="77EB93B8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Вступ до Порівняльного адміністративного права</w:t>
            </w:r>
          </w:p>
        </w:tc>
        <w:tc>
          <w:tcPr>
            <w:tcW w:w="1275" w:type="dxa"/>
            <w:shd w:val="clear" w:color="auto" w:fill="auto"/>
          </w:tcPr>
          <w:p w14:paraId="41E686C2" w14:textId="1432B88D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67F453C8" w14:textId="2A59534B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7045DD18" w14:textId="233F1BD1" w:rsidTr="00D459A5">
        <w:tc>
          <w:tcPr>
            <w:tcW w:w="596" w:type="dxa"/>
            <w:shd w:val="clear" w:color="auto" w:fill="auto"/>
          </w:tcPr>
          <w:p w14:paraId="19603D16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1C143210" w14:textId="3434EED5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Публічна адміністрація</w:t>
            </w:r>
          </w:p>
        </w:tc>
        <w:tc>
          <w:tcPr>
            <w:tcW w:w="1275" w:type="dxa"/>
            <w:shd w:val="clear" w:color="auto" w:fill="auto"/>
          </w:tcPr>
          <w:p w14:paraId="4DD144B6" w14:textId="15B5F11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471AD394" w14:textId="3FDD3B1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7B648FBB" w14:textId="6B33A683" w:rsidTr="00D459A5">
        <w:tc>
          <w:tcPr>
            <w:tcW w:w="596" w:type="dxa"/>
            <w:shd w:val="clear" w:color="auto" w:fill="auto"/>
          </w:tcPr>
          <w:p w14:paraId="433FDFE6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047D4FE7" w14:textId="6DBB1DD8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Публічна служба</w:t>
            </w:r>
          </w:p>
        </w:tc>
        <w:tc>
          <w:tcPr>
            <w:tcW w:w="1275" w:type="dxa"/>
            <w:shd w:val="clear" w:color="auto" w:fill="auto"/>
          </w:tcPr>
          <w:p w14:paraId="566F001F" w14:textId="22B47D75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787CFF3" w14:textId="2530A8D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6C3E4CD7" w14:textId="70416787" w:rsidTr="00D459A5">
        <w:tc>
          <w:tcPr>
            <w:tcW w:w="596" w:type="dxa"/>
            <w:shd w:val="clear" w:color="auto" w:fill="auto"/>
          </w:tcPr>
          <w:p w14:paraId="5BEAFD68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61085E03" w14:textId="3E74D7B6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Форми діяльності публічної адміністрації</w:t>
            </w:r>
          </w:p>
        </w:tc>
        <w:tc>
          <w:tcPr>
            <w:tcW w:w="1275" w:type="dxa"/>
            <w:shd w:val="clear" w:color="auto" w:fill="auto"/>
          </w:tcPr>
          <w:p w14:paraId="190B9420" w14:textId="389DD870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182DA679" w14:textId="56C9FE85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4A15EAE5" w14:textId="2A583052" w:rsidTr="00D459A5">
        <w:tc>
          <w:tcPr>
            <w:tcW w:w="596" w:type="dxa"/>
            <w:shd w:val="clear" w:color="auto" w:fill="auto"/>
          </w:tcPr>
          <w:p w14:paraId="2D16BD4E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C693413" w14:textId="23843EDB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Контроль за публічною адміністрацією</w:t>
            </w:r>
          </w:p>
        </w:tc>
        <w:tc>
          <w:tcPr>
            <w:tcW w:w="1275" w:type="dxa"/>
            <w:shd w:val="clear" w:color="auto" w:fill="auto"/>
          </w:tcPr>
          <w:p w14:paraId="4AFF9578" w14:textId="7DED5A78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144294C1" w14:textId="1E3619E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459A5" w:rsidRPr="00486F74" w14:paraId="6307997E" w14:textId="59517738" w:rsidTr="00D459A5">
        <w:tc>
          <w:tcPr>
            <w:tcW w:w="596" w:type="dxa"/>
            <w:shd w:val="clear" w:color="auto" w:fill="auto"/>
          </w:tcPr>
          <w:p w14:paraId="45E125EA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697849DD" w14:textId="236C13F4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США</w:t>
            </w:r>
          </w:p>
        </w:tc>
        <w:tc>
          <w:tcPr>
            <w:tcW w:w="1275" w:type="dxa"/>
            <w:shd w:val="clear" w:color="auto" w:fill="auto"/>
          </w:tcPr>
          <w:p w14:paraId="46B6848B" w14:textId="70AB400F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55787A5" w14:textId="3EA6387D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037D2B5F" w14:textId="29FB98CA" w:rsidTr="00D459A5">
        <w:tc>
          <w:tcPr>
            <w:tcW w:w="596" w:type="dxa"/>
            <w:shd w:val="clear" w:color="auto" w:fill="auto"/>
          </w:tcPr>
          <w:p w14:paraId="35985E2D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3161B14D" w14:textId="04463A8E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Великобританії</w:t>
            </w:r>
          </w:p>
        </w:tc>
        <w:tc>
          <w:tcPr>
            <w:tcW w:w="1275" w:type="dxa"/>
            <w:shd w:val="clear" w:color="auto" w:fill="auto"/>
          </w:tcPr>
          <w:p w14:paraId="0BDB9F5B" w14:textId="55AE1336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4213AAD" w14:textId="09D1E250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45E7603D" w14:textId="79D4C8A6" w:rsidTr="00D459A5">
        <w:tc>
          <w:tcPr>
            <w:tcW w:w="596" w:type="dxa"/>
            <w:shd w:val="clear" w:color="auto" w:fill="auto"/>
          </w:tcPr>
          <w:p w14:paraId="73F58FA9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2E95306B" w14:textId="154114EF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Адміністративне право Канади</w:t>
            </w:r>
          </w:p>
        </w:tc>
        <w:tc>
          <w:tcPr>
            <w:tcW w:w="1275" w:type="dxa"/>
            <w:shd w:val="clear" w:color="auto" w:fill="auto"/>
          </w:tcPr>
          <w:p w14:paraId="2C6F539C" w14:textId="03D7D651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73228548" w14:textId="53E3D4CD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459A5" w:rsidRPr="00486F74" w14:paraId="13A85261" w14:textId="0E601A76" w:rsidTr="00D459A5">
        <w:tc>
          <w:tcPr>
            <w:tcW w:w="596" w:type="dxa"/>
            <w:shd w:val="clear" w:color="auto" w:fill="auto"/>
          </w:tcPr>
          <w:p w14:paraId="5863D276" w14:textId="7777777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088DCB97" w14:textId="7CCCC2E7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Адміністративне право Франції</w:t>
            </w:r>
          </w:p>
        </w:tc>
        <w:tc>
          <w:tcPr>
            <w:tcW w:w="1275" w:type="dxa"/>
            <w:shd w:val="clear" w:color="auto" w:fill="auto"/>
          </w:tcPr>
          <w:p w14:paraId="42C827B6" w14:textId="2CE0D766" w:rsidR="00D459A5" w:rsidRPr="00486F74" w:rsidRDefault="00D459A5" w:rsidP="00D459A5">
            <w:pPr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17E3EBB9" w14:textId="6667B016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3953A65F" w14:textId="1DD6DD4B" w:rsidTr="00D459A5">
        <w:tc>
          <w:tcPr>
            <w:tcW w:w="596" w:type="dxa"/>
            <w:shd w:val="clear" w:color="auto" w:fill="auto"/>
          </w:tcPr>
          <w:p w14:paraId="35404A3A" w14:textId="7AD3F4F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14:paraId="7E6C650A" w14:textId="565E0CF4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ФРН</w:t>
            </w:r>
          </w:p>
        </w:tc>
        <w:tc>
          <w:tcPr>
            <w:tcW w:w="1275" w:type="dxa"/>
            <w:shd w:val="clear" w:color="auto" w:fill="auto"/>
          </w:tcPr>
          <w:p w14:paraId="1F6D25E6" w14:textId="433EE851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6F44BDA" w14:textId="32DB203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1D65A987" w14:textId="750EE094" w:rsidTr="00D459A5">
        <w:tc>
          <w:tcPr>
            <w:tcW w:w="596" w:type="dxa"/>
            <w:shd w:val="clear" w:color="auto" w:fill="auto"/>
          </w:tcPr>
          <w:p w14:paraId="69120226" w14:textId="0B663DCB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14:paraId="72E9597F" w14:textId="7123E25A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інших країн ЄС та ЄАВТ</w:t>
            </w:r>
          </w:p>
        </w:tc>
        <w:tc>
          <w:tcPr>
            <w:tcW w:w="1275" w:type="dxa"/>
            <w:shd w:val="clear" w:color="auto" w:fill="auto"/>
          </w:tcPr>
          <w:p w14:paraId="7D1B5A57" w14:textId="7C376C76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6CA8DAB" w14:textId="1B70EC14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26E1654E" w14:textId="33A9B55C" w:rsidTr="00D459A5">
        <w:tc>
          <w:tcPr>
            <w:tcW w:w="596" w:type="dxa"/>
            <w:shd w:val="clear" w:color="auto" w:fill="auto"/>
          </w:tcPr>
          <w:p w14:paraId="0A51F5DE" w14:textId="530A1479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14:paraId="0551E9D8" w14:textId="08AF7E40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мусульманських країн</w:t>
            </w:r>
          </w:p>
        </w:tc>
        <w:tc>
          <w:tcPr>
            <w:tcW w:w="1275" w:type="dxa"/>
            <w:shd w:val="clear" w:color="auto" w:fill="auto"/>
          </w:tcPr>
          <w:p w14:paraId="3284ACAE" w14:textId="0871EEA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109F54E7" w14:textId="561D70EA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459A5" w:rsidRPr="00486F74" w14:paraId="7A146BA6" w14:textId="4B88EA86" w:rsidTr="00D459A5">
        <w:tc>
          <w:tcPr>
            <w:tcW w:w="596" w:type="dxa"/>
            <w:shd w:val="clear" w:color="auto" w:fill="auto"/>
          </w:tcPr>
          <w:p w14:paraId="0E3FA8B6" w14:textId="25E0F22F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14:paraId="3B37F7B4" w14:textId="12C0F008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СНД</w:t>
            </w:r>
          </w:p>
        </w:tc>
        <w:tc>
          <w:tcPr>
            <w:tcW w:w="1275" w:type="dxa"/>
            <w:shd w:val="clear" w:color="auto" w:fill="auto"/>
          </w:tcPr>
          <w:p w14:paraId="6D2686F6" w14:textId="7C239ADE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E99F0E4" w14:textId="42819CF2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0C490865" w14:textId="52BB4F57" w:rsidTr="00D459A5">
        <w:tc>
          <w:tcPr>
            <w:tcW w:w="596" w:type="dxa"/>
            <w:shd w:val="clear" w:color="auto" w:fill="auto"/>
          </w:tcPr>
          <w:p w14:paraId="24553CDD" w14:textId="55C59707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14:paraId="750CB0B7" w14:textId="3B2C1170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Південної та Південно-східної Азії</w:t>
            </w:r>
          </w:p>
        </w:tc>
        <w:tc>
          <w:tcPr>
            <w:tcW w:w="1275" w:type="dxa"/>
            <w:shd w:val="clear" w:color="auto" w:fill="auto"/>
          </w:tcPr>
          <w:p w14:paraId="02E452CC" w14:textId="7D80F48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76DFA7C0" w14:textId="016EC4E3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19F6093F" w14:textId="7D336735" w:rsidTr="00D459A5">
        <w:tc>
          <w:tcPr>
            <w:tcW w:w="596" w:type="dxa"/>
            <w:shd w:val="clear" w:color="auto" w:fill="auto"/>
          </w:tcPr>
          <w:p w14:paraId="0F55B9FC" w14:textId="647135AA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14:paraId="66CCB05E" w14:textId="5AB4B03B" w:rsidR="00D459A5" w:rsidRPr="00486F74" w:rsidRDefault="00D459A5" w:rsidP="00D459A5">
            <w:pPr>
              <w:jc w:val="both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Адміністративне право країн Латинської Америки</w:t>
            </w:r>
          </w:p>
        </w:tc>
        <w:tc>
          <w:tcPr>
            <w:tcW w:w="1275" w:type="dxa"/>
            <w:shd w:val="clear" w:color="auto" w:fill="auto"/>
          </w:tcPr>
          <w:p w14:paraId="5596EC5A" w14:textId="48D6DF8C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380B6333" w14:textId="1183EB32" w:rsidR="00D459A5" w:rsidRPr="00486F74" w:rsidRDefault="00D459A5" w:rsidP="00D459A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D459A5" w:rsidRPr="00486F74" w14:paraId="44355D3F" w14:textId="27E97A9D" w:rsidTr="00D459A5">
        <w:tc>
          <w:tcPr>
            <w:tcW w:w="596" w:type="dxa"/>
            <w:shd w:val="clear" w:color="auto" w:fill="auto"/>
          </w:tcPr>
          <w:p w14:paraId="3B6CFDE0" w14:textId="77777777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14:paraId="5F543B69" w14:textId="77777777" w:rsidR="00D459A5" w:rsidRPr="00486F74" w:rsidRDefault="00D459A5" w:rsidP="00D459A5">
            <w:pPr>
              <w:rPr>
                <w:b/>
                <w:sz w:val="24"/>
                <w:lang w:val="uk-UA"/>
              </w:rPr>
            </w:pPr>
            <w:r w:rsidRPr="00486F74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14:paraId="3D781E76" w14:textId="2FA3A6D0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1275" w:type="dxa"/>
          </w:tcPr>
          <w:p w14:paraId="43119FC5" w14:textId="0CE28F85" w:rsidR="00D459A5" w:rsidRPr="00486F74" w:rsidRDefault="00D459A5" w:rsidP="00D459A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78</w:t>
            </w:r>
          </w:p>
        </w:tc>
      </w:tr>
    </w:tbl>
    <w:p w14:paraId="4E47258F" w14:textId="77777777" w:rsidR="00BB2FC2" w:rsidRPr="00486F74" w:rsidRDefault="00BB2FC2" w:rsidP="00CC7155">
      <w:pPr>
        <w:ind w:left="7513" w:hanging="425"/>
        <w:rPr>
          <w:sz w:val="24"/>
          <w:lang w:val="uk-UA"/>
        </w:rPr>
      </w:pPr>
    </w:p>
    <w:p w14:paraId="1A78B977" w14:textId="77777777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Індивідуальні завдання</w:t>
      </w:r>
    </w:p>
    <w:p w14:paraId="246FCDE5" w14:textId="77777777" w:rsidR="00864D6B" w:rsidRPr="00486F74" w:rsidRDefault="00864D6B" w:rsidP="00CC7155">
      <w:pPr>
        <w:pStyle w:val="ae"/>
        <w:rPr>
          <w:b/>
          <w:lang w:val="uk-UA"/>
        </w:rPr>
      </w:pPr>
    </w:p>
    <w:p w14:paraId="703A7E7D" w14:textId="29B00C75" w:rsidR="00BB2FC2" w:rsidRPr="00486F74" w:rsidRDefault="00BB2FC2" w:rsidP="00CC7155">
      <w:pPr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ab/>
        <w:t xml:space="preserve">Студенти </w:t>
      </w:r>
      <w:r w:rsidR="00D75BD9" w:rsidRPr="00486F74">
        <w:rPr>
          <w:sz w:val="24"/>
          <w:lang w:val="uk-UA"/>
        </w:rPr>
        <w:t xml:space="preserve">можуть </w:t>
      </w:r>
      <w:r w:rsidRPr="00486F74">
        <w:rPr>
          <w:sz w:val="24"/>
          <w:lang w:val="uk-UA"/>
        </w:rPr>
        <w:t>викону</w:t>
      </w:r>
      <w:r w:rsidR="008C5286" w:rsidRPr="00486F74">
        <w:rPr>
          <w:sz w:val="24"/>
          <w:lang w:val="uk-UA"/>
        </w:rPr>
        <w:t>в</w:t>
      </w:r>
      <w:r w:rsidR="00D75BD9" w:rsidRPr="00486F74">
        <w:rPr>
          <w:sz w:val="24"/>
          <w:lang w:val="uk-UA"/>
        </w:rPr>
        <w:t>ати</w:t>
      </w:r>
      <w:r w:rsidRPr="00486F74">
        <w:rPr>
          <w:sz w:val="24"/>
          <w:lang w:val="uk-UA"/>
        </w:rPr>
        <w:t xml:space="preserve"> індивідуальні завдання по вибраним студента</w:t>
      </w:r>
      <w:r w:rsidR="0088676D" w:rsidRPr="00486F74">
        <w:rPr>
          <w:sz w:val="24"/>
          <w:lang w:val="uk-UA"/>
        </w:rPr>
        <w:t>ми та погодженим викладачем темам</w:t>
      </w:r>
      <w:r w:rsidRPr="00486F74">
        <w:rPr>
          <w:sz w:val="24"/>
          <w:lang w:val="uk-UA"/>
        </w:rPr>
        <w:t xml:space="preserve"> у формі підготовки реферату, самостійної роботи, підготовки правового висновку по визначеній викладачем проблемі (розв’язання задач).</w:t>
      </w:r>
    </w:p>
    <w:p w14:paraId="0F137960" w14:textId="77777777" w:rsidR="00BB2FC2" w:rsidRPr="00486F74" w:rsidRDefault="00BB2FC2" w:rsidP="00CC7155">
      <w:pPr>
        <w:ind w:firstLine="180"/>
        <w:jc w:val="center"/>
        <w:rPr>
          <w:sz w:val="24"/>
          <w:lang w:val="uk-UA"/>
        </w:rPr>
      </w:pPr>
    </w:p>
    <w:p w14:paraId="79240401" w14:textId="77777777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Методи навчання</w:t>
      </w:r>
    </w:p>
    <w:p w14:paraId="75BA9A0A" w14:textId="77777777" w:rsidR="00864D6B" w:rsidRPr="00486F74" w:rsidRDefault="00864D6B" w:rsidP="00CC7155">
      <w:pPr>
        <w:pStyle w:val="ae"/>
        <w:rPr>
          <w:b/>
          <w:lang w:val="uk-UA"/>
        </w:rPr>
      </w:pPr>
    </w:p>
    <w:p w14:paraId="12B45F42" w14:textId="77777777" w:rsidR="00BB2FC2" w:rsidRPr="00486F74" w:rsidRDefault="00BB2FC2" w:rsidP="00CC7155">
      <w:pPr>
        <w:pStyle w:val="af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486F74">
        <w:rPr>
          <w:bCs/>
          <w:color w:val="000000"/>
        </w:rPr>
        <w:t>За джерелами знань використовуються такі методи навчання: словесні – розповідь, пояснення, лекція; наочні – демонстрація, ілюстрація.</w:t>
      </w:r>
    </w:p>
    <w:p w14:paraId="2CB71090" w14:textId="77777777" w:rsidR="00BB2FC2" w:rsidRPr="00486F74" w:rsidRDefault="00BB2FC2" w:rsidP="00CC7155">
      <w:pPr>
        <w:pStyle w:val="af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486F74">
        <w:rPr>
          <w:bCs/>
          <w:color w:val="000000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14:paraId="060336E3" w14:textId="77777777" w:rsidR="00BB2FC2" w:rsidRPr="00486F74" w:rsidRDefault="00BB2FC2" w:rsidP="00CC7155">
      <w:pPr>
        <w:pStyle w:val="af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486F74">
        <w:rPr>
          <w:bCs/>
          <w:color w:val="000000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14:paraId="445D5C62" w14:textId="77777777" w:rsidR="00864D6B" w:rsidRPr="00486F74" w:rsidRDefault="00864D6B" w:rsidP="00CC7155">
      <w:pPr>
        <w:ind w:left="142" w:firstLine="567"/>
        <w:jc w:val="center"/>
        <w:rPr>
          <w:b/>
          <w:sz w:val="24"/>
          <w:lang w:val="uk-UA"/>
        </w:rPr>
      </w:pPr>
    </w:p>
    <w:p w14:paraId="4CAE051A" w14:textId="50921D67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Методи контролю</w:t>
      </w:r>
    </w:p>
    <w:p w14:paraId="49390A72" w14:textId="77777777" w:rsidR="00497DBC" w:rsidRPr="00486F74" w:rsidRDefault="00497DBC" w:rsidP="00497DBC">
      <w:pPr>
        <w:ind w:firstLine="709"/>
        <w:jc w:val="both"/>
        <w:rPr>
          <w:sz w:val="24"/>
          <w:lang w:val="uk-UA"/>
        </w:rPr>
      </w:pPr>
    </w:p>
    <w:p w14:paraId="1E5CF607" w14:textId="50BEF7E6" w:rsidR="00671ADD" w:rsidRPr="00486F74" w:rsidRDefault="00671ADD" w:rsidP="00497DBC">
      <w:pPr>
        <w:ind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Протягом семестру студенти вивчають 2 змістових модулі (загальна та особлива частини). Після виконання кожної теми здійснюється поточний контроль у вигляді усної </w:t>
      </w:r>
      <w:r w:rsidRPr="00486F74">
        <w:rPr>
          <w:sz w:val="24"/>
          <w:lang w:val="uk-UA"/>
        </w:rPr>
        <w:lastRenderedPageBreak/>
        <w:t>відповіді (</w:t>
      </w:r>
      <w:r w:rsidRPr="00486F74">
        <w:rPr>
          <w:bCs/>
          <w:color w:val="000000"/>
          <w:sz w:val="24"/>
          <w:lang w:val="uk-UA"/>
        </w:rPr>
        <w:t>індивідуального та фронтального опитування</w:t>
      </w:r>
      <w:r w:rsidRPr="00486F74">
        <w:rPr>
          <w:sz w:val="24"/>
          <w:lang w:val="uk-UA"/>
        </w:rPr>
        <w:t xml:space="preserve">) чи письмового тестування, зокрема за допомогою сайту електронного навчання. </w:t>
      </w:r>
    </w:p>
    <w:p w14:paraId="6F572E33" w14:textId="6685B3EE" w:rsidR="00671ADD" w:rsidRPr="00486F74" w:rsidRDefault="00671ADD" w:rsidP="00497DBC">
      <w:pPr>
        <w:ind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Підсумковий (модульний) контроль здійснюється </w:t>
      </w:r>
      <w:r w:rsidR="00497DBC" w:rsidRPr="00486F74">
        <w:rPr>
          <w:sz w:val="24"/>
          <w:lang w:val="uk-UA"/>
        </w:rPr>
        <w:t>двічі</w:t>
      </w:r>
      <w:r w:rsidRPr="00486F74">
        <w:rPr>
          <w:sz w:val="24"/>
          <w:lang w:val="uk-UA"/>
        </w:rPr>
        <w:t xml:space="preserve"> раз, по </w:t>
      </w:r>
      <w:r w:rsidR="00497DBC" w:rsidRPr="00486F74">
        <w:rPr>
          <w:sz w:val="24"/>
          <w:lang w:val="uk-UA"/>
        </w:rPr>
        <w:t>кожному</w:t>
      </w:r>
      <w:r w:rsidRPr="00486F74">
        <w:rPr>
          <w:sz w:val="24"/>
          <w:lang w:val="uk-UA"/>
        </w:rPr>
        <w:t xml:space="preserve"> змістов</w:t>
      </w:r>
      <w:r w:rsidR="00497DBC" w:rsidRPr="00486F74">
        <w:rPr>
          <w:sz w:val="24"/>
          <w:lang w:val="uk-UA"/>
        </w:rPr>
        <w:t>ому</w:t>
      </w:r>
      <w:r w:rsidRPr="00486F74">
        <w:rPr>
          <w:sz w:val="24"/>
          <w:lang w:val="uk-UA"/>
        </w:rPr>
        <w:t xml:space="preserve"> модул</w:t>
      </w:r>
      <w:r w:rsidR="00497DBC" w:rsidRPr="00486F74">
        <w:rPr>
          <w:sz w:val="24"/>
          <w:lang w:val="uk-UA"/>
        </w:rPr>
        <w:t>ю</w:t>
      </w:r>
      <w:r w:rsidRPr="00486F74">
        <w:rPr>
          <w:sz w:val="24"/>
          <w:lang w:val="uk-UA"/>
        </w:rPr>
        <w:t>, за допомогою</w:t>
      </w:r>
      <w:r w:rsidR="00497DBC" w:rsidRPr="00486F74">
        <w:rPr>
          <w:sz w:val="24"/>
          <w:lang w:val="uk-UA"/>
        </w:rPr>
        <w:t xml:space="preserve"> (на вибір викладача)</w:t>
      </w:r>
      <w:r w:rsidRPr="00486F74">
        <w:rPr>
          <w:sz w:val="24"/>
          <w:lang w:val="uk-UA"/>
        </w:rPr>
        <w:t xml:space="preserve"> </w:t>
      </w:r>
      <w:r w:rsidR="00497DBC" w:rsidRPr="00486F74">
        <w:rPr>
          <w:sz w:val="24"/>
          <w:lang w:val="uk-UA"/>
        </w:rPr>
        <w:t xml:space="preserve">письмової роботи по заданому питанню або </w:t>
      </w:r>
      <w:r w:rsidRPr="00486F74">
        <w:rPr>
          <w:sz w:val="24"/>
          <w:lang w:val="uk-UA"/>
        </w:rPr>
        <w:t>тестування на сайті електронного навчання ДВНЗ «УжНУ» (на субсторінці навчальної дисципліни «</w:t>
      </w:r>
      <w:r w:rsidR="00497DBC" w:rsidRPr="00486F74">
        <w:rPr>
          <w:sz w:val="24"/>
          <w:lang w:val="uk-UA"/>
        </w:rPr>
        <w:t>Порівняльне адміністративне</w:t>
      </w:r>
      <w:r w:rsidRPr="00486F74">
        <w:rPr>
          <w:sz w:val="24"/>
          <w:lang w:val="uk-UA"/>
        </w:rPr>
        <w:t xml:space="preserve"> право» - на відповідний навчальний курс студент повинен завчасно самостійно зареєструватися).</w:t>
      </w:r>
    </w:p>
    <w:p w14:paraId="7E945B8D" w14:textId="114F3068" w:rsidR="00671ADD" w:rsidRPr="00486F74" w:rsidRDefault="00856AD1" w:rsidP="00497DBC">
      <w:pPr>
        <w:pStyle w:val="a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Іспит</w:t>
      </w:r>
      <w:r w:rsidR="00671ADD" w:rsidRPr="00486F74">
        <w:rPr>
          <w:bCs/>
          <w:color w:val="000000"/>
        </w:rPr>
        <w:t xml:space="preserve"> (у випадках його проведення) здається усно.</w:t>
      </w:r>
    </w:p>
    <w:p w14:paraId="768534A3" w14:textId="77777777" w:rsidR="00D1271E" w:rsidRPr="00486F74" w:rsidRDefault="00D1271E" w:rsidP="00652F26">
      <w:pPr>
        <w:pStyle w:val="af"/>
        <w:spacing w:before="0" w:beforeAutospacing="0" w:after="0" w:afterAutospacing="0"/>
        <w:jc w:val="both"/>
        <w:rPr>
          <w:bCs/>
          <w:color w:val="000000"/>
        </w:rPr>
      </w:pPr>
    </w:p>
    <w:p w14:paraId="546A22BF" w14:textId="1A17E7CE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Розподіл балів, які отримують студенти</w:t>
      </w:r>
    </w:p>
    <w:p w14:paraId="06C3C930" w14:textId="77777777" w:rsidR="00BB2FC2" w:rsidRPr="00486F74" w:rsidRDefault="00BB2FC2" w:rsidP="00CC7155">
      <w:pPr>
        <w:ind w:left="142" w:firstLine="425"/>
        <w:jc w:val="center"/>
        <w:rPr>
          <w:b/>
          <w:sz w:val="24"/>
          <w:lang w:val="uk-U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568"/>
        <w:gridCol w:w="567"/>
        <w:gridCol w:w="568"/>
        <w:gridCol w:w="409"/>
        <w:gridCol w:w="484"/>
        <w:gridCol w:w="484"/>
        <w:gridCol w:w="484"/>
        <w:gridCol w:w="603"/>
        <w:gridCol w:w="603"/>
        <w:gridCol w:w="603"/>
        <w:gridCol w:w="603"/>
        <w:gridCol w:w="603"/>
        <w:gridCol w:w="607"/>
        <w:gridCol w:w="1461"/>
      </w:tblGrid>
      <w:tr w:rsidR="00B009FB" w:rsidRPr="00486F74" w14:paraId="55AA143C" w14:textId="77777777" w:rsidTr="00344FE1">
        <w:trPr>
          <w:cantSplit/>
        </w:trPr>
        <w:tc>
          <w:tcPr>
            <w:tcW w:w="4240" w:type="pct"/>
            <w:gridSpan w:val="15"/>
          </w:tcPr>
          <w:p w14:paraId="39F1CA11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  <w:vAlign w:val="center"/>
          </w:tcPr>
          <w:p w14:paraId="0BE1B091" w14:textId="4F47A232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344FE1">
              <w:rPr>
                <w:sz w:val="23"/>
                <w:szCs w:val="23"/>
                <w:lang w:val="uk-UA"/>
              </w:rPr>
              <w:t>Підсумковий</w:t>
            </w:r>
            <w:r w:rsidRPr="00486F74">
              <w:rPr>
                <w:sz w:val="24"/>
                <w:lang w:val="uk-UA"/>
              </w:rPr>
              <w:t xml:space="preserve"> тест (</w:t>
            </w:r>
            <w:r w:rsidR="00856AD1">
              <w:rPr>
                <w:sz w:val="24"/>
                <w:lang w:val="uk-UA"/>
              </w:rPr>
              <w:t>іспит</w:t>
            </w:r>
            <w:r w:rsidRPr="00486F74">
              <w:rPr>
                <w:sz w:val="24"/>
                <w:lang w:val="uk-UA"/>
              </w:rPr>
              <w:t>)</w:t>
            </w:r>
          </w:p>
        </w:tc>
      </w:tr>
      <w:tr w:rsidR="00B009FB" w:rsidRPr="00486F74" w14:paraId="3C941875" w14:textId="77777777" w:rsidTr="00344FE1">
        <w:trPr>
          <w:cantSplit/>
        </w:trPr>
        <w:tc>
          <w:tcPr>
            <w:tcW w:w="1396" w:type="pct"/>
            <w:gridSpan w:val="5"/>
            <w:tcMar>
              <w:left w:w="57" w:type="dxa"/>
              <w:right w:w="57" w:type="dxa"/>
            </w:tcMar>
            <w:vAlign w:val="center"/>
          </w:tcPr>
          <w:p w14:paraId="78D73436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2844" w:type="pct"/>
            <w:gridSpan w:val="10"/>
            <w:tcMar>
              <w:left w:w="57" w:type="dxa"/>
              <w:right w:w="57" w:type="dxa"/>
            </w:tcMar>
            <w:vAlign w:val="center"/>
          </w:tcPr>
          <w:p w14:paraId="72FAE377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  <w:vAlign w:val="center"/>
          </w:tcPr>
          <w:p w14:paraId="1DF54325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100</w:t>
            </w:r>
          </w:p>
        </w:tc>
      </w:tr>
      <w:tr w:rsidR="00B009FB" w:rsidRPr="00486F74" w14:paraId="578AAA82" w14:textId="77777777" w:rsidTr="00344FE1">
        <w:trPr>
          <w:cantSplit/>
          <w:trHeight w:val="275"/>
        </w:trPr>
        <w:tc>
          <w:tcPr>
            <w:tcW w:w="219" w:type="pct"/>
            <w:tcMar>
              <w:left w:w="57" w:type="dxa"/>
              <w:right w:w="57" w:type="dxa"/>
            </w:tcMar>
          </w:tcPr>
          <w:p w14:paraId="683FD804" w14:textId="1F347A4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</w:t>
            </w:r>
          </w:p>
        </w:tc>
        <w:tc>
          <w:tcPr>
            <w:tcW w:w="294" w:type="pct"/>
          </w:tcPr>
          <w:p w14:paraId="744F04C4" w14:textId="300BF35B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Т2</w:t>
            </w:r>
          </w:p>
        </w:tc>
        <w:tc>
          <w:tcPr>
            <w:tcW w:w="295" w:type="pct"/>
          </w:tcPr>
          <w:p w14:paraId="1676C1F3" w14:textId="3B6C5B50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Т3</w:t>
            </w:r>
          </w:p>
        </w:tc>
        <w:tc>
          <w:tcPr>
            <w:tcW w:w="294" w:type="pct"/>
          </w:tcPr>
          <w:p w14:paraId="64FB4CBC" w14:textId="2EB1A6CD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Т4</w:t>
            </w:r>
          </w:p>
        </w:tc>
        <w:tc>
          <w:tcPr>
            <w:tcW w:w="295" w:type="pct"/>
          </w:tcPr>
          <w:p w14:paraId="421C5CC4" w14:textId="17B72762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Т5</w:t>
            </w:r>
          </w:p>
        </w:tc>
        <w:tc>
          <w:tcPr>
            <w:tcW w:w="212" w:type="pct"/>
            <w:tcMar>
              <w:left w:w="57" w:type="dxa"/>
              <w:right w:w="57" w:type="dxa"/>
            </w:tcMar>
          </w:tcPr>
          <w:p w14:paraId="088A3F44" w14:textId="7486E459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Т6</w:t>
            </w:r>
          </w:p>
        </w:tc>
        <w:tc>
          <w:tcPr>
            <w:tcW w:w="251" w:type="pct"/>
          </w:tcPr>
          <w:p w14:paraId="3AA9C54E" w14:textId="0BC7E620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Т7</w:t>
            </w:r>
          </w:p>
        </w:tc>
        <w:tc>
          <w:tcPr>
            <w:tcW w:w="251" w:type="pct"/>
          </w:tcPr>
          <w:p w14:paraId="1E03249E" w14:textId="77EAB168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Т8</w:t>
            </w:r>
          </w:p>
        </w:tc>
        <w:tc>
          <w:tcPr>
            <w:tcW w:w="251" w:type="pct"/>
          </w:tcPr>
          <w:p w14:paraId="79A08EB9" w14:textId="2E00AB28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Т9</w:t>
            </w:r>
          </w:p>
        </w:tc>
        <w:tc>
          <w:tcPr>
            <w:tcW w:w="313" w:type="pct"/>
          </w:tcPr>
          <w:p w14:paraId="1F903A6F" w14:textId="25E57AA1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Т10</w:t>
            </w:r>
          </w:p>
        </w:tc>
        <w:tc>
          <w:tcPr>
            <w:tcW w:w="313" w:type="pct"/>
          </w:tcPr>
          <w:p w14:paraId="7B1E6519" w14:textId="50A4392A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Т11</w:t>
            </w:r>
          </w:p>
        </w:tc>
        <w:tc>
          <w:tcPr>
            <w:tcW w:w="313" w:type="pct"/>
          </w:tcPr>
          <w:p w14:paraId="581979CD" w14:textId="06A9B50D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Т12</w:t>
            </w:r>
          </w:p>
        </w:tc>
        <w:tc>
          <w:tcPr>
            <w:tcW w:w="313" w:type="pct"/>
          </w:tcPr>
          <w:p w14:paraId="646281EA" w14:textId="751B319A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Т13</w:t>
            </w:r>
          </w:p>
        </w:tc>
        <w:tc>
          <w:tcPr>
            <w:tcW w:w="313" w:type="pct"/>
          </w:tcPr>
          <w:p w14:paraId="38F185FB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Т14</w:t>
            </w:r>
          </w:p>
        </w:tc>
        <w:tc>
          <w:tcPr>
            <w:tcW w:w="315" w:type="pct"/>
          </w:tcPr>
          <w:p w14:paraId="3EE3220F" w14:textId="02C2D7E1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Т15</w:t>
            </w:r>
          </w:p>
        </w:tc>
        <w:tc>
          <w:tcPr>
            <w:tcW w:w="760" w:type="pct"/>
            <w:vMerge w:val="restart"/>
            <w:tcMar>
              <w:left w:w="57" w:type="dxa"/>
              <w:right w:w="57" w:type="dxa"/>
            </w:tcMar>
          </w:tcPr>
          <w:p w14:paraId="2A9E7DEE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</w:p>
          <w:p w14:paraId="1D51DD31" w14:textId="77777777" w:rsidR="00B009FB" w:rsidRPr="00486F74" w:rsidRDefault="00B009FB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100</w:t>
            </w:r>
          </w:p>
        </w:tc>
      </w:tr>
      <w:tr w:rsidR="00B009FB" w:rsidRPr="00486F74" w14:paraId="5E463166" w14:textId="77777777" w:rsidTr="00344FE1">
        <w:trPr>
          <w:cantSplit/>
        </w:trPr>
        <w:tc>
          <w:tcPr>
            <w:tcW w:w="219" w:type="pct"/>
            <w:tcMar>
              <w:left w:w="57" w:type="dxa"/>
              <w:right w:w="57" w:type="dxa"/>
            </w:tcMar>
          </w:tcPr>
          <w:p w14:paraId="51DFABC8" w14:textId="45DE3804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bookmarkStart w:id="4" w:name="_Hlk174829423"/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14:paraId="0CCDFF49" w14:textId="78B7EC2C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295" w:type="pct"/>
          </w:tcPr>
          <w:p w14:paraId="55C74F03" w14:textId="42EC45CD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14:paraId="5A2F0878" w14:textId="7D3EA003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295" w:type="pct"/>
          </w:tcPr>
          <w:p w14:paraId="35ED0068" w14:textId="668D8B6C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4</w:t>
            </w:r>
          </w:p>
        </w:tc>
        <w:tc>
          <w:tcPr>
            <w:tcW w:w="212" w:type="pct"/>
            <w:tcMar>
              <w:left w:w="57" w:type="dxa"/>
              <w:right w:w="57" w:type="dxa"/>
            </w:tcMar>
          </w:tcPr>
          <w:p w14:paraId="5964143F" w14:textId="5461428C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251" w:type="pct"/>
          </w:tcPr>
          <w:p w14:paraId="6F699039" w14:textId="49FA63F0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251" w:type="pct"/>
          </w:tcPr>
          <w:p w14:paraId="3FCEC4A8" w14:textId="08F740C9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251" w:type="pct"/>
          </w:tcPr>
          <w:p w14:paraId="7A5B34DF" w14:textId="2BF8C441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3" w:type="pct"/>
          </w:tcPr>
          <w:p w14:paraId="18085908" w14:textId="367B418E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3" w:type="pct"/>
          </w:tcPr>
          <w:p w14:paraId="134C51DD" w14:textId="4D852937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3" w:type="pct"/>
          </w:tcPr>
          <w:p w14:paraId="71ED4979" w14:textId="566DFD55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3" w:type="pct"/>
          </w:tcPr>
          <w:p w14:paraId="37289E05" w14:textId="13806026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3" w:type="pct"/>
          </w:tcPr>
          <w:p w14:paraId="458FA800" w14:textId="61A955C0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315" w:type="pct"/>
          </w:tcPr>
          <w:p w14:paraId="43AB5643" w14:textId="2673385B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</w:t>
            </w:r>
          </w:p>
        </w:tc>
        <w:tc>
          <w:tcPr>
            <w:tcW w:w="760" w:type="pct"/>
            <w:vMerge/>
            <w:tcMar>
              <w:left w:w="57" w:type="dxa"/>
              <w:right w:w="57" w:type="dxa"/>
            </w:tcMar>
          </w:tcPr>
          <w:p w14:paraId="1F192A20" w14:textId="77777777" w:rsidR="00B009FB" w:rsidRPr="00486F74" w:rsidRDefault="00B009FB" w:rsidP="00652F26">
            <w:pPr>
              <w:jc w:val="center"/>
              <w:rPr>
                <w:sz w:val="24"/>
                <w:lang w:val="uk-UA"/>
              </w:rPr>
            </w:pPr>
          </w:p>
        </w:tc>
      </w:tr>
      <w:bookmarkEnd w:id="4"/>
    </w:tbl>
    <w:p w14:paraId="0EF76361" w14:textId="77777777" w:rsidR="00740A77" w:rsidRPr="00486F74" w:rsidRDefault="00740A77" w:rsidP="00CC7155">
      <w:pPr>
        <w:jc w:val="center"/>
        <w:rPr>
          <w:b/>
          <w:bCs/>
          <w:sz w:val="24"/>
          <w:lang w:val="uk-UA"/>
        </w:rPr>
      </w:pPr>
    </w:p>
    <w:p w14:paraId="73A6CF48" w14:textId="1873FF35" w:rsidR="003232FC" w:rsidRPr="00486F74" w:rsidRDefault="003232FC" w:rsidP="003232FC">
      <w:pPr>
        <w:ind w:firstLine="708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Оцінювання навчальних досягнень та практичних навичок студентів здійснюються за 100-бальною системою, за критеріями, встановленими ДВНЗ «Ужгородський національний університет». Студент, який в результаті підсумкового контролю за модулем отримав 60 балів і більше, має право не складати</w:t>
      </w:r>
      <w:r w:rsidR="00856AD1">
        <w:rPr>
          <w:sz w:val="24"/>
          <w:lang w:val="uk-UA"/>
        </w:rPr>
        <w:t xml:space="preserve"> іспит </w:t>
      </w:r>
      <w:r w:rsidRPr="00486F74">
        <w:rPr>
          <w:sz w:val="24"/>
          <w:lang w:val="uk-UA"/>
        </w:rPr>
        <w:t xml:space="preserve">з дисципліни. У такому випадку в заліково-екзаменаційну відомість заноситься загальна підсумкова оцінка. За умови, що студент(ка) хоче покращити підсумкову оцінку за модуль із дисципліни, він (вона) має складати </w:t>
      </w:r>
      <w:r w:rsidR="00856AD1">
        <w:rPr>
          <w:sz w:val="24"/>
          <w:lang w:val="uk-UA"/>
        </w:rPr>
        <w:t>іспит</w:t>
      </w:r>
      <w:r w:rsidRPr="00486F74">
        <w:rPr>
          <w:sz w:val="24"/>
          <w:lang w:val="uk-UA"/>
        </w:rPr>
        <w:t>.</w:t>
      </w:r>
    </w:p>
    <w:p w14:paraId="04B32E80" w14:textId="3EE2B635" w:rsidR="003232FC" w:rsidRPr="00486F74" w:rsidRDefault="003232FC" w:rsidP="003232FC">
      <w:pPr>
        <w:widowControl w:val="0"/>
        <w:ind w:firstLine="709"/>
        <w:jc w:val="both"/>
        <w:rPr>
          <w:b/>
          <w:bCs/>
          <w:sz w:val="24"/>
          <w:lang w:val="uk-UA"/>
        </w:rPr>
      </w:pPr>
      <w:r w:rsidRPr="00486F74">
        <w:rPr>
          <w:sz w:val="24"/>
          <w:lang w:val="uk-UA"/>
        </w:rPr>
        <w:t xml:space="preserve">Студент, який в результаті підсумкового оцінювання за модулем отримав менше 60 балів зобов’язаний складати </w:t>
      </w:r>
      <w:r w:rsidR="00856AD1">
        <w:rPr>
          <w:sz w:val="24"/>
          <w:lang w:val="uk-UA"/>
        </w:rPr>
        <w:t>іспит</w:t>
      </w:r>
      <w:r w:rsidRPr="00486F74">
        <w:rPr>
          <w:sz w:val="24"/>
          <w:lang w:val="uk-UA"/>
        </w:rPr>
        <w:t xml:space="preserve"> з дисципліни. У разі, коли відповіді студента під час </w:t>
      </w:r>
      <w:r w:rsidR="00856AD1">
        <w:rPr>
          <w:sz w:val="24"/>
          <w:lang w:val="uk-UA"/>
        </w:rPr>
        <w:t xml:space="preserve">іспит </w:t>
      </w:r>
      <w:r w:rsidRPr="00486F74">
        <w:rPr>
          <w:sz w:val="24"/>
          <w:lang w:val="uk-UA"/>
        </w:rPr>
        <w:t>оцінені менш ніж у 60 балів, він (вона) отримує незадовільну підсумкову оцінку. При цьому результати поточного контролю не враховуються. Оцінювання навчальних досягнень студентів здійснюється за такою шкалою:</w:t>
      </w:r>
    </w:p>
    <w:p w14:paraId="7B793302" w14:textId="77777777" w:rsidR="003232FC" w:rsidRPr="00486F74" w:rsidRDefault="003232FC" w:rsidP="00CC7155">
      <w:pPr>
        <w:jc w:val="center"/>
        <w:rPr>
          <w:b/>
          <w:bCs/>
          <w:sz w:val="24"/>
          <w:lang w:val="uk-UA"/>
        </w:rPr>
      </w:pPr>
    </w:p>
    <w:p w14:paraId="0BF2E55F" w14:textId="43AC3D01" w:rsidR="00BB2FC2" w:rsidRPr="00486F74" w:rsidRDefault="00BB2FC2" w:rsidP="00CC7155">
      <w:pPr>
        <w:jc w:val="center"/>
        <w:rPr>
          <w:b/>
          <w:bCs/>
          <w:sz w:val="24"/>
          <w:lang w:val="uk-UA"/>
        </w:rPr>
      </w:pPr>
      <w:r w:rsidRPr="00486F74">
        <w:rPr>
          <w:b/>
          <w:bCs/>
          <w:sz w:val="24"/>
          <w:lang w:val="uk-UA"/>
        </w:rPr>
        <w:t>Шкала оцінювання: національна та ECTS</w:t>
      </w:r>
    </w:p>
    <w:p w14:paraId="005615AD" w14:textId="77777777" w:rsidR="00D51487" w:rsidRPr="00486F74" w:rsidRDefault="00D51487" w:rsidP="00CC7155">
      <w:pPr>
        <w:jc w:val="center"/>
        <w:rPr>
          <w:b/>
          <w:bCs/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BB2FC2" w:rsidRPr="00486F74" w14:paraId="7D536838" w14:textId="77777777" w:rsidTr="00944629">
        <w:trPr>
          <w:trHeight w:val="450"/>
        </w:trPr>
        <w:tc>
          <w:tcPr>
            <w:tcW w:w="2137" w:type="dxa"/>
            <w:vMerge w:val="restart"/>
            <w:vAlign w:val="center"/>
          </w:tcPr>
          <w:p w14:paraId="018A4F1D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3209C708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vAlign w:val="center"/>
          </w:tcPr>
          <w:p w14:paraId="3C25484C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Оцінка за національною шкалою</w:t>
            </w:r>
          </w:p>
        </w:tc>
      </w:tr>
      <w:tr w:rsidR="00BB2FC2" w:rsidRPr="00486F74" w14:paraId="434F5049" w14:textId="77777777" w:rsidTr="00944629">
        <w:trPr>
          <w:trHeight w:val="450"/>
        </w:trPr>
        <w:tc>
          <w:tcPr>
            <w:tcW w:w="2137" w:type="dxa"/>
            <w:vMerge/>
            <w:vAlign w:val="center"/>
          </w:tcPr>
          <w:p w14:paraId="03D219AB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2E2F6933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6BE38638" w14:textId="77777777" w:rsidR="00BB2FC2" w:rsidRPr="00486F74" w:rsidRDefault="00BB2FC2" w:rsidP="00CC7155">
            <w:pPr>
              <w:ind w:right="-144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14:paraId="12A0F122" w14:textId="77777777" w:rsidR="00BB2FC2" w:rsidRPr="00486F74" w:rsidRDefault="00BB2FC2" w:rsidP="00CC7155">
            <w:pPr>
              <w:jc w:val="center"/>
              <w:rPr>
                <w:b/>
                <w:bCs/>
                <w:sz w:val="24"/>
                <w:lang w:val="uk-UA"/>
              </w:rPr>
            </w:pPr>
            <w:r w:rsidRPr="00486F74">
              <w:rPr>
                <w:b/>
                <w:bCs/>
                <w:sz w:val="24"/>
                <w:lang w:val="uk-UA"/>
              </w:rPr>
              <w:t>для заліку</w:t>
            </w:r>
          </w:p>
        </w:tc>
      </w:tr>
      <w:tr w:rsidR="00BB2FC2" w:rsidRPr="00486F74" w14:paraId="4CE0E190" w14:textId="77777777" w:rsidTr="00944629">
        <w:tc>
          <w:tcPr>
            <w:tcW w:w="2137" w:type="dxa"/>
            <w:vAlign w:val="center"/>
          </w:tcPr>
          <w:p w14:paraId="54C7DD6E" w14:textId="77777777" w:rsidR="00BB2FC2" w:rsidRPr="00486F74" w:rsidRDefault="00BB2FC2" w:rsidP="00CC7155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1286A7CB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52DFE0A0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71B937B5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  <w:p w14:paraId="699B15EF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  <w:p w14:paraId="7DA56356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зараховано</w:t>
            </w:r>
          </w:p>
        </w:tc>
      </w:tr>
      <w:tr w:rsidR="00BB2FC2" w:rsidRPr="00486F74" w14:paraId="00A26B66" w14:textId="77777777" w:rsidTr="00944629">
        <w:trPr>
          <w:trHeight w:val="194"/>
        </w:trPr>
        <w:tc>
          <w:tcPr>
            <w:tcW w:w="2137" w:type="dxa"/>
            <w:vAlign w:val="center"/>
          </w:tcPr>
          <w:p w14:paraId="6A3A2CF3" w14:textId="026CBD2E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82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14:paraId="54DB45BC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7B0F26DE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0F53103B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</w:tr>
      <w:tr w:rsidR="00BB2FC2" w:rsidRPr="00486F74" w14:paraId="1E4ED72F" w14:textId="77777777" w:rsidTr="00944629">
        <w:tc>
          <w:tcPr>
            <w:tcW w:w="2137" w:type="dxa"/>
            <w:vAlign w:val="center"/>
          </w:tcPr>
          <w:p w14:paraId="71FED1DD" w14:textId="3D77C8C7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74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14:paraId="57C5F2C3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5FFF025F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550AE70E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</w:tr>
      <w:tr w:rsidR="00BB2FC2" w:rsidRPr="00486F74" w14:paraId="677BEFD5" w14:textId="77777777" w:rsidTr="00944629">
        <w:tc>
          <w:tcPr>
            <w:tcW w:w="2137" w:type="dxa"/>
            <w:vAlign w:val="center"/>
          </w:tcPr>
          <w:p w14:paraId="51A1EA68" w14:textId="1AB58799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64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14:paraId="4BAA8ACC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689B86FA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319620FA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</w:tr>
      <w:tr w:rsidR="00BB2FC2" w:rsidRPr="00486F74" w14:paraId="0F4EFD7E" w14:textId="77777777" w:rsidTr="00944629">
        <w:tc>
          <w:tcPr>
            <w:tcW w:w="2137" w:type="dxa"/>
            <w:vAlign w:val="center"/>
          </w:tcPr>
          <w:p w14:paraId="18ACB67E" w14:textId="451705A0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60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14:paraId="34E1B9C5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52A084AB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730E869C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</w:p>
        </w:tc>
      </w:tr>
      <w:tr w:rsidR="00BB2FC2" w:rsidRPr="00486F74" w14:paraId="7EAD6F73" w14:textId="77777777" w:rsidTr="00944629">
        <w:tc>
          <w:tcPr>
            <w:tcW w:w="2137" w:type="dxa"/>
            <w:vAlign w:val="center"/>
          </w:tcPr>
          <w:p w14:paraId="645F9720" w14:textId="41BA9CEA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35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14:paraId="423583FC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1A1540D4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3C64B62B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BB2FC2" w:rsidRPr="00486F74" w14:paraId="481AC82B" w14:textId="77777777" w:rsidTr="00944629">
        <w:trPr>
          <w:trHeight w:val="708"/>
        </w:trPr>
        <w:tc>
          <w:tcPr>
            <w:tcW w:w="2137" w:type="dxa"/>
            <w:vAlign w:val="center"/>
          </w:tcPr>
          <w:p w14:paraId="5E999B31" w14:textId="6FFCC25A" w:rsidR="00BB2FC2" w:rsidRPr="00486F74" w:rsidRDefault="00BB2FC2" w:rsidP="00CC7155">
            <w:pPr>
              <w:ind w:left="180"/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0</w:t>
            </w:r>
            <w:r w:rsidR="008D05B5" w:rsidRPr="00486F74">
              <w:rPr>
                <w:sz w:val="24"/>
                <w:lang w:val="uk-UA"/>
              </w:rPr>
              <w:t xml:space="preserve"> – </w:t>
            </w:r>
            <w:r w:rsidRPr="00486F74">
              <w:rPr>
                <w:sz w:val="24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14:paraId="45E38FED" w14:textId="77777777" w:rsidR="00BB2FC2" w:rsidRPr="00486F74" w:rsidRDefault="00BB2FC2" w:rsidP="00CC7155">
            <w:pPr>
              <w:jc w:val="center"/>
              <w:rPr>
                <w:bCs/>
                <w:sz w:val="24"/>
                <w:lang w:val="uk-UA"/>
              </w:rPr>
            </w:pPr>
            <w:r w:rsidRPr="00486F74">
              <w:rPr>
                <w:bCs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46154ADE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39E60356" w14:textId="77777777" w:rsidR="00BB2FC2" w:rsidRPr="00486F74" w:rsidRDefault="00BB2FC2" w:rsidP="00CC7155">
            <w:pPr>
              <w:jc w:val="center"/>
              <w:rPr>
                <w:sz w:val="24"/>
                <w:lang w:val="uk-UA"/>
              </w:rPr>
            </w:pPr>
            <w:r w:rsidRPr="00486F74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67DEFDD" w14:textId="77777777" w:rsidR="00BB2FC2" w:rsidRPr="00486F74" w:rsidRDefault="00BB2FC2" w:rsidP="00CC7155">
      <w:pPr>
        <w:shd w:val="clear" w:color="auto" w:fill="FFFFFF"/>
        <w:jc w:val="right"/>
        <w:rPr>
          <w:spacing w:val="-4"/>
          <w:sz w:val="24"/>
          <w:lang w:val="uk-UA"/>
        </w:rPr>
      </w:pPr>
    </w:p>
    <w:p w14:paraId="6867CDBF" w14:textId="4FE5DB96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lang w:val="uk-UA"/>
        </w:rPr>
      </w:pPr>
      <w:r w:rsidRPr="00486F74">
        <w:rPr>
          <w:b/>
          <w:lang w:val="uk-UA"/>
        </w:rPr>
        <w:t>Методичне забезпечення</w:t>
      </w:r>
    </w:p>
    <w:p w14:paraId="714CF7C5" w14:textId="77777777" w:rsidR="00903239" w:rsidRPr="00486F74" w:rsidRDefault="00903239" w:rsidP="00CC7155">
      <w:pPr>
        <w:shd w:val="clear" w:color="auto" w:fill="FFFFFF"/>
        <w:jc w:val="center"/>
        <w:rPr>
          <w:b/>
          <w:sz w:val="24"/>
          <w:lang w:val="uk-UA"/>
        </w:rPr>
      </w:pPr>
    </w:p>
    <w:p w14:paraId="30CA232C" w14:textId="77777777" w:rsidR="00BB2FC2" w:rsidRPr="00486F74" w:rsidRDefault="00BB2FC2" w:rsidP="00CC7155">
      <w:pPr>
        <w:pStyle w:val="Oeoaou"/>
        <w:numPr>
          <w:ilvl w:val="0"/>
          <w:numId w:val="18"/>
        </w:numPr>
        <w:spacing w:before="0" w:after="0"/>
        <w:ind w:right="43"/>
        <w:jc w:val="both"/>
        <w:rPr>
          <w:szCs w:val="24"/>
          <w:lang w:val="uk-UA" w:eastAsia="uk-UA"/>
        </w:rPr>
      </w:pPr>
      <w:r w:rsidRPr="00486F74">
        <w:rPr>
          <w:szCs w:val="24"/>
          <w:lang w:val="uk-UA" w:eastAsia="uk-UA"/>
        </w:rPr>
        <w:t>Конспект опорних лекцій всіх тем курсу.</w:t>
      </w:r>
    </w:p>
    <w:p w14:paraId="55B42A52" w14:textId="77777777" w:rsidR="00BB2FC2" w:rsidRPr="00486F74" w:rsidRDefault="00BB2FC2" w:rsidP="00CC7155">
      <w:pPr>
        <w:pStyle w:val="Oeoaou"/>
        <w:numPr>
          <w:ilvl w:val="0"/>
          <w:numId w:val="18"/>
        </w:numPr>
        <w:spacing w:before="0" w:after="0"/>
        <w:ind w:right="43"/>
        <w:jc w:val="both"/>
        <w:rPr>
          <w:szCs w:val="24"/>
          <w:lang w:val="uk-UA" w:eastAsia="uk-UA"/>
        </w:rPr>
      </w:pPr>
      <w:r w:rsidRPr="00486F74">
        <w:rPr>
          <w:szCs w:val="24"/>
          <w:lang w:val="uk-UA" w:eastAsia="uk-UA"/>
        </w:rPr>
        <w:t>Варіанти завдань для самостійної роботи студентів.</w:t>
      </w:r>
    </w:p>
    <w:p w14:paraId="04570A75" w14:textId="77777777" w:rsidR="00156CE3" w:rsidRPr="00486F74" w:rsidRDefault="00156CE3" w:rsidP="00CC7155">
      <w:pPr>
        <w:pStyle w:val="Oeoaou"/>
        <w:numPr>
          <w:ilvl w:val="0"/>
          <w:numId w:val="18"/>
        </w:numPr>
        <w:spacing w:before="0" w:after="0"/>
        <w:ind w:right="43"/>
        <w:jc w:val="both"/>
        <w:rPr>
          <w:szCs w:val="24"/>
          <w:lang w:val="uk-UA" w:eastAsia="uk-UA"/>
        </w:rPr>
      </w:pPr>
      <w:r w:rsidRPr="00486F74">
        <w:rPr>
          <w:szCs w:val="24"/>
          <w:lang w:val="uk-UA" w:eastAsia="uk-UA"/>
        </w:rPr>
        <w:lastRenderedPageBreak/>
        <w:t>Варіанти теоретичних питань для самостійного вивчення.</w:t>
      </w:r>
    </w:p>
    <w:p w14:paraId="7BC875BC" w14:textId="26F9B66D" w:rsidR="00BB2FC2" w:rsidRPr="00486F74" w:rsidRDefault="00BB2FC2" w:rsidP="00CC7155">
      <w:pPr>
        <w:pStyle w:val="Oeoaou"/>
        <w:numPr>
          <w:ilvl w:val="0"/>
          <w:numId w:val="18"/>
        </w:numPr>
        <w:spacing w:before="0" w:after="0"/>
        <w:ind w:right="43"/>
        <w:jc w:val="both"/>
        <w:rPr>
          <w:szCs w:val="24"/>
          <w:lang w:val="uk-UA" w:eastAsia="uk-UA"/>
        </w:rPr>
      </w:pPr>
      <w:r w:rsidRPr="00486F74">
        <w:rPr>
          <w:szCs w:val="24"/>
          <w:lang w:val="uk-UA" w:eastAsia="uk-UA"/>
        </w:rPr>
        <w:t>Варіанти модульн</w:t>
      </w:r>
      <w:r w:rsidR="00DA014E" w:rsidRPr="00486F74">
        <w:rPr>
          <w:szCs w:val="24"/>
          <w:lang w:val="uk-UA" w:eastAsia="uk-UA"/>
        </w:rPr>
        <w:t>ої</w:t>
      </w:r>
      <w:r w:rsidRPr="00486F74">
        <w:rPr>
          <w:szCs w:val="24"/>
          <w:lang w:val="uk-UA" w:eastAsia="uk-UA"/>
        </w:rPr>
        <w:t xml:space="preserve"> контрольн</w:t>
      </w:r>
      <w:r w:rsidR="00DA014E" w:rsidRPr="00486F74">
        <w:rPr>
          <w:szCs w:val="24"/>
          <w:lang w:val="uk-UA" w:eastAsia="uk-UA"/>
        </w:rPr>
        <w:t>ої</w:t>
      </w:r>
      <w:r w:rsidRPr="00486F74">
        <w:rPr>
          <w:szCs w:val="24"/>
          <w:lang w:val="uk-UA" w:eastAsia="uk-UA"/>
        </w:rPr>
        <w:t xml:space="preserve"> роб</w:t>
      </w:r>
      <w:r w:rsidR="00DA014E" w:rsidRPr="00486F74">
        <w:rPr>
          <w:szCs w:val="24"/>
          <w:lang w:val="uk-UA" w:eastAsia="uk-UA"/>
        </w:rPr>
        <w:t>о</w:t>
      </w:r>
      <w:r w:rsidRPr="00486F74">
        <w:rPr>
          <w:szCs w:val="24"/>
          <w:lang w:val="uk-UA" w:eastAsia="uk-UA"/>
        </w:rPr>
        <w:t>т</w:t>
      </w:r>
      <w:r w:rsidR="00DA014E" w:rsidRPr="00486F74">
        <w:rPr>
          <w:szCs w:val="24"/>
          <w:lang w:val="uk-UA" w:eastAsia="uk-UA"/>
        </w:rPr>
        <w:t>и</w:t>
      </w:r>
      <w:r w:rsidRPr="00486F74">
        <w:rPr>
          <w:szCs w:val="24"/>
          <w:lang w:val="uk-UA" w:eastAsia="uk-UA"/>
        </w:rPr>
        <w:t xml:space="preserve"> (тести).</w:t>
      </w:r>
    </w:p>
    <w:p w14:paraId="0E7623DB" w14:textId="73A2AF73" w:rsidR="00BB2FC2" w:rsidRPr="00486F74" w:rsidRDefault="00BB2FC2" w:rsidP="00CC7155">
      <w:pPr>
        <w:pStyle w:val="Oeoaou"/>
        <w:numPr>
          <w:ilvl w:val="0"/>
          <w:numId w:val="18"/>
        </w:numPr>
        <w:spacing w:before="0" w:after="0"/>
        <w:ind w:right="43"/>
        <w:jc w:val="both"/>
        <w:rPr>
          <w:szCs w:val="24"/>
          <w:lang w:val="uk-UA" w:eastAsia="uk-UA"/>
        </w:rPr>
      </w:pPr>
      <w:r w:rsidRPr="00486F74">
        <w:rPr>
          <w:szCs w:val="24"/>
          <w:lang w:val="uk-UA" w:eastAsia="uk-UA"/>
        </w:rPr>
        <w:t>Тематика наукових робіт з курсу.</w:t>
      </w:r>
    </w:p>
    <w:p w14:paraId="654A3B35" w14:textId="415AE2DF" w:rsidR="00BB2FC2" w:rsidRPr="00486F74" w:rsidRDefault="00BB2FC2" w:rsidP="00CC7155">
      <w:pPr>
        <w:numPr>
          <w:ilvl w:val="0"/>
          <w:numId w:val="18"/>
        </w:numPr>
        <w:shd w:val="clear" w:color="auto" w:fill="FFFFFF"/>
        <w:jc w:val="both"/>
        <w:rPr>
          <w:sz w:val="24"/>
          <w:lang w:val="uk-UA"/>
        </w:rPr>
      </w:pPr>
      <w:r w:rsidRPr="00486F74">
        <w:rPr>
          <w:sz w:val="24"/>
          <w:lang w:val="uk-UA" w:eastAsia="uk-UA"/>
        </w:rPr>
        <w:t xml:space="preserve">Теоретичні питання для </w:t>
      </w:r>
      <w:r w:rsidR="00856AD1">
        <w:rPr>
          <w:sz w:val="24"/>
          <w:lang w:val="uk-UA" w:eastAsia="uk-UA"/>
        </w:rPr>
        <w:t>іспиту</w:t>
      </w:r>
      <w:r w:rsidRPr="00486F74">
        <w:rPr>
          <w:sz w:val="24"/>
          <w:lang w:val="uk-UA" w:eastAsia="uk-UA"/>
        </w:rPr>
        <w:t>.</w:t>
      </w:r>
    </w:p>
    <w:p w14:paraId="6BCE585D" w14:textId="4E32B2AB" w:rsidR="008E1E52" w:rsidRPr="00486F74" w:rsidRDefault="008E1E52" w:rsidP="00CC7155">
      <w:pPr>
        <w:rPr>
          <w:b/>
          <w:sz w:val="24"/>
          <w:lang w:val="uk-UA"/>
        </w:rPr>
      </w:pPr>
    </w:p>
    <w:p w14:paraId="6620C824" w14:textId="4D044D73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b/>
          <w:bCs/>
          <w:spacing w:val="-6"/>
          <w:lang w:val="uk-UA"/>
        </w:rPr>
      </w:pPr>
      <w:r w:rsidRPr="00486F74">
        <w:rPr>
          <w:b/>
          <w:lang w:val="uk-UA"/>
        </w:rPr>
        <w:t>Рекомендована література</w:t>
      </w:r>
      <w:r w:rsidR="007A7003" w:rsidRPr="00486F74">
        <w:rPr>
          <w:b/>
          <w:lang w:val="uk-UA"/>
        </w:rPr>
        <w:t xml:space="preserve"> та </w:t>
      </w:r>
      <w:r w:rsidR="008E1E52" w:rsidRPr="00486F74">
        <w:rPr>
          <w:b/>
          <w:lang w:val="uk-UA"/>
        </w:rPr>
        <w:t>джерела</w:t>
      </w:r>
    </w:p>
    <w:p w14:paraId="12AAFDB3" w14:textId="77777777" w:rsidR="007A7003" w:rsidRPr="00486F74" w:rsidRDefault="007A7003" w:rsidP="00CC7155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14:paraId="44D36FBA" w14:textId="70AF0E2E" w:rsidR="00BB2FC2" w:rsidRPr="00486F74" w:rsidRDefault="00BB2FC2" w:rsidP="00CC7155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bookmarkStart w:id="5" w:name="_Hlk174829319"/>
      <w:r w:rsidRPr="00486F74">
        <w:rPr>
          <w:b/>
          <w:bCs/>
          <w:spacing w:val="-6"/>
          <w:sz w:val="24"/>
          <w:lang w:val="uk-UA"/>
        </w:rPr>
        <w:t>Базова</w:t>
      </w:r>
    </w:p>
    <w:p w14:paraId="06BFFEAA" w14:textId="77777777" w:rsidR="00CE27CF" w:rsidRPr="00486F74" w:rsidRDefault="00CE27CF" w:rsidP="00CC7155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14:paraId="7F451382" w14:textId="752FAC4A" w:rsidR="00680D81" w:rsidRPr="00486F74" w:rsidRDefault="00680D81" w:rsidP="00CC7155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Адміністративне право зарубіжних країн: курс лекцій / </w:t>
      </w:r>
      <w:r w:rsidR="00115591" w:rsidRPr="00486F74">
        <w:rPr>
          <w:sz w:val="24"/>
          <w:lang w:val="uk-UA"/>
        </w:rPr>
        <w:t xml:space="preserve">під ред. </w:t>
      </w:r>
      <w:r w:rsidRPr="00486F74">
        <w:rPr>
          <w:sz w:val="24"/>
          <w:lang w:val="uk-UA"/>
        </w:rPr>
        <w:t>О.В. Кузьменко. К.: Юрінком Інтер, 2014. 528 с.</w:t>
      </w:r>
    </w:p>
    <w:p w14:paraId="578CB95D" w14:textId="6797F134" w:rsidR="00533196" w:rsidRPr="00486F74" w:rsidRDefault="00533196" w:rsidP="00533196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Адміністративне право України. Академічний курс: підручник у 2 томах. Т.1. Загальна частина. / п</w:t>
      </w:r>
      <w:r w:rsidR="00115591" w:rsidRPr="00486F74">
        <w:rPr>
          <w:sz w:val="24"/>
          <w:lang w:val="uk-UA"/>
        </w:rPr>
        <w:t>ід</w:t>
      </w:r>
      <w:r w:rsidRPr="00486F74">
        <w:rPr>
          <w:sz w:val="24"/>
          <w:lang w:val="uk-UA"/>
        </w:rPr>
        <w:t xml:space="preserve"> ред. В. Б. Авер’янов</w:t>
      </w:r>
      <w:r w:rsidR="00115591" w:rsidRPr="00486F74">
        <w:rPr>
          <w:sz w:val="24"/>
          <w:lang w:val="uk-UA"/>
        </w:rPr>
        <w:t>а</w:t>
      </w:r>
      <w:r w:rsidRPr="00486F74">
        <w:rPr>
          <w:sz w:val="24"/>
          <w:lang w:val="uk-UA"/>
        </w:rPr>
        <w:t>. К.: Юридична думка, 2007. 584 с.</w:t>
      </w:r>
    </w:p>
    <w:p w14:paraId="14D52DF6" w14:textId="6719B82F" w:rsidR="00944F3B" w:rsidRPr="00486F74" w:rsidRDefault="00944F3B" w:rsidP="00944F3B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Адміністративне право України. Акад</w:t>
      </w:r>
      <w:r w:rsidR="00D0342F" w:rsidRPr="00486F74">
        <w:rPr>
          <w:sz w:val="24"/>
          <w:lang w:val="uk-UA"/>
        </w:rPr>
        <w:t>емічний</w:t>
      </w:r>
      <w:r w:rsidRPr="00486F74">
        <w:rPr>
          <w:sz w:val="24"/>
          <w:lang w:val="uk-UA"/>
        </w:rPr>
        <w:t xml:space="preserve"> курс: підруч</w:t>
      </w:r>
      <w:r w:rsidR="00D0342F" w:rsidRPr="00486F74">
        <w:rPr>
          <w:sz w:val="24"/>
          <w:lang w:val="uk-UA"/>
        </w:rPr>
        <w:t>ник у</w:t>
      </w:r>
      <w:r w:rsidRPr="00486F74">
        <w:rPr>
          <w:sz w:val="24"/>
          <w:lang w:val="uk-UA"/>
        </w:rPr>
        <w:t xml:space="preserve"> 2 т</w:t>
      </w:r>
      <w:r w:rsidR="00D0342F" w:rsidRPr="00486F74">
        <w:rPr>
          <w:sz w:val="24"/>
          <w:lang w:val="uk-UA"/>
        </w:rPr>
        <w:t xml:space="preserve">омах. Т.2. Особлива частина. </w:t>
      </w:r>
      <w:r w:rsidRPr="00486F74">
        <w:rPr>
          <w:sz w:val="24"/>
          <w:lang w:val="uk-UA"/>
        </w:rPr>
        <w:t>/ відп. ред. В. Б. Авер’янов. К.: Юрид</w:t>
      </w:r>
      <w:r w:rsidR="00D0342F" w:rsidRPr="00486F74">
        <w:rPr>
          <w:sz w:val="24"/>
          <w:lang w:val="uk-UA"/>
        </w:rPr>
        <w:t>ична</w:t>
      </w:r>
      <w:r w:rsidRPr="00486F74">
        <w:rPr>
          <w:sz w:val="24"/>
          <w:lang w:val="uk-UA"/>
        </w:rPr>
        <w:t xml:space="preserve"> думка, 2009. 624 с.</w:t>
      </w:r>
    </w:p>
    <w:p w14:paraId="1A337397" w14:textId="6B55C86D" w:rsidR="00944F3B" w:rsidRPr="00486F74" w:rsidRDefault="003F0A9F" w:rsidP="00944F3B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Адміністративне право : підручник / Ю.П. Битяк, І.М. Балакарєва, І.В. Бойко, В.М. Гаращук [та 22 інших] ; за загальною редакцією Ю.П. Битяка ; Міністерство освіти і науки України, Національний юридичний університет імені Ярослава Мудрого. Харків : Право, 2020. 390 с.</w:t>
      </w:r>
    </w:p>
    <w:p w14:paraId="7E779B39" w14:textId="41C2C17E" w:rsidR="00F1177A" w:rsidRPr="00486F74" w:rsidRDefault="00F1177A" w:rsidP="00944F3B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Загальне адміністративне право / під ред. І.С.</w:t>
      </w:r>
      <w:r w:rsidR="004E3364" w:rsidRPr="00486F74">
        <w:rPr>
          <w:sz w:val="24"/>
          <w:lang w:val="uk-UA"/>
        </w:rPr>
        <w:t xml:space="preserve"> </w:t>
      </w:r>
      <w:r w:rsidRPr="00486F74">
        <w:rPr>
          <w:sz w:val="24"/>
          <w:lang w:val="uk-UA"/>
        </w:rPr>
        <w:t>Гриценка. К., 2017. 568 с.</w:t>
      </w:r>
    </w:p>
    <w:p w14:paraId="47947D88" w14:textId="115EBF6E" w:rsidR="00D27E06" w:rsidRPr="00486F74" w:rsidRDefault="00330EB8" w:rsidP="00944F3B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Школик А. М. Порівняльне адміністративне право: навч</w:t>
      </w:r>
      <w:r w:rsidR="0058230B" w:rsidRPr="00486F74">
        <w:rPr>
          <w:sz w:val="24"/>
          <w:lang w:val="uk-UA"/>
        </w:rPr>
        <w:t>альний</w:t>
      </w:r>
      <w:r w:rsidRPr="00486F74">
        <w:rPr>
          <w:sz w:val="24"/>
          <w:lang w:val="uk-UA"/>
        </w:rPr>
        <w:t xml:space="preserve"> посіб</w:t>
      </w:r>
      <w:r w:rsidR="0058230B" w:rsidRPr="00486F74">
        <w:rPr>
          <w:sz w:val="24"/>
          <w:lang w:val="uk-UA"/>
        </w:rPr>
        <w:t>ник</w:t>
      </w:r>
      <w:r w:rsidRPr="00486F74">
        <w:rPr>
          <w:sz w:val="24"/>
          <w:lang w:val="uk-UA"/>
        </w:rPr>
        <w:t xml:space="preserve"> для юрид</w:t>
      </w:r>
      <w:r w:rsidR="0058230B" w:rsidRPr="00486F74">
        <w:rPr>
          <w:sz w:val="24"/>
          <w:lang w:val="uk-UA"/>
        </w:rPr>
        <w:t>ичних</w:t>
      </w:r>
      <w:r w:rsidRPr="00486F74">
        <w:rPr>
          <w:sz w:val="24"/>
          <w:lang w:val="uk-UA"/>
        </w:rPr>
        <w:t xml:space="preserve"> ф-тів та ф-тів міжнарод</w:t>
      </w:r>
      <w:r w:rsidR="0058230B" w:rsidRPr="00486F74">
        <w:rPr>
          <w:sz w:val="24"/>
          <w:lang w:val="uk-UA"/>
        </w:rPr>
        <w:t>них</w:t>
      </w:r>
      <w:r w:rsidRPr="00486F74">
        <w:rPr>
          <w:sz w:val="24"/>
          <w:lang w:val="uk-UA"/>
        </w:rPr>
        <w:t xml:space="preserve"> відносин. Л</w:t>
      </w:r>
      <w:r w:rsidR="0058230B" w:rsidRPr="00486F74">
        <w:rPr>
          <w:sz w:val="24"/>
          <w:lang w:val="uk-UA"/>
        </w:rPr>
        <w:t>ьвів</w:t>
      </w:r>
      <w:r w:rsidRPr="00486F74">
        <w:rPr>
          <w:sz w:val="24"/>
          <w:lang w:val="uk-UA"/>
        </w:rPr>
        <w:t>: ЗУКЦ</w:t>
      </w:r>
      <w:r w:rsidR="0058230B" w:rsidRPr="00486F74">
        <w:rPr>
          <w:sz w:val="24"/>
          <w:lang w:val="uk-UA"/>
        </w:rPr>
        <w:t>,</w:t>
      </w:r>
      <w:r w:rsidRPr="00486F74">
        <w:rPr>
          <w:sz w:val="24"/>
          <w:lang w:val="uk-UA"/>
        </w:rPr>
        <w:t xml:space="preserve"> 2007. 226 с.</w:t>
      </w:r>
    </w:p>
    <w:p w14:paraId="4AEF0C6D" w14:textId="63C118A3" w:rsidR="00887C01" w:rsidRPr="00486F74" w:rsidRDefault="00887C01" w:rsidP="00887C01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Comparative Administrative Law. Second edition / Rose-Ackerman Susan, Lindseth Peter, Emerson Blake. Cheltenham, UK: Edward Elgar Publishing, 2017. 723 p.</w:t>
      </w:r>
    </w:p>
    <w:p w14:paraId="6AE6BE27" w14:textId="41C3C807" w:rsidR="006D3729" w:rsidRPr="00486F74" w:rsidRDefault="006D3729" w:rsidP="006D3729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Research Handbook on </w:t>
      </w:r>
      <w:r w:rsidR="0033461D" w:rsidRPr="00486F74">
        <w:rPr>
          <w:sz w:val="24"/>
          <w:lang w:val="uk-UA"/>
        </w:rPr>
        <w:t xml:space="preserve">Global </w:t>
      </w:r>
      <w:r w:rsidRPr="00486F74">
        <w:rPr>
          <w:sz w:val="24"/>
          <w:lang w:val="uk-UA"/>
        </w:rPr>
        <w:t xml:space="preserve">Administrative Law / </w:t>
      </w:r>
      <w:r w:rsidR="0033461D" w:rsidRPr="00486F74">
        <w:rPr>
          <w:sz w:val="24"/>
          <w:lang w:val="uk-UA"/>
        </w:rPr>
        <w:t>Cassese Sabino</w:t>
      </w:r>
      <w:r w:rsidRPr="00486F74">
        <w:rPr>
          <w:sz w:val="24"/>
          <w:lang w:val="uk-UA"/>
        </w:rPr>
        <w:t>. Cheltenham, UK: Edward Elgar Publishing, 201</w:t>
      </w:r>
      <w:r w:rsidR="0033461D" w:rsidRPr="00486F74">
        <w:rPr>
          <w:sz w:val="24"/>
          <w:lang w:val="uk-UA"/>
        </w:rPr>
        <w:t>6</w:t>
      </w:r>
      <w:r w:rsidRPr="00486F74">
        <w:rPr>
          <w:sz w:val="24"/>
          <w:lang w:val="uk-UA"/>
        </w:rPr>
        <w:t xml:space="preserve">. </w:t>
      </w:r>
      <w:r w:rsidR="0033461D" w:rsidRPr="00486F74">
        <w:rPr>
          <w:sz w:val="24"/>
          <w:lang w:val="uk-UA"/>
        </w:rPr>
        <w:t>604</w:t>
      </w:r>
      <w:r w:rsidRPr="00486F74">
        <w:rPr>
          <w:sz w:val="24"/>
          <w:lang w:val="uk-UA"/>
        </w:rPr>
        <w:t xml:space="preserve"> p.</w:t>
      </w:r>
    </w:p>
    <w:p w14:paraId="4BA534AB" w14:textId="00392380" w:rsidR="005842EE" w:rsidRPr="00486F74" w:rsidRDefault="005842EE" w:rsidP="00887C01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Seerden René. Comparative Administrative Law, 4th ed.: Administrative Law of the European Union, Its Member States and the United States. Cambridge, UK / Antwerpen, Belgium: Intersentia, 2018. 438 p.</w:t>
      </w:r>
    </w:p>
    <w:p w14:paraId="089B6A85" w14:textId="2F741A5A" w:rsidR="005842EE" w:rsidRPr="00486F74" w:rsidRDefault="00FF0659" w:rsidP="005842EE">
      <w:pPr>
        <w:numPr>
          <w:ilvl w:val="0"/>
          <w:numId w:val="19"/>
        </w:numPr>
        <w:tabs>
          <w:tab w:val="clear" w:pos="360"/>
        </w:tabs>
        <w:ind w:left="0" w:firstLine="709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 xml:space="preserve">The Oxford Handbook of Comparative Administrative Law. </w:t>
      </w:r>
      <w:r w:rsidR="00887C01" w:rsidRPr="00486F74">
        <w:rPr>
          <w:sz w:val="24"/>
          <w:lang w:val="uk-UA"/>
        </w:rPr>
        <w:t xml:space="preserve">/ Cane Peter, Lindseth Peter, Ip Eric, Hofmann Herwig. </w:t>
      </w:r>
      <w:r w:rsidRPr="00486F74">
        <w:rPr>
          <w:sz w:val="24"/>
          <w:lang w:val="uk-UA"/>
        </w:rPr>
        <w:t>Oxford, UK: Oxford University Press</w:t>
      </w:r>
      <w:r w:rsidR="0058230B" w:rsidRPr="00486F74">
        <w:rPr>
          <w:sz w:val="24"/>
          <w:lang w:val="uk-UA"/>
        </w:rPr>
        <w:t>,</w:t>
      </w:r>
      <w:r w:rsidRPr="00486F74">
        <w:rPr>
          <w:sz w:val="24"/>
          <w:lang w:val="uk-UA"/>
        </w:rPr>
        <w:t xml:space="preserve"> 2020. </w:t>
      </w:r>
      <w:r w:rsidR="00804825" w:rsidRPr="00486F74">
        <w:rPr>
          <w:sz w:val="24"/>
          <w:lang w:val="uk-UA"/>
        </w:rPr>
        <w:t>1092</w:t>
      </w:r>
      <w:r w:rsidRPr="00486F74">
        <w:rPr>
          <w:sz w:val="24"/>
          <w:lang w:val="uk-UA"/>
        </w:rPr>
        <w:t xml:space="preserve"> p.</w:t>
      </w:r>
    </w:p>
    <w:p w14:paraId="3F914817" w14:textId="77777777" w:rsidR="007B4852" w:rsidRPr="00486F74" w:rsidRDefault="007B4852" w:rsidP="00CC7155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14:paraId="3B06A177" w14:textId="2731E0FE" w:rsidR="00BB2FC2" w:rsidRPr="00486F74" w:rsidRDefault="00BB2FC2" w:rsidP="00CC7155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486F74">
        <w:rPr>
          <w:b/>
          <w:bCs/>
          <w:spacing w:val="-6"/>
          <w:sz w:val="24"/>
          <w:lang w:val="uk-UA"/>
        </w:rPr>
        <w:t>Допоміжна</w:t>
      </w:r>
    </w:p>
    <w:p w14:paraId="42FDA841" w14:textId="77777777" w:rsidR="00CE27CF" w:rsidRPr="00486F74" w:rsidRDefault="00CE27CF" w:rsidP="00CC7155">
      <w:pPr>
        <w:shd w:val="clear" w:color="auto" w:fill="FFFFFF"/>
        <w:jc w:val="center"/>
        <w:rPr>
          <w:sz w:val="24"/>
          <w:lang w:val="uk-UA"/>
        </w:rPr>
      </w:pPr>
    </w:p>
    <w:p w14:paraId="1E901BB5" w14:textId="5DAAEE5C" w:rsidR="00AA0205" w:rsidRPr="00486F74" w:rsidRDefault="00E13659" w:rsidP="00E13659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Адміністративне право. Альбом схем: навч</w:t>
      </w:r>
      <w:r w:rsidR="00D2737B" w:rsidRPr="00486F74">
        <w:rPr>
          <w:lang w:val="uk-UA"/>
        </w:rPr>
        <w:t>альний</w:t>
      </w:r>
      <w:r w:rsidRPr="00486F74">
        <w:rPr>
          <w:lang w:val="uk-UA"/>
        </w:rPr>
        <w:t xml:space="preserve"> посіб</w:t>
      </w:r>
      <w:r w:rsidR="00D2737B" w:rsidRPr="00486F74">
        <w:rPr>
          <w:lang w:val="uk-UA"/>
        </w:rPr>
        <w:t>ник</w:t>
      </w:r>
      <w:r w:rsidRPr="00486F74">
        <w:rPr>
          <w:lang w:val="uk-UA"/>
        </w:rPr>
        <w:t xml:space="preserve"> / Ю. П. Битяк, В. В. Зуй, В. М. Гаращук та ін. Х.: Н</w:t>
      </w:r>
      <w:r w:rsidR="0023219F" w:rsidRPr="00486F74">
        <w:rPr>
          <w:lang w:val="uk-UA"/>
        </w:rPr>
        <w:t>У</w:t>
      </w:r>
      <w:r w:rsidRPr="00486F74">
        <w:rPr>
          <w:lang w:val="uk-UA"/>
        </w:rPr>
        <w:t xml:space="preserve"> “Юрид</w:t>
      </w:r>
      <w:r w:rsidR="002101EE" w:rsidRPr="00486F74">
        <w:rPr>
          <w:lang w:val="uk-UA"/>
        </w:rPr>
        <w:t>ична</w:t>
      </w:r>
      <w:r w:rsidRPr="00486F74">
        <w:rPr>
          <w:lang w:val="uk-UA"/>
        </w:rPr>
        <w:t xml:space="preserve"> акад</w:t>
      </w:r>
      <w:r w:rsidR="002101EE" w:rsidRPr="00486F74">
        <w:rPr>
          <w:lang w:val="uk-UA"/>
        </w:rPr>
        <w:t>емія</w:t>
      </w:r>
      <w:r w:rsidRPr="00486F74">
        <w:rPr>
          <w:lang w:val="uk-UA"/>
        </w:rPr>
        <w:t xml:space="preserve"> України ім. Я</w:t>
      </w:r>
      <w:r w:rsidR="002101EE" w:rsidRPr="00486F74">
        <w:rPr>
          <w:lang w:val="uk-UA"/>
        </w:rPr>
        <w:t>.</w:t>
      </w:r>
      <w:r w:rsidRPr="00486F74">
        <w:rPr>
          <w:lang w:val="uk-UA"/>
        </w:rPr>
        <w:t xml:space="preserve"> Мудрого”, 2012. 160 с.</w:t>
      </w:r>
    </w:p>
    <w:p w14:paraId="573D9C6F" w14:textId="34215B88" w:rsidR="00716C18" w:rsidRPr="00486F74" w:rsidRDefault="00716C18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Грін О.О. Порівняльне адміністративне право: навчально-методичний посібник. Ужгород: Вид-во «ФОП Сабов А.М.», 2022. 57 с.</w:t>
      </w:r>
    </w:p>
    <w:p w14:paraId="38067AC8" w14:textId="23C853A5" w:rsidR="00F1177A" w:rsidRPr="00486F74" w:rsidRDefault="00F1177A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Гураль П.Ф. Органи місцевого самоврядування у зарубіжних країнах: навчальний посібник. Львів, 2017. 147 с.</w:t>
      </w:r>
    </w:p>
    <w:p w14:paraId="63DA96EB" w14:textId="77777777" w:rsidR="004E3364" w:rsidRPr="00486F74" w:rsidRDefault="004E3364" w:rsidP="004E3364">
      <w:pPr>
        <w:numPr>
          <w:ilvl w:val="0"/>
          <w:numId w:val="33"/>
        </w:numPr>
        <w:ind w:left="0" w:firstLine="708"/>
        <w:jc w:val="both"/>
        <w:rPr>
          <w:sz w:val="24"/>
          <w:lang w:val="uk-UA"/>
        </w:rPr>
      </w:pPr>
      <w:r w:rsidRPr="00486F74">
        <w:rPr>
          <w:sz w:val="24"/>
          <w:lang w:val="uk-UA"/>
        </w:rPr>
        <w:t>Лісничий В. В. Політичні та адміністративні системи зарубіжних країн. К.: ВД Професіонал, 2004. 335 с.</w:t>
      </w:r>
    </w:p>
    <w:p w14:paraId="778519EA" w14:textId="2AC73A05" w:rsidR="00B15610" w:rsidRPr="00486F74" w:rsidRDefault="00B15610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Матюхіна Н. П. Управління поліцією зарубіжних країн: сучасні підходи та ключові поняття</w:t>
      </w:r>
      <w:r w:rsidR="009F4556" w:rsidRPr="00486F74">
        <w:rPr>
          <w:lang w:val="uk-UA"/>
        </w:rPr>
        <w:t xml:space="preserve">. </w:t>
      </w:r>
      <w:r w:rsidRPr="00486F74">
        <w:rPr>
          <w:lang w:val="uk-UA"/>
        </w:rPr>
        <w:t>Х.: Гриф, 2006. 301 с.</w:t>
      </w:r>
    </w:p>
    <w:p w14:paraId="48401B45" w14:textId="4EF8A77D" w:rsidR="00B15610" w:rsidRPr="00486F74" w:rsidRDefault="00B15610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Назаров І. В. Судові системи країн Європейського Союзу та України: генезис та порівняння</w:t>
      </w:r>
      <w:r w:rsidR="006157C9" w:rsidRPr="00486F74">
        <w:rPr>
          <w:lang w:val="uk-UA"/>
        </w:rPr>
        <w:t>.</w:t>
      </w:r>
      <w:r w:rsidRPr="00486F74">
        <w:rPr>
          <w:lang w:val="uk-UA"/>
        </w:rPr>
        <w:t xml:space="preserve"> Х.: Фінн, 2011. 432 с.</w:t>
      </w:r>
    </w:p>
    <w:p w14:paraId="0B5276A3" w14:textId="73CB3BEA" w:rsidR="00FF64A6" w:rsidRPr="00486F74" w:rsidRDefault="00FF64A6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Павліченко Є.В. Сутність та проблеми розвитку адміністративно-правової компаративістики. </w:t>
      </w:r>
      <w:r w:rsidRPr="00486F74">
        <w:rPr>
          <w:i/>
          <w:iCs/>
          <w:lang w:val="uk-UA"/>
        </w:rPr>
        <w:t>Правовий часопис Донбасу</w:t>
      </w:r>
      <w:r w:rsidRPr="00486F74">
        <w:rPr>
          <w:lang w:val="uk-UA"/>
        </w:rPr>
        <w:t>. 2019. №2. С. 85–93.</w:t>
      </w:r>
    </w:p>
    <w:p w14:paraId="5E630A3E" w14:textId="749B77DE" w:rsidR="00B15610" w:rsidRPr="00486F74" w:rsidRDefault="00B15610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 xml:space="preserve">Публічна влада та управління: принципи і механізм реалізації / </w:t>
      </w:r>
      <w:r w:rsidR="006157C9" w:rsidRPr="00486F74">
        <w:rPr>
          <w:lang w:val="uk-UA"/>
        </w:rPr>
        <w:t xml:space="preserve">під </w:t>
      </w:r>
      <w:r w:rsidRPr="00486F74">
        <w:rPr>
          <w:lang w:val="uk-UA"/>
        </w:rPr>
        <w:t>ред. Н. Р. Нижник. Чернівці: Технодрук, 2008. 432 с.</w:t>
      </w:r>
    </w:p>
    <w:p w14:paraId="0FB08E6A" w14:textId="77777777" w:rsidR="00495FAD" w:rsidRPr="00486F74" w:rsidRDefault="00495FAD" w:rsidP="00495FAD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lastRenderedPageBreak/>
        <w:t>Публічне адміністрування. Настільна книга державного службовця і політика. Понятійно-термінологічний словник. / уклад. К. О. Ващенко, Р. Г. Щокін, Є. О. Романенко., Л. М. Акімова. К.: МАУП. 2020. 764 с.</w:t>
      </w:r>
    </w:p>
    <w:p w14:paraId="06EAC49B" w14:textId="4AB910A8" w:rsidR="00B15610" w:rsidRPr="00486F74" w:rsidRDefault="00B15610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Пухтецька А. Європейський адміністративний простір</w:t>
      </w:r>
      <w:r w:rsidR="004E3527" w:rsidRPr="00486F74">
        <w:rPr>
          <w:lang w:val="uk-UA"/>
        </w:rPr>
        <w:t>.</w:t>
      </w:r>
      <w:r w:rsidRPr="00486F74">
        <w:rPr>
          <w:lang w:val="uk-UA"/>
        </w:rPr>
        <w:t xml:space="preserve"> К.: Юрид</w:t>
      </w:r>
      <w:r w:rsidR="004E3527" w:rsidRPr="00486F74">
        <w:rPr>
          <w:lang w:val="uk-UA"/>
        </w:rPr>
        <w:t>ична</w:t>
      </w:r>
      <w:r w:rsidRPr="00486F74">
        <w:rPr>
          <w:lang w:val="uk-UA"/>
        </w:rPr>
        <w:t xml:space="preserve"> думка, 2010. 139 с.</w:t>
      </w:r>
    </w:p>
    <w:p w14:paraId="63546264" w14:textId="30270A8B" w:rsidR="00D10045" w:rsidRPr="00486F74" w:rsidRDefault="00D10045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Решота В.В. Англо-саксонська модель адміністративної юстиції. Львів, 2020. 180 с.</w:t>
      </w:r>
    </w:p>
    <w:p w14:paraId="0B6824CF" w14:textId="27E21BBC" w:rsidR="009E13C5" w:rsidRPr="00486F74" w:rsidRDefault="009E13C5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6" w:name="_Hlk191111464"/>
      <w:r w:rsidRPr="00486F74">
        <w:rPr>
          <w:lang w:val="uk-UA"/>
        </w:rPr>
        <w:t>Харитонова О. І. Порівняльне право Європи: Основи порівняльного правознавства. Європейські традиції / О. І. Харитонова, Є. О. Харитонов. – X.: Одіссей», 2002. – 592 с.</w:t>
      </w:r>
    </w:p>
    <w:bookmarkEnd w:id="6"/>
    <w:p w14:paraId="390CB2ED" w14:textId="69DFD851" w:rsidR="00B15610" w:rsidRPr="00486F74" w:rsidRDefault="00B15610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Шмідт-Ассманн Е. Загальне адміністративне право як ідея врегулювання: основні засади та завдання систематики адміністративного права. К.: К.І.С., 2009. 5</w:t>
      </w:r>
      <w:r w:rsidR="00213F4F" w:rsidRPr="00486F74">
        <w:rPr>
          <w:lang w:val="uk-UA"/>
        </w:rPr>
        <w:t>52</w:t>
      </w:r>
      <w:r w:rsidRPr="00486F74">
        <w:rPr>
          <w:lang w:val="uk-UA"/>
        </w:rPr>
        <w:t xml:space="preserve"> с.</w:t>
      </w:r>
    </w:p>
    <w:p w14:paraId="1190988E" w14:textId="428D4F5A" w:rsidR="00572BFC" w:rsidRPr="00486F74" w:rsidRDefault="00572BFC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Jean-Bernard Auby</w:t>
      </w:r>
      <w:r w:rsidR="005842EE" w:rsidRPr="00486F74">
        <w:rPr>
          <w:lang w:val="uk-UA"/>
        </w:rPr>
        <w:t xml:space="preserve"> </w:t>
      </w:r>
      <w:r w:rsidRPr="00486F74">
        <w:rPr>
          <w:lang w:val="uk-UA"/>
        </w:rPr>
        <w:t>/</w:t>
      </w:r>
      <w:r w:rsidR="005842EE" w:rsidRPr="00486F74">
        <w:rPr>
          <w:lang w:val="uk-UA"/>
        </w:rPr>
        <w:t xml:space="preserve"> </w:t>
      </w:r>
      <w:r w:rsidRPr="00486F74">
        <w:rPr>
          <w:lang w:val="uk-UA"/>
        </w:rPr>
        <w:t>Thomas Perroud (eds.), Droit comparé de la procédure administrative / Comparative Law of Administrative Procedure, Brussels: Bruylant</w:t>
      </w:r>
      <w:r w:rsidR="007F4A24" w:rsidRPr="00486F74">
        <w:rPr>
          <w:lang w:val="uk-UA"/>
        </w:rPr>
        <w:t>,</w:t>
      </w:r>
      <w:r w:rsidRPr="00486F74">
        <w:rPr>
          <w:lang w:val="uk-UA"/>
        </w:rPr>
        <w:t xml:space="preserve"> 2016.</w:t>
      </w:r>
      <w:bookmarkEnd w:id="5"/>
      <w:r w:rsidR="00167FB8" w:rsidRPr="00486F74">
        <w:rPr>
          <w:lang w:val="uk-UA"/>
        </w:rPr>
        <w:t xml:space="preserve"> 1043 p.</w:t>
      </w:r>
    </w:p>
    <w:p w14:paraId="2E50D797" w14:textId="283E7CF5" w:rsidR="002A7936" w:rsidRPr="00486F74" w:rsidRDefault="002A7936" w:rsidP="00963D81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7" w:name="_Hlk191244731"/>
      <w:bookmarkStart w:id="8" w:name="_Hlk191095719"/>
      <w:r w:rsidRPr="00486F74">
        <w:rPr>
          <w:lang w:val="uk-UA"/>
        </w:rPr>
        <w:t>Bignami Francesca / Mauro Bussani, Ugo Mattei (eds.), The Cambridge Companion to Comparative Law (Comparative administrative law). New York: Cambridge University Press. 2012. 409 p.</w:t>
      </w:r>
    </w:p>
    <w:bookmarkEnd w:id="7"/>
    <w:p w14:paraId="109DD74A" w14:textId="5B38D504" w:rsidR="00963D81" w:rsidRPr="00486F74" w:rsidRDefault="00963D81" w:rsidP="00963D81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Giacinto della Cananea, The ‘Common Core’ of Administrative Laws in Europe: A Research Agenda. Milano, 2018. 29</w:t>
      </w:r>
      <w:r w:rsidR="00167FB8" w:rsidRPr="00486F74">
        <w:rPr>
          <w:lang w:val="uk-UA"/>
        </w:rPr>
        <w:t xml:space="preserve"> p</w:t>
      </w:r>
      <w:r w:rsidRPr="00486F74">
        <w:rPr>
          <w:lang w:val="uk-UA"/>
        </w:rPr>
        <w:t>.</w:t>
      </w:r>
    </w:p>
    <w:p w14:paraId="7B3B50D8" w14:textId="5A6B79BB" w:rsidR="003252C0" w:rsidRPr="00486F74" w:rsidRDefault="003252C0" w:rsidP="002A7936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9" w:name="_Hlk191248066"/>
      <w:bookmarkStart w:id="10" w:name="_Hlk191245557"/>
      <w:bookmarkStart w:id="11" w:name="_Hlk191245252"/>
      <w:bookmarkStart w:id="12" w:name="_Hlk191243995"/>
      <w:r w:rsidRPr="00486F74">
        <w:rPr>
          <w:lang w:val="uk-UA"/>
        </w:rPr>
        <w:t xml:space="preserve">Brian Chapman. The Profession of Government. The Public Service in Europe. New York: </w:t>
      </w:r>
      <w:hyperlink r:id="rId7" w:tgtFrame="_blank" w:history="1">
        <w:r w:rsidRPr="00486F74">
          <w:rPr>
            <w:lang w:val="uk-UA"/>
          </w:rPr>
          <w:t>Taylor &amp; Francis Group</w:t>
        </w:r>
      </w:hyperlink>
      <w:r w:rsidRPr="00486F74">
        <w:rPr>
          <w:lang w:val="uk-UA"/>
        </w:rPr>
        <w:t>. 2024. 354 p.</w:t>
      </w:r>
    </w:p>
    <w:bookmarkEnd w:id="9"/>
    <w:p w14:paraId="150B1647" w14:textId="0996DA24" w:rsidR="007028F2" w:rsidRPr="003E2753" w:rsidRDefault="007028F2" w:rsidP="002A7936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Timothy Endicott. Administrative Law (5</w:t>
      </w:r>
      <w:r w:rsidRPr="00486F74">
        <w:rPr>
          <w:vertAlign w:val="superscript"/>
          <w:lang w:val="uk-UA"/>
        </w:rPr>
        <w:t>th</w:t>
      </w:r>
      <w:r w:rsidRPr="00486F74">
        <w:rPr>
          <w:lang w:val="uk-UA"/>
        </w:rPr>
        <w:t xml:space="preserve"> edition). New York: Oxford University Press. 2021. 627 p.</w:t>
      </w:r>
    </w:p>
    <w:p w14:paraId="24111178" w14:textId="77777777" w:rsidR="003E2753" w:rsidRPr="003E2753" w:rsidRDefault="003E2753" w:rsidP="003E2753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3E2753">
        <w:rPr>
          <w:lang w:val="en-US"/>
        </w:rPr>
        <w:t>Global Encyclopedia of Public Administration, Public Policy, and Governance. Second Edition. Ali Farazmand (ed.). Springer. 2023. 13466 p.</w:t>
      </w:r>
    </w:p>
    <w:bookmarkEnd w:id="10"/>
    <w:p w14:paraId="566A3210" w14:textId="3CE76B45" w:rsidR="002A7936" w:rsidRPr="00486F74" w:rsidRDefault="002A7936" w:rsidP="002A7936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 xml:space="preserve">Frank J. Goodnow. Comparative Administrative Law. An </w:t>
      </w:r>
      <w:r w:rsidR="00CB44D5" w:rsidRPr="00486F74">
        <w:rPr>
          <w:lang w:val="uk-UA"/>
        </w:rPr>
        <w:t>A</w:t>
      </w:r>
      <w:r w:rsidRPr="00486F74">
        <w:rPr>
          <w:lang w:val="uk-UA"/>
        </w:rPr>
        <w:t xml:space="preserve">nalysis of the </w:t>
      </w:r>
      <w:r w:rsidR="00CB44D5" w:rsidRPr="00486F74">
        <w:rPr>
          <w:lang w:val="uk-UA"/>
        </w:rPr>
        <w:t>Administrative Systems National and Local, of the United States, England, France and Germany. Washington, D.C.: Beard Books. 2000 (reprinted). 327 p.</w:t>
      </w:r>
    </w:p>
    <w:p w14:paraId="2412DB35" w14:textId="2F231607" w:rsidR="00076D57" w:rsidRPr="00486F74" w:rsidRDefault="00076D57" w:rsidP="00963D81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13" w:name="_Hlk191246043"/>
      <w:bookmarkEnd w:id="11"/>
      <w:r w:rsidRPr="00486F74">
        <w:rPr>
          <w:lang w:val="uk-UA"/>
        </w:rPr>
        <w:t>Handbook on European Union Public Administration. / Gijs Jan Brandsma (ed.). Cheltenham: Edward Elgar Publishing Limited. 2024. 385 p.</w:t>
      </w:r>
    </w:p>
    <w:p w14:paraId="760ADE07" w14:textId="6276BDE5" w:rsidR="003252C0" w:rsidRPr="00486F74" w:rsidRDefault="003252C0" w:rsidP="003252C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14" w:name="_Hlk191248367"/>
      <w:r w:rsidRPr="00486F74">
        <w:rPr>
          <w:lang w:val="uk-UA"/>
        </w:rPr>
        <w:t>Handbook on Public Administration (4</w:t>
      </w:r>
      <w:r w:rsidRPr="00486F74">
        <w:rPr>
          <w:vertAlign w:val="superscript"/>
          <w:lang w:val="uk-UA"/>
        </w:rPr>
        <w:t>th</w:t>
      </w:r>
      <w:r w:rsidRPr="00486F74">
        <w:rPr>
          <w:lang w:val="uk-UA"/>
        </w:rPr>
        <w:t xml:space="preserve"> edition). / W. Bartley Hildreth, Gerald J. Miller and Evert A. Lindquist (eds.). New York: </w:t>
      </w:r>
      <w:hyperlink r:id="rId8" w:tgtFrame="_blank" w:history="1">
        <w:r w:rsidRPr="00486F74">
          <w:rPr>
            <w:lang w:val="uk-UA"/>
          </w:rPr>
          <w:t>Taylor &amp; Francis Group</w:t>
        </w:r>
      </w:hyperlink>
      <w:r w:rsidRPr="00486F74">
        <w:rPr>
          <w:lang w:val="uk-UA"/>
        </w:rPr>
        <w:t>. 2021. 323 p.</w:t>
      </w:r>
    </w:p>
    <w:bookmarkEnd w:id="13"/>
    <w:bookmarkEnd w:id="14"/>
    <w:p w14:paraId="1A3FCEFF" w14:textId="6A7BA26B" w:rsidR="00167FB8" w:rsidRPr="00486F74" w:rsidRDefault="00167FB8" w:rsidP="00963D81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>Lalor Stephen. A General Theory of Public Administration. Dublin. 2014. 222 p.</w:t>
      </w:r>
    </w:p>
    <w:p w14:paraId="629BC659" w14:textId="77777777" w:rsidR="004E5C63" w:rsidRPr="00486F74" w:rsidRDefault="004E5C63" w:rsidP="004E5C63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 xml:space="preserve">Rosenbloom, D.H. Administrative Law for Public Managers (3rd ed.). New York: </w:t>
      </w:r>
      <w:hyperlink r:id="rId9" w:tgtFrame="_blank" w:history="1">
        <w:r w:rsidRPr="00486F74">
          <w:rPr>
            <w:lang w:val="uk-UA"/>
          </w:rPr>
          <w:t>Taylor &amp; Francis Group</w:t>
        </w:r>
      </w:hyperlink>
      <w:r w:rsidRPr="00486F74">
        <w:rPr>
          <w:lang w:val="uk-UA"/>
        </w:rPr>
        <w:t>. 2022. 268 p.</w:t>
      </w:r>
    </w:p>
    <w:p w14:paraId="0D152C56" w14:textId="77777777" w:rsidR="004E5C63" w:rsidRPr="00486F74" w:rsidRDefault="004E5C63" w:rsidP="004E5C63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r w:rsidRPr="00486F74">
        <w:rPr>
          <w:lang w:val="uk-UA"/>
        </w:rPr>
        <w:t xml:space="preserve">Rosenbloom, D.H., Kravchuk, R.S., &amp; Clerkin, R.M. Public Administration: Understanding Management, Politics, and Law in the Public Sector (9th ed.). New York: </w:t>
      </w:r>
      <w:hyperlink r:id="rId10" w:tgtFrame="_blank" w:history="1">
        <w:r w:rsidRPr="00486F74">
          <w:rPr>
            <w:lang w:val="uk-UA"/>
          </w:rPr>
          <w:t>Taylor &amp; Francis Group</w:t>
        </w:r>
      </w:hyperlink>
      <w:r w:rsidRPr="00486F74">
        <w:rPr>
          <w:lang w:val="uk-UA"/>
        </w:rPr>
        <w:t>. 2022. 660 p.</w:t>
      </w:r>
    </w:p>
    <w:p w14:paraId="4FCE6C8B" w14:textId="0535EAF1" w:rsidR="00963D81" w:rsidRPr="00486F74" w:rsidRDefault="00963D81" w:rsidP="00B15610">
      <w:pPr>
        <w:pStyle w:val="ae"/>
        <w:numPr>
          <w:ilvl w:val="0"/>
          <w:numId w:val="33"/>
        </w:numPr>
        <w:ind w:left="0" w:firstLine="708"/>
        <w:jc w:val="both"/>
        <w:rPr>
          <w:lang w:val="uk-UA"/>
        </w:rPr>
      </w:pPr>
      <w:bookmarkStart w:id="15" w:name="_Hlk191115452"/>
      <w:bookmarkEnd w:id="8"/>
      <w:bookmarkEnd w:id="12"/>
      <w:r w:rsidRPr="00486F74">
        <w:rPr>
          <w:lang w:val="uk-UA"/>
        </w:rPr>
        <w:t xml:space="preserve">Christoph Schönberger, Verwaltungsrechtsvergleichung: Eigenheiten, Methoden und Geschichte, in: Ius Publicum Europaeum, Band IV: Verwaltungsrecht in Europa: Wissenschaft / hrsg. von Armin von Bogdandy, Sabino Cassese, Peter Michael: Müller, 2011, </w:t>
      </w:r>
      <w:r w:rsidR="00167FB8" w:rsidRPr="00486F74">
        <w:rPr>
          <w:lang w:val="uk-UA"/>
        </w:rPr>
        <w:t>P</w:t>
      </w:r>
      <w:r w:rsidRPr="00486F74">
        <w:rPr>
          <w:lang w:val="uk-UA"/>
        </w:rPr>
        <w:t>. 493-540.</w:t>
      </w:r>
    </w:p>
    <w:bookmarkEnd w:id="15"/>
    <w:p w14:paraId="175DBE68" w14:textId="77777777" w:rsidR="000E0833" w:rsidRPr="00486F74" w:rsidRDefault="000E0833" w:rsidP="000E0833">
      <w:pPr>
        <w:rPr>
          <w:b/>
          <w:sz w:val="24"/>
          <w:lang w:val="uk-UA"/>
        </w:rPr>
      </w:pPr>
    </w:p>
    <w:p w14:paraId="1886F0EE" w14:textId="3367354E" w:rsidR="006157C9" w:rsidRPr="00486F74" w:rsidRDefault="006421F3" w:rsidP="006157C9">
      <w:pPr>
        <w:jc w:val="center"/>
        <w:rPr>
          <w:b/>
          <w:sz w:val="24"/>
          <w:lang w:val="uk-UA"/>
        </w:rPr>
      </w:pPr>
      <w:r w:rsidRPr="00486F74">
        <w:rPr>
          <w:b/>
          <w:sz w:val="24"/>
          <w:lang w:val="uk-UA"/>
        </w:rPr>
        <w:t>Основні н</w:t>
      </w:r>
      <w:r w:rsidR="006157C9" w:rsidRPr="00486F74">
        <w:rPr>
          <w:b/>
          <w:sz w:val="24"/>
          <w:lang w:val="uk-UA"/>
        </w:rPr>
        <w:t>ормативно-правові джерела України</w:t>
      </w:r>
      <w:r w:rsidRPr="00486F74">
        <w:rPr>
          <w:b/>
          <w:sz w:val="24"/>
          <w:lang w:val="uk-UA"/>
        </w:rPr>
        <w:t xml:space="preserve"> по навчальній дисципліні</w:t>
      </w:r>
    </w:p>
    <w:p w14:paraId="2974FA59" w14:textId="45FFFD84" w:rsidR="006157C9" w:rsidRPr="00486F74" w:rsidRDefault="006157C9" w:rsidP="006157C9">
      <w:pPr>
        <w:rPr>
          <w:bCs/>
          <w:sz w:val="24"/>
          <w:lang w:val="uk-UA"/>
        </w:rPr>
      </w:pPr>
    </w:p>
    <w:p w14:paraId="785EA56A" w14:textId="5E014459" w:rsidR="00A7363A" w:rsidRPr="00486F74" w:rsidRDefault="00A7363A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Конституція України</w:t>
      </w:r>
    </w:p>
    <w:p w14:paraId="6E1A0742" w14:textId="37A2B74C" w:rsidR="006157C9" w:rsidRPr="00486F74" w:rsidRDefault="006157C9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Кодекс адміністративного судочинства України</w:t>
      </w:r>
    </w:p>
    <w:p w14:paraId="506AC359" w14:textId="086E424E" w:rsidR="00A7363A" w:rsidRPr="00486F74" w:rsidRDefault="00A7363A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Кодекс України про адміністративні правопорушення</w:t>
      </w:r>
    </w:p>
    <w:p w14:paraId="61798A8B" w14:textId="62308D7E" w:rsidR="006157C9" w:rsidRPr="00486F74" w:rsidRDefault="00B356EB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адміністративну процедуру»</w:t>
      </w:r>
    </w:p>
    <w:p w14:paraId="5381A4B5" w14:textId="3487AFBE" w:rsidR="00B356EB" w:rsidRPr="00486F74" w:rsidRDefault="00B356EB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адміністративні послуги»</w:t>
      </w:r>
    </w:p>
    <w:p w14:paraId="13CDE6DA" w14:textId="02C66C1E" w:rsidR="00B356EB" w:rsidRPr="00486F74" w:rsidRDefault="00B356EB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державну службу»</w:t>
      </w:r>
    </w:p>
    <w:p w14:paraId="3EA33B29" w14:textId="4C24C5C2" w:rsidR="00B356EB" w:rsidRPr="00486F74" w:rsidRDefault="00B356EB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службу в органах місцевого самоврядування»</w:t>
      </w:r>
    </w:p>
    <w:p w14:paraId="1AA30100" w14:textId="7CF4066F" w:rsidR="00B356EB" w:rsidRPr="00486F74" w:rsidRDefault="00B356EB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звернення громадян»</w:t>
      </w:r>
    </w:p>
    <w:p w14:paraId="01CFF31B" w14:textId="3FA4F810" w:rsidR="00A7363A" w:rsidRPr="00486F74" w:rsidRDefault="00A7363A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lastRenderedPageBreak/>
        <w:t>Закон України «Про місцеве самоврядування в Україні»</w:t>
      </w:r>
    </w:p>
    <w:p w14:paraId="7E243949" w14:textId="00640DFE" w:rsidR="00A7363A" w:rsidRPr="00486F74" w:rsidRDefault="00A7363A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місцеві державні адміністрації»</w:t>
      </w:r>
    </w:p>
    <w:p w14:paraId="1BBA6C9B" w14:textId="0AF0763D" w:rsidR="006421F3" w:rsidRPr="00486F74" w:rsidRDefault="006421F3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центральні органи виконавчої влади»</w:t>
      </w:r>
    </w:p>
    <w:p w14:paraId="662672BD" w14:textId="63AE7A9D" w:rsidR="00A7363A" w:rsidRPr="00486F74" w:rsidRDefault="00A7363A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Кабінет Міністрів України»</w:t>
      </w:r>
    </w:p>
    <w:p w14:paraId="21C8DF77" w14:textId="671F0C7C" w:rsidR="00971BF5" w:rsidRPr="00486F74" w:rsidRDefault="00971BF5" w:rsidP="006157C9">
      <w:pPr>
        <w:pStyle w:val="ae"/>
        <w:numPr>
          <w:ilvl w:val="0"/>
          <w:numId w:val="35"/>
        </w:numPr>
        <w:ind w:left="0" w:firstLine="705"/>
        <w:rPr>
          <w:bCs/>
          <w:lang w:val="uk-UA"/>
        </w:rPr>
      </w:pPr>
      <w:r w:rsidRPr="00486F74">
        <w:rPr>
          <w:bCs/>
          <w:lang w:val="uk-UA"/>
        </w:rPr>
        <w:t>Закон України «Про співробітництво територіальних громад»</w:t>
      </w:r>
    </w:p>
    <w:p w14:paraId="4166FA1A" w14:textId="77777777" w:rsidR="006157C9" w:rsidRPr="00486F74" w:rsidRDefault="006157C9" w:rsidP="000E0833">
      <w:pPr>
        <w:rPr>
          <w:b/>
          <w:sz w:val="24"/>
          <w:lang w:val="uk-UA"/>
        </w:rPr>
      </w:pPr>
    </w:p>
    <w:p w14:paraId="3DD4FB99" w14:textId="77777777" w:rsidR="007B4852" w:rsidRPr="00486F74" w:rsidRDefault="007B4852" w:rsidP="000E0833">
      <w:pPr>
        <w:rPr>
          <w:b/>
          <w:sz w:val="24"/>
          <w:lang w:val="uk-UA"/>
        </w:rPr>
      </w:pPr>
    </w:p>
    <w:p w14:paraId="51ECC469" w14:textId="77777777" w:rsidR="007B4852" w:rsidRDefault="007B4852" w:rsidP="000E0833">
      <w:pPr>
        <w:rPr>
          <w:b/>
          <w:sz w:val="24"/>
          <w:lang w:val="uk-UA"/>
        </w:rPr>
      </w:pPr>
    </w:p>
    <w:p w14:paraId="4DB3AEAA" w14:textId="77777777" w:rsidR="00F62E75" w:rsidRPr="00486F74" w:rsidRDefault="00F62E75" w:rsidP="000E0833">
      <w:pPr>
        <w:rPr>
          <w:b/>
          <w:sz w:val="24"/>
          <w:lang w:val="uk-UA"/>
        </w:rPr>
      </w:pPr>
    </w:p>
    <w:p w14:paraId="62AFBCA2" w14:textId="1E640DB2" w:rsidR="00BB2FC2" w:rsidRPr="00486F74" w:rsidRDefault="00BB2FC2" w:rsidP="00600A00">
      <w:pPr>
        <w:pStyle w:val="ae"/>
        <w:numPr>
          <w:ilvl w:val="0"/>
          <w:numId w:val="6"/>
        </w:numPr>
        <w:ind w:left="0" w:firstLine="0"/>
        <w:jc w:val="center"/>
        <w:rPr>
          <w:spacing w:val="-20"/>
          <w:lang w:val="uk-UA"/>
        </w:rPr>
      </w:pPr>
      <w:r w:rsidRPr="00486F74">
        <w:rPr>
          <w:b/>
          <w:lang w:val="uk-UA"/>
        </w:rPr>
        <w:t>Інформаційні ресурси</w:t>
      </w:r>
    </w:p>
    <w:p w14:paraId="0AE48007" w14:textId="77777777" w:rsidR="00BB2FC2" w:rsidRPr="00486F74" w:rsidRDefault="00BB2FC2" w:rsidP="00CC7155">
      <w:pPr>
        <w:shd w:val="clear" w:color="auto" w:fill="FFFFFF"/>
        <w:tabs>
          <w:tab w:val="left" w:pos="365"/>
        </w:tabs>
        <w:spacing w:before="14"/>
        <w:rPr>
          <w:spacing w:val="-20"/>
          <w:sz w:val="24"/>
          <w:lang w:val="uk-UA"/>
        </w:rPr>
      </w:pPr>
    </w:p>
    <w:bookmarkStart w:id="16" w:name="_Hlk174829234"/>
    <w:p w14:paraId="1A24D475" w14:textId="211A5958" w:rsidR="00D33664" w:rsidRPr="00486F74" w:rsidRDefault="00A82138" w:rsidP="00CC71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rPr>
          <w:sz w:val="24"/>
          <w:lang w:val="uk-UA"/>
        </w:rPr>
      </w:pPr>
      <w:r w:rsidRPr="00486F74">
        <w:fldChar w:fldCharType="begin"/>
      </w:r>
      <w:r w:rsidRPr="00486F74">
        <w:rPr>
          <w:lang w:val="uk-UA"/>
        </w:rPr>
        <w:instrText>HYPERLINK "http://zakon.rada.gov.ua/laws"</w:instrText>
      </w:r>
      <w:r w:rsidRPr="00486F74">
        <w:fldChar w:fldCharType="separate"/>
      </w:r>
      <w:r w:rsidR="0016501E" w:rsidRPr="00486F74">
        <w:rPr>
          <w:rStyle w:val="a6"/>
          <w:sz w:val="24"/>
          <w:lang w:val="uk-UA"/>
        </w:rPr>
        <w:t>http://zakon.rada.gov.ua/laws</w:t>
      </w:r>
      <w:r w:rsidRPr="00486F74">
        <w:rPr>
          <w:rStyle w:val="a6"/>
          <w:sz w:val="24"/>
          <w:lang w:val="uk-UA"/>
        </w:rPr>
        <w:fldChar w:fldCharType="end"/>
      </w:r>
      <w:r w:rsidR="00D33664" w:rsidRPr="00486F74">
        <w:rPr>
          <w:sz w:val="24"/>
          <w:lang w:val="uk-UA"/>
        </w:rPr>
        <w:t xml:space="preserve"> - пошукова система «Законодавство України»</w:t>
      </w:r>
    </w:p>
    <w:p w14:paraId="6B603F10" w14:textId="151379DB" w:rsidR="00B05E70" w:rsidRPr="00486F74" w:rsidRDefault="0064190D" w:rsidP="00CC715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rPr>
          <w:sz w:val="24"/>
          <w:lang w:val="uk-UA"/>
        </w:rPr>
      </w:pPr>
      <w:hyperlink r:id="rId11" w:history="1">
        <w:r w:rsidR="0033461D" w:rsidRPr="00486F74">
          <w:rPr>
            <w:rStyle w:val="a6"/>
            <w:sz w:val="24"/>
            <w:lang w:val="uk-UA"/>
          </w:rPr>
          <w:t>https://realaw.blog/</w:t>
        </w:r>
      </w:hyperlink>
      <w:r w:rsidR="0033461D" w:rsidRPr="00486F74">
        <w:rPr>
          <w:sz w:val="24"/>
          <w:lang w:val="uk-UA"/>
        </w:rPr>
        <w:t xml:space="preserve"> - онлайн-журнал </w:t>
      </w:r>
      <w:r w:rsidR="004358A1" w:rsidRPr="00486F74">
        <w:rPr>
          <w:sz w:val="24"/>
          <w:lang w:val="uk-UA"/>
        </w:rPr>
        <w:t>«</w:t>
      </w:r>
      <w:r w:rsidR="0033461D" w:rsidRPr="00486F74">
        <w:rPr>
          <w:sz w:val="24"/>
          <w:lang w:val="uk-UA"/>
        </w:rPr>
        <w:t>Review of European Administrative Law</w:t>
      </w:r>
      <w:r w:rsidR="004358A1" w:rsidRPr="00486F74">
        <w:rPr>
          <w:sz w:val="24"/>
          <w:lang w:val="uk-UA"/>
        </w:rPr>
        <w:t>»</w:t>
      </w:r>
    </w:p>
    <w:p w14:paraId="2AF5106A" w14:textId="23E840BE" w:rsidR="0033461D" w:rsidRPr="00486F74" w:rsidRDefault="0064190D" w:rsidP="00AA4D6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hyperlink r:id="rId12" w:history="1">
        <w:r w:rsidR="00AA4D6D" w:rsidRPr="00486F74">
          <w:rPr>
            <w:rStyle w:val="a6"/>
            <w:sz w:val="24"/>
            <w:lang w:val="uk-UA"/>
          </w:rPr>
          <w:t>https://library.onu.edu/c.php?g=1053698&amp;p=7652427</w:t>
        </w:r>
      </w:hyperlink>
      <w:r w:rsidR="00AA4D6D" w:rsidRPr="00486F74">
        <w:rPr>
          <w:sz w:val="24"/>
          <w:lang w:val="uk-UA"/>
        </w:rPr>
        <w:t xml:space="preserve"> – юридична бібліотека Таггарта</w:t>
      </w:r>
      <w:r w:rsidR="000A5D1D" w:rsidRPr="00486F74">
        <w:rPr>
          <w:sz w:val="24"/>
          <w:lang w:val="uk-UA"/>
        </w:rPr>
        <w:t>, Огайо</w:t>
      </w:r>
      <w:r w:rsidR="00AA4D6D" w:rsidRPr="00486F74">
        <w:rPr>
          <w:sz w:val="24"/>
          <w:lang w:val="uk-UA"/>
        </w:rPr>
        <w:t xml:space="preserve"> (ресурси по Порівняльному адміністративному праву)</w:t>
      </w:r>
    </w:p>
    <w:p w14:paraId="42663076" w14:textId="225DE80D" w:rsidR="00AA4D6D" w:rsidRPr="00486F74" w:rsidRDefault="0064190D" w:rsidP="00AA4D6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hyperlink r:id="rId13" w:history="1">
        <w:r w:rsidR="004358A1" w:rsidRPr="00486F74">
          <w:rPr>
            <w:rStyle w:val="a6"/>
            <w:sz w:val="24"/>
            <w:lang w:val="uk-UA"/>
          </w:rPr>
          <w:t>https://applaw.net/index.php/journal/index</w:t>
        </w:r>
      </w:hyperlink>
      <w:r w:rsidR="004358A1" w:rsidRPr="00486F74">
        <w:rPr>
          <w:sz w:val="24"/>
          <w:lang w:val="uk-UA"/>
        </w:rPr>
        <w:t xml:space="preserve"> - журнал «Адміністративне право і процес» (видавник – КНУ ім. Т. Шевченка).</w:t>
      </w:r>
    </w:p>
    <w:p w14:paraId="073E4779" w14:textId="675A86AC" w:rsidR="004358A1" w:rsidRPr="00486F74" w:rsidRDefault="0064190D" w:rsidP="00AA4D6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hyperlink r:id="rId14" w:history="1">
        <w:r w:rsidR="004358A1" w:rsidRPr="00486F74">
          <w:rPr>
            <w:rStyle w:val="a6"/>
            <w:sz w:val="24"/>
            <w:lang w:val="uk-UA"/>
          </w:rPr>
          <w:t>https://visnyk-juris-uzhnu.com/</w:t>
        </w:r>
      </w:hyperlink>
      <w:r w:rsidR="004358A1" w:rsidRPr="00486F74">
        <w:rPr>
          <w:sz w:val="24"/>
          <w:lang w:val="uk-UA"/>
        </w:rPr>
        <w:t xml:space="preserve"> , </w:t>
      </w:r>
      <w:hyperlink r:id="rId15" w:history="1">
        <w:r w:rsidR="004358A1" w:rsidRPr="00486F74">
          <w:rPr>
            <w:rStyle w:val="a6"/>
            <w:sz w:val="24"/>
            <w:lang w:val="uk-UA"/>
          </w:rPr>
          <w:t>http://visnyk-pravo.uzhnu.edu.ua/</w:t>
        </w:r>
      </w:hyperlink>
      <w:r w:rsidR="004358A1" w:rsidRPr="00486F74">
        <w:rPr>
          <w:sz w:val="24"/>
          <w:lang w:val="uk-UA"/>
        </w:rPr>
        <w:t xml:space="preserve"> - журнал «Науковий вісник Ужгородського національного університету. Серія: Право».</w:t>
      </w:r>
    </w:p>
    <w:bookmarkEnd w:id="16"/>
    <w:p w14:paraId="143FC346" w14:textId="284368A5" w:rsidR="00113D67" w:rsidRPr="00486F74" w:rsidRDefault="00113D67" w:rsidP="0021236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 w:rsidRPr="00486F74">
        <w:rPr>
          <w:b/>
          <w:lang w:val="uk-UA"/>
        </w:rPr>
        <w:br w:type="page"/>
      </w:r>
    </w:p>
    <w:p w14:paraId="5E1A5D1B" w14:textId="6AB3F15F" w:rsidR="00A03A62" w:rsidRPr="00486F74" w:rsidRDefault="00A03A62" w:rsidP="00CC7155">
      <w:pPr>
        <w:pStyle w:val="ae"/>
        <w:ind w:left="0"/>
        <w:jc w:val="center"/>
        <w:rPr>
          <w:b/>
          <w:lang w:val="uk-UA"/>
        </w:rPr>
      </w:pPr>
      <w:r w:rsidRPr="00486F74">
        <w:rPr>
          <w:b/>
          <w:lang w:val="uk-UA"/>
        </w:rPr>
        <w:lastRenderedPageBreak/>
        <w:t xml:space="preserve">Результати перегляду </w:t>
      </w:r>
    </w:p>
    <w:p w14:paraId="3472C1C1" w14:textId="77777777" w:rsidR="00A03A62" w:rsidRPr="00486F74" w:rsidRDefault="00A03A62" w:rsidP="00CC7155">
      <w:pPr>
        <w:pStyle w:val="ae"/>
        <w:ind w:left="0"/>
        <w:jc w:val="center"/>
        <w:rPr>
          <w:b/>
          <w:lang w:val="uk-UA"/>
        </w:rPr>
      </w:pPr>
      <w:r w:rsidRPr="00486F74">
        <w:rPr>
          <w:b/>
          <w:lang w:val="uk-UA"/>
        </w:rPr>
        <w:t>робочої програми навчальної дисципліни</w:t>
      </w:r>
    </w:p>
    <w:p w14:paraId="317FE700" w14:textId="77777777" w:rsidR="00A03A62" w:rsidRPr="00486F74" w:rsidRDefault="00A03A62" w:rsidP="00CC7155">
      <w:pPr>
        <w:pStyle w:val="ae"/>
        <w:ind w:left="0"/>
        <w:jc w:val="center"/>
        <w:rPr>
          <w:b/>
          <w:lang w:val="uk-UA"/>
        </w:rPr>
      </w:pPr>
    </w:p>
    <w:p w14:paraId="12CDB555" w14:textId="77777777" w:rsidR="00A03A62" w:rsidRPr="00486F74" w:rsidRDefault="00A03A62" w:rsidP="00CC7155">
      <w:pPr>
        <w:pStyle w:val="ae"/>
        <w:ind w:left="0"/>
        <w:jc w:val="center"/>
        <w:rPr>
          <w:b/>
          <w:lang w:val="uk-UA"/>
        </w:rPr>
      </w:pPr>
    </w:p>
    <w:p w14:paraId="78B2388B" w14:textId="15D33F42" w:rsidR="00A03A62" w:rsidRPr="00486F74" w:rsidRDefault="00A03A62" w:rsidP="00CC7155">
      <w:pPr>
        <w:pStyle w:val="Default"/>
        <w:rPr>
          <w:color w:val="auto"/>
          <w:lang w:val="uk-UA"/>
        </w:rPr>
      </w:pPr>
      <w:r w:rsidRPr="00486F74">
        <w:rPr>
          <w:color w:val="auto"/>
          <w:lang w:val="uk-UA"/>
        </w:rPr>
        <w:t>Робоча програма перезатверджена на 20</w:t>
      </w:r>
      <w:r w:rsidR="00FC4CE8" w:rsidRPr="00486F74">
        <w:rPr>
          <w:color w:val="auto"/>
          <w:lang w:val="uk-UA"/>
        </w:rPr>
        <w:t>__</w:t>
      </w:r>
      <w:r w:rsidRPr="00486F74">
        <w:rPr>
          <w:color w:val="auto"/>
          <w:lang w:val="uk-UA"/>
        </w:rPr>
        <w:t xml:space="preserve"> / 20</w:t>
      </w:r>
      <w:r w:rsidR="00FC4CE8" w:rsidRPr="00486F74">
        <w:rPr>
          <w:color w:val="auto"/>
          <w:lang w:val="uk-UA"/>
        </w:rPr>
        <w:t>__</w:t>
      </w:r>
      <w:r w:rsidRPr="00486F74">
        <w:rPr>
          <w:color w:val="auto"/>
          <w:lang w:val="uk-UA"/>
        </w:rPr>
        <w:t xml:space="preserve"> н.</w:t>
      </w:r>
      <w:r w:rsidR="00F17944" w:rsidRPr="00486F74">
        <w:rPr>
          <w:color w:val="auto"/>
          <w:lang w:val="uk-UA"/>
        </w:rPr>
        <w:t xml:space="preserve"> </w:t>
      </w:r>
      <w:r w:rsidRPr="00486F74">
        <w:rPr>
          <w:color w:val="auto"/>
          <w:lang w:val="uk-UA"/>
        </w:rPr>
        <w:t>р. без змін; зі змінами (Додаток _</w:t>
      </w:r>
      <w:r w:rsidR="00AA4FEA" w:rsidRPr="00486F74">
        <w:rPr>
          <w:color w:val="auto"/>
          <w:lang w:val="uk-UA"/>
        </w:rPr>
        <w:t>__</w:t>
      </w:r>
      <w:r w:rsidRPr="00486F74">
        <w:rPr>
          <w:color w:val="auto"/>
          <w:lang w:val="uk-UA"/>
        </w:rPr>
        <w:t>_).</w:t>
      </w:r>
    </w:p>
    <w:p w14:paraId="68303550" w14:textId="59C1AEF1" w:rsidR="00A03A62" w:rsidRPr="00486F74" w:rsidRDefault="00A03A62" w:rsidP="00CC7155">
      <w:pPr>
        <w:pStyle w:val="Default"/>
        <w:ind w:left="5664" w:firstLine="708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>(потрібне підкреслити)</w:t>
      </w:r>
    </w:p>
    <w:p w14:paraId="1C7A31FB" w14:textId="46E56585" w:rsidR="00A03A62" w:rsidRPr="00486F74" w:rsidRDefault="00A03A62" w:rsidP="00CC7155">
      <w:pPr>
        <w:pStyle w:val="Default"/>
        <w:rPr>
          <w:color w:val="auto"/>
          <w:lang w:val="uk-UA"/>
        </w:rPr>
      </w:pPr>
      <w:r w:rsidRPr="00486F74">
        <w:rPr>
          <w:lang w:val="uk-UA"/>
        </w:rPr>
        <w:t>протокол № ___ від «____»__________ 20</w:t>
      </w:r>
      <w:r w:rsidR="00AA4FEA" w:rsidRPr="00486F74">
        <w:rPr>
          <w:lang w:val="uk-UA"/>
        </w:rPr>
        <w:t>_</w:t>
      </w:r>
      <w:r w:rsidRPr="00486F74">
        <w:rPr>
          <w:lang w:val="uk-UA"/>
        </w:rPr>
        <w:t>_ р. Завідувач кафедри _________ ___________</w:t>
      </w:r>
      <w:r w:rsidR="00AA4FEA" w:rsidRPr="00486F74">
        <w:rPr>
          <w:lang w:val="uk-UA"/>
        </w:rPr>
        <w:t>___</w:t>
      </w:r>
      <w:r w:rsidRPr="00486F74">
        <w:rPr>
          <w:color w:val="auto"/>
          <w:lang w:val="uk-UA"/>
        </w:rPr>
        <w:t xml:space="preserve"> </w:t>
      </w:r>
    </w:p>
    <w:p w14:paraId="16DC1D96" w14:textId="5DC521A1" w:rsidR="00A03A62" w:rsidRPr="00486F74" w:rsidRDefault="00A03A62" w:rsidP="00CC7155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 xml:space="preserve">  </w:t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  <w:t>(підпис)           (Прізвище ініціали)</w:t>
      </w:r>
    </w:p>
    <w:p w14:paraId="1567CE33" w14:textId="77777777" w:rsidR="00A03A62" w:rsidRPr="00486F74" w:rsidRDefault="00A03A62" w:rsidP="00CC7155">
      <w:pPr>
        <w:pStyle w:val="Default"/>
        <w:rPr>
          <w:color w:val="auto"/>
          <w:lang w:val="uk-UA"/>
        </w:rPr>
      </w:pPr>
    </w:p>
    <w:p w14:paraId="753E0540" w14:textId="21B37EF9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color w:val="auto"/>
          <w:lang w:val="uk-UA"/>
        </w:rPr>
        <w:t>Робоча програма перезатверджена на 20__ / 20__ н.</w:t>
      </w:r>
      <w:r w:rsidR="00F17944" w:rsidRPr="00486F74">
        <w:rPr>
          <w:color w:val="auto"/>
          <w:lang w:val="uk-UA"/>
        </w:rPr>
        <w:t xml:space="preserve"> </w:t>
      </w:r>
      <w:r w:rsidRPr="00486F74">
        <w:rPr>
          <w:color w:val="auto"/>
          <w:lang w:val="uk-UA"/>
        </w:rPr>
        <w:t>р. без змін; зі змінами (Додаток ____).</w:t>
      </w:r>
    </w:p>
    <w:p w14:paraId="675C5F62" w14:textId="77777777" w:rsidR="00AA4FEA" w:rsidRPr="00486F74" w:rsidRDefault="00AA4FEA" w:rsidP="00CC7155">
      <w:pPr>
        <w:pStyle w:val="Default"/>
        <w:ind w:left="5664" w:firstLine="708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>(потрібне підкреслити)</w:t>
      </w:r>
    </w:p>
    <w:p w14:paraId="5DC42B9C" w14:textId="77777777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lang w:val="uk-UA"/>
        </w:rPr>
        <w:t>протокол № ___ від «____»__________ 20__ р. Завідувач кафедри _________ ______________</w:t>
      </w:r>
      <w:r w:rsidRPr="00486F74">
        <w:rPr>
          <w:color w:val="auto"/>
          <w:lang w:val="uk-UA"/>
        </w:rPr>
        <w:t xml:space="preserve"> </w:t>
      </w:r>
    </w:p>
    <w:p w14:paraId="49C9E6EC" w14:textId="77777777" w:rsidR="00AA4FEA" w:rsidRPr="00486F74" w:rsidRDefault="00AA4FEA" w:rsidP="00CC7155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 xml:space="preserve">  </w:t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  <w:t>(підпис)           (Прізвище ініціали)</w:t>
      </w:r>
    </w:p>
    <w:p w14:paraId="35E41DEA" w14:textId="77777777" w:rsidR="00A03A62" w:rsidRPr="00486F74" w:rsidRDefault="00A03A62" w:rsidP="00CC7155">
      <w:pPr>
        <w:pStyle w:val="Default"/>
        <w:rPr>
          <w:color w:val="auto"/>
          <w:lang w:val="uk-UA"/>
        </w:rPr>
      </w:pPr>
    </w:p>
    <w:p w14:paraId="61ACD11C" w14:textId="7E1AE07C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color w:val="auto"/>
          <w:lang w:val="uk-UA"/>
        </w:rPr>
        <w:t>Робоча програма перезатверджена на 20__ / 20__ н.</w:t>
      </w:r>
      <w:r w:rsidR="00F17944" w:rsidRPr="00486F74">
        <w:rPr>
          <w:color w:val="auto"/>
          <w:lang w:val="uk-UA"/>
        </w:rPr>
        <w:t xml:space="preserve"> </w:t>
      </w:r>
      <w:r w:rsidRPr="00486F74">
        <w:rPr>
          <w:color w:val="auto"/>
          <w:lang w:val="uk-UA"/>
        </w:rPr>
        <w:t>р. без змін; зі змінами (Додаток ____).</w:t>
      </w:r>
    </w:p>
    <w:p w14:paraId="3DDF1629" w14:textId="77777777" w:rsidR="00AA4FEA" w:rsidRPr="00486F74" w:rsidRDefault="00AA4FEA" w:rsidP="00CC7155">
      <w:pPr>
        <w:pStyle w:val="Default"/>
        <w:ind w:left="5664" w:firstLine="708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>(потрібне підкреслити)</w:t>
      </w:r>
    </w:p>
    <w:p w14:paraId="3261E774" w14:textId="77777777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lang w:val="uk-UA"/>
        </w:rPr>
        <w:t>протокол № ___ від «____»__________ 20__ р. Завідувач кафедри _________ ______________</w:t>
      </w:r>
      <w:r w:rsidRPr="00486F74">
        <w:rPr>
          <w:color w:val="auto"/>
          <w:lang w:val="uk-UA"/>
        </w:rPr>
        <w:t xml:space="preserve"> </w:t>
      </w:r>
    </w:p>
    <w:p w14:paraId="70F92EB2" w14:textId="77777777" w:rsidR="00AA4FEA" w:rsidRPr="00486F74" w:rsidRDefault="00AA4FEA" w:rsidP="00CC7155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 xml:space="preserve">  </w:t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  <w:t>(підпис)           (Прізвище ініціали)</w:t>
      </w:r>
    </w:p>
    <w:p w14:paraId="50003F91" w14:textId="77777777" w:rsidR="00A03A62" w:rsidRPr="00486F74" w:rsidRDefault="00A03A62" w:rsidP="00CC7155">
      <w:pPr>
        <w:pStyle w:val="Default"/>
        <w:rPr>
          <w:color w:val="auto"/>
          <w:lang w:val="uk-UA"/>
        </w:rPr>
      </w:pPr>
    </w:p>
    <w:p w14:paraId="22814F89" w14:textId="6822E091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color w:val="auto"/>
          <w:lang w:val="uk-UA"/>
        </w:rPr>
        <w:t>Робоча програма перезатверджена на 20__ / 20__ н.</w:t>
      </w:r>
      <w:r w:rsidR="00F17944" w:rsidRPr="00486F74">
        <w:rPr>
          <w:color w:val="auto"/>
          <w:lang w:val="uk-UA"/>
        </w:rPr>
        <w:t xml:space="preserve"> </w:t>
      </w:r>
      <w:r w:rsidRPr="00486F74">
        <w:rPr>
          <w:color w:val="auto"/>
          <w:lang w:val="uk-UA"/>
        </w:rPr>
        <w:t>р. без змін; зі змінами (Додаток ____).</w:t>
      </w:r>
    </w:p>
    <w:p w14:paraId="55D511C3" w14:textId="77777777" w:rsidR="00AA4FEA" w:rsidRPr="00486F74" w:rsidRDefault="00AA4FEA" w:rsidP="00CC7155">
      <w:pPr>
        <w:pStyle w:val="Default"/>
        <w:ind w:left="5664" w:firstLine="708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>(потрібне підкреслити)</w:t>
      </w:r>
    </w:p>
    <w:p w14:paraId="6A173B41" w14:textId="77777777" w:rsidR="00AA4FEA" w:rsidRPr="00486F74" w:rsidRDefault="00AA4FEA" w:rsidP="00CC7155">
      <w:pPr>
        <w:pStyle w:val="Default"/>
        <w:rPr>
          <w:color w:val="auto"/>
          <w:lang w:val="uk-UA"/>
        </w:rPr>
      </w:pPr>
      <w:r w:rsidRPr="00486F74">
        <w:rPr>
          <w:lang w:val="uk-UA"/>
        </w:rPr>
        <w:t>протокол № ___ від «____»__________ 20__ р. Завідувач кафедри _________ ______________</w:t>
      </w:r>
      <w:r w:rsidRPr="00486F74">
        <w:rPr>
          <w:color w:val="auto"/>
          <w:lang w:val="uk-UA"/>
        </w:rPr>
        <w:t xml:space="preserve"> </w:t>
      </w:r>
    </w:p>
    <w:p w14:paraId="18492F84" w14:textId="77777777" w:rsidR="00AA4FEA" w:rsidRPr="00486F74" w:rsidRDefault="00AA4FEA" w:rsidP="00CC7155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486F74">
        <w:rPr>
          <w:color w:val="auto"/>
          <w:position w:val="28"/>
          <w:sz w:val="16"/>
          <w:szCs w:val="16"/>
          <w:lang w:val="uk-UA"/>
        </w:rPr>
        <w:t xml:space="preserve">  </w:t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</w:r>
      <w:r w:rsidRPr="00486F74">
        <w:rPr>
          <w:color w:val="auto"/>
          <w:position w:val="28"/>
          <w:sz w:val="16"/>
          <w:szCs w:val="16"/>
          <w:lang w:val="uk-UA"/>
        </w:rPr>
        <w:tab/>
        <w:t>(підпис)           (Прізвище ініціали)</w:t>
      </w:r>
    </w:p>
    <w:sectPr w:rsidR="00AA4FEA" w:rsidRPr="00486F74" w:rsidSect="00E05EC4">
      <w:headerReference w:type="default" r:id="rId16"/>
      <w:footerReference w:type="even" r:id="rId17"/>
      <w:footerReference w:type="default" r:id="rId1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8AAC" w14:textId="77777777" w:rsidR="0064190D" w:rsidRDefault="0064190D">
      <w:r>
        <w:separator/>
      </w:r>
    </w:p>
  </w:endnote>
  <w:endnote w:type="continuationSeparator" w:id="0">
    <w:p w14:paraId="0BF45118" w14:textId="77777777" w:rsidR="0064190D" w:rsidRDefault="0064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8BC9" w14:textId="77777777" w:rsidR="00D145A2" w:rsidRDefault="00D145A2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ED5251" w14:textId="77777777" w:rsidR="00D145A2" w:rsidRDefault="00D145A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D976" w14:textId="77777777" w:rsidR="00D145A2" w:rsidRDefault="00D145A2" w:rsidP="0064649F">
    <w:pPr>
      <w:pStyle w:val="a3"/>
      <w:framePr w:wrap="around" w:vAnchor="text" w:hAnchor="margin" w:xAlign="right" w:y="1"/>
      <w:rPr>
        <w:rStyle w:val="a4"/>
      </w:rPr>
    </w:pPr>
  </w:p>
  <w:p w14:paraId="6D725D2E" w14:textId="77777777" w:rsidR="00D145A2" w:rsidRDefault="00D145A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BE64" w14:textId="77777777" w:rsidR="0064190D" w:rsidRDefault="0064190D">
      <w:r>
        <w:separator/>
      </w:r>
    </w:p>
  </w:footnote>
  <w:footnote w:type="continuationSeparator" w:id="0">
    <w:p w14:paraId="76AAA779" w14:textId="77777777" w:rsidR="0064190D" w:rsidRDefault="0064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FCD3" w14:textId="77777777" w:rsidR="00D145A2" w:rsidRDefault="00D145A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0F7D1654" w14:textId="77777777" w:rsidR="00D145A2" w:rsidRDefault="00D145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D10"/>
    <w:multiLevelType w:val="hybridMultilevel"/>
    <w:tmpl w:val="71483232"/>
    <w:lvl w:ilvl="0" w:tplc="D9DA32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0759D9"/>
    <w:multiLevelType w:val="hybridMultilevel"/>
    <w:tmpl w:val="8912EE92"/>
    <w:lvl w:ilvl="0" w:tplc="6B52C6E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CF53BE"/>
    <w:multiLevelType w:val="hybridMultilevel"/>
    <w:tmpl w:val="ED4AF006"/>
    <w:lvl w:ilvl="0" w:tplc="8418F3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2E0EE0"/>
    <w:multiLevelType w:val="hybridMultilevel"/>
    <w:tmpl w:val="D48A6FC0"/>
    <w:lvl w:ilvl="0" w:tplc="3CCA77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6BFC"/>
    <w:multiLevelType w:val="hybridMultilevel"/>
    <w:tmpl w:val="8C2AA678"/>
    <w:lvl w:ilvl="0" w:tplc="41C489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90493"/>
    <w:multiLevelType w:val="hybridMultilevel"/>
    <w:tmpl w:val="2BC44532"/>
    <w:lvl w:ilvl="0" w:tplc="D7E27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354875"/>
    <w:multiLevelType w:val="hybridMultilevel"/>
    <w:tmpl w:val="E66C76D8"/>
    <w:lvl w:ilvl="0" w:tplc="C80636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A2E2C1C"/>
    <w:multiLevelType w:val="hybridMultilevel"/>
    <w:tmpl w:val="1DF0C7D8"/>
    <w:lvl w:ilvl="0" w:tplc="A4A4BE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50F111D"/>
    <w:multiLevelType w:val="singleLevel"/>
    <w:tmpl w:val="158858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1" w15:restartNumberingAfterBreak="0">
    <w:nsid w:val="45AF1F77"/>
    <w:multiLevelType w:val="hybridMultilevel"/>
    <w:tmpl w:val="8F868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B72D82"/>
    <w:multiLevelType w:val="hybridMultilevel"/>
    <w:tmpl w:val="E2440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FB0392"/>
    <w:multiLevelType w:val="multilevel"/>
    <w:tmpl w:val="0B843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07B53C7"/>
    <w:multiLevelType w:val="hybridMultilevel"/>
    <w:tmpl w:val="C06A4E32"/>
    <w:lvl w:ilvl="0" w:tplc="F7F874C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6C061A"/>
    <w:multiLevelType w:val="hybridMultilevel"/>
    <w:tmpl w:val="BD027522"/>
    <w:lvl w:ilvl="0" w:tplc="E834C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57F32E3"/>
    <w:multiLevelType w:val="hybridMultilevel"/>
    <w:tmpl w:val="A56249F6"/>
    <w:lvl w:ilvl="0" w:tplc="4888F0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9BE04AE"/>
    <w:multiLevelType w:val="hybridMultilevel"/>
    <w:tmpl w:val="6C544DD2"/>
    <w:lvl w:ilvl="0" w:tplc="FC34EE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C980FB8"/>
    <w:multiLevelType w:val="hybridMultilevel"/>
    <w:tmpl w:val="94BC6E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5E3C7BDA"/>
    <w:multiLevelType w:val="hybridMultilevel"/>
    <w:tmpl w:val="EF16E4FC"/>
    <w:lvl w:ilvl="0" w:tplc="361C55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F837EB7"/>
    <w:multiLevelType w:val="hybridMultilevel"/>
    <w:tmpl w:val="FD2AC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605B08"/>
    <w:multiLevelType w:val="hybridMultilevel"/>
    <w:tmpl w:val="286046B2"/>
    <w:lvl w:ilvl="0" w:tplc="4B72E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4C2C12"/>
    <w:multiLevelType w:val="hybridMultilevel"/>
    <w:tmpl w:val="00A05C06"/>
    <w:lvl w:ilvl="0" w:tplc="575CE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3627E6F"/>
    <w:multiLevelType w:val="hybridMultilevel"/>
    <w:tmpl w:val="C8DE892E"/>
    <w:lvl w:ilvl="0" w:tplc="DCAA14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37843E4"/>
    <w:multiLevelType w:val="hybridMultilevel"/>
    <w:tmpl w:val="4C0E0D56"/>
    <w:lvl w:ilvl="0" w:tplc="E85220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9E666F3"/>
    <w:multiLevelType w:val="hybridMultilevel"/>
    <w:tmpl w:val="9A7E6A60"/>
    <w:lvl w:ilvl="0" w:tplc="FD380F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AB609D7"/>
    <w:multiLevelType w:val="hybridMultilevel"/>
    <w:tmpl w:val="5A0ABB4C"/>
    <w:lvl w:ilvl="0" w:tplc="DD9E7A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0B37DD"/>
    <w:multiLevelType w:val="hybridMultilevel"/>
    <w:tmpl w:val="9C58564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6E524C"/>
    <w:multiLevelType w:val="multilevel"/>
    <w:tmpl w:val="0B843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26C6CCB"/>
    <w:multiLevelType w:val="hybridMultilevel"/>
    <w:tmpl w:val="385A5E52"/>
    <w:lvl w:ilvl="0" w:tplc="BE0679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2CB21A6"/>
    <w:multiLevelType w:val="hybridMultilevel"/>
    <w:tmpl w:val="EC18D9E2"/>
    <w:lvl w:ilvl="0" w:tplc="C242E5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52F6538"/>
    <w:multiLevelType w:val="hybridMultilevel"/>
    <w:tmpl w:val="531CF03C"/>
    <w:lvl w:ilvl="0" w:tplc="C63EE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10CA5"/>
    <w:multiLevelType w:val="hybridMultilevel"/>
    <w:tmpl w:val="FDE608FE"/>
    <w:lvl w:ilvl="0" w:tplc="8C68064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7B80E01"/>
    <w:multiLevelType w:val="hybridMultilevel"/>
    <w:tmpl w:val="9E047352"/>
    <w:lvl w:ilvl="0" w:tplc="0D8861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8B91BC9"/>
    <w:multiLevelType w:val="hybridMultilevel"/>
    <w:tmpl w:val="0876154A"/>
    <w:lvl w:ilvl="0" w:tplc="A2C61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6"/>
  </w:num>
  <w:num w:numId="3">
    <w:abstractNumId w:val="29"/>
  </w:num>
  <w:num w:numId="4">
    <w:abstractNumId w:val="4"/>
  </w:num>
  <w:num w:numId="5">
    <w:abstractNumId w:val="11"/>
  </w:num>
  <w:num w:numId="6">
    <w:abstractNumId w:val="17"/>
  </w:num>
  <w:num w:numId="7">
    <w:abstractNumId w:val="21"/>
  </w:num>
  <w:num w:numId="8">
    <w:abstractNumId w:val="14"/>
  </w:num>
  <w:num w:numId="9">
    <w:abstractNumId w:val="5"/>
  </w:num>
  <w:num w:numId="10">
    <w:abstractNumId w:val="31"/>
  </w:num>
  <w:num w:numId="11">
    <w:abstractNumId w:val="35"/>
  </w:num>
  <w:num w:numId="12">
    <w:abstractNumId w:val="25"/>
  </w:num>
  <w:num w:numId="13">
    <w:abstractNumId w:val="34"/>
  </w:num>
  <w:num w:numId="14">
    <w:abstractNumId w:val="9"/>
  </w:num>
  <w:num w:numId="15">
    <w:abstractNumId w:val="8"/>
  </w:num>
  <w:num w:numId="16">
    <w:abstractNumId w:val="23"/>
  </w:num>
  <w:num w:numId="17">
    <w:abstractNumId w:val="26"/>
  </w:num>
  <w:num w:numId="18">
    <w:abstractNumId w:val="10"/>
  </w:num>
  <w:num w:numId="19">
    <w:abstractNumId w:val="30"/>
  </w:num>
  <w:num w:numId="20">
    <w:abstractNumId w:val="19"/>
  </w:num>
  <w:num w:numId="21">
    <w:abstractNumId w:val="32"/>
  </w:num>
  <w:num w:numId="22">
    <w:abstractNumId w:val="16"/>
  </w:num>
  <w:num w:numId="23">
    <w:abstractNumId w:val="33"/>
  </w:num>
  <w:num w:numId="24">
    <w:abstractNumId w:val="36"/>
  </w:num>
  <w:num w:numId="25">
    <w:abstractNumId w:val="24"/>
  </w:num>
  <w:num w:numId="26">
    <w:abstractNumId w:val="27"/>
  </w:num>
  <w:num w:numId="27">
    <w:abstractNumId w:val="2"/>
  </w:num>
  <w:num w:numId="28">
    <w:abstractNumId w:val="20"/>
  </w:num>
  <w:num w:numId="29">
    <w:abstractNumId w:val="18"/>
  </w:num>
  <w:num w:numId="30">
    <w:abstractNumId w:val="0"/>
  </w:num>
  <w:num w:numId="31">
    <w:abstractNumId w:val="3"/>
  </w:num>
  <w:num w:numId="32">
    <w:abstractNumId w:val="13"/>
  </w:num>
  <w:num w:numId="33">
    <w:abstractNumId w:val="22"/>
  </w:num>
  <w:num w:numId="34">
    <w:abstractNumId w:val="7"/>
  </w:num>
  <w:num w:numId="35">
    <w:abstractNumId w:val="1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1C57"/>
    <w:rsid w:val="00003603"/>
    <w:rsid w:val="000049C2"/>
    <w:rsid w:val="00004AA5"/>
    <w:rsid w:val="00007C2E"/>
    <w:rsid w:val="000129EA"/>
    <w:rsid w:val="00012E0F"/>
    <w:rsid w:val="00014111"/>
    <w:rsid w:val="00016E88"/>
    <w:rsid w:val="00017780"/>
    <w:rsid w:val="00017989"/>
    <w:rsid w:val="00020692"/>
    <w:rsid w:val="0002121D"/>
    <w:rsid w:val="00021872"/>
    <w:rsid w:val="00022409"/>
    <w:rsid w:val="00032053"/>
    <w:rsid w:val="00032AE2"/>
    <w:rsid w:val="00032F6B"/>
    <w:rsid w:val="000351AE"/>
    <w:rsid w:val="0003603F"/>
    <w:rsid w:val="00036AC6"/>
    <w:rsid w:val="00036C40"/>
    <w:rsid w:val="00037C9B"/>
    <w:rsid w:val="000414C5"/>
    <w:rsid w:val="0004280A"/>
    <w:rsid w:val="00043399"/>
    <w:rsid w:val="00045114"/>
    <w:rsid w:val="00047BAB"/>
    <w:rsid w:val="00050BCB"/>
    <w:rsid w:val="0005143A"/>
    <w:rsid w:val="00054547"/>
    <w:rsid w:val="00054AEB"/>
    <w:rsid w:val="0005519B"/>
    <w:rsid w:val="000555B8"/>
    <w:rsid w:val="00057602"/>
    <w:rsid w:val="00061244"/>
    <w:rsid w:val="00062F80"/>
    <w:rsid w:val="00063652"/>
    <w:rsid w:val="00063E0C"/>
    <w:rsid w:val="00064102"/>
    <w:rsid w:val="00064EA0"/>
    <w:rsid w:val="000663FF"/>
    <w:rsid w:val="0006727B"/>
    <w:rsid w:val="000714FE"/>
    <w:rsid w:val="000731F5"/>
    <w:rsid w:val="00075791"/>
    <w:rsid w:val="00075B1B"/>
    <w:rsid w:val="00075F38"/>
    <w:rsid w:val="00076D57"/>
    <w:rsid w:val="000804ED"/>
    <w:rsid w:val="0008104A"/>
    <w:rsid w:val="00081568"/>
    <w:rsid w:val="000816D4"/>
    <w:rsid w:val="0008243F"/>
    <w:rsid w:val="0008309A"/>
    <w:rsid w:val="00083ED7"/>
    <w:rsid w:val="00086514"/>
    <w:rsid w:val="0008654C"/>
    <w:rsid w:val="00086CE2"/>
    <w:rsid w:val="00090364"/>
    <w:rsid w:val="00091D3F"/>
    <w:rsid w:val="00095391"/>
    <w:rsid w:val="000960C8"/>
    <w:rsid w:val="000973FC"/>
    <w:rsid w:val="000A109D"/>
    <w:rsid w:val="000A2CAD"/>
    <w:rsid w:val="000A4F45"/>
    <w:rsid w:val="000A56B4"/>
    <w:rsid w:val="000A5D1D"/>
    <w:rsid w:val="000B1680"/>
    <w:rsid w:val="000B40A1"/>
    <w:rsid w:val="000B429F"/>
    <w:rsid w:val="000B713C"/>
    <w:rsid w:val="000C2021"/>
    <w:rsid w:val="000C2A90"/>
    <w:rsid w:val="000C56E9"/>
    <w:rsid w:val="000D3A85"/>
    <w:rsid w:val="000D5F0A"/>
    <w:rsid w:val="000E0833"/>
    <w:rsid w:val="000F036F"/>
    <w:rsid w:val="000F06EC"/>
    <w:rsid w:val="000F156C"/>
    <w:rsid w:val="000F2865"/>
    <w:rsid w:val="000F4715"/>
    <w:rsid w:val="000F50E3"/>
    <w:rsid w:val="000F7262"/>
    <w:rsid w:val="000F778D"/>
    <w:rsid w:val="00101AC7"/>
    <w:rsid w:val="00103587"/>
    <w:rsid w:val="0011380B"/>
    <w:rsid w:val="00113CAC"/>
    <w:rsid w:val="00113D67"/>
    <w:rsid w:val="00113DA3"/>
    <w:rsid w:val="00115591"/>
    <w:rsid w:val="001161B5"/>
    <w:rsid w:val="001220BF"/>
    <w:rsid w:val="00124FB1"/>
    <w:rsid w:val="001309B7"/>
    <w:rsid w:val="00132B0E"/>
    <w:rsid w:val="00135C63"/>
    <w:rsid w:val="00136420"/>
    <w:rsid w:val="00137553"/>
    <w:rsid w:val="00137C8A"/>
    <w:rsid w:val="001403E9"/>
    <w:rsid w:val="001421B3"/>
    <w:rsid w:val="00143014"/>
    <w:rsid w:val="00146B6C"/>
    <w:rsid w:val="001473EA"/>
    <w:rsid w:val="00147844"/>
    <w:rsid w:val="001501AB"/>
    <w:rsid w:val="0015084F"/>
    <w:rsid w:val="001509B0"/>
    <w:rsid w:val="00152147"/>
    <w:rsid w:val="00152DCA"/>
    <w:rsid w:val="00152DD3"/>
    <w:rsid w:val="001544FF"/>
    <w:rsid w:val="0015535C"/>
    <w:rsid w:val="0015686B"/>
    <w:rsid w:val="00156BF9"/>
    <w:rsid w:val="00156CE3"/>
    <w:rsid w:val="0016087A"/>
    <w:rsid w:val="0016501E"/>
    <w:rsid w:val="00166CA6"/>
    <w:rsid w:val="00167D82"/>
    <w:rsid w:val="00167FB8"/>
    <w:rsid w:val="00170257"/>
    <w:rsid w:val="00171B4E"/>
    <w:rsid w:val="00172B0E"/>
    <w:rsid w:val="00175A75"/>
    <w:rsid w:val="00175AE9"/>
    <w:rsid w:val="00176876"/>
    <w:rsid w:val="00176F3D"/>
    <w:rsid w:val="00181822"/>
    <w:rsid w:val="00182346"/>
    <w:rsid w:val="00183484"/>
    <w:rsid w:val="00184B00"/>
    <w:rsid w:val="00186137"/>
    <w:rsid w:val="00190233"/>
    <w:rsid w:val="001954B9"/>
    <w:rsid w:val="0019670D"/>
    <w:rsid w:val="001976E5"/>
    <w:rsid w:val="001A1237"/>
    <w:rsid w:val="001A2092"/>
    <w:rsid w:val="001A22F7"/>
    <w:rsid w:val="001A4212"/>
    <w:rsid w:val="001A6A83"/>
    <w:rsid w:val="001B0990"/>
    <w:rsid w:val="001B1C06"/>
    <w:rsid w:val="001B4813"/>
    <w:rsid w:val="001B4EAD"/>
    <w:rsid w:val="001B52FA"/>
    <w:rsid w:val="001B674B"/>
    <w:rsid w:val="001C1B76"/>
    <w:rsid w:val="001C2832"/>
    <w:rsid w:val="001C291A"/>
    <w:rsid w:val="001C5926"/>
    <w:rsid w:val="001C644C"/>
    <w:rsid w:val="001D3D68"/>
    <w:rsid w:val="001D402D"/>
    <w:rsid w:val="001D404B"/>
    <w:rsid w:val="001D4269"/>
    <w:rsid w:val="001E467E"/>
    <w:rsid w:val="001E6573"/>
    <w:rsid w:val="001F1600"/>
    <w:rsid w:val="001F1844"/>
    <w:rsid w:val="001F1FA9"/>
    <w:rsid w:val="001F38A7"/>
    <w:rsid w:val="001F56FC"/>
    <w:rsid w:val="001F5D38"/>
    <w:rsid w:val="001F5EF7"/>
    <w:rsid w:val="001F61FF"/>
    <w:rsid w:val="0020021A"/>
    <w:rsid w:val="00202AC0"/>
    <w:rsid w:val="00203966"/>
    <w:rsid w:val="0020459E"/>
    <w:rsid w:val="0020518E"/>
    <w:rsid w:val="00205A58"/>
    <w:rsid w:val="002101EE"/>
    <w:rsid w:val="00210C08"/>
    <w:rsid w:val="0021236A"/>
    <w:rsid w:val="00212467"/>
    <w:rsid w:val="002126B6"/>
    <w:rsid w:val="00213F4F"/>
    <w:rsid w:val="00214B1F"/>
    <w:rsid w:val="002168FD"/>
    <w:rsid w:val="00216BA5"/>
    <w:rsid w:val="00216D2D"/>
    <w:rsid w:val="00217D2B"/>
    <w:rsid w:val="00221787"/>
    <w:rsid w:val="00222DF1"/>
    <w:rsid w:val="002237C6"/>
    <w:rsid w:val="00225EA9"/>
    <w:rsid w:val="00225F6D"/>
    <w:rsid w:val="00231BB4"/>
    <w:rsid w:val="0023219F"/>
    <w:rsid w:val="00235662"/>
    <w:rsid w:val="00235E3F"/>
    <w:rsid w:val="002367B0"/>
    <w:rsid w:val="002407D0"/>
    <w:rsid w:val="002418A7"/>
    <w:rsid w:val="00241D96"/>
    <w:rsid w:val="00243DC0"/>
    <w:rsid w:val="0024481E"/>
    <w:rsid w:val="00245B5D"/>
    <w:rsid w:val="00246B43"/>
    <w:rsid w:val="00250855"/>
    <w:rsid w:val="002530EF"/>
    <w:rsid w:val="0025618E"/>
    <w:rsid w:val="00257BBF"/>
    <w:rsid w:val="0026045E"/>
    <w:rsid w:val="002613EE"/>
    <w:rsid w:val="00262DA2"/>
    <w:rsid w:val="002630AA"/>
    <w:rsid w:val="002719E0"/>
    <w:rsid w:val="00274079"/>
    <w:rsid w:val="002749C7"/>
    <w:rsid w:val="00277721"/>
    <w:rsid w:val="002837C6"/>
    <w:rsid w:val="00284078"/>
    <w:rsid w:val="00284308"/>
    <w:rsid w:val="00286F59"/>
    <w:rsid w:val="0028765A"/>
    <w:rsid w:val="00287B3F"/>
    <w:rsid w:val="00291FF1"/>
    <w:rsid w:val="00292B9A"/>
    <w:rsid w:val="00293098"/>
    <w:rsid w:val="00293AA7"/>
    <w:rsid w:val="00295683"/>
    <w:rsid w:val="002971F5"/>
    <w:rsid w:val="002A1109"/>
    <w:rsid w:val="002A1B99"/>
    <w:rsid w:val="002A2747"/>
    <w:rsid w:val="002A3114"/>
    <w:rsid w:val="002A3135"/>
    <w:rsid w:val="002A3289"/>
    <w:rsid w:val="002A615F"/>
    <w:rsid w:val="002A62AA"/>
    <w:rsid w:val="002A7936"/>
    <w:rsid w:val="002B0A4A"/>
    <w:rsid w:val="002B1515"/>
    <w:rsid w:val="002B3818"/>
    <w:rsid w:val="002B71E5"/>
    <w:rsid w:val="002C422A"/>
    <w:rsid w:val="002C5007"/>
    <w:rsid w:val="002C6830"/>
    <w:rsid w:val="002C72D7"/>
    <w:rsid w:val="002D1EBF"/>
    <w:rsid w:val="002D472F"/>
    <w:rsid w:val="002D53B5"/>
    <w:rsid w:val="002D6352"/>
    <w:rsid w:val="002D6E4E"/>
    <w:rsid w:val="002D74E9"/>
    <w:rsid w:val="002E662F"/>
    <w:rsid w:val="002E705A"/>
    <w:rsid w:val="002F1B82"/>
    <w:rsid w:val="002F3663"/>
    <w:rsid w:val="002F6510"/>
    <w:rsid w:val="00300354"/>
    <w:rsid w:val="003018BA"/>
    <w:rsid w:val="00305361"/>
    <w:rsid w:val="00306837"/>
    <w:rsid w:val="00307CB4"/>
    <w:rsid w:val="00312184"/>
    <w:rsid w:val="003122EB"/>
    <w:rsid w:val="003150AF"/>
    <w:rsid w:val="003204D2"/>
    <w:rsid w:val="003223B0"/>
    <w:rsid w:val="003232FC"/>
    <w:rsid w:val="00323DC2"/>
    <w:rsid w:val="00324181"/>
    <w:rsid w:val="003252C0"/>
    <w:rsid w:val="003258CD"/>
    <w:rsid w:val="00325B65"/>
    <w:rsid w:val="00330EB8"/>
    <w:rsid w:val="00331F24"/>
    <w:rsid w:val="0033461D"/>
    <w:rsid w:val="00334901"/>
    <w:rsid w:val="003402BF"/>
    <w:rsid w:val="00340374"/>
    <w:rsid w:val="003420E8"/>
    <w:rsid w:val="00342404"/>
    <w:rsid w:val="003431A2"/>
    <w:rsid w:val="003439AD"/>
    <w:rsid w:val="00343EBF"/>
    <w:rsid w:val="00344D20"/>
    <w:rsid w:val="00344F91"/>
    <w:rsid w:val="00344FE1"/>
    <w:rsid w:val="00345112"/>
    <w:rsid w:val="003513A1"/>
    <w:rsid w:val="00355161"/>
    <w:rsid w:val="003563D3"/>
    <w:rsid w:val="00356659"/>
    <w:rsid w:val="00357667"/>
    <w:rsid w:val="00361183"/>
    <w:rsid w:val="00362B16"/>
    <w:rsid w:val="003638EE"/>
    <w:rsid w:val="00365A5A"/>
    <w:rsid w:val="003666F3"/>
    <w:rsid w:val="003670FB"/>
    <w:rsid w:val="00370CAB"/>
    <w:rsid w:val="0037294D"/>
    <w:rsid w:val="0037344F"/>
    <w:rsid w:val="00376D12"/>
    <w:rsid w:val="0037748A"/>
    <w:rsid w:val="00380ADE"/>
    <w:rsid w:val="00380C79"/>
    <w:rsid w:val="0038130D"/>
    <w:rsid w:val="00383A20"/>
    <w:rsid w:val="00384C45"/>
    <w:rsid w:val="003850AB"/>
    <w:rsid w:val="003853E0"/>
    <w:rsid w:val="0038543A"/>
    <w:rsid w:val="00386762"/>
    <w:rsid w:val="003902A9"/>
    <w:rsid w:val="00391730"/>
    <w:rsid w:val="00391746"/>
    <w:rsid w:val="00393F4B"/>
    <w:rsid w:val="00394ACA"/>
    <w:rsid w:val="00395D44"/>
    <w:rsid w:val="003A1C89"/>
    <w:rsid w:val="003A2C5A"/>
    <w:rsid w:val="003A6599"/>
    <w:rsid w:val="003A7434"/>
    <w:rsid w:val="003B1860"/>
    <w:rsid w:val="003B34FB"/>
    <w:rsid w:val="003B59FD"/>
    <w:rsid w:val="003B75C3"/>
    <w:rsid w:val="003C01D6"/>
    <w:rsid w:val="003C0DBD"/>
    <w:rsid w:val="003C1C30"/>
    <w:rsid w:val="003C2ADF"/>
    <w:rsid w:val="003C3F4F"/>
    <w:rsid w:val="003C5A1C"/>
    <w:rsid w:val="003D3047"/>
    <w:rsid w:val="003D44EB"/>
    <w:rsid w:val="003D63CA"/>
    <w:rsid w:val="003D6C3D"/>
    <w:rsid w:val="003D76BD"/>
    <w:rsid w:val="003E1022"/>
    <w:rsid w:val="003E1F05"/>
    <w:rsid w:val="003E2753"/>
    <w:rsid w:val="003E3E99"/>
    <w:rsid w:val="003E454E"/>
    <w:rsid w:val="003E49BD"/>
    <w:rsid w:val="003F0A9F"/>
    <w:rsid w:val="003F1CA5"/>
    <w:rsid w:val="003F236E"/>
    <w:rsid w:val="003F25CA"/>
    <w:rsid w:val="003F537B"/>
    <w:rsid w:val="003F7B3C"/>
    <w:rsid w:val="003F7C7E"/>
    <w:rsid w:val="003F7D01"/>
    <w:rsid w:val="0040271B"/>
    <w:rsid w:val="00402C92"/>
    <w:rsid w:val="00404326"/>
    <w:rsid w:val="0040481E"/>
    <w:rsid w:val="004062AD"/>
    <w:rsid w:val="00410739"/>
    <w:rsid w:val="004114B4"/>
    <w:rsid w:val="00414FBF"/>
    <w:rsid w:val="00425D94"/>
    <w:rsid w:val="00426454"/>
    <w:rsid w:val="004269FC"/>
    <w:rsid w:val="00426CFA"/>
    <w:rsid w:val="0042709D"/>
    <w:rsid w:val="00431548"/>
    <w:rsid w:val="0043445F"/>
    <w:rsid w:val="004358A1"/>
    <w:rsid w:val="0044024C"/>
    <w:rsid w:val="00440893"/>
    <w:rsid w:val="00440E2F"/>
    <w:rsid w:val="00441B0E"/>
    <w:rsid w:val="00443476"/>
    <w:rsid w:val="00445A51"/>
    <w:rsid w:val="00446732"/>
    <w:rsid w:val="0045055D"/>
    <w:rsid w:val="004516A3"/>
    <w:rsid w:val="00453678"/>
    <w:rsid w:val="00453B25"/>
    <w:rsid w:val="00454560"/>
    <w:rsid w:val="004554F7"/>
    <w:rsid w:val="004567AC"/>
    <w:rsid w:val="004568DF"/>
    <w:rsid w:val="004600BF"/>
    <w:rsid w:val="00460590"/>
    <w:rsid w:val="00465740"/>
    <w:rsid w:val="00466E4C"/>
    <w:rsid w:val="0047258F"/>
    <w:rsid w:val="00473013"/>
    <w:rsid w:val="00473842"/>
    <w:rsid w:val="0047424F"/>
    <w:rsid w:val="00476E67"/>
    <w:rsid w:val="00477561"/>
    <w:rsid w:val="004823CD"/>
    <w:rsid w:val="0048568D"/>
    <w:rsid w:val="0048655F"/>
    <w:rsid w:val="00486AF3"/>
    <w:rsid w:val="00486F74"/>
    <w:rsid w:val="0049261C"/>
    <w:rsid w:val="00493239"/>
    <w:rsid w:val="004932D6"/>
    <w:rsid w:val="00493597"/>
    <w:rsid w:val="00494069"/>
    <w:rsid w:val="00495FAD"/>
    <w:rsid w:val="00496D8C"/>
    <w:rsid w:val="00497112"/>
    <w:rsid w:val="00497239"/>
    <w:rsid w:val="004976D8"/>
    <w:rsid w:val="00497DBC"/>
    <w:rsid w:val="004A09C4"/>
    <w:rsid w:val="004A28FA"/>
    <w:rsid w:val="004A378B"/>
    <w:rsid w:val="004A5F73"/>
    <w:rsid w:val="004A64C6"/>
    <w:rsid w:val="004A68A9"/>
    <w:rsid w:val="004B03A2"/>
    <w:rsid w:val="004B7622"/>
    <w:rsid w:val="004C0395"/>
    <w:rsid w:val="004C2EA7"/>
    <w:rsid w:val="004C3D00"/>
    <w:rsid w:val="004C3FFC"/>
    <w:rsid w:val="004C4B65"/>
    <w:rsid w:val="004C6C16"/>
    <w:rsid w:val="004C6C34"/>
    <w:rsid w:val="004C7475"/>
    <w:rsid w:val="004D002D"/>
    <w:rsid w:val="004D0A9C"/>
    <w:rsid w:val="004D5049"/>
    <w:rsid w:val="004D59A8"/>
    <w:rsid w:val="004E01EF"/>
    <w:rsid w:val="004E14E4"/>
    <w:rsid w:val="004E1C80"/>
    <w:rsid w:val="004E3364"/>
    <w:rsid w:val="004E3527"/>
    <w:rsid w:val="004E5C63"/>
    <w:rsid w:val="004E7148"/>
    <w:rsid w:val="004E76AE"/>
    <w:rsid w:val="004F2859"/>
    <w:rsid w:val="004F386F"/>
    <w:rsid w:val="004F5DCC"/>
    <w:rsid w:val="004F693B"/>
    <w:rsid w:val="004F7C47"/>
    <w:rsid w:val="00500575"/>
    <w:rsid w:val="005026F9"/>
    <w:rsid w:val="00503FDD"/>
    <w:rsid w:val="00504465"/>
    <w:rsid w:val="00507488"/>
    <w:rsid w:val="00507861"/>
    <w:rsid w:val="00510D57"/>
    <w:rsid w:val="005117DA"/>
    <w:rsid w:val="00511BC2"/>
    <w:rsid w:val="0051202A"/>
    <w:rsid w:val="00513746"/>
    <w:rsid w:val="00515CE7"/>
    <w:rsid w:val="00515D6C"/>
    <w:rsid w:val="0051682E"/>
    <w:rsid w:val="0051697E"/>
    <w:rsid w:val="005212D9"/>
    <w:rsid w:val="00524279"/>
    <w:rsid w:val="00524572"/>
    <w:rsid w:val="00527E23"/>
    <w:rsid w:val="00533196"/>
    <w:rsid w:val="00533855"/>
    <w:rsid w:val="00535F68"/>
    <w:rsid w:val="00536409"/>
    <w:rsid w:val="00540C4A"/>
    <w:rsid w:val="00541CEF"/>
    <w:rsid w:val="0054264E"/>
    <w:rsid w:val="00544242"/>
    <w:rsid w:val="005444C3"/>
    <w:rsid w:val="00546457"/>
    <w:rsid w:val="00546DC3"/>
    <w:rsid w:val="00550352"/>
    <w:rsid w:val="00553FA0"/>
    <w:rsid w:val="00556D61"/>
    <w:rsid w:val="0055730A"/>
    <w:rsid w:val="005615A6"/>
    <w:rsid w:val="00564567"/>
    <w:rsid w:val="00565E5A"/>
    <w:rsid w:val="00572AAE"/>
    <w:rsid w:val="00572BFC"/>
    <w:rsid w:val="00573BFC"/>
    <w:rsid w:val="005753C3"/>
    <w:rsid w:val="00576D65"/>
    <w:rsid w:val="005773E6"/>
    <w:rsid w:val="0058230B"/>
    <w:rsid w:val="005827C1"/>
    <w:rsid w:val="00582A11"/>
    <w:rsid w:val="00582A7D"/>
    <w:rsid w:val="005833B0"/>
    <w:rsid w:val="005833B5"/>
    <w:rsid w:val="005842EE"/>
    <w:rsid w:val="00584A76"/>
    <w:rsid w:val="00585420"/>
    <w:rsid w:val="005877B9"/>
    <w:rsid w:val="0059094D"/>
    <w:rsid w:val="005920C5"/>
    <w:rsid w:val="00592AB3"/>
    <w:rsid w:val="005936AF"/>
    <w:rsid w:val="00593D4C"/>
    <w:rsid w:val="00595F86"/>
    <w:rsid w:val="005A0D29"/>
    <w:rsid w:val="005A1CC2"/>
    <w:rsid w:val="005A3B21"/>
    <w:rsid w:val="005A4BBC"/>
    <w:rsid w:val="005A500F"/>
    <w:rsid w:val="005A5A56"/>
    <w:rsid w:val="005A6107"/>
    <w:rsid w:val="005A773B"/>
    <w:rsid w:val="005B0312"/>
    <w:rsid w:val="005B093D"/>
    <w:rsid w:val="005B1B42"/>
    <w:rsid w:val="005B2934"/>
    <w:rsid w:val="005B2AB8"/>
    <w:rsid w:val="005B442E"/>
    <w:rsid w:val="005B7CD9"/>
    <w:rsid w:val="005C074B"/>
    <w:rsid w:val="005C22D6"/>
    <w:rsid w:val="005C476D"/>
    <w:rsid w:val="005C6200"/>
    <w:rsid w:val="005C74E7"/>
    <w:rsid w:val="005C7FF6"/>
    <w:rsid w:val="005D2368"/>
    <w:rsid w:val="005D2FF4"/>
    <w:rsid w:val="005D35A6"/>
    <w:rsid w:val="005D5779"/>
    <w:rsid w:val="005E0640"/>
    <w:rsid w:val="005E0AE5"/>
    <w:rsid w:val="005E1831"/>
    <w:rsid w:val="005E1AEA"/>
    <w:rsid w:val="005E1D17"/>
    <w:rsid w:val="005E5597"/>
    <w:rsid w:val="005F1ED1"/>
    <w:rsid w:val="005F4B4D"/>
    <w:rsid w:val="005F7677"/>
    <w:rsid w:val="00600A00"/>
    <w:rsid w:val="00605F39"/>
    <w:rsid w:val="00610477"/>
    <w:rsid w:val="006109FB"/>
    <w:rsid w:val="00614AD7"/>
    <w:rsid w:val="00615531"/>
    <w:rsid w:val="006157C9"/>
    <w:rsid w:val="00615F85"/>
    <w:rsid w:val="006173B9"/>
    <w:rsid w:val="006209A9"/>
    <w:rsid w:val="0062333B"/>
    <w:rsid w:val="006235CC"/>
    <w:rsid w:val="0062539B"/>
    <w:rsid w:val="00627E44"/>
    <w:rsid w:val="006307B1"/>
    <w:rsid w:val="00631397"/>
    <w:rsid w:val="00631439"/>
    <w:rsid w:val="00634455"/>
    <w:rsid w:val="0063729D"/>
    <w:rsid w:val="006403D3"/>
    <w:rsid w:val="00641402"/>
    <w:rsid w:val="0064190D"/>
    <w:rsid w:val="006421F3"/>
    <w:rsid w:val="006460C7"/>
    <w:rsid w:val="006462E1"/>
    <w:rsid w:val="0064649F"/>
    <w:rsid w:val="00647F06"/>
    <w:rsid w:val="00647F14"/>
    <w:rsid w:val="006509C5"/>
    <w:rsid w:val="00652F26"/>
    <w:rsid w:val="00657839"/>
    <w:rsid w:val="00661C6C"/>
    <w:rsid w:val="00661CDB"/>
    <w:rsid w:val="00661D52"/>
    <w:rsid w:val="006642C2"/>
    <w:rsid w:val="006645BB"/>
    <w:rsid w:val="0066645A"/>
    <w:rsid w:val="00667699"/>
    <w:rsid w:val="006708A3"/>
    <w:rsid w:val="00670CCE"/>
    <w:rsid w:val="006718A3"/>
    <w:rsid w:val="00671ADD"/>
    <w:rsid w:val="00672190"/>
    <w:rsid w:val="00674FB9"/>
    <w:rsid w:val="0067667F"/>
    <w:rsid w:val="00676FDE"/>
    <w:rsid w:val="0067780D"/>
    <w:rsid w:val="006805C2"/>
    <w:rsid w:val="00680D81"/>
    <w:rsid w:val="00681C66"/>
    <w:rsid w:val="0068200D"/>
    <w:rsid w:val="006861EF"/>
    <w:rsid w:val="00687A0F"/>
    <w:rsid w:val="00691FE8"/>
    <w:rsid w:val="006922C6"/>
    <w:rsid w:val="006A062A"/>
    <w:rsid w:val="006A355A"/>
    <w:rsid w:val="006B01DC"/>
    <w:rsid w:val="006B0A1F"/>
    <w:rsid w:val="006B0AA6"/>
    <w:rsid w:val="006B242A"/>
    <w:rsid w:val="006B26D9"/>
    <w:rsid w:val="006B2C4D"/>
    <w:rsid w:val="006B3F80"/>
    <w:rsid w:val="006B5B02"/>
    <w:rsid w:val="006B6A87"/>
    <w:rsid w:val="006C0371"/>
    <w:rsid w:val="006C041C"/>
    <w:rsid w:val="006C2CA6"/>
    <w:rsid w:val="006C35C1"/>
    <w:rsid w:val="006C38EB"/>
    <w:rsid w:val="006C462B"/>
    <w:rsid w:val="006C66CC"/>
    <w:rsid w:val="006C67A7"/>
    <w:rsid w:val="006C6AA1"/>
    <w:rsid w:val="006C70B4"/>
    <w:rsid w:val="006C7147"/>
    <w:rsid w:val="006D2961"/>
    <w:rsid w:val="006D3729"/>
    <w:rsid w:val="006D37C0"/>
    <w:rsid w:val="006D3AAC"/>
    <w:rsid w:val="006D5C46"/>
    <w:rsid w:val="006E01D0"/>
    <w:rsid w:val="006E0A3F"/>
    <w:rsid w:val="006E0D7F"/>
    <w:rsid w:val="006E104D"/>
    <w:rsid w:val="006E124A"/>
    <w:rsid w:val="006E2A5C"/>
    <w:rsid w:val="006F1A0D"/>
    <w:rsid w:val="006F3A85"/>
    <w:rsid w:val="006F558C"/>
    <w:rsid w:val="006F74CF"/>
    <w:rsid w:val="007011C2"/>
    <w:rsid w:val="007028F2"/>
    <w:rsid w:val="00703C9D"/>
    <w:rsid w:val="007051BD"/>
    <w:rsid w:val="00705A0E"/>
    <w:rsid w:val="007066E0"/>
    <w:rsid w:val="00710C1E"/>
    <w:rsid w:val="00716C18"/>
    <w:rsid w:val="007204C4"/>
    <w:rsid w:val="00720990"/>
    <w:rsid w:val="00724C3B"/>
    <w:rsid w:val="007256F4"/>
    <w:rsid w:val="00726D28"/>
    <w:rsid w:val="0073248A"/>
    <w:rsid w:val="00732CA5"/>
    <w:rsid w:val="007344B7"/>
    <w:rsid w:val="007363FD"/>
    <w:rsid w:val="00737F35"/>
    <w:rsid w:val="00740A77"/>
    <w:rsid w:val="00741502"/>
    <w:rsid w:val="00741EA3"/>
    <w:rsid w:val="00743360"/>
    <w:rsid w:val="00743B7D"/>
    <w:rsid w:val="00745B12"/>
    <w:rsid w:val="00745E72"/>
    <w:rsid w:val="00747463"/>
    <w:rsid w:val="00754970"/>
    <w:rsid w:val="00755C0A"/>
    <w:rsid w:val="0075622F"/>
    <w:rsid w:val="0076326E"/>
    <w:rsid w:val="00763F5B"/>
    <w:rsid w:val="007667FC"/>
    <w:rsid w:val="00770786"/>
    <w:rsid w:val="0077478D"/>
    <w:rsid w:val="007748E1"/>
    <w:rsid w:val="00776B85"/>
    <w:rsid w:val="007773B6"/>
    <w:rsid w:val="00783E2D"/>
    <w:rsid w:val="00784302"/>
    <w:rsid w:val="00785189"/>
    <w:rsid w:val="00786D99"/>
    <w:rsid w:val="00787913"/>
    <w:rsid w:val="00790773"/>
    <w:rsid w:val="0079210C"/>
    <w:rsid w:val="007938A7"/>
    <w:rsid w:val="007952FA"/>
    <w:rsid w:val="007961E3"/>
    <w:rsid w:val="007965A9"/>
    <w:rsid w:val="007A1683"/>
    <w:rsid w:val="007A2652"/>
    <w:rsid w:val="007A3EB2"/>
    <w:rsid w:val="007A7003"/>
    <w:rsid w:val="007A7462"/>
    <w:rsid w:val="007A76D0"/>
    <w:rsid w:val="007A7B0D"/>
    <w:rsid w:val="007B1452"/>
    <w:rsid w:val="007B3484"/>
    <w:rsid w:val="007B4852"/>
    <w:rsid w:val="007B584E"/>
    <w:rsid w:val="007B68A3"/>
    <w:rsid w:val="007B7DC0"/>
    <w:rsid w:val="007C0B78"/>
    <w:rsid w:val="007C1125"/>
    <w:rsid w:val="007C2156"/>
    <w:rsid w:val="007C2DE0"/>
    <w:rsid w:val="007C3DB7"/>
    <w:rsid w:val="007C5C9C"/>
    <w:rsid w:val="007C6518"/>
    <w:rsid w:val="007C66F3"/>
    <w:rsid w:val="007D14C2"/>
    <w:rsid w:val="007D164D"/>
    <w:rsid w:val="007D221E"/>
    <w:rsid w:val="007D2906"/>
    <w:rsid w:val="007D2DA7"/>
    <w:rsid w:val="007D32E8"/>
    <w:rsid w:val="007D4E30"/>
    <w:rsid w:val="007D5353"/>
    <w:rsid w:val="007D7D31"/>
    <w:rsid w:val="007E16B4"/>
    <w:rsid w:val="007E2F40"/>
    <w:rsid w:val="007E31D0"/>
    <w:rsid w:val="007E3BFB"/>
    <w:rsid w:val="007E5944"/>
    <w:rsid w:val="007E6E6D"/>
    <w:rsid w:val="007F03D0"/>
    <w:rsid w:val="007F10F5"/>
    <w:rsid w:val="007F1606"/>
    <w:rsid w:val="007F1A7E"/>
    <w:rsid w:val="007F1EC6"/>
    <w:rsid w:val="007F2FCC"/>
    <w:rsid w:val="007F4A24"/>
    <w:rsid w:val="007F4B90"/>
    <w:rsid w:val="007F4C7A"/>
    <w:rsid w:val="007F59BC"/>
    <w:rsid w:val="007F5AEA"/>
    <w:rsid w:val="007F6C69"/>
    <w:rsid w:val="007F7972"/>
    <w:rsid w:val="00801410"/>
    <w:rsid w:val="00802243"/>
    <w:rsid w:val="008022C6"/>
    <w:rsid w:val="00803B6C"/>
    <w:rsid w:val="00804130"/>
    <w:rsid w:val="00804825"/>
    <w:rsid w:val="008064DF"/>
    <w:rsid w:val="008073B4"/>
    <w:rsid w:val="00807442"/>
    <w:rsid w:val="00807FD6"/>
    <w:rsid w:val="0081131D"/>
    <w:rsid w:val="00817B43"/>
    <w:rsid w:val="008201C5"/>
    <w:rsid w:val="00820F5B"/>
    <w:rsid w:val="00822E71"/>
    <w:rsid w:val="00824CDB"/>
    <w:rsid w:val="008250B2"/>
    <w:rsid w:val="008309F7"/>
    <w:rsid w:val="00830FCA"/>
    <w:rsid w:val="00831725"/>
    <w:rsid w:val="0083178A"/>
    <w:rsid w:val="00833B56"/>
    <w:rsid w:val="008340F5"/>
    <w:rsid w:val="00835744"/>
    <w:rsid w:val="008372B1"/>
    <w:rsid w:val="00837B19"/>
    <w:rsid w:val="00840AC0"/>
    <w:rsid w:val="00841282"/>
    <w:rsid w:val="0084401C"/>
    <w:rsid w:val="00846977"/>
    <w:rsid w:val="00850C6C"/>
    <w:rsid w:val="00851251"/>
    <w:rsid w:val="0085259B"/>
    <w:rsid w:val="0085369C"/>
    <w:rsid w:val="00854EA7"/>
    <w:rsid w:val="0085661E"/>
    <w:rsid w:val="00856AD1"/>
    <w:rsid w:val="008575EA"/>
    <w:rsid w:val="008617F5"/>
    <w:rsid w:val="008643F1"/>
    <w:rsid w:val="00864D6B"/>
    <w:rsid w:val="00871A15"/>
    <w:rsid w:val="00873963"/>
    <w:rsid w:val="00873CA9"/>
    <w:rsid w:val="00876089"/>
    <w:rsid w:val="00876C42"/>
    <w:rsid w:val="00877557"/>
    <w:rsid w:val="00877604"/>
    <w:rsid w:val="008807F6"/>
    <w:rsid w:val="008811CD"/>
    <w:rsid w:val="008811F2"/>
    <w:rsid w:val="00883755"/>
    <w:rsid w:val="00885355"/>
    <w:rsid w:val="0088676D"/>
    <w:rsid w:val="00887C01"/>
    <w:rsid w:val="0089187F"/>
    <w:rsid w:val="008935FD"/>
    <w:rsid w:val="008A0E24"/>
    <w:rsid w:val="008A273C"/>
    <w:rsid w:val="008A5B1B"/>
    <w:rsid w:val="008B00BC"/>
    <w:rsid w:val="008C1589"/>
    <w:rsid w:val="008C2BA9"/>
    <w:rsid w:val="008C5286"/>
    <w:rsid w:val="008C7C3B"/>
    <w:rsid w:val="008D05B5"/>
    <w:rsid w:val="008D06B3"/>
    <w:rsid w:val="008D0A00"/>
    <w:rsid w:val="008D2091"/>
    <w:rsid w:val="008D2EB9"/>
    <w:rsid w:val="008D7367"/>
    <w:rsid w:val="008D7F36"/>
    <w:rsid w:val="008E1E52"/>
    <w:rsid w:val="008E27C7"/>
    <w:rsid w:val="008E3BCF"/>
    <w:rsid w:val="008E495F"/>
    <w:rsid w:val="008E5307"/>
    <w:rsid w:val="008F2F1F"/>
    <w:rsid w:val="008F45D5"/>
    <w:rsid w:val="008F56A0"/>
    <w:rsid w:val="00902B22"/>
    <w:rsid w:val="00903239"/>
    <w:rsid w:val="00906984"/>
    <w:rsid w:val="00907DE4"/>
    <w:rsid w:val="00910929"/>
    <w:rsid w:val="00911394"/>
    <w:rsid w:val="0091354C"/>
    <w:rsid w:val="00915440"/>
    <w:rsid w:val="009171FB"/>
    <w:rsid w:val="00917359"/>
    <w:rsid w:val="00917514"/>
    <w:rsid w:val="00923F7F"/>
    <w:rsid w:val="00926560"/>
    <w:rsid w:val="00926626"/>
    <w:rsid w:val="00931407"/>
    <w:rsid w:val="009367BA"/>
    <w:rsid w:val="009368C9"/>
    <w:rsid w:val="0094190C"/>
    <w:rsid w:val="00944629"/>
    <w:rsid w:val="00944F3B"/>
    <w:rsid w:val="00944F6C"/>
    <w:rsid w:val="009452AD"/>
    <w:rsid w:val="00946298"/>
    <w:rsid w:val="009505FE"/>
    <w:rsid w:val="00950EEA"/>
    <w:rsid w:val="00952174"/>
    <w:rsid w:val="00955A0E"/>
    <w:rsid w:val="00956658"/>
    <w:rsid w:val="009568BC"/>
    <w:rsid w:val="00956B76"/>
    <w:rsid w:val="00957D2E"/>
    <w:rsid w:val="00962E46"/>
    <w:rsid w:val="00963D81"/>
    <w:rsid w:val="0096444E"/>
    <w:rsid w:val="0096599C"/>
    <w:rsid w:val="009706E2"/>
    <w:rsid w:val="00971B46"/>
    <w:rsid w:val="00971BF5"/>
    <w:rsid w:val="00973AD4"/>
    <w:rsid w:val="00975CAD"/>
    <w:rsid w:val="00976399"/>
    <w:rsid w:val="00976B4B"/>
    <w:rsid w:val="009825F6"/>
    <w:rsid w:val="009828D0"/>
    <w:rsid w:val="009833BD"/>
    <w:rsid w:val="00984910"/>
    <w:rsid w:val="00984A41"/>
    <w:rsid w:val="0099498D"/>
    <w:rsid w:val="00995747"/>
    <w:rsid w:val="00996830"/>
    <w:rsid w:val="009971D1"/>
    <w:rsid w:val="009A4DDF"/>
    <w:rsid w:val="009A577B"/>
    <w:rsid w:val="009B10A5"/>
    <w:rsid w:val="009B1239"/>
    <w:rsid w:val="009B315D"/>
    <w:rsid w:val="009B3BA6"/>
    <w:rsid w:val="009B5773"/>
    <w:rsid w:val="009B7651"/>
    <w:rsid w:val="009C23E9"/>
    <w:rsid w:val="009C4A6E"/>
    <w:rsid w:val="009C4C06"/>
    <w:rsid w:val="009C5195"/>
    <w:rsid w:val="009C6D3D"/>
    <w:rsid w:val="009D00EE"/>
    <w:rsid w:val="009D3716"/>
    <w:rsid w:val="009D3D73"/>
    <w:rsid w:val="009D51D1"/>
    <w:rsid w:val="009D5967"/>
    <w:rsid w:val="009D5996"/>
    <w:rsid w:val="009E0A42"/>
    <w:rsid w:val="009E13C5"/>
    <w:rsid w:val="009E1806"/>
    <w:rsid w:val="009E18F7"/>
    <w:rsid w:val="009E1BCE"/>
    <w:rsid w:val="009E1E94"/>
    <w:rsid w:val="009E3A9A"/>
    <w:rsid w:val="009E4DD9"/>
    <w:rsid w:val="009E4FD7"/>
    <w:rsid w:val="009E555F"/>
    <w:rsid w:val="009E76E2"/>
    <w:rsid w:val="009E7AAE"/>
    <w:rsid w:val="009F06C3"/>
    <w:rsid w:val="009F0AEC"/>
    <w:rsid w:val="009F197C"/>
    <w:rsid w:val="009F32C8"/>
    <w:rsid w:val="009F4556"/>
    <w:rsid w:val="009F64FD"/>
    <w:rsid w:val="00A003D4"/>
    <w:rsid w:val="00A00FEA"/>
    <w:rsid w:val="00A01AE7"/>
    <w:rsid w:val="00A0396E"/>
    <w:rsid w:val="00A03A62"/>
    <w:rsid w:val="00A04093"/>
    <w:rsid w:val="00A05F60"/>
    <w:rsid w:val="00A0654F"/>
    <w:rsid w:val="00A0716E"/>
    <w:rsid w:val="00A108F7"/>
    <w:rsid w:val="00A13B4F"/>
    <w:rsid w:val="00A1408F"/>
    <w:rsid w:val="00A15DDE"/>
    <w:rsid w:val="00A16FE6"/>
    <w:rsid w:val="00A171ED"/>
    <w:rsid w:val="00A2139A"/>
    <w:rsid w:val="00A24AF5"/>
    <w:rsid w:val="00A25F1D"/>
    <w:rsid w:val="00A26E94"/>
    <w:rsid w:val="00A270A5"/>
    <w:rsid w:val="00A30D65"/>
    <w:rsid w:val="00A313B6"/>
    <w:rsid w:val="00A3372C"/>
    <w:rsid w:val="00A339F6"/>
    <w:rsid w:val="00A3795C"/>
    <w:rsid w:val="00A40FC0"/>
    <w:rsid w:val="00A41865"/>
    <w:rsid w:val="00A43830"/>
    <w:rsid w:val="00A43A2E"/>
    <w:rsid w:val="00A43AD2"/>
    <w:rsid w:val="00A45263"/>
    <w:rsid w:val="00A4565A"/>
    <w:rsid w:val="00A46178"/>
    <w:rsid w:val="00A46586"/>
    <w:rsid w:val="00A50E36"/>
    <w:rsid w:val="00A53246"/>
    <w:rsid w:val="00A539A0"/>
    <w:rsid w:val="00A5585F"/>
    <w:rsid w:val="00A55CD7"/>
    <w:rsid w:val="00A6040C"/>
    <w:rsid w:val="00A6115D"/>
    <w:rsid w:val="00A618BB"/>
    <w:rsid w:val="00A62691"/>
    <w:rsid w:val="00A7363A"/>
    <w:rsid w:val="00A74AB6"/>
    <w:rsid w:val="00A757C6"/>
    <w:rsid w:val="00A75AA1"/>
    <w:rsid w:val="00A75F93"/>
    <w:rsid w:val="00A762E7"/>
    <w:rsid w:val="00A76369"/>
    <w:rsid w:val="00A82138"/>
    <w:rsid w:val="00A90A04"/>
    <w:rsid w:val="00A92F26"/>
    <w:rsid w:val="00A9346D"/>
    <w:rsid w:val="00A94FA6"/>
    <w:rsid w:val="00A94FFD"/>
    <w:rsid w:val="00A958B5"/>
    <w:rsid w:val="00A95913"/>
    <w:rsid w:val="00AA0205"/>
    <w:rsid w:val="00AA139A"/>
    <w:rsid w:val="00AA1ADF"/>
    <w:rsid w:val="00AA4D6D"/>
    <w:rsid w:val="00AA4FEA"/>
    <w:rsid w:val="00AB0FFF"/>
    <w:rsid w:val="00AB1919"/>
    <w:rsid w:val="00AB3198"/>
    <w:rsid w:val="00AB4006"/>
    <w:rsid w:val="00AB4C0A"/>
    <w:rsid w:val="00AB58D8"/>
    <w:rsid w:val="00AB7AA9"/>
    <w:rsid w:val="00AC32F9"/>
    <w:rsid w:val="00AD2747"/>
    <w:rsid w:val="00AD4AB2"/>
    <w:rsid w:val="00AD6287"/>
    <w:rsid w:val="00AE1E87"/>
    <w:rsid w:val="00AE2E48"/>
    <w:rsid w:val="00AE4216"/>
    <w:rsid w:val="00AF09FE"/>
    <w:rsid w:val="00AF1974"/>
    <w:rsid w:val="00AF3547"/>
    <w:rsid w:val="00AF3FDD"/>
    <w:rsid w:val="00AF4553"/>
    <w:rsid w:val="00B009FB"/>
    <w:rsid w:val="00B01918"/>
    <w:rsid w:val="00B0337E"/>
    <w:rsid w:val="00B047FD"/>
    <w:rsid w:val="00B05E70"/>
    <w:rsid w:val="00B06B47"/>
    <w:rsid w:val="00B07F32"/>
    <w:rsid w:val="00B10FC4"/>
    <w:rsid w:val="00B12D64"/>
    <w:rsid w:val="00B140FA"/>
    <w:rsid w:val="00B142C2"/>
    <w:rsid w:val="00B15610"/>
    <w:rsid w:val="00B16BAB"/>
    <w:rsid w:val="00B17201"/>
    <w:rsid w:val="00B172C4"/>
    <w:rsid w:val="00B17942"/>
    <w:rsid w:val="00B20AC1"/>
    <w:rsid w:val="00B245ED"/>
    <w:rsid w:val="00B24842"/>
    <w:rsid w:val="00B24F80"/>
    <w:rsid w:val="00B2506A"/>
    <w:rsid w:val="00B32165"/>
    <w:rsid w:val="00B33561"/>
    <w:rsid w:val="00B3540F"/>
    <w:rsid w:val="00B355A2"/>
    <w:rsid w:val="00B356EB"/>
    <w:rsid w:val="00B35DF4"/>
    <w:rsid w:val="00B40E00"/>
    <w:rsid w:val="00B4140A"/>
    <w:rsid w:val="00B41B06"/>
    <w:rsid w:val="00B425C1"/>
    <w:rsid w:val="00B4496F"/>
    <w:rsid w:val="00B45064"/>
    <w:rsid w:val="00B46AAA"/>
    <w:rsid w:val="00B471F8"/>
    <w:rsid w:val="00B476D3"/>
    <w:rsid w:val="00B52DC1"/>
    <w:rsid w:val="00B5471C"/>
    <w:rsid w:val="00B551C3"/>
    <w:rsid w:val="00B56212"/>
    <w:rsid w:val="00B6022C"/>
    <w:rsid w:val="00B61831"/>
    <w:rsid w:val="00B6187D"/>
    <w:rsid w:val="00B6250A"/>
    <w:rsid w:val="00B6443A"/>
    <w:rsid w:val="00B64A1D"/>
    <w:rsid w:val="00B64C98"/>
    <w:rsid w:val="00B65197"/>
    <w:rsid w:val="00B657FF"/>
    <w:rsid w:val="00B658B2"/>
    <w:rsid w:val="00B73D78"/>
    <w:rsid w:val="00B8133D"/>
    <w:rsid w:val="00B82F9D"/>
    <w:rsid w:val="00B85058"/>
    <w:rsid w:val="00B86DD9"/>
    <w:rsid w:val="00B874F7"/>
    <w:rsid w:val="00B924ED"/>
    <w:rsid w:val="00BA03D5"/>
    <w:rsid w:val="00BA4534"/>
    <w:rsid w:val="00BA4BD6"/>
    <w:rsid w:val="00BA5226"/>
    <w:rsid w:val="00BB0E3E"/>
    <w:rsid w:val="00BB1B24"/>
    <w:rsid w:val="00BB21CC"/>
    <w:rsid w:val="00BB275E"/>
    <w:rsid w:val="00BB2FC2"/>
    <w:rsid w:val="00BB5DD7"/>
    <w:rsid w:val="00BB6058"/>
    <w:rsid w:val="00BB628B"/>
    <w:rsid w:val="00BC0E65"/>
    <w:rsid w:val="00BC1026"/>
    <w:rsid w:val="00BC13A6"/>
    <w:rsid w:val="00BC2647"/>
    <w:rsid w:val="00BC4157"/>
    <w:rsid w:val="00BC441E"/>
    <w:rsid w:val="00BC53DD"/>
    <w:rsid w:val="00BC66FB"/>
    <w:rsid w:val="00BC68B6"/>
    <w:rsid w:val="00BD20A2"/>
    <w:rsid w:val="00BD3ADD"/>
    <w:rsid w:val="00BD6707"/>
    <w:rsid w:val="00BD6C8D"/>
    <w:rsid w:val="00BE0039"/>
    <w:rsid w:val="00BE1F9C"/>
    <w:rsid w:val="00BE2B66"/>
    <w:rsid w:val="00BE39B0"/>
    <w:rsid w:val="00BE4D70"/>
    <w:rsid w:val="00BE4FB3"/>
    <w:rsid w:val="00BE7284"/>
    <w:rsid w:val="00BE75BA"/>
    <w:rsid w:val="00BE7D4D"/>
    <w:rsid w:val="00BF0B99"/>
    <w:rsid w:val="00BF1587"/>
    <w:rsid w:val="00BF217D"/>
    <w:rsid w:val="00BF39DB"/>
    <w:rsid w:val="00BF57A0"/>
    <w:rsid w:val="00BF57D4"/>
    <w:rsid w:val="00BF69DA"/>
    <w:rsid w:val="00C026C3"/>
    <w:rsid w:val="00C03E32"/>
    <w:rsid w:val="00C0459A"/>
    <w:rsid w:val="00C051AE"/>
    <w:rsid w:val="00C0708C"/>
    <w:rsid w:val="00C074C4"/>
    <w:rsid w:val="00C13BC4"/>
    <w:rsid w:val="00C1503E"/>
    <w:rsid w:val="00C16038"/>
    <w:rsid w:val="00C169B6"/>
    <w:rsid w:val="00C2087C"/>
    <w:rsid w:val="00C20910"/>
    <w:rsid w:val="00C21CBC"/>
    <w:rsid w:val="00C22C18"/>
    <w:rsid w:val="00C2743A"/>
    <w:rsid w:val="00C3191E"/>
    <w:rsid w:val="00C33404"/>
    <w:rsid w:val="00C34217"/>
    <w:rsid w:val="00C34BD4"/>
    <w:rsid w:val="00C35209"/>
    <w:rsid w:val="00C35F14"/>
    <w:rsid w:val="00C37048"/>
    <w:rsid w:val="00C4013C"/>
    <w:rsid w:val="00C40993"/>
    <w:rsid w:val="00C41496"/>
    <w:rsid w:val="00C42178"/>
    <w:rsid w:val="00C44773"/>
    <w:rsid w:val="00C476C9"/>
    <w:rsid w:val="00C50632"/>
    <w:rsid w:val="00C509A8"/>
    <w:rsid w:val="00C529E3"/>
    <w:rsid w:val="00C54806"/>
    <w:rsid w:val="00C54DDE"/>
    <w:rsid w:val="00C564C4"/>
    <w:rsid w:val="00C610EA"/>
    <w:rsid w:val="00C66DB2"/>
    <w:rsid w:val="00C67B28"/>
    <w:rsid w:val="00C7232A"/>
    <w:rsid w:val="00C723C7"/>
    <w:rsid w:val="00C72E15"/>
    <w:rsid w:val="00C756F1"/>
    <w:rsid w:val="00C82855"/>
    <w:rsid w:val="00C834FA"/>
    <w:rsid w:val="00C85D40"/>
    <w:rsid w:val="00C90ACE"/>
    <w:rsid w:val="00C92957"/>
    <w:rsid w:val="00C93380"/>
    <w:rsid w:val="00C93970"/>
    <w:rsid w:val="00C97679"/>
    <w:rsid w:val="00C97995"/>
    <w:rsid w:val="00CA2386"/>
    <w:rsid w:val="00CB2166"/>
    <w:rsid w:val="00CB3E58"/>
    <w:rsid w:val="00CB44D5"/>
    <w:rsid w:val="00CB490F"/>
    <w:rsid w:val="00CB66C9"/>
    <w:rsid w:val="00CB6960"/>
    <w:rsid w:val="00CC04CE"/>
    <w:rsid w:val="00CC0B5A"/>
    <w:rsid w:val="00CC17F8"/>
    <w:rsid w:val="00CC20DE"/>
    <w:rsid w:val="00CC2E18"/>
    <w:rsid w:val="00CC4A32"/>
    <w:rsid w:val="00CC708D"/>
    <w:rsid w:val="00CC7155"/>
    <w:rsid w:val="00CD1405"/>
    <w:rsid w:val="00CD3293"/>
    <w:rsid w:val="00CD731D"/>
    <w:rsid w:val="00CE1FE2"/>
    <w:rsid w:val="00CE27CF"/>
    <w:rsid w:val="00CE2ACA"/>
    <w:rsid w:val="00CE2F5D"/>
    <w:rsid w:val="00CE3C77"/>
    <w:rsid w:val="00CE4308"/>
    <w:rsid w:val="00CF0437"/>
    <w:rsid w:val="00CF4A5B"/>
    <w:rsid w:val="00CF6140"/>
    <w:rsid w:val="00CF6FA1"/>
    <w:rsid w:val="00D008EA"/>
    <w:rsid w:val="00D0342F"/>
    <w:rsid w:val="00D04CD8"/>
    <w:rsid w:val="00D06904"/>
    <w:rsid w:val="00D0750E"/>
    <w:rsid w:val="00D07F43"/>
    <w:rsid w:val="00D10045"/>
    <w:rsid w:val="00D1091D"/>
    <w:rsid w:val="00D1271E"/>
    <w:rsid w:val="00D145A2"/>
    <w:rsid w:val="00D14FF7"/>
    <w:rsid w:val="00D15E56"/>
    <w:rsid w:val="00D15F5C"/>
    <w:rsid w:val="00D162E1"/>
    <w:rsid w:val="00D2216B"/>
    <w:rsid w:val="00D2644B"/>
    <w:rsid w:val="00D26BC6"/>
    <w:rsid w:val="00D2737B"/>
    <w:rsid w:val="00D27E06"/>
    <w:rsid w:val="00D3059C"/>
    <w:rsid w:val="00D335E5"/>
    <w:rsid w:val="00D33664"/>
    <w:rsid w:val="00D3539E"/>
    <w:rsid w:val="00D44DA6"/>
    <w:rsid w:val="00D44DAA"/>
    <w:rsid w:val="00D459A5"/>
    <w:rsid w:val="00D45C61"/>
    <w:rsid w:val="00D46834"/>
    <w:rsid w:val="00D51487"/>
    <w:rsid w:val="00D51F63"/>
    <w:rsid w:val="00D537B3"/>
    <w:rsid w:val="00D56425"/>
    <w:rsid w:val="00D6124C"/>
    <w:rsid w:val="00D612B4"/>
    <w:rsid w:val="00D61B41"/>
    <w:rsid w:val="00D62204"/>
    <w:rsid w:val="00D63141"/>
    <w:rsid w:val="00D63AB8"/>
    <w:rsid w:val="00D65451"/>
    <w:rsid w:val="00D6791B"/>
    <w:rsid w:val="00D67DEC"/>
    <w:rsid w:val="00D74B3F"/>
    <w:rsid w:val="00D75242"/>
    <w:rsid w:val="00D75BD9"/>
    <w:rsid w:val="00D75BFA"/>
    <w:rsid w:val="00D770BF"/>
    <w:rsid w:val="00D771D6"/>
    <w:rsid w:val="00D81BDD"/>
    <w:rsid w:val="00D82EC4"/>
    <w:rsid w:val="00D844A7"/>
    <w:rsid w:val="00D90442"/>
    <w:rsid w:val="00D90EF4"/>
    <w:rsid w:val="00D912C8"/>
    <w:rsid w:val="00D92DAC"/>
    <w:rsid w:val="00D92DE7"/>
    <w:rsid w:val="00D939FE"/>
    <w:rsid w:val="00D93C00"/>
    <w:rsid w:val="00D93E73"/>
    <w:rsid w:val="00D946BC"/>
    <w:rsid w:val="00DA014E"/>
    <w:rsid w:val="00DA1EE2"/>
    <w:rsid w:val="00DA3DA2"/>
    <w:rsid w:val="00DA4739"/>
    <w:rsid w:val="00DA6B27"/>
    <w:rsid w:val="00DB4557"/>
    <w:rsid w:val="00DB6AF9"/>
    <w:rsid w:val="00DC1965"/>
    <w:rsid w:val="00DC4315"/>
    <w:rsid w:val="00DC61A3"/>
    <w:rsid w:val="00DC67C5"/>
    <w:rsid w:val="00DC68F3"/>
    <w:rsid w:val="00DD1B18"/>
    <w:rsid w:val="00DD46B3"/>
    <w:rsid w:val="00DD4DE3"/>
    <w:rsid w:val="00DD5B7E"/>
    <w:rsid w:val="00DD653C"/>
    <w:rsid w:val="00DD7CB8"/>
    <w:rsid w:val="00DE1441"/>
    <w:rsid w:val="00DE1AB3"/>
    <w:rsid w:val="00DE3663"/>
    <w:rsid w:val="00DE4F4E"/>
    <w:rsid w:val="00DE5EDF"/>
    <w:rsid w:val="00DE6F6A"/>
    <w:rsid w:val="00DF3D93"/>
    <w:rsid w:val="00DF4E54"/>
    <w:rsid w:val="00DF58E0"/>
    <w:rsid w:val="00DF72F6"/>
    <w:rsid w:val="00DF7C5F"/>
    <w:rsid w:val="00E006D1"/>
    <w:rsid w:val="00E00F82"/>
    <w:rsid w:val="00E027D0"/>
    <w:rsid w:val="00E03A21"/>
    <w:rsid w:val="00E04767"/>
    <w:rsid w:val="00E04962"/>
    <w:rsid w:val="00E05EC4"/>
    <w:rsid w:val="00E108A2"/>
    <w:rsid w:val="00E11040"/>
    <w:rsid w:val="00E112A8"/>
    <w:rsid w:val="00E1165F"/>
    <w:rsid w:val="00E13659"/>
    <w:rsid w:val="00E13704"/>
    <w:rsid w:val="00E13F2B"/>
    <w:rsid w:val="00E14870"/>
    <w:rsid w:val="00E148A6"/>
    <w:rsid w:val="00E15287"/>
    <w:rsid w:val="00E15571"/>
    <w:rsid w:val="00E15631"/>
    <w:rsid w:val="00E16A4E"/>
    <w:rsid w:val="00E16CBF"/>
    <w:rsid w:val="00E1723B"/>
    <w:rsid w:val="00E17409"/>
    <w:rsid w:val="00E25121"/>
    <w:rsid w:val="00E2644D"/>
    <w:rsid w:val="00E27670"/>
    <w:rsid w:val="00E306D0"/>
    <w:rsid w:val="00E30BAF"/>
    <w:rsid w:val="00E33D20"/>
    <w:rsid w:val="00E34950"/>
    <w:rsid w:val="00E36C51"/>
    <w:rsid w:val="00E41C98"/>
    <w:rsid w:val="00E42409"/>
    <w:rsid w:val="00E42821"/>
    <w:rsid w:val="00E44DFA"/>
    <w:rsid w:val="00E45B69"/>
    <w:rsid w:val="00E4795B"/>
    <w:rsid w:val="00E522D4"/>
    <w:rsid w:val="00E54215"/>
    <w:rsid w:val="00E5698B"/>
    <w:rsid w:val="00E57023"/>
    <w:rsid w:val="00E61837"/>
    <w:rsid w:val="00E62548"/>
    <w:rsid w:val="00E63322"/>
    <w:rsid w:val="00E63C19"/>
    <w:rsid w:val="00E645EA"/>
    <w:rsid w:val="00E65997"/>
    <w:rsid w:val="00E6606E"/>
    <w:rsid w:val="00E66DA3"/>
    <w:rsid w:val="00E6758B"/>
    <w:rsid w:val="00E67E0E"/>
    <w:rsid w:val="00E70CF7"/>
    <w:rsid w:val="00E71D71"/>
    <w:rsid w:val="00E73D63"/>
    <w:rsid w:val="00E74D92"/>
    <w:rsid w:val="00E76EB3"/>
    <w:rsid w:val="00E85205"/>
    <w:rsid w:val="00E901BA"/>
    <w:rsid w:val="00E9074F"/>
    <w:rsid w:val="00E92E3B"/>
    <w:rsid w:val="00E932B3"/>
    <w:rsid w:val="00E963B6"/>
    <w:rsid w:val="00E96D68"/>
    <w:rsid w:val="00EA0428"/>
    <w:rsid w:val="00EA17DF"/>
    <w:rsid w:val="00EA5183"/>
    <w:rsid w:val="00EA7361"/>
    <w:rsid w:val="00EA7AAF"/>
    <w:rsid w:val="00EB4DD8"/>
    <w:rsid w:val="00EB6225"/>
    <w:rsid w:val="00EB6FD6"/>
    <w:rsid w:val="00EB7109"/>
    <w:rsid w:val="00EC58EB"/>
    <w:rsid w:val="00EC68FA"/>
    <w:rsid w:val="00ED227B"/>
    <w:rsid w:val="00ED53AA"/>
    <w:rsid w:val="00ED76E1"/>
    <w:rsid w:val="00ED78F6"/>
    <w:rsid w:val="00EE1661"/>
    <w:rsid w:val="00EE2662"/>
    <w:rsid w:val="00EE465D"/>
    <w:rsid w:val="00EF27B3"/>
    <w:rsid w:val="00EF5B82"/>
    <w:rsid w:val="00EF647F"/>
    <w:rsid w:val="00EF6AEC"/>
    <w:rsid w:val="00F003B8"/>
    <w:rsid w:val="00F01BC6"/>
    <w:rsid w:val="00F03947"/>
    <w:rsid w:val="00F039B6"/>
    <w:rsid w:val="00F077B2"/>
    <w:rsid w:val="00F1162F"/>
    <w:rsid w:val="00F1177A"/>
    <w:rsid w:val="00F137AF"/>
    <w:rsid w:val="00F14D78"/>
    <w:rsid w:val="00F16899"/>
    <w:rsid w:val="00F17944"/>
    <w:rsid w:val="00F204EC"/>
    <w:rsid w:val="00F206EA"/>
    <w:rsid w:val="00F26BBE"/>
    <w:rsid w:val="00F27440"/>
    <w:rsid w:val="00F33815"/>
    <w:rsid w:val="00F347DC"/>
    <w:rsid w:val="00F376F2"/>
    <w:rsid w:val="00F378C9"/>
    <w:rsid w:val="00F42C07"/>
    <w:rsid w:val="00F47450"/>
    <w:rsid w:val="00F5135C"/>
    <w:rsid w:val="00F5174B"/>
    <w:rsid w:val="00F52D76"/>
    <w:rsid w:val="00F54733"/>
    <w:rsid w:val="00F562ED"/>
    <w:rsid w:val="00F571C9"/>
    <w:rsid w:val="00F609AC"/>
    <w:rsid w:val="00F60E55"/>
    <w:rsid w:val="00F62E75"/>
    <w:rsid w:val="00F6305F"/>
    <w:rsid w:val="00F64DC7"/>
    <w:rsid w:val="00F6538E"/>
    <w:rsid w:val="00F663D3"/>
    <w:rsid w:val="00F6688D"/>
    <w:rsid w:val="00F66BAF"/>
    <w:rsid w:val="00F732F9"/>
    <w:rsid w:val="00F77BC6"/>
    <w:rsid w:val="00F833CC"/>
    <w:rsid w:val="00F8454A"/>
    <w:rsid w:val="00F85B77"/>
    <w:rsid w:val="00F87AE1"/>
    <w:rsid w:val="00F908B2"/>
    <w:rsid w:val="00FA0C9A"/>
    <w:rsid w:val="00FA17AF"/>
    <w:rsid w:val="00FA21B5"/>
    <w:rsid w:val="00FA3B7D"/>
    <w:rsid w:val="00FA4D4C"/>
    <w:rsid w:val="00FA70EE"/>
    <w:rsid w:val="00FB0228"/>
    <w:rsid w:val="00FB183D"/>
    <w:rsid w:val="00FB3813"/>
    <w:rsid w:val="00FB3F21"/>
    <w:rsid w:val="00FB7820"/>
    <w:rsid w:val="00FB7ABE"/>
    <w:rsid w:val="00FC09E6"/>
    <w:rsid w:val="00FC09F8"/>
    <w:rsid w:val="00FC22B7"/>
    <w:rsid w:val="00FC29E5"/>
    <w:rsid w:val="00FC3A8B"/>
    <w:rsid w:val="00FC4CE8"/>
    <w:rsid w:val="00FC53D3"/>
    <w:rsid w:val="00FC5A31"/>
    <w:rsid w:val="00FC675D"/>
    <w:rsid w:val="00FC6E0E"/>
    <w:rsid w:val="00FC71F4"/>
    <w:rsid w:val="00FD02AC"/>
    <w:rsid w:val="00FD09CE"/>
    <w:rsid w:val="00FD0E51"/>
    <w:rsid w:val="00FD1F35"/>
    <w:rsid w:val="00FD35A8"/>
    <w:rsid w:val="00FD7508"/>
    <w:rsid w:val="00FD7BF7"/>
    <w:rsid w:val="00FE1A42"/>
    <w:rsid w:val="00FE251F"/>
    <w:rsid w:val="00FE3412"/>
    <w:rsid w:val="00FE3E27"/>
    <w:rsid w:val="00FE4F65"/>
    <w:rsid w:val="00FE607C"/>
    <w:rsid w:val="00FF0659"/>
    <w:rsid w:val="00FF07FB"/>
    <w:rsid w:val="00FF1616"/>
    <w:rsid w:val="00FF1C24"/>
    <w:rsid w:val="00FF3A0B"/>
    <w:rsid w:val="00FF4392"/>
    <w:rsid w:val="00FF59A6"/>
    <w:rsid w:val="00FF6128"/>
    <w:rsid w:val="00FF64A6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728C6"/>
  <w15:chartTrackingRefBased/>
  <w15:docId w15:val="{CE8DE76C-76BF-4B32-B5AC-EE0D6D1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9A5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link w:val="31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і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link w:val="ad"/>
    <w:unhideWhenUsed/>
    <w:rsid w:val="00BB2FC2"/>
    <w:pPr>
      <w:spacing w:after="120"/>
      <w:ind w:left="283"/>
    </w:pPr>
  </w:style>
  <w:style w:type="paragraph" w:styleId="ae">
    <w:name w:val="List Paragraph"/>
    <w:basedOn w:val="a"/>
    <w:uiPriority w:val="34"/>
    <w:qFormat/>
    <w:rsid w:val="00BB2FC2"/>
    <w:pPr>
      <w:ind w:left="720"/>
      <w:contextualSpacing/>
    </w:pPr>
    <w:rPr>
      <w:sz w:val="24"/>
    </w:rPr>
  </w:style>
  <w:style w:type="paragraph" w:styleId="20">
    <w:name w:val="Body Text Indent 2"/>
    <w:basedOn w:val="a"/>
    <w:link w:val="21"/>
    <w:semiHidden/>
    <w:unhideWhenUsed/>
    <w:rsid w:val="00BB2FC2"/>
    <w:pPr>
      <w:spacing w:after="120" w:line="480" w:lineRule="auto"/>
      <w:ind w:left="283"/>
    </w:pPr>
  </w:style>
  <w:style w:type="character" w:customStyle="1" w:styleId="31">
    <w:name w:val="Основний текст 3 Знак"/>
    <w:link w:val="30"/>
    <w:rsid w:val="00BB2FC2"/>
    <w:rPr>
      <w:sz w:val="16"/>
      <w:szCs w:val="16"/>
      <w:lang w:val="ru-RU" w:eastAsia="ru-RU" w:bidi="ar-SA"/>
    </w:rPr>
  </w:style>
  <w:style w:type="paragraph" w:customStyle="1" w:styleId="Oeoaou">
    <w:name w:val="Oeoaou"/>
    <w:rsid w:val="00BB2FC2"/>
    <w:pPr>
      <w:widowControl w:val="0"/>
      <w:spacing w:before="100" w:after="100"/>
      <w:ind w:left="360" w:right="360"/>
    </w:pPr>
    <w:rPr>
      <w:snapToGrid w:val="0"/>
      <w:sz w:val="24"/>
      <w:lang w:val="ru-RU" w:eastAsia="ru-RU"/>
    </w:rPr>
  </w:style>
  <w:style w:type="paragraph" w:styleId="af">
    <w:name w:val="Normal (Web)"/>
    <w:basedOn w:val="a"/>
    <w:unhideWhenUsed/>
    <w:rsid w:val="00BB2FC2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ad">
    <w:name w:val="Основний текст з відступом Знак"/>
    <w:basedOn w:val="a0"/>
    <w:link w:val="ac"/>
    <w:rsid w:val="00D44DAA"/>
    <w:rPr>
      <w:sz w:val="28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semiHidden/>
    <w:rsid w:val="00D44DAA"/>
    <w:rPr>
      <w:sz w:val="28"/>
      <w:szCs w:val="24"/>
      <w:lang w:val="ru-RU" w:eastAsia="ru-RU"/>
    </w:rPr>
  </w:style>
  <w:style w:type="paragraph" w:customStyle="1" w:styleId="Default">
    <w:name w:val="Default"/>
    <w:rsid w:val="00FA0C9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16501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6501E"/>
    <w:rPr>
      <w:color w:val="605E5C"/>
      <w:shd w:val="clear" w:color="auto" w:fill="E1DFDD"/>
    </w:rPr>
  </w:style>
  <w:style w:type="character" w:customStyle="1" w:styleId="rvts23">
    <w:name w:val="rvts23"/>
    <w:basedOn w:val="a0"/>
    <w:rsid w:val="00393F4B"/>
  </w:style>
  <w:style w:type="character" w:customStyle="1" w:styleId="rvts37">
    <w:name w:val="rvts37"/>
    <w:basedOn w:val="a0"/>
    <w:rsid w:val="00FC6E0E"/>
  </w:style>
  <w:style w:type="character" w:styleId="af2">
    <w:name w:val="Strong"/>
    <w:basedOn w:val="a0"/>
    <w:uiPriority w:val="22"/>
    <w:qFormat/>
    <w:rsid w:val="00973AD4"/>
    <w:rPr>
      <w:b/>
      <w:bCs/>
    </w:rPr>
  </w:style>
  <w:style w:type="character" w:customStyle="1" w:styleId="a-size-extra-large">
    <w:name w:val="a-size-extra-large"/>
    <w:basedOn w:val="a0"/>
    <w:rsid w:val="005773E6"/>
  </w:style>
  <w:style w:type="character" w:customStyle="1" w:styleId="rvts82">
    <w:name w:val="rvts82"/>
    <w:basedOn w:val="a0"/>
    <w:rsid w:val="003E454E"/>
  </w:style>
  <w:style w:type="character" w:customStyle="1" w:styleId="rvts9">
    <w:name w:val="rvts9"/>
    <w:basedOn w:val="a0"/>
    <w:rsid w:val="00C2743A"/>
  </w:style>
  <w:style w:type="character" w:customStyle="1" w:styleId="hard-blue-color">
    <w:name w:val="hard-blue-color"/>
    <w:basedOn w:val="a0"/>
    <w:rsid w:val="00B61831"/>
  </w:style>
  <w:style w:type="character" w:customStyle="1" w:styleId="rvts80">
    <w:name w:val="rvts80"/>
    <w:basedOn w:val="a0"/>
    <w:rsid w:val="00B047FD"/>
  </w:style>
  <w:style w:type="paragraph" w:customStyle="1" w:styleId="af3">
    <w:name w:val="Íîðìàëüíûé"/>
    <w:rsid w:val="00B15610"/>
    <w:pPr>
      <w:autoSpaceDE w:val="0"/>
      <w:autoSpaceDN w:val="0"/>
      <w:adjustRightInd w:val="0"/>
      <w:spacing w:line="340" w:lineRule="exact"/>
    </w:pPr>
    <w:rPr>
      <w:rFonts w:ascii="UkrainianBaltica" w:hAnsi="UkrainianBaltica"/>
      <w:sz w:val="28"/>
      <w:szCs w:val="28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ylorandfrancis.com/?_ga=1524452530.1740342162" TargetMode="External"/><Relationship Id="rId13" Type="http://schemas.openxmlformats.org/officeDocument/2006/relationships/hyperlink" Target="https://applaw.net/index.php/journal/inde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aylorandfrancis.com/?_ga=1524452530.1740342162" TargetMode="External"/><Relationship Id="rId12" Type="http://schemas.openxmlformats.org/officeDocument/2006/relationships/hyperlink" Target="https://library.onu.edu/c.php?g=1053698&amp;p=765242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law.blo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snyk-pravo.uzhnu.edu.ua/" TargetMode="External"/><Relationship Id="rId10" Type="http://schemas.openxmlformats.org/officeDocument/2006/relationships/hyperlink" Target="https://taylorandfrancis.com/?_ga=1524452530.174034216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ylorandfrancis.com/?_ga=1524452530.1740342162" TargetMode="External"/><Relationship Id="rId14" Type="http://schemas.openxmlformats.org/officeDocument/2006/relationships/hyperlink" Target="https://visnyk-juris-uzhn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6301</TotalTime>
  <Pages>17</Pages>
  <Words>21756</Words>
  <Characters>12402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34090</CharactersWithSpaces>
  <SharedDoc>false</SharedDoc>
  <HLinks>
    <vt:vector size="18" baseType="variant"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http://www.ecb.europa.eu/home/html/index.en.html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http://aub.org.ua/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http://www.bank.gov.ua/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Admin</cp:lastModifiedBy>
  <cp:revision>933</cp:revision>
  <cp:lastPrinted>2024-08-18T11:35:00Z</cp:lastPrinted>
  <dcterms:created xsi:type="dcterms:W3CDTF">2018-02-12T12:32:00Z</dcterms:created>
  <dcterms:modified xsi:type="dcterms:W3CDTF">2025-04-01T08:07:00Z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93ca2aca5139a17505b8e3662dbf98ccf64d56fbffbcb391d57a612ed07896b1</vt:lpwstr>
  </property>
</Properties>
</file>