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2F" w:rsidRPr="00B07FD8" w:rsidRDefault="00195206" w:rsidP="00B07FD8">
      <w:pPr>
        <w:spacing w:line="240" w:lineRule="auto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Тематики </w:t>
      </w:r>
      <w:r w:rsidR="00FC504E"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пропонованих </w:t>
      </w:r>
      <w:r w:rsidR="002C652F" w:rsidRPr="00B07FD8">
        <w:rPr>
          <w:rFonts w:ascii="Times New Roman" w:hAnsi="Times New Roman" w:cs="Times New Roman"/>
          <w:b/>
          <w:bCs/>
          <w:sz w:val="24"/>
          <w:szCs w:val="24"/>
        </w:rPr>
        <w:t>дипломних</w:t>
      </w:r>
      <w:r w:rsidR="00FC504E"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 робіт</w:t>
      </w:r>
      <w:r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2C652F" w:rsidRPr="00B07FD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П «Біологія», </w:t>
      </w:r>
      <w:r w:rsidR="002C652F" w:rsidRPr="00B07FD8">
        <w:rPr>
          <w:rFonts w:ascii="Times New Roman" w:hAnsi="Times New Roman" w:cs="Times New Roman"/>
          <w:b/>
          <w:bCs/>
          <w:sz w:val="24"/>
          <w:szCs w:val="24"/>
        </w:rPr>
        <w:t>другого магістерського</w:t>
      </w:r>
      <w:r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 рівня</w:t>
      </w:r>
      <w:r w:rsidR="00FC504E"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FD8">
        <w:rPr>
          <w:rFonts w:ascii="Times New Roman" w:hAnsi="Times New Roman" w:cs="Times New Roman"/>
          <w:b/>
          <w:bCs/>
          <w:sz w:val="24"/>
          <w:szCs w:val="24"/>
        </w:rPr>
        <w:t>спеціальності 014.05 «Середня освіта. Біологія та здоров’я людини»</w:t>
      </w:r>
    </w:p>
    <w:p w:rsidR="002C652F" w:rsidRPr="00B07FD8" w:rsidRDefault="002C652F" w:rsidP="00B07FD8">
      <w:pPr>
        <w:spacing w:line="240" w:lineRule="auto"/>
        <w:ind w:left="709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FD8">
        <w:rPr>
          <w:rFonts w:ascii="Times New Roman" w:hAnsi="Times New Roman" w:cs="Times New Roman"/>
          <w:b/>
          <w:bCs/>
          <w:sz w:val="24"/>
          <w:szCs w:val="24"/>
        </w:rPr>
        <w:t>Кафедра ботаніки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07FD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Організація та зміст роботи відділів навчально-дослідної земельної ділянки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FD8">
        <w:rPr>
          <w:rFonts w:ascii="Times New Roman" w:hAnsi="Times New Roman" w:cs="Times New Roman"/>
          <w:sz w:val="24"/>
          <w:szCs w:val="24"/>
          <w:shd w:val="clear" w:color="auto" w:fill="FFFFFF"/>
        </w:rPr>
        <w:t>Екологічне виховання старшокласників, сучасні форми та методи його реалізації.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FD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Організація дослідницько-експериментальної роботи в сучасній школі.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7FD8">
        <w:rPr>
          <w:rFonts w:ascii="Times New Roman" w:hAnsi="Times New Roman" w:cs="Times New Roman"/>
          <w:sz w:val="24"/>
          <w:szCs w:val="24"/>
          <w:shd w:val="clear" w:color="auto" w:fill="FFFFFF"/>
        </w:rPr>
        <w:t>Формування екологічної свідомості учнів у процесі позакласної роботи.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Інноваційні технології в методиці викладання біології в освітніх закладах.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Висвітлення відомостей про розмноження рослин у шкільному курсі біології.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Відомості про морфологію та анатомію рослин у шкільному курсі біології.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Питання систематики та еволюції рослинного світу в шкільному курсі біології.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Технології демонстраційних методик на шкільних уроках біології.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Впровадження результатів флористичних досліджень у наукову роботу учнів загальноосвітніх шкіл.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Декоративні рослини в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еколого-естетичному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вихованні школярів.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Дослідження будови чоловічого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гаметофіту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на уроках біології в сучасній українській школі.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проведення дослідження за динамікою утворення плодів в шкільному експерименті.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 ознайомлення школярів з процесами нестатевого та статевого розмноження у вищих спорових рослин.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Постановка шкільного експерименту фотосинтетичного процесу в модельної водоймі за участі мікроскопічних водоростей.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Дослідження динаміки популяції мікроскопічних водоростей в умовах сучасної школи.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Пошук нових технологій вирощування мікроскопічних водоростей в процесі підготовки наукової роботи школярів для МАН.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Методики постановки шкільного експерименту дослідження процесів мітозу і мейозу у рослин з різних систематичних груп.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Дослідження утворення плодів у самозапильних рослин в умовах шкільного експерименту.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Дослідження впливу факторів середовища на динаміку утворення річних кілець у дерев з різним антропогенним навантаженням для підготовки наукової роботи школярів у МАН.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Інноваційні методи навчання як інструмент якісної підготовки майбутніх педагогів – біологів до професійної діяльності. </w:t>
      </w:r>
    </w:p>
    <w:p w:rsidR="002C652F" w:rsidRPr="00B07FD8" w:rsidRDefault="002C652F" w:rsidP="00B07FD8">
      <w:pPr>
        <w:pStyle w:val="a3"/>
        <w:numPr>
          <w:ilvl w:val="0"/>
          <w:numId w:val="5"/>
        </w:numPr>
        <w:spacing w:after="20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Інноваційні технології роботи з біології в сучасній школі.</w:t>
      </w:r>
    </w:p>
    <w:p w:rsidR="002C652F" w:rsidRPr="00B07FD8" w:rsidRDefault="002C652F" w:rsidP="00B07FD8">
      <w:pPr>
        <w:spacing w:line="240" w:lineRule="auto"/>
        <w:ind w:left="709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E77" w:rsidRPr="00B07FD8" w:rsidRDefault="002C652F" w:rsidP="00B07FD8">
      <w:pPr>
        <w:spacing w:line="240" w:lineRule="auto"/>
        <w:ind w:left="709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FD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C504E" w:rsidRPr="00B07FD8">
        <w:rPr>
          <w:rFonts w:ascii="Times New Roman" w:hAnsi="Times New Roman" w:cs="Times New Roman"/>
          <w:b/>
          <w:bCs/>
          <w:sz w:val="24"/>
          <w:szCs w:val="24"/>
        </w:rPr>
        <w:t>афедр</w:t>
      </w:r>
      <w:r w:rsidRPr="00B07FD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FC504E" w:rsidRPr="00B07FD8">
        <w:rPr>
          <w:rFonts w:ascii="Times New Roman" w:hAnsi="Times New Roman" w:cs="Times New Roman"/>
          <w:b/>
          <w:bCs/>
          <w:sz w:val="24"/>
          <w:szCs w:val="24"/>
        </w:rPr>
        <w:t xml:space="preserve"> генетики, фізіології рослин і мікробіології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Інноваційні методи викладання на прикладі …….. ліцею.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Застосування кейс-методу при викладанні біології на прикладі …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.гімназії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>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Використання дистанційних методів навчання в ході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Вдосконалення форм і методів екологічного виховання учнів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Вивчення біології в школі за допомогою програмованого навчання.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Використання ігрових моментів на уроках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Використання краєзнавчого матеріалу при вивчені біології в школі.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Екологічне виховання школярів у процесі вивчення біології у 6-му класі.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Інтерактивні методи навчання та їх використання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викладання теми «Клітинна будова рослин» при вивчені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дослідницької діяльності на уроках біології та в позаурочний час.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дослідницької роботи учнів на шкільній навчально-дослідній ділянці.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lastRenderedPageBreak/>
        <w:t>Методика естетичного виховання учнів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організації біологічних екскурсій.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організації екологічних екскурсій.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організації позашкільної роботи з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організацій ботанічних екскурсій.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проведення фенологічних спостережень у позаурочній роботі з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роботи вчителя біології з обдарованими учнями на уроках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формування екологічних знань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формування пізнавального інтересу учнів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Методика формування пізнавального інтересу учнів в процесі вивчення рудеральної флори Закарпаття.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Міжпредметні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зв’язки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Організація науково-дослідної роботи з біології учнів старших класів.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Організація самостійної роботи з загальної біології учнів 10-11 класів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Організація та зміст позакласної роботи з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Факультативи в системі формування науково-дослідницьких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учнів 10-11 класів в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Форми і методи позакласної екологічної діяльності учнів.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Форми та методи самостійної роботи учнів при вивчені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Формування наукового світогляду та переконань учнів у процесі вивчення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Формування науково-дослідницьких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учнів 10-11 класів під час навчально-практичних занять з загальної біології.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Моніторинг вмісту деяких хімічних речовин та органолептичні показники річки…..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Дослідження якості води у водному об’єкті с. …..</w:t>
      </w:r>
    </w:p>
    <w:p w:rsidR="00FC504E" w:rsidRPr="00B07FD8" w:rsidRDefault="00FC504E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Моніторинг генетично-обумовлених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патологій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у Закарпатті.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Мікробіота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біотопів організму людини в нормі та за умов запального процесу</w:t>
      </w:r>
      <w:r w:rsidR="00AD7001"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Мікробіота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шкіри та способи її корекції</w:t>
      </w:r>
      <w:r w:rsidR="00AD7001"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Мікробіота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трасформованих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екосис</w:t>
      </w:r>
      <w:r w:rsidR="00AD7001" w:rsidRPr="00B07FD8">
        <w:rPr>
          <w:rFonts w:ascii="Times New Roman" w:hAnsi="Times New Roman" w:cs="Times New Roman"/>
          <w:sz w:val="24"/>
          <w:szCs w:val="24"/>
        </w:rPr>
        <w:t>т</w:t>
      </w:r>
      <w:r w:rsidRPr="00B07FD8">
        <w:rPr>
          <w:rFonts w:ascii="Times New Roman" w:hAnsi="Times New Roman" w:cs="Times New Roman"/>
          <w:sz w:val="24"/>
          <w:szCs w:val="24"/>
        </w:rPr>
        <w:t>ем</w:t>
      </w:r>
      <w:r w:rsidR="00AD7001"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Мікробіота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водних екосистем</w:t>
      </w:r>
      <w:r w:rsidR="00AD7001"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Еіфітна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мікробіота</w:t>
      </w:r>
      <w:proofErr w:type="spellEnd"/>
      <w:r w:rsidR="00AD7001" w:rsidRPr="00B07FD8">
        <w:rPr>
          <w:rFonts w:ascii="Times New Roman" w:hAnsi="Times New Roman" w:cs="Times New Roman"/>
          <w:sz w:val="24"/>
          <w:szCs w:val="24"/>
        </w:rPr>
        <w:t xml:space="preserve"> лікарських рослин.</w:t>
      </w:r>
    </w:p>
    <w:p w:rsidR="00AD7001" w:rsidRPr="00B07FD8" w:rsidRDefault="00AD7001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Епіфітна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мікробіот</w:t>
      </w:r>
      <w:r w:rsidR="002C652F" w:rsidRPr="00B07FD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антропогенно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трансформованих екосистем.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Антибіотикорезистентні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мікроорганізми різних біологічних систем</w:t>
      </w:r>
      <w:r w:rsidR="00AD7001"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Антимікробні та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антибіоплівкотвірні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властивості речовин рослинного походження</w:t>
      </w:r>
      <w:r w:rsidR="00AD7001"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Антимікробні властивості антисептиків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Фізіологічне вивчення рудеральних рослин як лікарських.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Вивчення деяких лікарських рослин як джерел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макро-та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мікроелементів.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Біоморфологічне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вивчення видів роду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Gentiana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L. флори Закарпаття.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Фізіологічне вивчення лікарських рослин родини Айстрових.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Сучасний стан і перспективи використання лікарських рослин флори Закарпаття.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Введення в культуру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vitro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рідкісних та зникаючих видів флори Карпат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Вивчення особливостей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мікроклонального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розмноження рослин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гіперпродуцентів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біологічно-активних речовин.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Вивчення акумуляції та локалізації важких металів в системі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грунт-рослина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Фізіологічні та біохімічні адаптації рослин за різних режимів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водозабезпечення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>.</w:t>
      </w:r>
    </w:p>
    <w:p w:rsidR="00BA2F3F" w:rsidRPr="00B07FD8" w:rsidRDefault="00BA2F3F" w:rsidP="00B07FD8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Особливості метаболізму рослин в залежності від умов мінерального живлення.</w:t>
      </w:r>
    </w:p>
    <w:p w:rsidR="00BA2F3F" w:rsidRPr="00B07FD8" w:rsidRDefault="00BA2F3F" w:rsidP="00B07FD8">
      <w:pPr>
        <w:pStyle w:val="a3"/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483" w:rsidRPr="00B07FD8" w:rsidRDefault="002C652F" w:rsidP="00B07FD8">
      <w:pPr>
        <w:pStyle w:val="a3"/>
        <w:spacing w:after="0" w:line="240" w:lineRule="auto"/>
        <w:ind w:left="709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FD8">
        <w:rPr>
          <w:rFonts w:ascii="Times New Roman" w:hAnsi="Times New Roman" w:cs="Times New Roman"/>
          <w:b/>
          <w:sz w:val="24"/>
          <w:szCs w:val="24"/>
        </w:rPr>
        <w:t>Кафедра зоології</w:t>
      </w:r>
    </w:p>
    <w:p w:rsidR="002C652F" w:rsidRPr="00B07FD8" w:rsidRDefault="002C652F" w:rsidP="00B07FD8">
      <w:pPr>
        <w:pStyle w:val="a3"/>
        <w:spacing w:after="0" w:line="240" w:lineRule="auto"/>
        <w:ind w:left="709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Активізація навчально-пізнавальної діяльності школярів у процесі вивчення фахових біологічних дисциплін профільної школи.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Самостійна робота з біології та основ здоров’я в навчальному процесі профільної школи. 7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Знання з біологічних дисциплін та методика їх формування в навчальному процесі профільної школи.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lastRenderedPageBreak/>
        <w:t xml:space="preserve">Навчальне обладнання з біології в загальноосвітніх навчальних закладах та їх значення у поглибленні знань здобувачів освіти.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використання засобів навчання (натуральні об’єкти, засоби зображення й відображення об’єктів, ТЗН, навчально-методичні видання) у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організації та проведення дослідницької діяльності у навчальному процесі з біології (на навчально-дослідній земельній ділянці, у кутку живої природи, в природі).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Екологічне виховання у загальноосвітніх навчальних закладах.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Сучасні форми організації навчання біології у профільній школі.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організації і проведення екскурсій з біології загальноосвітніх навчальних закладів.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Інноваційні технології навчання у профільній школі та їх значення у поглибленні знань здобувачів освіти з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Форми та методи позаурочної роботи з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формування екологічних знань в процесі вивчення шкільного предмета «Біологія».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формування екологічної культури учнів в процесі вивчення шкільного предмета «Біологія».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Форми та методи самостійної роботи учнів при вивченні шкільного предмета «Біологія».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Організація науково-дослідної роботи з біології учнів 10-11-х класів.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Вдосконалення форм і методів екологічного виховання учнів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Вивчення біології в школі за допомогою програмованого навчання.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Використання ігрових моментів на уроках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Використання краєзнавчого матеріалу при вивченні біології в школі.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Використання краєзнавчого матеріалу при викладанні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Дидактичні умови використання ігрових технологій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Дидактичні умови розвитку творчої активності учнів засобами самостійної роботи з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Екологічне виховання школярів у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Інноваційні технології формування науково-дослідницької діяльності учнів 10-11 класів у процесі навчання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Інтерактивні методи навчання та їх використання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викладання теми «Комахоїдні ссавці» при вивченні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дослідницької діяльності на уроках біології та в позаурочний час.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дослідницької роботи учнів на шкільній навчально-дослідній ділянці.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естетичного виховання учнів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застосування засобів наочності під час вивчення зоології.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організації біологічних екскурсій.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організації позашкільної роботи з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організації та проведення заходу «Тиждень біології».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організацій зоологічних екскурсій.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проведення уроків з екологічним змістом при вивченні зоології.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проведення фенологічних спостережень у позаурочній роботі з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роботи вчителя біології з обдарованими учнями на уроках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формування екологічних знань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формування екологічних знань в процесі вивчення флори Закарпаття.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формування пізнавального інтересу учнів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Методика організації пізнавальної діяльності учнів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Міжпредметні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зв’язки в процесі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Організація науково-дослідної роботи з біології учнів старших класів.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Проектування змісту науково-дослідницької діяльності учнів у процесі навчання біології та екології.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Розвиток професійних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на уроках біології та в позаурочний час.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 xml:space="preserve">Систематизація і узагальнення знань учнів під час вивчення біології. </w:t>
      </w:r>
    </w:p>
    <w:p w:rsidR="002C652F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lastRenderedPageBreak/>
        <w:t xml:space="preserve">Факультативи в системі формування науково-дослідницьких </w:t>
      </w:r>
      <w:proofErr w:type="spellStart"/>
      <w:r w:rsidRPr="00B07FD8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B07FD8">
        <w:rPr>
          <w:rFonts w:ascii="Times New Roman" w:hAnsi="Times New Roman" w:cs="Times New Roman"/>
          <w:sz w:val="24"/>
          <w:szCs w:val="24"/>
        </w:rPr>
        <w:t xml:space="preserve"> учнів у процесі вивчення біології та екології. </w:t>
      </w:r>
    </w:p>
    <w:p w:rsidR="005F7483" w:rsidRPr="00B07FD8" w:rsidRDefault="002C652F" w:rsidP="00B07FD8">
      <w:pPr>
        <w:pStyle w:val="a3"/>
        <w:numPr>
          <w:ilvl w:val="0"/>
          <w:numId w:val="7"/>
        </w:numPr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7FD8">
        <w:rPr>
          <w:rFonts w:ascii="Times New Roman" w:hAnsi="Times New Roman" w:cs="Times New Roman"/>
          <w:sz w:val="24"/>
          <w:szCs w:val="24"/>
        </w:rPr>
        <w:t>Формування наукового світогляду та переконань учнів у процесі вивчення біології.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Донні угруповання безхребетних тварин природних водойм Карпат.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Вплив людської діяльності на склад та структуру угруповань донних водних безхребетних тварин у водотоках.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Склад та структура угруповань донних водних безхребетних тварин у водотоках природних територій Карпат.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Різноманіття планктонних ракоподібних у водоймах Карпат.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Прісноводні молюски різних типів водойм.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Прісноводні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малакокомплекси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басейнів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Розподіл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іксодових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кліщів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Аcari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Іxodidae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за біотопами.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Акарофауна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гнізд карпатської медоносної бджоли.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Біологія кліща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Varroa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destructor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Anderson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&amp;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Trueman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2000.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Акаридієві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Acariformes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Acaridia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аграрних місць.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Комплекси кліщів синантропних місць.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Акаридієві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 – шкідники запасів рослинної продукції при зберіганні (видова різноманітність, особливості біології та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шкодочинності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Кліщі, пов’язані з різними видами комах.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Іксодові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Аcari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Іxodidae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– паразити свійських тварин.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Шкідливі організми овочевих культур закритого ґрунту.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Комірні кліщі та комахи - шкідники складських приміщень.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Синантропні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акаридієві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 – шкідники сільськогосподарської сировини.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Тетраніхові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 — шкідники зелених насаджень.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Акаріформні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кліщі природних екосистем.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рудеральної рослинності.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Різноманіття та значення довговусих прямокрилих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Orthoptera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Ensifera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у сучасних антропогенних ландшафтах.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Різноманіття та значення довговусих прямокрилих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Orthoptera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Ensifera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у природних ландшафтах.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Коротковусі Прямокрилі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Orthoptera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Caelifera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різних природних систем.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Фауна жуків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Coleoptera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городів та садів.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Фауна жуків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Coleoptera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у сучасних антропогенних ландшафтах.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Різноманіття метеликів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Lepidoptera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у природних ландшафтах.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Життєдіяльність карпатської бджолиної сім’ї в гірських умовах.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Життєдіяльність карпатської медоносної бджоли.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Особливості розвитку та продуктивності бджолосімей карпатської медоносної бджоли.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Шкідники та вороги гнізд карпатської медоносної бджоли та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бджолопродуктів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Шкідлива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ентомофауна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плодових садів.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Морфо-біологічні особливості міноги угорської (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Eudontomyzon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danfordi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Regan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1911) із водойм України.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Фенотиповий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поліморфізм міноги угорської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Eudontomyzon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danfordi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Regan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>, 1911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Agnatha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Petromyzontіdae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Bonaparte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1831) у популяціях з теренів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Сучасний стан та історичні зміни іхтіофауни басейнів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Іхтіофауна басейнів річок Закарпаття: раритетні категорії та принципи охорони.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Фенотиповий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поліморфізм окремих видів риб у популяціях з басейнів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Дослідження кормової бази риб басейнів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Адвентивний компонент іхтіофауни басейнів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Господарська цінність іхтіофауни басейнів рік Закарпаття та роль адвентивного компоненту у її змінах.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Іхтіофауна магістральних каналів осушувальної системи на теренах Закарпатської низовини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lastRenderedPageBreak/>
        <w:t xml:space="preserve">Сучасний стан рибного населення басейнів рік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Морфобіологічні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та екологічні особливості видів роду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Carassius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Jarocki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>, 1822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Cypriniformes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Cyprinidae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Fleming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1822)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Цитометричний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аналіз видів роду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Carassius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Jarocki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>, 1822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Cypriniformes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Cyprinidae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Fleming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1822) з водойм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Таксономічне різноманіття угруповань амфібій та/чи рептилій ландшафтів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Стан популяцій окремих видів амфібій та/чи рептилій на теренах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Морфологічна мінливість окремих видів амфібій та/чи рептилій з теренів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Фенотиповий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поліморфізм окремих видів амфібій та/чи рептилій у популяціях з теренів Закарпаття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Домінуючі види земноводних та/чи плазунів околиць населених пунктів Закарпатської області, їх значення та охорона.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Екологічні особливості та біологія родини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Саламандроподібні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Salamandridae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Goldfuss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1820) в умовах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Екологічні особливості та біологія безхвостих земноводних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Anura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Fischer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von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Waldheim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1813) в умовах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Особливості популяційної структури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західнопалеарктичних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зелених жаб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Pelophylax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esculentus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сomplex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Рід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Кумки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Bombina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Oken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1816) на теренах Закарпаття: поширення, морфологія, гібридизація.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Амфібії та/чи рептилії польових агроценозів.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Амфібії чи рептилії Закарпатської області (видове різноманіття, чисельність,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біотопічний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розподіл.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Амфібії та/чи рептилії техногенних ландшафтів Закарпаття: чисельність, структура і організація населення.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Раритетний компонент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батрахо-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та/чи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герпетофауни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долин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Батрахо-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та/чи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герпетофауна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пришляхових лісосмуг.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Амфібії та/чи рептилії в біотопах долин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Особливості формування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батрахофауни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лісопаркових ценозів населених пунктів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Амфібії та/чи рептилії околиць населених пунктів Закарпатської області (видове різноманіття, чисельність,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біотопічний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розподіл.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Екологічні особливості та біологія родини Прісноводні черепахи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Emydidae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Gray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1825) в умовах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Екологічні особливості та біологія ящірок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Sauria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в умовах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Екологічні особливості та біологія змій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Serpentes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в умовах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Амфібії та/чи рептилії природоохоронних територій Закарпатської області (видове різноманіття, чисельність,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біотопічний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розподіл.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Екологічні особливості та біологія птахів родини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Синицевих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Paridae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в умовах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Біляводні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птахи долини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Птахи польових агроценозів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Птахи техногенного ландшафту Закарпаття: чисельність, структура і організація населення.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Поширення, біологія і охорона дрібних соколів на Закарпатті.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Орнітофауна околиць населених пунктів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Домінуючі види птахів на теренах природно-заповідних територій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Денні хижі птахи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Зимуючі птахи Закарпатської області та їх охорона.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Орнітофауна пришляхових лісосмуг.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lastRenderedPageBreak/>
        <w:t xml:space="preserve">Видовий склад птахів-синантропів.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Синантропні птахи населеного пункту.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Лелекоподібні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Ciconiiformes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в біотопах долини річок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Перелітні птахи околиць населених пунктів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Особливості формування орнітофауни лісопаркових ценозів населених пунктів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Комахоїдні ссавці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Mammalia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Insectivora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Закарпаття (видовий склад, морфологічні та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еколого-географічні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особливості).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Дрібні ссавці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Mammalia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лісових екосистем Закарпаття та їх значення.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Зимосплячі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ссавці (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Mammalia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) у фауні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Комахоїдні ссавці сільськогосподарських угідь Закарпаття та їх адаптації.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Кріт звичайний (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Talpa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europaea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Linnaeus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, 1758) у фауні Закарпаття.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Їжак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білочеревий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Erinaceus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roumanicus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Barrett-Hamilton, 1900) у фауні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Морфо-біологічні адаптації їжака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білочеревого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Erinaceus</w:t>
      </w:r>
      <w:proofErr w:type="spellEnd"/>
      <w:r w:rsidRPr="00B07FD8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roumanicus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Barrett-Hamilton, 1900) Закарпатської області.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Морфо-біологічна характеристика землерийок родів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Sorex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Crocidura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та заходи з їх охорони.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Морфо-екологічні особливості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бурозубок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роду </w:t>
      </w:r>
      <w:proofErr w:type="spellStart"/>
      <w:r w:rsidRPr="00B07FD8">
        <w:rPr>
          <w:rFonts w:ascii="Times New Roman" w:hAnsi="Times New Roman"/>
          <w:i/>
          <w:sz w:val="24"/>
          <w:szCs w:val="24"/>
          <w:lang w:val="uk-UA"/>
        </w:rPr>
        <w:t>Sorex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та їх значення. </w:t>
      </w:r>
    </w:p>
    <w:p w:rsidR="00B07FD8" w:rsidRPr="00B07FD8" w:rsidRDefault="00B07FD8" w:rsidP="00B07FD8">
      <w:pPr>
        <w:pStyle w:val="a8"/>
        <w:numPr>
          <w:ilvl w:val="0"/>
          <w:numId w:val="7"/>
        </w:numPr>
        <w:ind w:left="709" w:hanging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Еколого-фауністична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характеристика деяких видів дрібних лісових ссавців.</w:t>
      </w:r>
    </w:p>
    <w:p w:rsidR="002C652F" w:rsidRPr="00B07FD8" w:rsidRDefault="002C652F" w:rsidP="00B07FD8">
      <w:pPr>
        <w:pStyle w:val="a3"/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2C652F" w:rsidRPr="00B07FD8" w:rsidRDefault="002C652F" w:rsidP="00B07FD8">
      <w:pPr>
        <w:pStyle w:val="a3"/>
        <w:spacing w:after="0" w:line="240" w:lineRule="auto"/>
        <w:ind w:left="709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FD8">
        <w:rPr>
          <w:rFonts w:ascii="Times New Roman" w:hAnsi="Times New Roman" w:cs="Times New Roman"/>
          <w:b/>
          <w:sz w:val="24"/>
          <w:szCs w:val="24"/>
        </w:rPr>
        <w:t xml:space="preserve">Кафедра ентомології та збереження </w:t>
      </w:r>
      <w:proofErr w:type="spellStart"/>
      <w:r w:rsidRPr="00B07FD8">
        <w:rPr>
          <w:rFonts w:ascii="Times New Roman" w:hAnsi="Times New Roman" w:cs="Times New Roman"/>
          <w:b/>
          <w:sz w:val="24"/>
          <w:szCs w:val="24"/>
        </w:rPr>
        <w:t>біорізноманіття</w:t>
      </w:r>
      <w:proofErr w:type="spellEnd"/>
    </w:p>
    <w:p w:rsidR="00B07FD8" w:rsidRPr="00B07FD8" w:rsidRDefault="00B07FD8" w:rsidP="00B07FD8">
      <w:pPr>
        <w:pStyle w:val="a3"/>
        <w:spacing w:after="0" w:line="240" w:lineRule="auto"/>
        <w:ind w:left="709" w:righ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1. Фауна та екологічні особливості бабок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2. Фауна та екологічні особливості тарганових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3. Фауна та екологічні особливості прямокрилих комах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4. Фауна та екологічні особливості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шкірястокрилих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комах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5. Фауна та екологічні особливості попелиць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6. Фауна та екологічні особливості цикад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7. Фауна та екологічні особливості щитівок району досліджень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8. Фауна та екологічні особливості напівтвердокрилих комах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9. Фауна та екологічні особливості жужелиць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10. Фауна та екологічні особливості м'якотілок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11. Фауна та екологічні особливості жуків сонечок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12. Фауна та екологічні особливості жуків листоїдів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13. Фауна та екологічні особливості довгоносиків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14. Фауна та екологічні особливості жуків короїдів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15. Фауна та екологічні особливості жуків вусачів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16. Фауна та екологічні особливості златок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17. Фауна та екологічні особливості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пластинчатовусих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жуків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18. Фауна та екологічні особливості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пластинчатовусих-копрофагів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19. Фауна та екологічні особливості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дендрофільних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пластинчатовусих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жуків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20. Фауна та екологічні особливості жуків коваликів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21. Фауна та екологічні особливості жуків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малашок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22. Фауна та екологічні особливості водних жуків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23. Фауна та екологічні особливості жуків водолюбів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24. Фауна та екологічні особливості жуків плавунців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25. Фауна та екологічні особливості жуків вертячок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26. Фауна та екологічні особливості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булавовусих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лускокрилих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27. Фауна та екологічні особливості листовійок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28. Фауна та екологічні особливості справжніх комарів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29. Комплекс водних комах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30. Комплекс водних твердокрилих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lastRenderedPageBreak/>
        <w:t xml:space="preserve">31.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різних типів водойм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32.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приводних (прибережних) екотопів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33. Комплекс синантропних комах - мешканців житла людини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34. Комплекс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дендрофільних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комах зелених насаджень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урболандшафту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>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35. Комплекс комах - мешканців грибних субстратів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36.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кровосисних двокрилих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37.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Галоутворюючі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комахи окремих деревних порід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38.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злакових культур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39.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пасльонових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40.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картоплі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41.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городніх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42.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хрестоцвітих овочевих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43.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багаторічних бобових кормових трав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44.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плодового саду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45. Лускокрилі комахи - шкідники плодового саду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46.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генеративних органів плодових насаджень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47. Листогризучі комахи-шкідники плодових насаджень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48.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ягідних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49. Пильщики - шкідники ягідних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50. Комахи - шкідники плодово-ягідних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51.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кісточкових плодових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52.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зерняткових плодових культур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53.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дібров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54. Комахи - листогризучі шкідники дуба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55. Комахи - стовбурні шкідники дуба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56.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передгірних дубово-грабових лісів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57.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шкідників букових лісів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58. Комахи - листогризучі шкідники бука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59. Комахи - стовбурні шкідники бука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60.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хвойних лісів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61. Комахи -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хвоєгризучі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шкідники ялини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62. Комахи - стовбурні шкідники ялини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63. Комплекс комах - шкідників генеративних органів листяних лісових порід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64. Комплекс комах - шкідників генеративних органів хвойних лісових порід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65. Комплекс комах - кореневих шкідників лісових порід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66. Комплекс комах - шкідників виноградної лози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67. Комплекс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ектопаразитичних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комах людини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68. Комплекс комах - ектопаразитів гомойотермних тварин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69. Комахи Червоної книги України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70. Дослідження стану популяцій рідкісних та зникаючих видів комах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71.Комахи - карантинні шкідники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72. Дослідження біології та екологічних особливостей нових для України видів комах - карантинних шкідників.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73.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Екологізація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заходів по захисту сільськогосподарських культур від комах-шкідників.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74.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Екологізація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заходів по захисту лісових культур від комах-шкідників.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75. Вплив факторів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антропічного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забруднення на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ентомофауну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різних типів ландшафту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76. Дослідження впливу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антропізації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на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різних типів ландшафтів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lastRenderedPageBreak/>
        <w:t>77. Розробка заходів по охороні червонокнижних видів комах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78. Водні комахи, як індикатори екологічного стану водойм різного типу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79.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Ентомофауна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синузіальних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мікроценозів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гниючої деревини.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80.Дослідження стану популяцій комах еталонних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пралісових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екосистем Східних Карпат.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81.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Ентомофауністичне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різноманіття трансформованих екосистем, як показник ступеня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порушеності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(деградації) екосистеми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82. Оцінка стану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трансформованості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екосистем заплавних лук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83. Структура населення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мезофауни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підстилки букового лісу, як індикатор стану лісової екосистеми.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84. Дослідження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ксилобіонтного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>, як індикатора стану лісових екосистем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85. Дослідження впливу "кислотних дощів" на лісову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грунтову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мезофауну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86. Динаміка зміни видового складу комах на лісовідновних ділянках лісгоспу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87.Екологічна оцінка стану деградації лісової екосистеми після суцільної рубки хвойного лісу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88. Екологічна оцінка стану деградації лісової екосистеми після суцільної рубки листяного лісу в умовах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89. Аналіз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природозберігаючих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технологій при лісокористуванні в лісгоспі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90.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Синантропізація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тварин в умовах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урболандшафту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>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91. Вплив електромагнітного поля ліній електропередач високої напруги на функціонування рослинних і тваринних компонентів екосистем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92. Вплив електромагнітного поля ліній електропередач високої напруги на тваринні комплекси.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93. Вплив електромагнітного поля ліній електропередач високої напруги на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грунтову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фауну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94. Вивчення загального характеру впливу автотранспортного забруднення на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примагістральні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екосистеми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95. Біогенна та абіогенна міграція іонів важких металів в умовах придорожніх екосистем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96. Вивчення загального впливу автотранспортного забруднення на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ентомокомплекси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придорожніх екосистем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97. Дослідження впливу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техноаварійного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забруднення на біологічні компоненти природних екосистем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98. Дослідження впливу паливно-мастильного забруднення на окремі біологічні компоненти екосистем району досліджень.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99. Розробка основ зонування природного національного парку в умовах Східних Карпат.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100. Розробка основ проекту розширення мережі природно-заповідного фонду Закарпаття.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101. Біологічна активність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грунту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різних екосистем Закарпаття.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102. Пристосування інвазійних видів організмів до умов існування на прикладі об’єктів зовнішнього та внутрішнього карантину рослин.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103.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Фітотоксичність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грунту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різних екосистем Закарпаття в умовах антропогенного навантаження.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>104. Взаємовідносини шкідників та збудників хвороб на прикладі захворювання каштану кінського.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sz w:val="24"/>
          <w:szCs w:val="24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105. Функціонування угруповання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вільноіснуючих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азотфіксувальних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07FD8">
        <w:rPr>
          <w:rFonts w:ascii="Times New Roman" w:hAnsi="Times New Roman"/>
          <w:sz w:val="24"/>
          <w:szCs w:val="24"/>
          <w:lang w:val="uk-UA"/>
        </w:rPr>
        <w:t>грунтових</w:t>
      </w:r>
      <w:proofErr w:type="spellEnd"/>
      <w:r w:rsidRPr="00B07FD8">
        <w:rPr>
          <w:rFonts w:ascii="Times New Roman" w:hAnsi="Times New Roman"/>
          <w:sz w:val="24"/>
          <w:szCs w:val="24"/>
          <w:lang w:val="uk-UA"/>
        </w:rPr>
        <w:t xml:space="preserve"> мікроорганізмів у природних та штучних екосистемах.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</w:pPr>
      <w:r w:rsidRPr="00B07FD8">
        <w:rPr>
          <w:rFonts w:ascii="Times New Roman" w:hAnsi="Times New Roman"/>
          <w:sz w:val="24"/>
          <w:szCs w:val="24"/>
          <w:lang w:val="uk-UA"/>
        </w:rPr>
        <w:t xml:space="preserve">106. </w:t>
      </w:r>
      <w:r w:rsidRPr="00B07FD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>Екологічна освіта та виховання учнів.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color w:val="222222"/>
          <w:sz w:val="24"/>
          <w:szCs w:val="24"/>
          <w:lang w:val="uk-UA"/>
        </w:rPr>
      </w:pPr>
      <w:r w:rsidRPr="00B07FD8">
        <w:rPr>
          <w:rFonts w:ascii="Times New Roman" w:hAnsi="Times New Roman"/>
          <w:color w:val="222222"/>
          <w:sz w:val="24"/>
          <w:szCs w:val="24"/>
          <w:shd w:val="clear" w:color="auto" w:fill="FFFFFF"/>
          <w:lang w:val="uk-UA"/>
        </w:rPr>
        <w:t xml:space="preserve">107. </w:t>
      </w:r>
      <w:r w:rsidRPr="00B07FD8">
        <w:rPr>
          <w:rFonts w:ascii="Times New Roman" w:hAnsi="Times New Roman"/>
          <w:color w:val="222222"/>
          <w:sz w:val="24"/>
          <w:szCs w:val="24"/>
          <w:lang w:val="uk-UA"/>
        </w:rPr>
        <w:t>Організація та проведення екскурсій з біології в закладах загальної середньої освіти.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color w:val="222222"/>
          <w:sz w:val="24"/>
          <w:szCs w:val="24"/>
          <w:lang w:val="uk-UA"/>
        </w:rPr>
      </w:pPr>
      <w:r w:rsidRPr="00B07FD8">
        <w:rPr>
          <w:rFonts w:ascii="Times New Roman" w:hAnsi="Times New Roman"/>
          <w:color w:val="222222"/>
          <w:sz w:val="24"/>
          <w:szCs w:val="24"/>
          <w:lang w:val="uk-UA"/>
        </w:rPr>
        <w:t>108. Екологічна культура та її формування на уроках біології.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color w:val="333333"/>
          <w:sz w:val="24"/>
          <w:szCs w:val="24"/>
          <w:lang w:val="uk-UA"/>
        </w:rPr>
      </w:pPr>
      <w:r w:rsidRPr="00B07FD8">
        <w:rPr>
          <w:rFonts w:ascii="Times New Roman" w:hAnsi="Times New Roman"/>
          <w:color w:val="222222"/>
          <w:sz w:val="24"/>
          <w:szCs w:val="24"/>
          <w:lang w:val="uk-UA"/>
        </w:rPr>
        <w:lastRenderedPageBreak/>
        <w:t>109. Ф</w:t>
      </w:r>
      <w:r w:rsidRPr="00B07FD8">
        <w:rPr>
          <w:rFonts w:ascii="Times New Roman" w:hAnsi="Times New Roman"/>
          <w:color w:val="333333"/>
          <w:sz w:val="24"/>
          <w:szCs w:val="24"/>
          <w:lang w:val="uk-UA"/>
        </w:rPr>
        <w:t>ормування біологічної та  екологічної компетентності учнів.</w:t>
      </w:r>
    </w:p>
    <w:p w:rsidR="002C652F" w:rsidRPr="00B07FD8" w:rsidRDefault="002C652F" w:rsidP="00B07FD8">
      <w:pPr>
        <w:pStyle w:val="a8"/>
        <w:ind w:left="709" w:hanging="425"/>
        <w:rPr>
          <w:rFonts w:ascii="Times New Roman" w:hAnsi="Times New Roman"/>
          <w:color w:val="222222"/>
          <w:sz w:val="24"/>
          <w:szCs w:val="24"/>
          <w:lang w:val="uk-UA"/>
        </w:rPr>
      </w:pPr>
      <w:r w:rsidRPr="00B07FD8">
        <w:rPr>
          <w:rFonts w:ascii="Times New Roman" w:hAnsi="Times New Roman"/>
          <w:color w:val="333333"/>
          <w:sz w:val="24"/>
          <w:szCs w:val="24"/>
          <w:lang w:val="uk-UA"/>
        </w:rPr>
        <w:t xml:space="preserve">110. Впровадження екологічних, фауністичних, </w:t>
      </w:r>
      <w:proofErr w:type="spellStart"/>
      <w:r w:rsidRPr="00B07FD8">
        <w:rPr>
          <w:rFonts w:ascii="Times New Roman" w:hAnsi="Times New Roman"/>
          <w:color w:val="333333"/>
          <w:sz w:val="24"/>
          <w:szCs w:val="24"/>
          <w:lang w:val="uk-UA"/>
        </w:rPr>
        <w:t>созологічних</w:t>
      </w:r>
      <w:proofErr w:type="spellEnd"/>
      <w:r w:rsidRPr="00B07FD8">
        <w:rPr>
          <w:rFonts w:ascii="Times New Roman" w:hAnsi="Times New Roman"/>
          <w:color w:val="333333"/>
          <w:sz w:val="24"/>
          <w:szCs w:val="24"/>
          <w:lang w:val="uk-UA"/>
        </w:rPr>
        <w:t xml:space="preserve"> науково-дослідних проектів в рамках позакласної роботи у школі.</w:t>
      </w:r>
    </w:p>
    <w:p w:rsidR="002C652F" w:rsidRPr="00B07FD8" w:rsidRDefault="002C652F" w:rsidP="00B07FD8">
      <w:pPr>
        <w:pStyle w:val="a3"/>
        <w:spacing w:after="0" w:line="240" w:lineRule="auto"/>
        <w:ind w:left="709" w:righ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652F" w:rsidRPr="00B07FD8" w:rsidSect="00BA2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3BA"/>
    <w:multiLevelType w:val="hybridMultilevel"/>
    <w:tmpl w:val="B0623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C4E1C"/>
    <w:multiLevelType w:val="hybridMultilevel"/>
    <w:tmpl w:val="B76E6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51C5E"/>
    <w:multiLevelType w:val="hybridMultilevel"/>
    <w:tmpl w:val="D7580A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031F3"/>
    <w:multiLevelType w:val="hybridMultilevel"/>
    <w:tmpl w:val="50F65B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C666C7"/>
    <w:multiLevelType w:val="hybridMultilevel"/>
    <w:tmpl w:val="42BA2A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06B3A"/>
    <w:multiLevelType w:val="hybridMultilevel"/>
    <w:tmpl w:val="0F4428EA"/>
    <w:lvl w:ilvl="0" w:tplc="47BE9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1B01AA"/>
    <w:multiLevelType w:val="hybridMultilevel"/>
    <w:tmpl w:val="023E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9024A"/>
    <w:multiLevelType w:val="hybridMultilevel"/>
    <w:tmpl w:val="E446D7D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27E"/>
    <w:rsid w:val="0009227E"/>
    <w:rsid w:val="000C70A0"/>
    <w:rsid w:val="00195206"/>
    <w:rsid w:val="002C652F"/>
    <w:rsid w:val="00495B83"/>
    <w:rsid w:val="00594BA8"/>
    <w:rsid w:val="005F7483"/>
    <w:rsid w:val="00600E77"/>
    <w:rsid w:val="0066063F"/>
    <w:rsid w:val="00684443"/>
    <w:rsid w:val="00751958"/>
    <w:rsid w:val="007643AB"/>
    <w:rsid w:val="00801BBA"/>
    <w:rsid w:val="0081737E"/>
    <w:rsid w:val="008A590F"/>
    <w:rsid w:val="00956C5C"/>
    <w:rsid w:val="00980B68"/>
    <w:rsid w:val="00AD1114"/>
    <w:rsid w:val="00AD7001"/>
    <w:rsid w:val="00B016A3"/>
    <w:rsid w:val="00B07FD8"/>
    <w:rsid w:val="00B221F1"/>
    <w:rsid w:val="00B60046"/>
    <w:rsid w:val="00BA2F3F"/>
    <w:rsid w:val="00BA2FDD"/>
    <w:rsid w:val="00C44092"/>
    <w:rsid w:val="00CE0CED"/>
    <w:rsid w:val="00D053D2"/>
    <w:rsid w:val="00D769DA"/>
    <w:rsid w:val="00D97F14"/>
    <w:rsid w:val="00DD7B5C"/>
    <w:rsid w:val="00FC320D"/>
    <w:rsid w:val="00FC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C5C"/>
    <w:pPr>
      <w:ind w:left="720"/>
      <w:contextualSpacing/>
    </w:pPr>
  </w:style>
  <w:style w:type="character" w:customStyle="1" w:styleId="a4">
    <w:name w:val="Другое_"/>
    <w:basedOn w:val="a0"/>
    <w:link w:val="a5"/>
    <w:locked/>
    <w:rsid w:val="00BA2F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A2F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BA2F3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BA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BA2F3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3768</Words>
  <Characters>21478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ботаніки УжНУ</dc:creator>
  <cp:lastModifiedBy>Admin</cp:lastModifiedBy>
  <cp:revision>2</cp:revision>
  <cp:lastPrinted>2024-03-09T07:42:00Z</cp:lastPrinted>
  <dcterms:created xsi:type="dcterms:W3CDTF">2024-03-27T17:35:00Z</dcterms:created>
  <dcterms:modified xsi:type="dcterms:W3CDTF">2024-03-27T17:35:00Z</dcterms:modified>
</cp:coreProperties>
</file>