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FAAA" w14:textId="6B6DAC40" w:rsidR="00516878" w:rsidRDefault="00516878" w:rsidP="00E173AA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CF75CE" w14:textId="77777777" w:rsidR="00516878" w:rsidRPr="00E173AA" w:rsidRDefault="00516878" w:rsidP="00516878">
      <w:pPr>
        <w:spacing w:after="0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E173A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ПРОЄКТ</w:t>
      </w:r>
    </w:p>
    <w:p w14:paraId="00E72633" w14:textId="77777777" w:rsidR="00516878" w:rsidRPr="00E173AA" w:rsidRDefault="00516878" w:rsidP="00516878">
      <w:pPr>
        <w:spacing w:after="0"/>
        <w:jc w:val="right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E173A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Зауваження та пропозиції до </w:t>
      </w:r>
      <w:proofErr w:type="spellStart"/>
      <w:r w:rsidRPr="00E173A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проєкту</w:t>
      </w:r>
      <w:proofErr w:type="spellEnd"/>
      <w:r w:rsidRPr="00E173A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 освітньо-професійної програми просимо надсилати на</w:t>
      </w:r>
    </w:p>
    <w:p w14:paraId="6976073D" w14:textId="01737CDC" w:rsidR="00516878" w:rsidRDefault="005F6080" w:rsidP="0051687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73A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 xml:space="preserve">електронну </w:t>
      </w:r>
      <w:proofErr w:type="spellStart"/>
      <w:r w:rsidRPr="00E173AA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адресу:kaf-software@uzhnu.edu.ua</w:t>
      </w:r>
      <w:proofErr w:type="spellEnd"/>
    </w:p>
    <w:p w14:paraId="59461A7A" w14:textId="77777777" w:rsidR="005F6080" w:rsidRDefault="005F6080" w:rsidP="0051687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60CEF8" w14:textId="4B64414D" w:rsidR="00466B78" w:rsidRDefault="00BB0C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МІНІСТЕРСТВО ОСВІТИ І НАУКИ УКРАЇНИ</w:t>
      </w:r>
    </w:p>
    <w:p w14:paraId="10F0A6C3" w14:textId="77777777" w:rsidR="00466B78" w:rsidRDefault="00BB0C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ДЕРЖАВНИЙ ВИЩИЙ НАВЧАЛЬНИЙ ЗАКЛАД</w:t>
      </w:r>
    </w:p>
    <w:p w14:paraId="7B3A2FD3" w14:textId="77777777" w:rsidR="00466B78" w:rsidRDefault="00BB0C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«Ужгородський національний університет»</w:t>
      </w:r>
    </w:p>
    <w:p w14:paraId="02499935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873AED" w14:textId="77777777" w:rsidR="00466B78" w:rsidRDefault="00466B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62CB42" w14:textId="3E600111" w:rsidR="008623A6" w:rsidRPr="00E62BDF" w:rsidRDefault="008623A6" w:rsidP="008623A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Затверджено </w:t>
      </w:r>
    </w:p>
    <w:p w14:paraId="470D1012" w14:textId="2B5A32EA" w:rsidR="008623A6" w:rsidRDefault="008623A6" w:rsidP="008623A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>Протокол Вченої ради</w:t>
      </w:r>
    </w:p>
    <w:p w14:paraId="1F1C67FD" w14:textId="0839C57E" w:rsidR="008623A6" w:rsidRPr="00E62BDF" w:rsidRDefault="008623A6" w:rsidP="008623A6">
      <w:pPr>
        <w:spacing w:after="0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ДВНЗ «Ужгородський </w:t>
      </w:r>
    </w:p>
    <w:p w14:paraId="1FCE138D" w14:textId="61DD7762" w:rsidR="008623A6" w:rsidRPr="00E62BDF" w:rsidRDefault="008623A6" w:rsidP="008623A6">
      <w:pPr>
        <w:spacing w:after="0"/>
        <w:jc w:val="right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</w:t>
      </w:r>
      <w:r w:rsidRPr="00E62BDF">
        <w:rPr>
          <w:rFonts w:asciiTheme="majorBidi" w:hAnsiTheme="majorBidi" w:cstheme="majorBidi"/>
          <w:b/>
          <w:sz w:val="28"/>
          <w:szCs w:val="28"/>
        </w:rPr>
        <w:t>національний університет»</w:t>
      </w:r>
    </w:p>
    <w:p w14:paraId="288B4E27" w14:textId="46A79E99" w:rsidR="00466B78" w:rsidRDefault="008623A6" w:rsidP="008623A6">
      <w:pPr>
        <w:tabs>
          <w:tab w:val="left" w:pos="690"/>
        </w:tabs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</w:t>
      </w:r>
      <w:r w:rsidRPr="00E62BDF">
        <w:rPr>
          <w:rFonts w:asciiTheme="majorBidi" w:hAnsiTheme="majorBidi" w:cstheme="majorBidi"/>
          <w:b/>
          <w:sz w:val="28"/>
          <w:szCs w:val="28"/>
        </w:rPr>
        <w:t>_______202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 № _____</w:t>
      </w:r>
      <w:r>
        <w:rPr>
          <w:rFonts w:asciiTheme="majorBidi" w:hAnsiTheme="majorBidi" w:cstheme="majorBidi"/>
          <w:b/>
          <w:sz w:val="28"/>
          <w:szCs w:val="28"/>
        </w:rPr>
        <w:t>___</w:t>
      </w:r>
      <w:r w:rsidR="00BB0C61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14:paraId="0341FA00" w14:textId="77777777" w:rsidR="00466B78" w:rsidRDefault="00466B78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5207E96" w14:textId="77777777" w:rsidR="00466B78" w:rsidRDefault="00466B78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A4F6E5" w14:textId="77777777" w:rsidR="00466B78" w:rsidRDefault="00466B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A074BA" w14:textId="77777777" w:rsidR="00466B78" w:rsidRDefault="00BB0C6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37AACCA0" w14:textId="77777777" w:rsidR="00466B78" w:rsidRDefault="00BB0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«Інженерія програмного забезпечення»</w:t>
      </w:r>
    </w:p>
    <w:p w14:paraId="2E78F3C9" w14:textId="77777777" w:rsidR="00466B78" w:rsidRDefault="00BB0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Другого (магістерського) рівня вищої освіти</w:t>
      </w:r>
    </w:p>
    <w:p w14:paraId="712D41CE" w14:textId="77777777" w:rsidR="00466B78" w:rsidRDefault="00BB0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спеціальністю 121 Інженерія програмного забезпечення</w:t>
      </w:r>
    </w:p>
    <w:p w14:paraId="7042693B" w14:textId="77777777" w:rsidR="00466B78" w:rsidRDefault="00BB0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галузі знань 12 Інформаційні технології </w:t>
      </w:r>
    </w:p>
    <w:p w14:paraId="3ECBDDC4" w14:textId="77777777" w:rsidR="00466B78" w:rsidRDefault="00BB0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Кваліфікація: магістр з інженерії програмного забезпечення</w:t>
      </w:r>
    </w:p>
    <w:p w14:paraId="2E07803F" w14:textId="77777777" w:rsidR="00466B78" w:rsidRDefault="00466B7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D4D905" w14:textId="64A00F09" w:rsidR="00466B78" w:rsidRDefault="00BB0C61" w:rsidP="0051687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</w:p>
    <w:p w14:paraId="699695C4" w14:textId="77777777" w:rsidR="00466B78" w:rsidRDefault="00466B7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0085F4" w14:textId="4F283DA4" w:rsidR="008623A6" w:rsidRPr="00E62BDF" w:rsidRDefault="008623A6" w:rsidP="008623A6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>УВЕДЕНО В ДІЮ</w:t>
      </w:r>
    </w:p>
    <w:p w14:paraId="01CB6DE4" w14:textId="7D243BC5" w:rsidR="008623A6" w:rsidRDefault="008623A6" w:rsidP="008623A6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>Наказ ректора</w:t>
      </w:r>
    </w:p>
    <w:p w14:paraId="2C4BD837" w14:textId="5A0D2845" w:rsidR="008623A6" w:rsidRDefault="008623A6" w:rsidP="008623A6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ДВНЗ</w:t>
      </w:r>
      <w:r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E62BDF">
        <w:rPr>
          <w:rFonts w:asciiTheme="majorBidi" w:hAnsiTheme="majorBidi" w:cstheme="majorBidi"/>
          <w:b/>
          <w:sz w:val="28"/>
          <w:szCs w:val="28"/>
        </w:rPr>
        <w:t>«Ужгородський</w:t>
      </w:r>
    </w:p>
    <w:p w14:paraId="66538DBB" w14:textId="02D12382" w:rsidR="008623A6" w:rsidRPr="00E62BDF" w:rsidRDefault="008623A6" w:rsidP="008623A6">
      <w:pPr>
        <w:spacing w:after="0" w:line="240" w:lineRule="auto"/>
        <w:jc w:val="right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 xml:space="preserve"> національний університет»</w:t>
      </w:r>
    </w:p>
    <w:p w14:paraId="50FC7145" w14:textId="1FE3B1AF" w:rsidR="00466B78" w:rsidRDefault="008623A6" w:rsidP="008623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                                 </w:t>
      </w:r>
      <w:r w:rsidRPr="00E62BDF">
        <w:rPr>
          <w:rFonts w:asciiTheme="majorBidi" w:hAnsiTheme="majorBidi" w:cstheme="majorBidi"/>
          <w:b/>
          <w:sz w:val="28"/>
          <w:szCs w:val="28"/>
        </w:rPr>
        <w:t>______</w:t>
      </w:r>
      <w:r>
        <w:rPr>
          <w:rFonts w:asciiTheme="majorBidi" w:hAnsiTheme="majorBidi" w:cstheme="majorBidi"/>
          <w:b/>
          <w:sz w:val="28"/>
          <w:szCs w:val="28"/>
        </w:rPr>
        <w:t>_</w:t>
      </w:r>
      <w:r w:rsidRPr="00E62BDF">
        <w:rPr>
          <w:rFonts w:asciiTheme="majorBidi" w:hAnsiTheme="majorBidi" w:cstheme="majorBidi"/>
          <w:b/>
          <w:sz w:val="28"/>
          <w:szCs w:val="28"/>
        </w:rPr>
        <w:t>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 №______</w:t>
      </w:r>
      <w:r>
        <w:rPr>
          <w:rFonts w:asciiTheme="majorBidi" w:hAnsiTheme="majorBidi" w:cstheme="majorBidi"/>
          <w:b/>
          <w:sz w:val="28"/>
          <w:szCs w:val="28"/>
        </w:rPr>
        <w:t>___</w:t>
      </w:r>
    </w:p>
    <w:p w14:paraId="1C3BEAF1" w14:textId="5433891D" w:rsidR="00466B78" w:rsidRDefault="00466B78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FF594" w14:textId="77777777" w:rsidR="001F7111" w:rsidRDefault="001F7111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1B0D413" w14:textId="794CC1E6" w:rsidR="00466B78" w:rsidRDefault="00BB0C6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Ужгород – 202</w:t>
      </w:r>
      <w:r w:rsidR="00342B9F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br w:type="page"/>
      </w:r>
    </w:p>
    <w:p w14:paraId="1BC544A3" w14:textId="77777777" w:rsidR="00073DEE" w:rsidRPr="00E62BDF" w:rsidRDefault="00073DEE" w:rsidP="001F7111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lastRenderedPageBreak/>
        <w:t>АРКУШ ПОГОДЖЕННЯ</w:t>
      </w:r>
    </w:p>
    <w:p w14:paraId="79E6DA28" w14:textId="77777777" w:rsidR="00073DEE" w:rsidRPr="00E62BDF" w:rsidRDefault="00073DEE" w:rsidP="001F7111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освітньо-професійної програми</w:t>
      </w:r>
    </w:p>
    <w:p w14:paraId="188269BC" w14:textId="61BA7B1C" w:rsidR="00073DEE" w:rsidRDefault="00073DEE" w:rsidP="001F7111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«Інженерія програмного забезпечення»</w:t>
      </w:r>
    </w:p>
    <w:p w14:paraId="2534B448" w14:textId="77777777" w:rsidR="00073DEE" w:rsidRDefault="00073DEE" w:rsidP="00073DEE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CE7F9D9" w14:textId="77777777" w:rsidR="00073DEE" w:rsidRPr="00E62BDF" w:rsidRDefault="00073DEE" w:rsidP="00073DEE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5E1EFE07" w14:textId="77777777" w:rsidR="00073DEE" w:rsidRPr="00E62BDF" w:rsidRDefault="00073DEE" w:rsidP="00073DEE">
      <w:pPr>
        <w:jc w:val="center"/>
        <w:rPr>
          <w:rFonts w:asciiTheme="majorBidi" w:hAnsiTheme="majorBidi" w:cstheme="majorBidi"/>
          <w:b/>
          <w:sz w:val="28"/>
          <w:szCs w:val="28"/>
        </w:rPr>
      </w:pPr>
    </w:p>
    <w:p w14:paraId="66043D3D" w14:textId="0204690C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 xml:space="preserve">1. Ректор                                                                 </w:t>
      </w:r>
      <w:r>
        <w:rPr>
          <w:rFonts w:asciiTheme="majorBidi" w:hAnsiTheme="majorBidi" w:cstheme="majorBidi"/>
          <w:b/>
          <w:sz w:val="28"/>
          <w:szCs w:val="28"/>
        </w:rPr>
        <w:t xml:space="preserve">      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 xml:space="preserve">   </w:t>
      </w:r>
      <w:r w:rsidRPr="00E62BDF">
        <w:rPr>
          <w:rFonts w:asciiTheme="majorBidi" w:hAnsiTheme="majorBidi" w:cstheme="majorBidi"/>
          <w:b/>
          <w:sz w:val="28"/>
          <w:szCs w:val="28"/>
        </w:rPr>
        <w:t>Володимир СМОЛАНКА</w:t>
      </w:r>
    </w:p>
    <w:p w14:paraId="76E0D137" w14:textId="6E12C91E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___________ 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                                    </w:t>
      </w:r>
    </w:p>
    <w:p w14:paraId="29C72723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83542CE" w14:textId="4BED59B5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 xml:space="preserve">2. Гарант освітньо-професійної програми     </w:t>
      </w:r>
      <w:r w:rsidRPr="00E62BDF">
        <w:rPr>
          <w:rFonts w:asciiTheme="majorBidi" w:hAnsiTheme="majorBidi" w:cstheme="majorBidi"/>
          <w:b/>
          <w:sz w:val="28"/>
          <w:szCs w:val="28"/>
        </w:rPr>
        <w:tab/>
      </w:r>
      <w:r w:rsidRPr="00E62BDF">
        <w:rPr>
          <w:rFonts w:asciiTheme="majorBidi" w:hAnsiTheme="majorBidi" w:cstheme="majorBidi"/>
          <w:b/>
          <w:sz w:val="28"/>
          <w:szCs w:val="28"/>
        </w:rPr>
        <w:tab/>
        <w:t xml:space="preserve"> </w:t>
      </w:r>
      <w:r>
        <w:rPr>
          <w:rFonts w:asciiTheme="majorBidi" w:hAnsiTheme="majorBidi" w:cstheme="majorBidi"/>
          <w:b/>
          <w:sz w:val="28"/>
          <w:szCs w:val="28"/>
        </w:rPr>
        <w:t>Володимир ПОЛІЩУК</w:t>
      </w:r>
    </w:p>
    <w:p w14:paraId="48B84A76" w14:textId="7165EBC5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___________ 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610D5B58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58762DF0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 xml:space="preserve">3. Декан структурного підрозділу                                          </w:t>
      </w:r>
      <w:r>
        <w:rPr>
          <w:rFonts w:asciiTheme="majorBidi" w:hAnsiTheme="majorBidi" w:cstheme="majorBidi"/>
          <w:b/>
          <w:sz w:val="28"/>
          <w:szCs w:val="28"/>
        </w:rPr>
        <w:t xml:space="preserve">   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    Ігор ПОВХАН</w:t>
      </w:r>
    </w:p>
    <w:p w14:paraId="01E07F93" w14:textId="112FCA05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___________ 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1C8AC8D3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134716C2" w14:textId="1555A1E0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 xml:space="preserve">4. Керівник робочої групи                                                    </w:t>
      </w:r>
      <w:r>
        <w:rPr>
          <w:rFonts w:asciiTheme="majorBidi" w:hAnsiTheme="majorBidi" w:cstheme="majorBidi"/>
          <w:b/>
          <w:sz w:val="28"/>
          <w:szCs w:val="28"/>
        </w:rPr>
        <w:t xml:space="preserve">         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 </w:t>
      </w:r>
      <w:r>
        <w:rPr>
          <w:rFonts w:asciiTheme="majorBidi" w:hAnsiTheme="majorBidi" w:cstheme="majorBidi"/>
          <w:b/>
          <w:sz w:val="28"/>
          <w:szCs w:val="28"/>
        </w:rPr>
        <w:t>Оксана МУЛЕСА</w:t>
      </w:r>
    </w:p>
    <w:p w14:paraId="2940BB43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___________ 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            </w:t>
      </w:r>
    </w:p>
    <w:p w14:paraId="097D9024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310F57D9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5. Начальник навчальної частини                                      Анатолій ШТИМАК</w:t>
      </w:r>
    </w:p>
    <w:p w14:paraId="34A9DE19" w14:textId="77777777" w:rsidR="00073DEE" w:rsidRPr="00E62BDF" w:rsidRDefault="00073DEE" w:rsidP="00073DEE">
      <w:pPr>
        <w:spacing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>___________ 202</w:t>
      </w:r>
      <w:r>
        <w:rPr>
          <w:rFonts w:asciiTheme="majorBidi" w:hAnsiTheme="majorBidi" w:cstheme="majorBidi"/>
          <w:b/>
          <w:sz w:val="28"/>
          <w:szCs w:val="28"/>
        </w:rPr>
        <w:t>4</w:t>
      </w:r>
      <w:r w:rsidRPr="00E62BDF">
        <w:rPr>
          <w:rFonts w:asciiTheme="majorBidi" w:hAnsiTheme="majorBidi" w:cstheme="majorBidi"/>
          <w:b/>
          <w:sz w:val="28"/>
          <w:szCs w:val="28"/>
        </w:rPr>
        <w:t xml:space="preserve"> р.</w:t>
      </w:r>
    </w:p>
    <w:p w14:paraId="73BA3CBF" w14:textId="77777777" w:rsidR="00073DEE" w:rsidRDefault="00073DEE" w:rsidP="00073DEE">
      <w:pPr>
        <w:jc w:val="both"/>
        <w:rPr>
          <w:rFonts w:asciiTheme="majorBidi" w:hAnsiTheme="majorBidi" w:cstheme="majorBidi"/>
          <w:b/>
          <w:sz w:val="28"/>
          <w:szCs w:val="28"/>
        </w:rPr>
      </w:pPr>
      <w:r w:rsidRPr="00E62BDF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               </w:t>
      </w:r>
    </w:p>
    <w:p w14:paraId="328D3F28" w14:textId="77777777" w:rsidR="00073DEE" w:rsidRDefault="00073DEE" w:rsidP="00073DEE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365BBDF6" w14:textId="1322D8E6" w:rsidR="00073DEE" w:rsidRDefault="00073DEE" w:rsidP="00073DEE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3AE7982B" w14:textId="61C56E54" w:rsidR="001F7111" w:rsidRDefault="001F7111" w:rsidP="00073DEE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6E267C02" w14:textId="77777777" w:rsidR="001F7111" w:rsidRDefault="001F7111" w:rsidP="00073DEE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46C23B3D" w14:textId="77777777" w:rsidR="00073DEE" w:rsidRPr="00E62BDF" w:rsidRDefault="00073DEE" w:rsidP="00073DEE">
      <w:pPr>
        <w:jc w:val="both"/>
        <w:rPr>
          <w:rFonts w:asciiTheme="majorBidi" w:hAnsiTheme="majorBidi" w:cstheme="majorBidi"/>
          <w:b/>
          <w:sz w:val="28"/>
          <w:szCs w:val="28"/>
        </w:rPr>
      </w:pPr>
    </w:p>
    <w:p w14:paraId="37C4C368" w14:textId="77777777" w:rsidR="00466B78" w:rsidRDefault="00466B7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28932D8" w14:textId="77777777" w:rsidR="00466B78" w:rsidRDefault="00BB0C6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ПЕРЕДМОВА</w:t>
      </w:r>
    </w:p>
    <w:p w14:paraId="34703594" w14:textId="77777777" w:rsidR="00466B78" w:rsidRDefault="00466B78">
      <w:pPr>
        <w:widowControl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C42F94" w14:textId="77777777" w:rsidR="00466B78" w:rsidRDefault="00BB0C6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Розроблено робочою групою у складі:</w:t>
      </w:r>
    </w:p>
    <w:p w14:paraId="268D7E2A" w14:textId="70CB0FBD" w:rsidR="002C3D9D" w:rsidRDefault="002C3D9D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Поліщук В.В.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д.т.н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r w:rsidR="009F3EC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F3EC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кафедри програмного забезпечення систем ДВНЗ «УжНУ»</w:t>
      </w:r>
      <w:r w:rsidR="009F3E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3ECF" w:rsidRPr="00E62BDF">
        <w:rPr>
          <w:rFonts w:asciiTheme="majorBidi" w:hAnsiTheme="majorBidi" w:cstheme="majorBidi"/>
          <w:sz w:val="28"/>
        </w:rPr>
        <w:t>(гарант освітньої програми)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E74DB2" w14:textId="0E6ACA4F" w:rsidR="009F3ECF" w:rsidRDefault="009F3ECF" w:rsidP="009F3ECF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Мулеса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О.Ю. 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д.т.н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професор, професор кафедри програмного забезпечення систем ДВНЗ «УжНУ» </w:t>
      </w:r>
      <w:r w:rsidRPr="00E62BDF">
        <w:rPr>
          <w:rFonts w:asciiTheme="majorBidi" w:hAnsiTheme="majorBidi" w:cstheme="majorBidi"/>
          <w:sz w:val="28"/>
        </w:rPr>
        <w:t>(керівник</w:t>
      </w:r>
      <w:r w:rsidRPr="00E62BDF">
        <w:rPr>
          <w:rFonts w:asciiTheme="majorBidi" w:hAnsiTheme="majorBidi" w:cstheme="majorBidi"/>
          <w:spacing w:val="-6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робочої</w:t>
      </w:r>
      <w:r w:rsidRPr="00E62BDF">
        <w:rPr>
          <w:rFonts w:asciiTheme="majorBidi" w:hAnsiTheme="majorBidi" w:cstheme="majorBidi"/>
          <w:spacing w:val="-1"/>
          <w:sz w:val="28"/>
        </w:rPr>
        <w:t xml:space="preserve"> </w:t>
      </w:r>
      <w:r w:rsidRPr="00E62BDF">
        <w:rPr>
          <w:rFonts w:asciiTheme="majorBidi" w:hAnsiTheme="majorBidi" w:cstheme="majorBidi"/>
          <w:sz w:val="28"/>
        </w:rPr>
        <w:t>групи);</w:t>
      </w:r>
    </w:p>
    <w:p w14:paraId="7080B00B" w14:textId="115B8B30" w:rsidR="002C3D9D" w:rsidRDefault="002C3D9D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Повхан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І.Ф. – </w:t>
      </w:r>
      <w:proofErr w:type="spellStart"/>
      <w:r w:rsidR="0035129E">
        <w:rPr>
          <w:rFonts w:ascii="Times New Roman" w:eastAsia="Times New Roman" w:hAnsi="Times New Roman" w:cs="Times New Roman"/>
          <w:color w:val="000000"/>
          <w:sz w:val="28"/>
          <w:szCs w:val="28"/>
        </w:rPr>
        <w:t>д.т.н</w:t>
      </w:r>
      <w:proofErr w:type="spellEnd"/>
      <w:r w:rsidR="0035129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9F3ECF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декан факультету інформаційних технологій ДВНЗ «УжНУ»;</w:t>
      </w:r>
    </w:p>
    <w:p w14:paraId="7BD0F4FE" w14:textId="708B80FA" w:rsidR="00466B78" w:rsidRDefault="00BB0C61" w:rsidP="009F3EC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Козубовський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д.т.н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spellStart"/>
      <w:r w:rsidR="002C3D9D">
        <w:rPr>
          <w:rFonts w:ascii="Times New Roman" w:eastAsia="Times New Roman" w:hAnsi="Times New Roman" w:cs="Times New Roman"/>
          <w:color w:val="000000"/>
          <w:sz w:val="28"/>
          <w:szCs w:val="28"/>
        </w:rPr>
        <w:t>ст.н.с</w:t>
      </w:r>
      <w:proofErr w:type="spellEnd"/>
      <w:r w:rsidR="002C3D9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професор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кафедри програмного забезпечення систем ДВНЗ «УжНУ»;</w:t>
      </w:r>
    </w:p>
    <w:p w14:paraId="1A53B5C1" w14:textId="77777777" w:rsidR="00466B78" w:rsidRDefault="00BB0C61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Білак Ю.Ю. – к.ф.-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доцент, завідувач кафедри програмного забезпечення систем ДВНЗ «УжНУ»;</w:t>
      </w:r>
    </w:p>
    <w:p w14:paraId="0A509ADE" w14:textId="77777777" w:rsidR="009F3ECF" w:rsidRPr="009F3ECF" w:rsidRDefault="00BB0C61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Шпак І.І.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к.ф-м.н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доцент, доцент кафедри програмного забезпечення систем ДВНЗ “УжНУ”</w:t>
      </w:r>
      <w:r w:rsidR="009F3ECF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08AE533" w14:textId="7909C108" w:rsidR="009F3ECF" w:rsidRPr="009F3ECF" w:rsidRDefault="009F3ECF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Р.Ю.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к.ф.-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., доцент кафедри програмного забезпечення систем ДВНЗ «УжНУ»;</w:t>
      </w:r>
    </w:p>
    <w:p w14:paraId="771544C6" w14:textId="377C36F9" w:rsidR="009F3ECF" w:rsidRPr="009F3ECF" w:rsidRDefault="009F3ECF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E62BDF">
        <w:rPr>
          <w:rFonts w:asciiTheme="majorBidi" w:hAnsiTheme="majorBidi" w:cstheme="majorBidi"/>
          <w:sz w:val="28"/>
          <w:szCs w:val="28"/>
        </w:rPr>
        <w:t xml:space="preserve">Кут В.І. - </w:t>
      </w:r>
      <w:proofErr w:type="spellStart"/>
      <w:r w:rsidRPr="00E62BDF">
        <w:rPr>
          <w:rFonts w:asciiTheme="majorBidi" w:hAnsiTheme="majorBidi" w:cstheme="majorBidi"/>
          <w:sz w:val="28"/>
          <w:szCs w:val="28"/>
        </w:rPr>
        <w:t>к.т.н</w:t>
      </w:r>
      <w:proofErr w:type="spellEnd"/>
      <w:r w:rsidRPr="00E62BDF">
        <w:rPr>
          <w:rFonts w:asciiTheme="majorBidi" w:hAnsiTheme="majorBidi" w:cstheme="majorBidi"/>
          <w:sz w:val="28"/>
          <w:szCs w:val="28"/>
        </w:rPr>
        <w:t xml:space="preserve">., доцент, </w:t>
      </w:r>
      <w:r w:rsidRPr="00E62BDF">
        <w:rPr>
          <w:rFonts w:asciiTheme="majorBidi" w:hAnsiTheme="majorBidi" w:cstheme="majorBidi"/>
          <w:sz w:val="28"/>
        </w:rPr>
        <w:t xml:space="preserve">завідувач кафедри інформатики та фізико–математичних дисциплін </w:t>
      </w:r>
      <w:r w:rsidRPr="00E62BDF">
        <w:rPr>
          <w:rFonts w:asciiTheme="majorBidi" w:hAnsiTheme="majorBidi" w:cstheme="majorBidi"/>
          <w:sz w:val="28"/>
          <w:szCs w:val="28"/>
        </w:rPr>
        <w:t>ДВНЗ «УжНУ»</w:t>
      </w:r>
      <w:r>
        <w:rPr>
          <w:rFonts w:asciiTheme="majorBidi" w:hAnsiTheme="majorBidi" w:cstheme="majorBidi"/>
          <w:sz w:val="28"/>
          <w:szCs w:val="28"/>
        </w:rPr>
        <w:t>;</w:t>
      </w:r>
    </w:p>
    <w:p w14:paraId="6F6E656D" w14:textId="7D2BFC7B" w:rsidR="00466B78" w:rsidRDefault="009F3ECF" w:rsidP="002C3D9D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Корабльов І.В. – </w:t>
      </w:r>
      <w:r>
        <w:rPr>
          <w:rFonts w:asciiTheme="majorBidi" w:hAnsiTheme="majorBidi" w:cstheme="majorBidi"/>
          <w:sz w:val="28"/>
          <w:szCs w:val="28"/>
        </w:rPr>
        <w:t>студент</w:t>
      </w:r>
      <w:r w:rsidRPr="00E62BD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1</w:t>
      </w:r>
      <w:r w:rsidRPr="00E62BDF">
        <w:rPr>
          <w:rFonts w:asciiTheme="majorBidi" w:hAnsiTheme="majorBidi" w:cstheme="majorBidi"/>
          <w:sz w:val="28"/>
          <w:szCs w:val="28"/>
        </w:rPr>
        <w:t xml:space="preserve">-го курсу денної форми навчання спеціальності 121 Інженерія </w:t>
      </w:r>
      <w:r w:rsidRPr="00E62BDF">
        <w:rPr>
          <w:rFonts w:asciiTheme="majorBidi" w:hAnsiTheme="majorBidi" w:cstheme="majorBidi"/>
          <w:sz w:val="28"/>
        </w:rPr>
        <w:t>програмного забезпечення</w:t>
      </w:r>
      <w:r w:rsidR="00BB0C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9360992" w14:textId="77777777" w:rsidR="00466B78" w:rsidRDefault="00466B78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1A135C" w14:textId="77777777" w:rsidR="00466B78" w:rsidRDefault="00466B78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658ADC" w14:textId="77777777" w:rsidR="00466B78" w:rsidRDefault="00466B78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8CFCFB" w14:textId="77777777" w:rsidR="00466B78" w:rsidRDefault="00466B78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D1E19B" w14:textId="77777777" w:rsidR="00466B78" w:rsidRDefault="00466B78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7C8C887" w14:textId="77777777" w:rsidR="00466B78" w:rsidRDefault="00BB0C61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Освітньо-професійна програма «Інженерія програмного забезпечення» підготовки фахівців другого (магістерського) рівня вищої освіти за спеціальністю «Інженерія програмного забезпечення» розроблена відповідно до закону України «Про вищу освіту» від 01.07.2014р. №1556-VІІ, постанови КМУ «Про затвердження ліцензійних умов провадження освітньої діяльності закладів вищої освіти» від 30.12.2015 р. №1187 із змінами і доповненнями внесеними постановою КМУ №347 від 10.05.2018 р. тощо, стандарт вищої освіти за спеціальністю 121 «Інженерія програмного забезпечення» для другого (магістерського) рівня вищої освіти (Наказ Міністерства освіти і науки України від 17.11.2020 року №1424).</w:t>
      </w:r>
    </w:p>
    <w:p w14:paraId="1CC1DF5A" w14:textId="77777777" w:rsidR="00466B78" w:rsidRDefault="00466B78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A80116" w14:textId="77777777" w:rsidR="00466B78" w:rsidRDefault="00BB0C61" w:rsidP="00A653F8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Профіль освітньої програми</w:t>
      </w:r>
    </w:p>
    <w:p w14:paraId="7B3E7B43" w14:textId="77777777" w:rsidR="00466B78" w:rsidRDefault="00BB0C61" w:rsidP="00A653F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зі спеціальності 121 «Інженерія програмного забезпечення»</w:t>
      </w:r>
    </w:p>
    <w:p w14:paraId="04A3C03C" w14:textId="77777777" w:rsidR="00466B78" w:rsidRDefault="00466B78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b"/>
        <w:tblW w:w="974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42"/>
        <w:gridCol w:w="6911"/>
      </w:tblGrid>
      <w:tr w:rsidR="00466B78" w14:paraId="72F24336" w14:textId="77777777">
        <w:tc>
          <w:tcPr>
            <w:tcW w:w="9747" w:type="dxa"/>
            <w:gridSpan w:val="3"/>
            <w:vAlign w:val="center"/>
          </w:tcPr>
          <w:p w14:paraId="19126D27" w14:textId="77777777" w:rsidR="00466B78" w:rsidRDefault="00BB0C6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 Загальна інформація</w:t>
            </w:r>
          </w:p>
        </w:tc>
      </w:tr>
      <w:tr w:rsidR="00466B78" w14:paraId="30C6AEBD" w14:textId="77777777">
        <w:tc>
          <w:tcPr>
            <w:tcW w:w="2836" w:type="dxa"/>
            <w:gridSpan w:val="2"/>
            <w:vAlign w:val="center"/>
          </w:tcPr>
          <w:p w14:paraId="53096AD9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6911" w:type="dxa"/>
            <w:vAlign w:val="center"/>
          </w:tcPr>
          <w:p w14:paraId="2B54E6F7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Державний вищий навчальний заклад «Ужгородський національний університет»</w:t>
            </w:r>
          </w:p>
          <w:p w14:paraId="732D6D4A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Факультет інформаційних технологій</w:t>
            </w:r>
          </w:p>
        </w:tc>
      </w:tr>
      <w:tr w:rsidR="00466B78" w14:paraId="0D201639" w14:textId="77777777">
        <w:trPr>
          <w:trHeight w:val="824"/>
        </w:trPr>
        <w:tc>
          <w:tcPr>
            <w:tcW w:w="2836" w:type="dxa"/>
            <w:gridSpan w:val="2"/>
            <w:vAlign w:val="center"/>
          </w:tcPr>
          <w:p w14:paraId="512A5011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6911" w:type="dxa"/>
            <w:vAlign w:val="center"/>
          </w:tcPr>
          <w:p w14:paraId="5F4E79FC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Ступінь вищої освіти : магістр</w:t>
            </w:r>
          </w:p>
          <w:p w14:paraId="60AAA245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Освітня кваліфікація : магістр інженерії програмного забезпечення</w:t>
            </w:r>
          </w:p>
        </w:tc>
      </w:tr>
      <w:tr w:rsidR="00466B78" w14:paraId="6F8E00BF" w14:textId="77777777">
        <w:tc>
          <w:tcPr>
            <w:tcW w:w="2836" w:type="dxa"/>
            <w:gridSpan w:val="2"/>
            <w:vAlign w:val="center"/>
          </w:tcPr>
          <w:p w14:paraId="2301446D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6911" w:type="dxa"/>
            <w:vAlign w:val="center"/>
          </w:tcPr>
          <w:p w14:paraId="02AADA86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Інженерія програмного забезпечення</w:t>
            </w:r>
          </w:p>
        </w:tc>
      </w:tr>
      <w:tr w:rsidR="00466B78" w14:paraId="71A96A41" w14:textId="77777777">
        <w:tc>
          <w:tcPr>
            <w:tcW w:w="2836" w:type="dxa"/>
            <w:gridSpan w:val="2"/>
            <w:vAlign w:val="center"/>
          </w:tcPr>
          <w:p w14:paraId="35BF96D3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Тип диплому та </w:t>
            </w:r>
          </w:p>
          <w:p w14:paraId="1209FBBD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обсяг освітньої програми</w:t>
            </w:r>
          </w:p>
        </w:tc>
        <w:tc>
          <w:tcPr>
            <w:tcW w:w="6911" w:type="dxa"/>
            <w:vAlign w:val="center"/>
          </w:tcPr>
          <w:p w14:paraId="240B4865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магістра, одиничний; 90 кредитів ЄКТС;</w:t>
            </w:r>
          </w:p>
          <w:p w14:paraId="5FE51026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рік і 5 місяців</w:t>
            </w:r>
          </w:p>
        </w:tc>
      </w:tr>
      <w:tr w:rsidR="00466B78" w14:paraId="2637E53C" w14:textId="77777777">
        <w:tc>
          <w:tcPr>
            <w:tcW w:w="2836" w:type="dxa"/>
            <w:gridSpan w:val="2"/>
            <w:vAlign w:val="center"/>
          </w:tcPr>
          <w:p w14:paraId="0B5E2166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Наявність акредитації</w:t>
            </w:r>
          </w:p>
        </w:tc>
        <w:tc>
          <w:tcPr>
            <w:tcW w:w="6911" w:type="dxa"/>
            <w:vAlign w:val="center"/>
          </w:tcPr>
          <w:p w14:paraId="3533FB2E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ОПП Акредитована (серія НД №0791815, дійсний до 01.07.2025р.)</w:t>
            </w:r>
          </w:p>
        </w:tc>
      </w:tr>
      <w:tr w:rsidR="00466B78" w14:paraId="3FFB40D9" w14:textId="77777777">
        <w:tc>
          <w:tcPr>
            <w:tcW w:w="2836" w:type="dxa"/>
            <w:gridSpan w:val="2"/>
            <w:vAlign w:val="center"/>
          </w:tcPr>
          <w:p w14:paraId="4961FA40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Цикл/рівень</w:t>
            </w:r>
          </w:p>
        </w:tc>
        <w:tc>
          <w:tcPr>
            <w:tcW w:w="6911" w:type="dxa"/>
            <w:vAlign w:val="center"/>
          </w:tcPr>
          <w:p w14:paraId="4ECA3FB7" w14:textId="50FB4234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НРК України - </w:t>
            </w:r>
            <w:r w:rsidR="002C3D9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рівень, FQ -EHEA - другий цикл, EQF LLL – 7 рівень</w:t>
            </w:r>
          </w:p>
        </w:tc>
      </w:tr>
      <w:tr w:rsidR="00466B78" w14:paraId="408D79DF" w14:textId="77777777">
        <w:tc>
          <w:tcPr>
            <w:tcW w:w="2836" w:type="dxa"/>
            <w:gridSpan w:val="2"/>
            <w:vAlign w:val="center"/>
          </w:tcPr>
          <w:p w14:paraId="24F397DB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Передумови</w:t>
            </w:r>
          </w:p>
        </w:tc>
        <w:tc>
          <w:tcPr>
            <w:tcW w:w="6911" w:type="dxa"/>
            <w:vAlign w:val="center"/>
          </w:tcPr>
          <w:p w14:paraId="301569ED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Наявність диплома бакалавра, спеціаліста або магістра. Умови вступу визначаються Правилами прийому до ДВНЗ «Ужгородський національний університет»</w:t>
            </w:r>
          </w:p>
        </w:tc>
      </w:tr>
      <w:tr w:rsidR="00466B78" w14:paraId="43FA61C1" w14:textId="77777777">
        <w:tc>
          <w:tcPr>
            <w:tcW w:w="2836" w:type="dxa"/>
            <w:gridSpan w:val="2"/>
            <w:vAlign w:val="center"/>
          </w:tcPr>
          <w:p w14:paraId="0E893283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Мова(и) викладання</w:t>
            </w:r>
          </w:p>
        </w:tc>
        <w:tc>
          <w:tcPr>
            <w:tcW w:w="6911" w:type="dxa"/>
            <w:vAlign w:val="center"/>
          </w:tcPr>
          <w:p w14:paraId="40637E8B" w14:textId="77777777" w:rsidR="00466B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Українська</w:t>
            </w:r>
          </w:p>
        </w:tc>
      </w:tr>
      <w:tr w:rsidR="00466B78" w14:paraId="0DE8FF12" w14:textId="77777777">
        <w:tc>
          <w:tcPr>
            <w:tcW w:w="2836" w:type="dxa"/>
            <w:gridSpan w:val="2"/>
            <w:vAlign w:val="center"/>
          </w:tcPr>
          <w:p w14:paraId="7784F8FC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6911" w:type="dxa"/>
            <w:vAlign w:val="center"/>
          </w:tcPr>
          <w:p w14:paraId="4350CD83" w14:textId="1BB9D782" w:rsidR="00466B78" w:rsidRPr="002C3D9D" w:rsidRDefault="002C3D9D" w:rsidP="002C3D9D">
            <w:pPr>
              <w:bidi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чергового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перегляду</w:t>
            </w:r>
          </w:p>
        </w:tc>
      </w:tr>
      <w:tr w:rsidR="00466B78" w14:paraId="0DAE6E8B" w14:textId="77777777">
        <w:tc>
          <w:tcPr>
            <w:tcW w:w="2836" w:type="dxa"/>
            <w:gridSpan w:val="2"/>
            <w:vAlign w:val="center"/>
          </w:tcPr>
          <w:p w14:paraId="3E8E1F45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911" w:type="dxa"/>
            <w:vAlign w:val="center"/>
          </w:tcPr>
          <w:p w14:paraId="6D5269B6" w14:textId="77777777" w:rsidR="00466B78" w:rsidRDefault="001F71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>
              <w:r w:rsidR="00BB0C61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http://www.uzhnu.edu.ua/uk/infocentre/15068</w:t>
              </w:r>
            </w:hyperlink>
          </w:p>
        </w:tc>
      </w:tr>
      <w:tr w:rsidR="00466B78" w14:paraId="1561B0DB" w14:textId="77777777">
        <w:trPr>
          <w:trHeight w:val="1115"/>
        </w:trPr>
        <w:tc>
          <w:tcPr>
            <w:tcW w:w="9747" w:type="dxa"/>
            <w:gridSpan w:val="3"/>
            <w:vAlign w:val="center"/>
          </w:tcPr>
          <w:p w14:paraId="77D3950C" w14:textId="77777777" w:rsidR="00466B78" w:rsidRDefault="00BB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2. Мета освітньої програми</w:t>
            </w:r>
          </w:p>
          <w:p w14:paraId="0B09E34D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Формування у здобувачів освітньо-професійної програми системи фундаментальних знань, вмінь та навичок у галузі інженерії програмного забезпечення, що дозволить фахівцю ставити та ефективно розв’язувати складні задачі і проблеми, керувати робочими групами з розроблення, забезпечення якості, впровадження та супроводу програмних засобів, що передбачає проведення досліджень та/або здійснення інноваційної діяльності в умовах невизначеності та ризику.  </w:t>
            </w:r>
          </w:p>
        </w:tc>
      </w:tr>
      <w:tr w:rsidR="00466B78" w14:paraId="755D4769" w14:textId="77777777">
        <w:trPr>
          <w:trHeight w:val="422"/>
        </w:trPr>
        <w:tc>
          <w:tcPr>
            <w:tcW w:w="9747" w:type="dxa"/>
            <w:gridSpan w:val="3"/>
            <w:vAlign w:val="center"/>
          </w:tcPr>
          <w:p w14:paraId="5FCA77A8" w14:textId="77777777" w:rsidR="00466B78" w:rsidRDefault="00BB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3. Характеристика освітньої програми</w:t>
            </w:r>
          </w:p>
        </w:tc>
      </w:tr>
      <w:tr w:rsidR="00466B78" w14:paraId="6116D855" w14:textId="77777777">
        <w:tc>
          <w:tcPr>
            <w:tcW w:w="2694" w:type="dxa"/>
          </w:tcPr>
          <w:p w14:paraId="1689901E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Предметна область (галузь знань, спеціальність, спеціалізація) </w:t>
            </w:r>
          </w:p>
        </w:tc>
        <w:tc>
          <w:tcPr>
            <w:tcW w:w="7053" w:type="dxa"/>
            <w:gridSpan w:val="2"/>
            <w:vAlign w:val="center"/>
          </w:tcPr>
          <w:p w14:paraId="366A83E0" w14:textId="77777777" w:rsidR="00466B78" w:rsidRDefault="00BB0C61">
            <w:pPr>
              <w:shd w:val="clear" w:color="auto" w:fill="FFFFFF"/>
              <w:tabs>
                <w:tab w:val="left" w:pos="317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Галузь знань: 12 Інформаційні технології.</w:t>
            </w:r>
          </w:p>
          <w:p w14:paraId="2F51EBF6" w14:textId="77777777" w:rsidR="00466B78" w:rsidRDefault="00BB0C61">
            <w:pPr>
              <w:shd w:val="clear" w:color="auto" w:fill="FFFFFF"/>
              <w:tabs>
                <w:tab w:val="left" w:pos="317"/>
              </w:tabs>
              <w:spacing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Спеціальність: 121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Інженерія програмного забезпечення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4D6100F" w14:textId="3291E3B0" w:rsidR="00466B78" w:rsidRPr="0035129E" w:rsidRDefault="00BB0C61">
            <w:pPr>
              <w:spacing w:line="276" w:lineRule="auto"/>
              <w:ind w:right="-1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29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нормативних навчальних дисциплін – 67 кредитів ЄКТС, 2010 год.</w:t>
            </w:r>
          </w:p>
          <w:p w14:paraId="53330B88" w14:textId="3E5F7E2E" w:rsidR="00466B78" w:rsidRPr="0035129E" w:rsidRDefault="00BB0C61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129E"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дисциплін вільного вибору студента – 2</w:t>
            </w:r>
            <w:r w:rsidR="00384999" w:rsidRPr="0035129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35129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кредити ЄКТС, 690 год.</w:t>
            </w:r>
          </w:p>
          <w:p w14:paraId="684E3273" w14:textId="77777777" w:rsidR="00466B78" w:rsidRDefault="00BB0C61">
            <w:pPr>
              <w:shd w:val="clear" w:color="auto" w:fill="FFFFFF"/>
              <w:tabs>
                <w:tab w:val="left" w:pos="317"/>
              </w:tabs>
              <w:spacing w:line="228" w:lineRule="auto"/>
              <w:ind w:left="34"/>
              <w:jc w:val="both"/>
              <w:rPr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Об’єкти вивчення:</w:t>
            </w:r>
          </w:p>
          <w:p w14:paraId="1C2201BF" w14:textId="1E103927" w:rsidR="00466B78" w:rsidRDefault="00BB0C61" w:rsidP="003512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 w:firstLine="30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Об’єктами вивчення та діяльності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процеси розроблення,</w:t>
            </w:r>
            <w:r w:rsidR="00351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модифікації, аналізу, забезпечення якості, впровадження і</w:t>
            </w:r>
            <w:r w:rsidR="003512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супроводження програмного забезпечення.</w:t>
            </w:r>
          </w:p>
          <w:p w14:paraId="5FA9B6C1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Цілі навчання: </w:t>
            </w:r>
          </w:p>
          <w:p w14:paraId="0CD4F710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Підготовка фахівців, які здатні ставити та розв’язувати складні задачі і проблеми, керувати робочими групами, з розроблення, забезпечення якості, впровадження та супроводу програмних засобів, що передбачає проведення досліджень та/або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здійснення інноваційної діяльності в умовах невизначеності та ризику.</w:t>
            </w:r>
          </w:p>
        </w:tc>
      </w:tr>
      <w:tr w:rsidR="00466B78" w14:paraId="34901BFF" w14:textId="77777777">
        <w:tc>
          <w:tcPr>
            <w:tcW w:w="2694" w:type="dxa"/>
          </w:tcPr>
          <w:p w14:paraId="44762592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Орієнтація освітньої програми</w:t>
            </w:r>
          </w:p>
        </w:tc>
        <w:tc>
          <w:tcPr>
            <w:tcW w:w="7053" w:type="dxa"/>
            <w:gridSpan w:val="2"/>
            <w:vAlign w:val="center"/>
          </w:tcPr>
          <w:p w14:paraId="038C3313" w14:textId="77777777" w:rsidR="00466B78" w:rsidRDefault="00BB0C61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освітньо-професійної програми передбачає оволодіння поглибленими знаннями в сферах проектування, моделювання, розробки, супроводу та тестування програмного забезпечення для різних галузей діяльності суспільства та наукових розробок.  </w:t>
            </w:r>
          </w:p>
        </w:tc>
      </w:tr>
      <w:tr w:rsidR="00466B78" w14:paraId="0560CE3A" w14:textId="77777777">
        <w:tc>
          <w:tcPr>
            <w:tcW w:w="2694" w:type="dxa"/>
          </w:tcPr>
          <w:p w14:paraId="178ED30A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053" w:type="dxa"/>
            <w:gridSpan w:val="2"/>
            <w:vAlign w:val="center"/>
          </w:tcPr>
          <w:p w14:paraId="5D42F275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Теоретичний зміст предметної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базові математичні,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інфологічні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лінгвістичні, економічні концептуальні положення щодо розроблення і супроводу програмного забезпечення та забезпечення його якості.</w:t>
            </w:r>
          </w:p>
          <w:p w14:paraId="6C5C6BCF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Методи, методики та технології: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 аналізу та моделювання прикладної області, виявлення інформаційних потреб, класифікації та аналізу даних для проектування програмного забезпечення; методи розроблення вимог до програмного забезпечення; методи аналізу і побудови моделей програмного забезпечення; методи проектування, конструювання, інтеграції, тестування та верифікації програмного забезпечення; методи модифікації компонентів і даних програмного забезпечення; моделі і методи надійності та якості в програмній інженерії; методи управління проектами програмного забезпечення.</w:t>
            </w:r>
          </w:p>
          <w:p w14:paraId="30A0E753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Інструменти та обладнання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програмно-апаратні та хмарні засоби підтримки процесів інженерії програмного забезпечення.</w:t>
            </w:r>
          </w:p>
          <w:p w14:paraId="27D73033" w14:textId="77777777" w:rsidR="00466B78" w:rsidRDefault="00BB0C61">
            <w:pPr>
              <w:spacing w:line="276" w:lineRule="auto"/>
              <w:ind w:firstLine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Ключові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програмне забезпечення, інженерія, аналіз, розробка, програмування, конструювання, моделювання, стартап проекти. </w:t>
            </w:r>
          </w:p>
        </w:tc>
      </w:tr>
      <w:tr w:rsidR="00466B78" w14:paraId="03E2EC74" w14:textId="77777777">
        <w:tc>
          <w:tcPr>
            <w:tcW w:w="2694" w:type="dxa"/>
          </w:tcPr>
          <w:p w14:paraId="6DD4354C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Особливості програми</w:t>
            </w:r>
          </w:p>
        </w:tc>
        <w:tc>
          <w:tcPr>
            <w:tcW w:w="7053" w:type="dxa"/>
            <w:gridSpan w:val="2"/>
            <w:vAlign w:val="center"/>
          </w:tcPr>
          <w:p w14:paraId="010DA797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Особливістю програми за спеціальністю 121 «Інженерія програмного забезпечення» є теоретичний та прикладний характер, а структура передбачає інтегративне та інтерактивне навчання. Програма є багатопрофільною з урахуванням комплексного міждисциплінарного підходу до підготовки фахівців у галузі інженерії програмного забезпечення; формування фахівців з креативним способом мислення, командної роботи, ініціативних та спроможних до швидкої адаптації в бізнес-середовищі, здатних вирішувати конкретні проблеми і завдання професійної діяльності з: урахуванням поступової інтеграції України з країнами Євросоюзу; урахуванням цілей та принципів цифрової трансформації України; урахуванням концепції смарт – спеціалізація регіону в ІТ та туристичній індустрії; урахуванням розвитку ІТ-індустрії в регіоні для реалізації кластерних ініціатив у механізмах типу «транскордонний парк та логістичний центр», «бізнес-інкубатор», «стартап інкубатор».</w:t>
            </w:r>
          </w:p>
        </w:tc>
      </w:tr>
      <w:tr w:rsidR="00466B78" w14:paraId="15AB96AA" w14:textId="77777777">
        <w:tc>
          <w:tcPr>
            <w:tcW w:w="9747" w:type="dxa"/>
            <w:gridSpan w:val="3"/>
            <w:vAlign w:val="center"/>
          </w:tcPr>
          <w:p w14:paraId="3395D225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4. Придатність випускників до працевлаштування та подальшого навчання</w:t>
            </w:r>
          </w:p>
        </w:tc>
      </w:tr>
      <w:tr w:rsidR="00466B78" w14:paraId="0CABC54B" w14:textId="77777777">
        <w:tc>
          <w:tcPr>
            <w:tcW w:w="2836" w:type="dxa"/>
            <w:gridSpan w:val="2"/>
            <w:vAlign w:val="center"/>
          </w:tcPr>
          <w:p w14:paraId="72BFBB4E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6911" w:type="dxa"/>
            <w:vAlign w:val="center"/>
          </w:tcPr>
          <w:p w14:paraId="408182BB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Область професійної діяльності - розробка програмних продуктів, технологій та засобів розроблення програмного забезпечення, наукові дослідження, викладацька, експертна та</w:t>
            </w:r>
          </w:p>
          <w:p w14:paraId="438104A5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консультативна діяльність у сфері інженерії програмного забезпечення. Відповідно до Національного класифікатора України «Класифікація професій» ДК 003:2010:</w:t>
            </w:r>
          </w:p>
          <w:p w14:paraId="479BF712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312 – технічні спеціалісти в галузі обчислювальної техніки; </w:t>
            </w:r>
          </w:p>
          <w:p w14:paraId="4562522B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3121 – фахівець з розробки та тестування програмного забезпечення;</w:t>
            </w:r>
          </w:p>
          <w:p w14:paraId="67F71349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Місця працевлаштування: навчальні заклади; науково-дослідні, проектно-конструкторські, виробничі, державні та приватні підприємства (фахівці ІТ-підрозділів або ІТ-підприємств).</w:t>
            </w:r>
          </w:p>
        </w:tc>
      </w:tr>
      <w:tr w:rsidR="00466B78" w14:paraId="2436E856" w14:textId="77777777">
        <w:tc>
          <w:tcPr>
            <w:tcW w:w="2836" w:type="dxa"/>
            <w:gridSpan w:val="2"/>
            <w:vAlign w:val="center"/>
          </w:tcPr>
          <w:p w14:paraId="34BC85B2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Подальше навчання 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академічні права випускників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</w:p>
        </w:tc>
        <w:tc>
          <w:tcPr>
            <w:tcW w:w="6911" w:type="dxa"/>
            <w:vAlign w:val="center"/>
          </w:tcPr>
          <w:p w14:paraId="3F61C106" w14:textId="55456F4A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 навчання за програмою третього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освітньо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-наукового) рівня вищої освіти, </w:t>
            </w:r>
            <w:r w:rsidR="002C3D9D" w:rsidRPr="002C3D9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рівня НРК України, 3 циклу FQ-ЕНЕА та 8 рівня EQF-LLL. Набуття додаткових кваліфікацій в системі післядипломної освіти, підвищення кваліфікації. </w:t>
            </w:r>
          </w:p>
        </w:tc>
      </w:tr>
      <w:tr w:rsidR="00466B78" w14:paraId="51583C4A" w14:textId="77777777">
        <w:tc>
          <w:tcPr>
            <w:tcW w:w="9747" w:type="dxa"/>
            <w:gridSpan w:val="3"/>
            <w:vAlign w:val="center"/>
          </w:tcPr>
          <w:p w14:paraId="697BE6F5" w14:textId="76F0CAF1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2C3D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Викладання та оцінювання</w:t>
            </w:r>
          </w:p>
        </w:tc>
      </w:tr>
      <w:tr w:rsidR="00466B78" w14:paraId="3199050F" w14:textId="77777777">
        <w:tc>
          <w:tcPr>
            <w:tcW w:w="2836" w:type="dxa"/>
            <w:gridSpan w:val="2"/>
            <w:vAlign w:val="center"/>
          </w:tcPr>
          <w:p w14:paraId="410DC351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Викладання та</w:t>
            </w:r>
          </w:p>
          <w:p w14:paraId="480ACB7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Навчання</w:t>
            </w:r>
          </w:p>
        </w:tc>
        <w:tc>
          <w:tcPr>
            <w:tcW w:w="6911" w:type="dxa"/>
            <w:vAlign w:val="center"/>
          </w:tcPr>
          <w:p w14:paraId="612DB581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Проблемно-орієнтоване навчання, ініціативне, самонавчання. Проблемні, інтерактивні, проектні, інформаційно-комп’ютерні, само розвиваючі, колективні та інтегративні, контекстні технології навчання. Навчально-методичне забезпечення і консультування самостійної роботи здійснюється через університетську систему електронного навчання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Moodle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6B78" w14:paraId="76BFD3E7" w14:textId="77777777">
        <w:tc>
          <w:tcPr>
            <w:tcW w:w="2836" w:type="dxa"/>
            <w:gridSpan w:val="2"/>
            <w:vAlign w:val="center"/>
          </w:tcPr>
          <w:p w14:paraId="5663D934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6911" w:type="dxa"/>
            <w:vAlign w:val="center"/>
          </w:tcPr>
          <w:p w14:paraId="08EDB356" w14:textId="29B6FC69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Накопичувальна </w:t>
            </w:r>
            <w:proofErr w:type="spellStart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бально</w:t>
            </w:r>
            <w:proofErr w:type="spellEnd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-рейтингова система, що передбачає оцінювання студентів за усі види аудиторної та </w:t>
            </w:r>
            <w:r w:rsidR="0035129E"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поза аудиторної</w:t>
            </w: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навчальної діяльності, спрямовані на опанування навчального навантаження з освітньої програми: поточні контроль та оцінювання, поетапний, модульний, підсумковий контроль; екзамени; заліки, презентації, диференційований залік з технологічної лінійної, виробничої та переддипломної практик, курсова робота, кваліфікаційна робота із захистом в ЕК. </w:t>
            </w:r>
            <w:proofErr w:type="spellStart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Проміжкове</w:t>
            </w:r>
            <w:proofErr w:type="spellEnd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підсумкове оцінювання знань відбувається на засадах </w:t>
            </w:r>
            <w:proofErr w:type="spellStart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студентоорієнтованого</w:t>
            </w:r>
            <w:proofErr w:type="spellEnd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особистісного підходу з використанням сучасних </w:t>
            </w:r>
            <w:proofErr w:type="spellStart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</w:t>
            </w:r>
            <w:proofErr w:type="spellEnd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практик. Оцінювання знань здобувачів вищої освіти відбувається згідно з </w:t>
            </w:r>
          </w:p>
          <w:p w14:paraId="2205AD74" w14:textId="77777777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Положенням 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3137B1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https://www.uzhnu.edu.ua/uk/infocentre/get/31357</w:t>
              </w:r>
            </w:hyperlink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EDC125B" w14:textId="77777777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9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https://www.uzhnu.edu.ua/uk/infocentre/get/5952</w:t>
              </w:r>
            </w:hyperlink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10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https://www.uzhnu.edu.ua/uk/infocentre/get/11070</w:t>
              </w:r>
            </w:hyperlink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BB91761" w14:textId="77777777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1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https://www.uzhnu.edu.ua/uk/infocentre/get/12223</w:t>
              </w:r>
            </w:hyperlink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36C2DAC7" w14:textId="77777777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кредитів відбувається на основі Положення про визнання (</w:t>
            </w:r>
            <w:proofErr w:type="spellStart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перезарахування</w:t>
            </w:r>
            <w:proofErr w:type="spellEnd"/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2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https://www.uzhnu.edu.ua/uk/infocentre/get/20131</w:t>
              </w:r>
            </w:hyperlink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3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https://www.uzhnu.edu.ua/uk/infocentre/get/22966</w:t>
              </w:r>
            </w:hyperlink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6C4FC58E" w14:textId="77777777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діяльності співробітників та здобувачів вищої освіти Державного вищого навчального закладу «Ужгородський національний університет» </w:t>
            </w:r>
            <w:hyperlink r:id="rId14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https://www.uzhnu.edu.ua/uk/infocentre/get/22964</w:t>
              </w:r>
            </w:hyperlink>
            <w:r w:rsidRPr="003137B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14:paraId="4F90880A" w14:textId="4B5ABA71" w:rsidR="00466B78" w:rsidRDefault="003137B1" w:rsidP="00313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  <w:hyperlink r:id="rId15" w:history="1">
              <w:r w:rsidRPr="003137B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https://www.uzhnu.edu.ua/uk/infocentre/get/22967</w:t>
              </w:r>
            </w:hyperlink>
          </w:p>
        </w:tc>
      </w:tr>
      <w:tr w:rsidR="00466B78" w14:paraId="522A8AFB" w14:textId="77777777">
        <w:tc>
          <w:tcPr>
            <w:tcW w:w="9747" w:type="dxa"/>
            <w:gridSpan w:val="3"/>
            <w:vAlign w:val="center"/>
          </w:tcPr>
          <w:p w14:paraId="383130D1" w14:textId="0D58BB51" w:rsidR="00466B78" w:rsidRPr="002C3D9D" w:rsidRDefault="002C3D9D" w:rsidP="002C3D9D">
            <w:pPr>
              <w:pStyle w:val="a5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6. </w:t>
            </w:r>
            <w:r w:rsidR="00BB0C61" w:rsidRPr="002C3D9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Програмні компетентності</w:t>
            </w:r>
          </w:p>
        </w:tc>
      </w:tr>
      <w:tr w:rsidR="00466B78" w14:paraId="478CE30F" w14:textId="77777777">
        <w:tc>
          <w:tcPr>
            <w:tcW w:w="2836" w:type="dxa"/>
            <w:gridSpan w:val="2"/>
          </w:tcPr>
          <w:p w14:paraId="45229CD8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Інтегральна компетентність</w:t>
            </w:r>
          </w:p>
          <w:p w14:paraId="5BE7E641" w14:textId="77777777" w:rsidR="00466B78" w:rsidRDefault="00466B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14:paraId="6A793902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Здатність особи розв’язувати складні задачі і проблеми у певній галузі професійної діяльності або у процесі навчання, що передбачає проведення досліджень та/або здійснення інновацій та характеризується в умовах невизначеності та ризику.</w:t>
            </w:r>
          </w:p>
        </w:tc>
      </w:tr>
      <w:tr w:rsidR="00466B78" w14:paraId="58E2F015" w14:textId="77777777">
        <w:tc>
          <w:tcPr>
            <w:tcW w:w="2836" w:type="dxa"/>
            <w:gridSpan w:val="2"/>
          </w:tcPr>
          <w:p w14:paraId="02EF8E6B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  <w:p w14:paraId="3B375BCA" w14:textId="77777777" w:rsidR="00466B78" w:rsidRDefault="00466B7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14:paraId="55C921B6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ЗК01. Здатність до абстрактного мислення, аналізу та синтезу.</w:t>
            </w:r>
          </w:p>
          <w:p w14:paraId="201F1EFB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ЗК02. Здатність спілкуватися іноземною мовою як усно, так і</w:t>
            </w:r>
          </w:p>
          <w:p w14:paraId="64F4512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письмово.</w:t>
            </w:r>
          </w:p>
          <w:p w14:paraId="0BDB554A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ЗКОЗ. Здатність проводити дослідження на відповідному рівні.</w:t>
            </w:r>
          </w:p>
          <w:p w14:paraId="7863A9DB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ЗК04. Здатність спілкуватися з представниками інших професійних груп різного рівня (з експертами інших галузей</w:t>
            </w:r>
          </w:p>
          <w:p w14:paraId="22783CA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знань/видів економічної діяльності).</w:t>
            </w:r>
          </w:p>
          <w:p w14:paraId="79BCBE71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ЗК05. Здатність генерувати нові ідеї (креативність).</w:t>
            </w:r>
          </w:p>
        </w:tc>
      </w:tr>
      <w:tr w:rsidR="00466B78" w14:paraId="199CE79F" w14:textId="77777777" w:rsidTr="009A76F3">
        <w:trPr>
          <w:trHeight w:val="707"/>
        </w:trPr>
        <w:tc>
          <w:tcPr>
            <w:tcW w:w="2836" w:type="dxa"/>
            <w:gridSpan w:val="2"/>
          </w:tcPr>
          <w:p w14:paraId="1521395D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Спеціальні (фахові, предметні) компетентності</w:t>
            </w:r>
          </w:p>
          <w:p w14:paraId="36A24F32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C503AA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02A43B6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0746461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C3B86BF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AD3F5A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B644419" w14:textId="77777777" w:rsidR="00466B78" w:rsidRDefault="00466B7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0955C35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CFF311A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50B6FBD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2CA6F78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B22FED8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97A3C7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C72ADC9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81BD1B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A407A6C" w14:textId="77777777" w:rsidR="00466B78" w:rsidRDefault="00466B78">
            <w:pPr>
              <w:tabs>
                <w:tab w:val="left" w:pos="252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6A52AE4" w14:textId="77777777" w:rsidR="00466B78" w:rsidRDefault="00466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252"/>
                <w:tab w:val="left" w:pos="459"/>
              </w:tabs>
              <w:spacing w:after="28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6B6CBA" w14:textId="77777777" w:rsidR="00466B78" w:rsidRDefault="00466B78">
            <w:pPr>
              <w:tabs>
                <w:tab w:val="left" w:pos="252"/>
              </w:tabs>
              <w:spacing w:after="280"/>
              <w:jc w:val="both"/>
              <w:rPr>
                <w:sz w:val="28"/>
                <w:szCs w:val="28"/>
              </w:rPr>
            </w:pPr>
          </w:p>
          <w:p w14:paraId="59371E18" w14:textId="77777777" w:rsidR="00466B78" w:rsidRDefault="00466B78">
            <w:pPr>
              <w:tabs>
                <w:tab w:val="left" w:pos="252"/>
              </w:tabs>
              <w:spacing w:after="280"/>
              <w:jc w:val="both"/>
              <w:rPr>
                <w:sz w:val="28"/>
                <w:szCs w:val="28"/>
              </w:rPr>
            </w:pPr>
          </w:p>
          <w:p w14:paraId="328A6898" w14:textId="77777777" w:rsidR="00466B78" w:rsidRDefault="00466B78">
            <w:pPr>
              <w:tabs>
                <w:tab w:val="left" w:pos="252"/>
              </w:tabs>
              <w:spacing w:after="280"/>
              <w:jc w:val="both"/>
              <w:rPr>
                <w:sz w:val="28"/>
                <w:szCs w:val="28"/>
              </w:rPr>
            </w:pPr>
          </w:p>
          <w:p w14:paraId="02DB5BF3" w14:textId="77777777" w:rsidR="00466B78" w:rsidRDefault="00466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"/>
                <w:tab w:val="left" w:pos="252"/>
                <w:tab w:val="left" w:pos="459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911" w:type="dxa"/>
          </w:tcPr>
          <w:p w14:paraId="34632CC1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СК01. Здатність аналізувати предметні області, формувати,</w:t>
            </w:r>
          </w:p>
          <w:p w14:paraId="5BB8B9C9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класифікувати вимоги до програмного забезпечення.</w:t>
            </w:r>
          </w:p>
          <w:p w14:paraId="58BC4469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СК02. Здатність розробляти і реалізовувати наукові та/або</w:t>
            </w:r>
          </w:p>
          <w:p w14:paraId="49995BAB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прикладні проекти у сфері інженерії програмного забезпечення.</w:t>
            </w:r>
          </w:p>
          <w:p w14:paraId="1B5E7BB3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СКОЗ. Здатність проектувати архітектуру програмного забезпечення, моделювати процеси функціонування окремих</w:t>
            </w:r>
          </w:p>
          <w:p w14:paraId="12BC4DE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підсистем і модулів.</w:t>
            </w:r>
          </w:p>
          <w:p w14:paraId="5D067D60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СК04. Здатність розвивати і реалізовувати нові конкурентоспроможні ідеї в інженерії програмного забезпечення.</w:t>
            </w:r>
          </w:p>
          <w:p w14:paraId="5D04A484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СК05. Здатність розробляти, аналізувати та застосовувати специфікації, стандарти, правила і рекомендації в сфері інженерії програмного забезпечення.</w:t>
            </w:r>
          </w:p>
          <w:p w14:paraId="16283139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СК06. Здатність ефективно керувати фінансовими, людськими, технічними та іншими проектними ресурсами у сфері інженерії програмного забезпечення.</w:t>
            </w:r>
          </w:p>
          <w:p w14:paraId="1EF5264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СК07. Здатність критично осмислювати проблеми у галузі інформаційних технологій та на межі галузей знань, інтегрувати відповідні знання та розв’язувати складні задачі у широких або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мультидисциплінарних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контекстах.</w:t>
            </w:r>
          </w:p>
          <w:p w14:paraId="3DCB6CEE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СК08. Здатність розробляти і координувати процеси, етапи та ітерації життєвого циклу програмного забезпечення на основі застосування сучасних моделей, методів та технологій розроблення програмного забезпечення.</w:t>
            </w:r>
          </w:p>
          <w:p w14:paraId="401EC432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СК09. Здатність забезпечувати якість програмного забезпечення.</w:t>
            </w:r>
          </w:p>
          <w:p w14:paraId="775994EB" w14:textId="77777777" w:rsidR="00466B78" w:rsidRPr="009A76F3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СК10. Здатність проектувати розподілені бази даних.</w:t>
            </w:r>
          </w:p>
          <w:p w14:paraId="62DEFB17" w14:textId="77777777" w:rsidR="00466B78" w:rsidRDefault="00BB0C61" w:rsidP="009A7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СК11.Здатність розробляти системи підтримки прийняття рішень.</w:t>
            </w:r>
          </w:p>
          <w:p w14:paraId="65922652" w14:textId="77777777" w:rsidR="009F3ECF" w:rsidRDefault="009F3ECF" w:rsidP="009A7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E889C30" w14:textId="77777777" w:rsidR="009F3ECF" w:rsidRDefault="009F3ECF" w:rsidP="009A7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FA6FB9" w14:textId="13FEF177" w:rsidR="009F3ECF" w:rsidRPr="009A76F3" w:rsidRDefault="009F3ECF" w:rsidP="009A76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6B78" w14:paraId="3296B800" w14:textId="77777777">
        <w:tc>
          <w:tcPr>
            <w:tcW w:w="9747" w:type="dxa"/>
            <w:gridSpan w:val="3"/>
            <w:vAlign w:val="center"/>
          </w:tcPr>
          <w:p w14:paraId="336E8951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 Програмні результати навчання</w:t>
            </w:r>
          </w:p>
        </w:tc>
      </w:tr>
      <w:tr w:rsidR="00466B78" w14:paraId="1D26CD8F" w14:textId="77777777">
        <w:tc>
          <w:tcPr>
            <w:tcW w:w="9747" w:type="dxa"/>
            <w:gridSpan w:val="3"/>
          </w:tcPr>
          <w:p w14:paraId="5B1DAE17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ПРН1. Знати і застосовувати сучасні професійні стандарти і інші нормативно-правові документи з інженерії програмного забезпечення.</w:t>
            </w:r>
          </w:p>
          <w:p w14:paraId="1CAC9D3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ПРН2. Оцінювати і вибирати ефективні методи і моделі розроблення, впровадження, супроводу програмного забезпечення та управління відповідними процесами на всіх етапах життєвого циклу.</w:t>
            </w:r>
          </w:p>
          <w:p w14:paraId="25193B27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ПРНЗ. Будувати і досліджувати моделі інформаційних процесів у прикладній області.</w:t>
            </w:r>
          </w:p>
          <w:p w14:paraId="53FF02A9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ПPH4. Виявляти інформаційні потреби і класифікувати дані для проектування програмного забезпечення.</w:t>
            </w:r>
          </w:p>
          <w:p w14:paraId="7915EFC6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ПРН5. Розробляти, аналізувати, обґрунтовувати та систематизувати вимоги до програмного забезпечення.</w:t>
            </w:r>
          </w:p>
          <w:p w14:paraId="599C6BB9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ПРН6. Розробляти і оцінювати стратегії проектування програмних засобів; обґрунтовувати, аналізувати і оцінювати варіанти проектних рішень з точки зору якості кінцевого програмного продукту, ресурсних обмежень та інших факторів.</w:t>
            </w:r>
          </w:p>
          <w:p w14:paraId="60DD8E84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ПРН7. Аналізувати, оцінювати і застосовувати на системному рівні сучасні програмні та апаратні платформи для розв’язання складних задач інженерії програмного забезпечення.</w:t>
            </w:r>
          </w:p>
          <w:p w14:paraId="2EB156E4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ПРН8. Розробляти і модифікувати архітектуру програмного забезпечення для реалізації вимог замовника.</w:t>
            </w:r>
          </w:p>
          <w:p w14:paraId="645F22B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ПРН9. Обґрунтовано вибирати парадигми і мови Програмування для розроблення програмного забезпечення; застосовувати на практиці сучасні засоби розроблення програмного забезпечення.</w:t>
            </w:r>
          </w:p>
          <w:p w14:paraId="30C4E2E3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ПРН10. Модифікувати існуючі та розробляти нові алгоритмічні рішення детального проектування програмного забезпечення.</w:t>
            </w:r>
          </w:p>
          <w:p w14:paraId="0C40EEB7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ПРН11. Забезпечувати якість на всіх стадіях життєвого циклу програмного забезпечення, у тому числі з використанням релевантних моделей та методів оцінювання, а також засобів автоматизованого тестування і верифікації програмного забезпечення.</w:t>
            </w:r>
          </w:p>
          <w:p w14:paraId="3212AA90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ПРН12. Приймати ефективні організаційно-управлінські рішення в умовах невизначеності та зміни вимог, порівнювати альтернативи, оцінювати ризики.</w:t>
            </w:r>
          </w:p>
          <w:p w14:paraId="1126261D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ПРН13. Конфігурувати програмне забезпечення, керувати його змінами та розробленням програмної документації на всіх етапах життєвого циклу.</w:t>
            </w:r>
          </w:p>
          <w:p w14:paraId="7F90EB2A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ПРН14. Прогнозувати розвиток програмних систем та інформаційних технологій.</w:t>
            </w:r>
          </w:p>
          <w:p w14:paraId="759AB925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ПРН15. Здійснювати реінжиніринг програмного забезпечення відповідно до вимог замовника.</w:t>
            </w:r>
          </w:p>
          <w:p w14:paraId="4BBDA944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ПРН16. Планувати, організовувати та здійснювати тестування, верифікацію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валідацію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програмного забезпечення.</w:t>
            </w:r>
          </w:p>
          <w:p w14:paraId="4613740A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ПРН17. Збирати, аналізувати, оцінювати необхідну для розв’язання наукових і прикладних задач інформацію, використовуючи науково-технічну літературу, бази даних та інші джерела.</w:t>
            </w:r>
          </w:p>
          <w:p w14:paraId="73577168" w14:textId="72EA9814" w:rsidR="00466B78" w:rsidRPr="009A76F3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ПРН18. Вміти документувати та презентувати результати розробки програмного забезпечення для його реалізації та впровадженні на ринку ІТ послуг</w:t>
            </w:r>
            <w:r w:rsidR="0098609F"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A69172" w14:textId="56F7122C" w:rsidR="00466B78" w:rsidRDefault="00BB0C61">
            <w:pPr>
              <w:jc w:val="both"/>
              <w:rPr>
                <w:rFonts w:ascii="Times New Roman" w:eastAsia="Times New Roman" w:hAnsi="Times New Roman" w:cs="Times New Roman"/>
                <w:color w:val="2F5496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ПРН19. Вміти розробляти програмне забезпечення для прийняття рішень в умовах невизначеності та ризику </w:t>
            </w:r>
            <w:r w:rsidR="0098609F"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у сферах цифрової економіки, цифрових інновацій, електронного урядування, розвитку інформаційного суспільства та інноваційного туризму</w:t>
            </w: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6B78" w14:paraId="04FF44D7" w14:textId="77777777">
        <w:tc>
          <w:tcPr>
            <w:tcW w:w="9747" w:type="dxa"/>
            <w:gridSpan w:val="3"/>
            <w:vAlign w:val="center"/>
          </w:tcPr>
          <w:p w14:paraId="74A8A643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 Ресурсне забезпечення реалізації програми</w:t>
            </w:r>
          </w:p>
        </w:tc>
      </w:tr>
      <w:tr w:rsidR="00466B78" w14:paraId="1B32454C" w14:textId="77777777">
        <w:tc>
          <w:tcPr>
            <w:tcW w:w="2836" w:type="dxa"/>
            <w:gridSpan w:val="2"/>
          </w:tcPr>
          <w:p w14:paraId="5000A02E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6911" w:type="dxa"/>
            <w:vAlign w:val="center"/>
          </w:tcPr>
          <w:p w14:paraId="34F5F66E" w14:textId="77777777" w:rsidR="003137B1" w:rsidRPr="003137B1" w:rsidRDefault="003137B1" w:rsidP="003137B1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другому (магістерському) рівні вищої освіти. </w:t>
            </w:r>
          </w:p>
          <w:p w14:paraId="010E4323" w14:textId="5AFBAAF5" w:rsidR="002C3D9D" w:rsidRPr="003137B1" w:rsidRDefault="003137B1" w:rsidP="003137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3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Професорсько-викладацький склад постійно проходить стажування керуючись Положенням про підвищення кваліфікації  педагогічних</w:t>
            </w:r>
            <w:r w:rsidRPr="003137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6" w:history="1">
              <w:r w:rsidRPr="003137B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https://www.uzhnu.edu.ua/uk/infocentre/get/5950</w:t>
              </w:r>
            </w:hyperlink>
          </w:p>
        </w:tc>
      </w:tr>
      <w:tr w:rsidR="00466B78" w14:paraId="1CF2E347" w14:textId="77777777">
        <w:tc>
          <w:tcPr>
            <w:tcW w:w="2836" w:type="dxa"/>
            <w:gridSpan w:val="2"/>
            <w:vAlign w:val="center"/>
          </w:tcPr>
          <w:p w14:paraId="72993532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6911" w:type="dxa"/>
            <w:vAlign w:val="center"/>
          </w:tcPr>
          <w:p w14:paraId="7A9ABA88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Використання комп’ютерних лабораторій, програмно-апаратних та хмарних засобів підтримки процесів інженерії програмного забезпечення. </w:t>
            </w:r>
          </w:p>
        </w:tc>
      </w:tr>
      <w:tr w:rsidR="00466B78" w14:paraId="6E1BFB55" w14:textId="77777777">
        <w:tc>
          <w:tcPr>
            <w:tcW w:w="2836" w:type="dxa"/>
            <w:gridSpan w:val="2"/>
            <w:vAlign w:val="center"/>
          </w:tcPr>
          <w:p w14:paraId="2D05D59D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911" w:type="dxa"/>
            <w:vAlign w:val="center"/>
          </w:tcPr>
          <w:p w14:paraId="4CCFE4EF" w14:textId="77777777" w:rsidR="00FA25F0" w:rsidRPr="009A76F3" w:rsidRDefault="00FA25F0" w:rsidP="00FA25F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офіційний веб-сайт </w:t>
            </w:r>
            <w:hyperlink r:id="rId17" w:history="1"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http://www.uzhnu.edu.ua</w:t>
              </w:r>
            </w:hyperlink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 </w:t>
            </w:r>
          </w:p>
          <w:p w14:paraId="5E8E74C5" w14:textId="77777777" w:rsidR="00FA25F0" w:rsidRPr="009A76F3" w:rsidRDefault="00FA25F0" w:rsidP="00FA25F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необмежений доступ до мережі Інтернет; </w:t>
            </w:r>
          </w:p>
          <w:p w14:paraId="1A22A281" w14:textId="77777777" w:rsidR="00FA25F0" w:rsidRPr="009A76F3" w:rsidRDefault="00FA25F0" w:rsidP="00FA25F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фонди та електронних каталогів наукової бібліотеки ДВНЗ «УжНУ», а також до електронного </w:t>
            </w:r>
            <w:proofErr w:type="spellStart"/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репoзитарію</w:t>
            </w:r>
            <w:proofErr w:type="spellEnd"/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ДВНЗ «УжНУ» (</w:t>
            </w:r>
            <w:hyperlink r:id="rId18" w:history="1"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https://dspace.uzhnu.edu.ua/jspui/</w:t>
              </w:r>
            </w:hyperlink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де містяться навчально-методичні матеріали з дисциплін навчального плану; </w:t>
            </w:r>
          </w:p>
          <w:p w14:paraId="3DC0E8C9" w14:textId="77777777" w:rsidR="00FA25F0" w:rsidRPr="009A76F3" w:rsidRDefault="00FA25F0" w:rsidP="00FA25F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наукова бібліотека, читальні зали; </w:t>
            </w:r>
          </w:p>
          <w:p w14:paraId="53E0B210" w14:textId="2FBE3FF9" w:rsidR="00466B78" w:rsidRPr="00FA25F0" w:rsidRDefault="00FA25F0" w:rsidP="00FA25F0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− віртуальне навчальне середовище </w:t>
            </w:r>
            <w:proofErr w:type="spellStart"/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>Moodle</w:t>
            </w:r>
            <w:proofErr w:type="spellEnd"/>
            <w:r w:rsidRPr="009A7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7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hyperlink r:id="rId19" w:history="1"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</w:t>
              </w:r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-</w:t>
              </w:r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learn</w:t>
              </w:r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9A76F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.uzhnu.edu.ua/</w:t>
              </w:r>
            </w:hyperlink>
            <w:r w:rsidRPr="009A7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466B78" w14:paraId="24C1EA58" w14:textId="77777777">
        <w:tc>
          <w:tcPr>
            <w:tcW w:w="9747" w:type="dxa"/>
            <w:gridSpan w:val="3"/>
            <w:vAlign w:val="center"/>
          </w:tcPr>
          <w:p w14:paraId="4285DED2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 Академічна мобільність</w:t>
            </w:r>
          </w:p>
        </w:tc>
      </w:tr>
      <w:tr w:rsidR="00466B78" w14:paraId="482A36EF" w14:textId="77777777">
        <w:tc>
          <w:tcPr>
            <w:tcW w:w="2836" w:type="dxa"/>
            <w:gridSpan w:val="2"/>
            <w:vAlign w:val="center"/>
          </w:tcPr>
          <w:p w14:paraId="3E47F375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6911" w:type="dxa"/>
          </w:tcPr>
          <w:p w14:paraId="69539FE6" w14:textId="77777777" w:rsidR="00466B78" w:rsidRDefault="00BB0C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Заклад вищої освіти має право визнати та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перезарахувати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кредити ЄКТС, отримані в межах попередньої освітньої програми або навчання в інших ВНЗ України (узгоджується в рамках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ння про академічну мобільність студентів в ДВНЗ УжНУ №379/01-17 від 25.02.2016 року).</w:t>
            </w:r>
          </w:p>
        </w:tc>
      </w:tr>
      <w:tr w:rsidR="00466B78" w14:paraId="21581D51" w14:textId="77777777">
        <w:tc>
          <w:tcPr>
            <w:tcW w:w="2836" w:type="dxa"/>
            <w:gridSpan w:val="2"/>
            <w:vAlign w:val="center"/>
          </w:tcPr>
          <w:p w14:paraId="168A5CBF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6911" w:type="dxa"/>
          </w:tcPr>
          <w:p w14:paraId="5514D0C5" w14:textId="7302667F" w:rsidR="00466B78" w:rsidRPr="00755F48" w:rsidRDefault="00BB0C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4"/>
              </w:tabs>
              <w:spacing w:line="269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55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Угода щодо семестрового академічного обміну </w:t>
            </w:r>
            <w:r w:rsidR="00755F48" w:rsidRPr="00755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студентами </w:t>
            </w:r>
            <w:r w:rsidRPr="00755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між </w:t>
            </w:r>
            <w:r w:rsidR="00755F48" w:rsidRPr="00755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науковими установами інших країн та </w:t>
            </w:r>
            <w:r w:rsidRPr="00755F48">
              <w:rPr>
                <w:rFonts w:ascii="Times New Roman" w:eastAsia="Times New Roman" w:hAnsi="Times New Roman" w:cs="Times New Roman"/>
                <w:sz w:val="24"/>
                <w:szCs w:val="24"/>
              </w:rPr>
              <w:t>ДВНЗ «УжНУ» (Україна);</w:t>
            </w:r>
          </w:p>
          <w:p w14:paraId="1FA76D44" w14:textId="77777777" w:rsidR="00466B78" w:rsidRDefault="00BB0C6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0"/>
              </w:tabs>
              <w:spacing w:line="274" w:lineRule="auto"/>
              <w:ind w:left="0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5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Угода про проведення спільного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(паралельного) навчання за програмами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Еrasmus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+ та  ТЕМРUS;</w:t>
            </w:r>
          </w:p>
          <w:p w14:paraId="360B3AA4" w14:textId="77777777" w:rsidR="00FA25F0" w:rsidRPr="00FA25F0" w:rsidRDefault="00FA25F0" w:rsidP="00FA25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F0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14:paraId="67D577FF" w14:textId="77777777" w:rsidR="00FA25F0" w:rsidRPr="00FA25F0" w:rsidRDefault="001F7111" w:rsidP="00FA25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https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://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www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uzhnu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edu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ua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uk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infocentre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get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/21269</w:t>
              </w:r>
            </w:hyperlink>
            <w:r w:rsidR="00FA25F0" w:rsidRPr="00FA25F0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shd w:val="clear" w:color="auto" w:fill="FFFFFF"/>
              </w:rPr>
              <w:t xml:space="preserve"> </w:t>
            </w:r>
            <w:r w:rsidR="00FA25F0" w:rsidRPr="00FA25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75177E60" w14:textId="6B924C9D" w:rsidR="00466B78" w:rsidRDefault="00FA25F0" w:rsidP="00FA25F0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FA25F0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«Еразмус +».</w:t>
            </w:r>
          </w:p>
        </w:tc>
      </w:tr>
      <w:tr w:rsidR="00466B78" w14:paraId="7F394CEF" w14:textId="77777777">
        <w:tc>
          <w:tcPr>
            <w:tcW w:w="2836" w:type="dxa"/>
            <w:gridSpan w:val="2"/>
            <w:vAlign w:val="center"/>
          </w:tcPr>
          <w:p w14:paraId="4C696A64" w14:textId="77777777" w:rsidR="00466B78" w:rsidRDefault="00BB0C61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6911" w:type="dxa"/>
            <w:vAlign w:val="center"/>
          </w:tcPr>
          <w:p w14:paraId="3E05784E" w14:textId="77777777" w:rsidR="00FA25F0" w:rsidRPr="00FA25F0" w:rsidRDefault="00FA25F0" w:rsidP="00FA25F0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5F0">
              <w:rPr>
                <w:rFonts w:ascii="Times New Roman" w:eastAsia="Times New Roman" w:hAnsi="Times New Roman" w:cs="Times New Roman"/>
                <w:sz w:val="24"/>
                <w:szCs w:val="24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14:paraId="0323607D" w14:textId="72E51B21" w:rsidR="00466B78" w:rsidRPr="00FA25F0" w:rsidRDefault="001F7111" w:rsidP="00FA25F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https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://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www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uzhnu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edu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.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ua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uk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ru-RU"/>
                </w:rPr>
                <w:t>infocentre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/>
                </w:rPr>
                <w:t>get</w:t>
              </w:r>
              <w:r w:rsidR="00FA25F0" w:rsidRPr="00FA25F0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/9378</w:t>
              </w:r>
            </w:hyperlink>
          </w:p>
        </w:tc>
      </w:tr>
    </w:tbl>
    <w:p w14:paraId="54496F80" w14:textId="77777777" w:rsidR="00466B78" w:rsidRDefault="00466B78">
      <w:pPr>
        <w:rPr>
          <w:sz w:val="2"/>
          <w:szCs w:val="2"/>
        </w:rPr>
      </w:pPr>
    </w:p>
    <w:p w14:paraId="20476A07" w14:textId="77777777" w:rsidR="00466B78" w:rsidRDefault="00466B78">
      <w:pPr>
        <w:rPr>
          <w:sz w:val="2"/>
          <w:szCs w:val="2"/>
        </w:rPr>
      </w:pPr>
    </w:p>
    <w:p w14:paraId="4662F2F8" w14:textId="77777777" w:rsidR="00DD478D" w:rsidRDefault="00DD47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7DCC1B" w14:textId="77777777" w:rsidR="00DD478D" w:rsidRDefault="00DD47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D5E165" w14:textId="77777777" w:rsidR="00DD478D" w:rsidRDefault="00DD47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D1D948" w14:textId="77777777" w:rsidR="00DD478D" w:rsidRDefault="00DD478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711D51" w14:textId="77777777" w:rsidR="00755F48" w:rsidRDefault="00755F48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6EBB50ED" w14:textId="126DB979" w:rsidR="00466B78" w:rsidRDefault="00BB0C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 ПЕРЕЛІК КОМПОНЕНТ ОСВІТНЬО-ПРОФЕСІЙНОЇ ПРОГРАМИ</w:t>
      </w:r>
    </w:p>
    <w:p w14:paraId="231C91C1" w14:textId="77777777" w:rsidR="00466B78" w:rsidRDefault="00BB0C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ТА ЇХ ЛОГІЧНА ПОСЛІДОВНІСТЬ</w:t>
      </w:r>
    </w:p>
    <w:p w14:paraId="1A10641F" w14:textId="77777777" w:rsidR="00466B78" w:rsidRDefault="00BB0C6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D9EAD3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 Перелік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компонент ОП</w:t>
      </w:r>
    </w:p>
    <w:tbl>
      <w:tblPr>
        <w:tblStyle w:val="afc"/>
        <w:tblW w:w="9356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5103"/>
        <w:gridCol w:w="1276"/>
        <w:gridCol w:w="1842"/>
      </w:tblGrid>
      <w:tr w:rsidR="00466B78" w14:paraId="2D3449B8" w14:textId="77777777">
        <w:trPr>
          <w:trHeight w:val="838"/>
        </w:trPr>
        <w:tc>
          <w:tcPr>
            <w:tcW w:w="1135" w:type="dxa"/>
            <w:vAlign w:val="center"/>
          </w:tcPr>
          <w:p w14:paraId="01DDA5EC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1" w:name="_heading=h.30j0zll" w:colFirst="0" w:colLast="0"/>
            <w:bookmarkStart w:id="2" w:name="_Hlk89768389"/>
            <w:bookmarkEnd w:id="1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н/д</w:t>
            </w:r>
          </w:p>
        </w:tc>
        <w:tc>
          <w:tcPr>
            <w:tcW w:w="5103" w:type="dxa"/>
            <w:vAlign w:val="center"/>
          </w:tcPr>
          <w:p w14:paraId="2F330C1A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1276" w:type="dxa"/>
            <w:vAlign w:val="center"/>
          </w:tcPr>
          <w:p w14:paraId="54641238" w14:textId="77777777" w:rsidR="00466B78" w:rsidRDefault="00BB0C61">
            <w:pPr>
              <w:ind w:hanging="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Кількість кредитів</w:t>
            </w:r>
          </w:p>
        </w:tc>
        <w:tc>
          <w:tcPr>
            <w:tcW w:w="1842" w:type="dxa"/>
            <w:vAlign w:val="center"/>
          </w:tcPr>
          <w:p w14:paraId="1E1BD7D8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підсумкового контролю</w:t>
            </w:r>
          </w:p>
        </w:tc>
      </w:tr>
      <w:tr w:rsidR="00466B78" w14:paraId="1F8BA51F" w14:textId="77777777">
        <w:tc>
          <w:tcPr>
            <w:tcW w:w="1135" w:type="dxa"/>
            <w:vAlign w:val="center"/>
          </w:tcPr>
          <w:p w14:paraId="49FCDFED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052756E6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13D7A30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3E856BF6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466B78" w14:paraId="7B99EDBA" w14:textId="77777777">
        <w:tc>
          <w:tcPr>
            <w:tcW w:w="9356" w:type="dxa"/>
            <w:gridSpan w:val="4"/>
          </w:tcPr>
          <w:p w14:paraId="4B4A4731" w14:textId="6D1D95D1" w:rsidR="00466B78" w:rsidRPr="002C3D9D" w:rsidRDefault="00090C4D" w:rsidP="002C3D9D">
            <w:pPr>
              <w:pStyle w:val="a5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C3D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ОБОВ’ЯЗКОВІ КОМПОНЕНТИ ОП</w:t>
            </w:r>
          </w:p>
        </w:tc>
      </w:tr>
      <w:tr w:rsidR="00466B78" w14:paraId="77B996A7" w14:textId="77777777">
        <w:tc>
          <w:tcPr>
            <w:tcW w:w="1135" w:type="dxa"/>
          </w:tcPr>
          <w:p w14:paraId="5B41EAFC" w14:textId="7823615B" w:rsidR="00466B78" w:rsidRPr="002C3D9D" w:rsidRDefault="00BB0C6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7818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vAlign w:val="center"/>
          </w:tcPr>
          <w:p w14:paraId="0AE0AD7A" w14:textId="508A8C24" w:rsidR="00466B78" w:rsidRPr="002A0D78" w:rsidRDefault="00BB0C6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Основи наукових досліджень </w:t>
            </w:r>
            <w:r w:rsidR="00A653F8">
              <w:rPr>
                <w:rFonts w:ascii="Times New Roman" w:eastAsia="Times New Roman" w:hAnsi="Times New Roman" w:cs="Times New Roman"/>
                <w:sz w:val="24"/>
                <w:szCs w:val="24"/>
              </w:rPr>
              <w:t>та</w:t>
            </w: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представлення результатів</w:t>
            </w:r>
          </w:p>
        </w:tc>
        <w:tc>
          <w:tcPr>
            <w:tcW w:w="1276" w:type="dxa"/>
          </w:tcPr>
          <w:p w14:paraId="686BD252" w14:textId="7CF6F596" w:rsidR="00466B78" w:rsidRPr="000A5E6A" w:rsidRDefault="000A5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14:paraId="0B708C0D" w14:textId="5B9BE521" w:rsidR="00466B78" w:rsidRPr="002A0D78" w:rsidRDefault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0A5E6A" w14:paraId="6EB8A82A" w14:textId="77777777">
        <w:tc>
          <w:tcPr>
            <w:tcW w:w="1135" w:type="dxa"/>
          </w:tcPr>
          <w:p w14:paraId="08B381D5" w14:textId="1637EF14" w:rsidR="000A5E6A" w:rsidRPr="002C3D9D" w:rsidRDefault="000A5E6A" w:rsidP="000A5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78183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03" w:type="dxa"/>
            <w:vAlign w:val="center"/>
          </w:tcPr>
          <w:p w14:paraId="69887376" w14:textId="25833BE5" w:rsidR="000A5E6A" w:rsidRPr="002A0D78" w:rsidRDefault="000A5E6A" w:rsidP="000A5E6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Іноземна мова </w:t>
            </w:r>
            <w:r w:rsidR="00A653F8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професійним спрямуванням</w:t>
            </w: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2C260B7" w14:textId="63E3C159" w:rsidR="000A5E6A" w:rsidRDefault="000A5E6A" w:rsidP="000A5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6052711" w14:textId="4E52DAAC" w:rsidR="000A5E6A" w:rsidRPr="002A0D78" w:rsidRDefault="00A653F8" w:rsidP="000A5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Залік </w:t>
            </w:r>
          </w:p>
        </w:tc>
      </w:tr>
      <w:tr w:rsidR="00A309F1" w14:paraId="45E94CF2" w14:textId="77777777">
        <w:tc>
          <w:tcPr>
            <w:tcW w:w="1135" w:type="dxa"/>
          </w:tcPr>
          <w:p w14:paraId="60864B06" w14:textId="6D213115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7818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1AF91606" w14:textId="42762014" w:rsidR="00A309F1" w:rsidRPr="002A0D78" w:rsidRDefault="00A309F1" w:rsidP="00A30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Цифрова трансформація</w:t>
            </w:r>
          </w:p>
        </w:tc>
        <w:tc>
          <w:tcPr>
            <w:tcW w:w="1276" w:type="dxa"/>
          </w:tcPr>
          <w:p w14:paraId="60CEACC9" w14:textId="48B96F24" w:rsidR="00A309F1" w:rsidRPr="00A77D93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42" w:type="dxa"/>
          </w:tcPr>
          <w:p w14:paraId="73C7753B" w14:textId="709F3809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309F1" w14:paraId="717AF06D" w14:textId="77777777">
        <w:tc>
          <w:tcPr>
            <w:tcW w:w="1135" w:type="dxa"/>
          </w:tcPr>
          <w:p w14:paraId="743D0450" w14:textId="6CBFD07A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7818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  <w:vAlign w:val="center"/>
          </w:tcPr>
          <w:p w14:paraId="63DB613A" w14:textId="691CBC8E" w:rsidR="00A309F1" w:rsidRPr="002A0D78" w:rsidRDefault="00A309F1" w:rsidP="00A30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Стартап-проекти та їх оцінювання</w:t>
            </w:r>
          </w:p>
        </w:tc>
        <w:tc>
          <w:tcPr>
            <w:tcW w:w="1276" w:type="dxa"/>
          </w:tcPr>
          <w:p w14:paraId="722DEB1F" w14:textId="47DCA9A9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6A20A88" w14:textId="2735B1C6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309F1" w14:paraId="734294C8" w14:textId="77777777">
        <w:tc>
          <w:tcPr>
            <w:tcW w:w="1135" w:type="dxa"/>
          </w:tcPr>
          <w:p w14:paraId="14666A74" w14:textId="49050240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0D2CF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  <w:vAlign w:val="center"/>
          </w:tcPr>
          <w:p w14:paraId="380EAA80" w14:textId="636E467F" w:rsidR="00A309F1" w:rsidRPr="002A0D78" w:rsidRDefault="00A309F1" w:rsidP="00A309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Креативне проектування</w:t>
            </w:r>
          </w:p>
        </w:tc>
        <w:tc>
          <w:tcPr>
            <w:tcW w:w="1276" w:type="dxa"/>
          </w:tcPr>
          <w:p w14:paraId="25AFB97B" w14:textId="77658D0F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616B7A60" w14:textId="4266C150" w:rsidR="00A309F1" w:rsidRPr="002A0D78" w:rsidRDefault="00A309F1" w:rsidP="00A309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37B6EB3B" w14:textId="77777777">
        <w:tc>
          <w:tcPr>
            <w:tcW w:w="1135" w:type="dxa"/>
          </w:tcPr>
          <w:p w14:paraId="26FAF0C3" w14:textId="4F14E41E" w:rsidR="00A653F8" w:rsidRPr="002A0D78" w:rsidRDefault="00A653F8" w:rsidP="00A653F8">
            <w:pPr>
              <w:jc w:val="center"/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  <w:vAlign w:val="center"/>
          </w:tcPr>
          <w:p w14:paraId="03F34382" w14:textId="0BA7B258" w:rsidR="00A653F8" w:rsidRPr="002A0D7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 програмної інженерії у </w:t>
            </w:r>
            <w:proofErr w:type="spellStart"/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Big</w:t>
            </w:r>
            <w:proofErr w:type="spellEnd"/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Data</w:t>
            </w:r>
            <w:proofErr w:type="spellEnd"/>
          </w:p>
        </w:tc>
        <w:tc>
          <w:tcPr>
            <w:tcW w:w="1276" w:type="dxa"/>
          </w:tcPr>
          <w:p w14:paraId="26717D76" w14:textId="3B71A220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6AE6EA49" w14:textId="11657C65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BF0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653F8" w14:paraId="59F40EC7" w14:textId="77777777">
        <w:tc>
          <w:tcPr>
            <w:tcW w:w="1135" w:type="dxa"/>
          </w:tcPr>
          <w:p w14:paraId="7F6B01E2" w14:textId="250FEB83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03" w:type="dxa"/>
            <w:vAlign w:val="center"/>
          </w:tcPr>
          <w:p w14:paraId="473437EF" w14:textId="7D61EF34" w:rsidR="00A653F8" w:rsidRPr="002A0D7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Проектування та підтримка життєвого циклу ПЗ</w:t>
            </w:r>
          </w:p>
        </w:tc>
        <w:tc>
          <w:tcPr>
            <w:tcW w:w="1276" w:type="dxa"/>
          </w:tcPr>
          <w:p w14:paraId="395296FA" w14:textId="312286CB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shd w:val="clear" w:color="auto" w:fill="auto"/>
          </w:tcPr>
          <w:p w14:paraId="3076D5C7" w14:textId="1499D89D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BF0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653F8" w14:paraId="29494DB9" w14:textId="77777777">
        <w:tc>
          <w:tcPr>
            <w:tcW w:w="1135" w:type="dxa"/>
          </w:tcPr>
          <w:p w14:paraId="02E7E02F" w14:textId="756A13CE" w:rsidR="00A653F8" w:rsidRPr="002A0D78" w:rsidRDefault="00A653F8" w:rsidP="00A653F8">
            <w:pPr>
              <w:jc w:val="center"/>
            </w:pP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03" w:type="dxa"/>
            <w:vAlign w:val="center"/>
          </w:tcPr>
          <w:p w14:paraId="1490102B" w14:textId="6D17C1B8" w:rsidR="00A653F8" w:rsidRPr="002A0D7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EAD3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Впровадження та с</w:t>
            </w:r>
            <w:r w:rsidRPr="002A0D78">
              <w:rPr>
                <w:rFonts w:ascii="Times New Roman" w:eastAsia="Times New Roman" w:hAnsi="Times New Roman" w:cs="Times New Roman"/>
                <w:sz w:val="24"/>
                <w:szCs w:val="24"/>
              </w:rPr>
              <w:t>упровід програмних систем</w:t>
            </w:r>
          </w:p>
        </w:tc>
        <w:tc>
          <w:tcPr>
            <w:tcW w:w="1276" w:type="dxa"/>
          </w:tcPr>
          <w:p w14:paraId="75C8F1B9" w14:textId="436FA302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14:paraId="38EE4E94" w14:textId="2CCD649C" w:rsidR="00A653F8" w:rsidRPr="002A0D7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BF0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653F8" w14:paraId="35E1BF11" w14:textId="77777777">
        <w:tc>
          <w:tcPr>
            <w:tcW w:w="1135" w:type="dxa"/>
          </w:tcPr>
          <w:p w14:paraId="69D77C91" w14:textId="0B842A1B" w:rsidR="00A653F8" w:rsidRPr="00781834" w:rsidRDefault="00A653F8" w:rsidP="00A653F8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103" w:type="dxa"/>
            <w:vAlign w:val="center"/>
          </w:tcPr>
          <w:p w14:paraId="0AD2B87F" w14:textId="2716FE2A" w:rsidR="00A653F8" w:rsidRPr="002A0D7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Програмні технології підтримки прийняття рішень</w:t>
            </w:r>
          </w:p>
        </w:tc>
        <w:tc>
          <w:tcPr>
            <w:tcW w:w="1276" w:type="dxa"/>
          </w:tcPr>
          <w:p w14:paraId="50FC903D" w14:textId="38216421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14:paraId="04366588" w14:textId="740B1BC7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BF0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653F8" w14:paraId="11CE4248" w14:textId="77777777">
        <w:tc>
          <w:tcPr>
            <w:tcW w:w="1135" w:type="dxa"/>
          </w:tcPr>
          <w:p w14:paraId="79F5B5BA" w14:textId="29DE5393" w:rsidR="00A653F8" w:rsidRPr="00781834" w:rsidRDefault="00A653F8" w:rsidP="00A653F8">
            <w:pPr>
              <w:jc w:val="center"/>
              <w:rPr>
                <w:lang w:val="en-US"/>
              </w:rPr>
            </w:pPr>
            <w:r w:rsidRPr="00A8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103" w:type="dxa"/>
            <w:vAlign w:val="center"/>
          </w:tcPr>
          <w:p w14:paraId="6249A411" w14:textId="6935A0AB" w:rsidR="00A653F8" w:rsidRPr="00E475E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Управління якістю ПЗ, тестування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верифікація</w:t>
            </w:r>
          </w:p>
        </w:tc>
        <w:tc>
          <w:tcPr>
            <w:tcW w:w="1276" w:type="dxa"/>
          </w:tcPr>
          <w:p w14:paraId="3E2817FD" w14:textId="4961B83B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14:paraId="232D0966" w14:textId="44E58FCB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3BF0">
              <w:rPr>
                <w:rFonts w:ascii="Times New Roman" w:eastAsia="Times New Roman" w:hAnsi="Times New Roman" w:cs="Times New Roman"/>
                <w:sz w:val="24"/>
                <w:szCs w:val="24"/>
              </w:rPr>
              <w:t>Екзамен</w:t>
            </w:r>
          </w:p>
        </w:tc>
      </w:tr>
      <w:tr w:rsidR="00A653F8" w14:paraId="37E2DCB8" w14:textId="77777777">
        <w:tc>
          <w:tcPr>
            <w:tcW w:w="1135" w:type="dxa"/>
          </w:tcPr>
          <w:p w14:paraId="30D18EC9" w14:textId="3F293BD1" w:rsidR="00A653F8" w:rsidRDefault="00A653F8" w:rsidP="00A653F8">
            <w:pPr>
              <w:jc w:val="center"/>
            </w:pPr>
            <w:r w:rsidRPr="00A8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03" w:type="dxa"/>
            <w:vAlign w:val="center"/>
          </w:tcPr>
          <w:p w14:paraId="725F8B8F" w14:textId="35CA28DA" w:rsidR="00A653F8" w:rsidRPr="00E475E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D9EAD3"/>
              </w:rPr>
            </w:pPr>
            <w:r w:rsidRPr="00A309F1">
              <w:rPr>
                <w:rFonts w:ascii="Times New Roman" w:eastAsia="Times New Roman" w:hAnsi="Times New Roman" w:cs="Times New Roman"/>
                <w:sz w:val="24"/>
                <w:szCs w:val="24"/>
              </w:rPr>
              <w:t>Науково-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дослідна</w:t>
            </w:r>
            <w:r w:rsidRPr="00A30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практика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A309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тижнів)</w:t>
            </w:r>
          </w:p>
        </w:tc>
        <w:tc>
          <w:tcPr>
            <w:tcW w:w="1276" w:type="dxa"/>
          </w:tcPr>
          <w:p w14:paraId="5679E548" w14:textId="45A81DAA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14:paraId="1D5DF092" w14:textId="0D88DB9D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з</w:t>
            </w:r>
            <w:r w:rsidRPr="008F1B7A">
              <w:rPr>
                <w:rFonts w:ascii="Times New Roman" w:eastAsia="Times New Roman" w:hAnsi="Times New Roman" w:cs="Times New Roman"/>
                <w:sz w:val="24"/>
                <w:szCs w:val="24"/>
              </w:rPr>
              <w:t>алік</w:t>
            </w:r>
          </w:p>
        </w:tc>
      </w:tr>
      <w:tr w:rsidR="00A653F8" w14:paraId="115E1DDD" w14:textId="77777777">
        <w:tc>
          <w:tcPr>
            <w:tcW w:w="1135" w:type="dxa"/>
          </w:tcPr>
          <w:p w14:paraId="153A43DB" w14:textId="6218CBCA" w:rsidR="00A653F8" w:rsidRDefault="00A653F8" w:rsidP="00A653F8">
            <w:pPr>
              <w:jc w:val="center"/>
            </w:pPr>
            <w:r w:rsidRPr="00A846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03" w:type="dxa"/>
            <w:vAlign w:val="center"/>
          </w:tcPr>
          <w:p w14:paraId="7749E732" w14:textId="0B20CD50" w:rsidR="00A653F8" w:rsidRPr="00E475E8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Виконання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кваліфікаційної роботи магістра </w:t>
            </w:r>
            <w:r w:rsidRPr="00E475E8">
              <w:rPr>
                <w:rFonts w:ascii="Times New Roman" w:eastAsia="Times New Roman" w:hAnsi="Times New Roman" w:cs="Times New Roman"/>
                <w:sz w:val="24"/>
                <w:szCs w:val="24"/>
              </w:rPr>
              <w:t>із захистом в ЕК</w:t>
            </w:r>
          </w:p>
        </w:tc>
        <w:tc>
          <w:tcPr>
            <w:tcW w:w="1276" w:type="dxa"/>
          </w:tcPr>
          <w:p w14:paraId="693763AB" w14:textId="04711C34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14:paraId="0CF796BA" w14:textId="798D5BEB" w:rsidR="00A653F8" w:rsidRPr="00E475E8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53F8" w14:paraId="27E61084" w14:textId="77777777" w:rsidTr="00516878">
        <w:tc>
          <w:tcPr>
            <w:tcW w:w="6238" w:type="dxa"/>
            <w:gridSpan w:val="2"/>
          </w:tcPr>
          <w:p w14:paraId="3FEF9D06" w14:textId="02C09CA7" w:rsidR="00A653F8" w:rsidRPr="00DD478D" w:rsidRDefault="00A653F8" w:rsidP="00A653F8">
            <w:pP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Усього </w:t>
            </w:r>
          </w:p>
        </w:tc>
        <w:tc>
          <w:tcPr>
            <w:tcW w:w="3118" w:type="dxa"/>
            <w:gridSpan w:val="2"/>
          </w:tcPr>
          <w:p w14:paraId="34C5EB71" w14:textId="2F49251A" w:rsidR="00A653F8" w:rsidRPr="00090C4D" w:rsidRDefault="00A653F8" w:rsidP="00A653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90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67</w:t>
            </w:r>
          </w:p>
        </w:tc>
      </w:tr>
      <w:tr w:rsidR="00A653F8" w14:paraId="290EEF05" w14:textId="77777777">
        <w:tc>
          <w:tcPr>
            <w:tcW w:w="9356" w:type="dxa"/>
            <w:gridSpan w:val="4"/>
            <w:vAlign w:val="center"/>
          </w:tcPr>
          <w:p w14:paraId="7DB1CCE9" w14:textId="282EB561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Вибіркові компоненти ОП </w:t>
            </w:r>
          </w:p>
        </w:tc>
      </w:tr>
      <w:tr w:rsidR="00A653F8" w14:paraId="4B6EF4ED" w14:textId="77777777">
        <w:tc>
          <w:tcPr>
            <w:tcW w:w="9356" w:type="dxa"/>
            <w:gridSpan w:val="4"/>
            <w:vAlign w:val="center"/>
          </w:tcPr>
          <w:p w14:paraId="154D241C" w14:textId="55679B60" w:rsidR="00A653F8" w:rsidRDefault="00A653F8" w:rsidP="00A653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ДИСЦИПЛІНИ ВІЛЬНОГО ВИБОРУ</w:t>
            </w:r>
          </w:p>
        </w:tc>
      </w:tr>
      <w:tr w:rsidR="00A653F8" w14:paraId="52F44FA7" w14:textId="77777777">
        <w:tc>
          <w:tcPr>
            <w:tcW w:w="1135" w:type="dxa"/>
            <w:vAlign w:val="center"/>
          </w:tcPr>
          <w:p w14:paraId="6C5820A3" w14:textId="5138E8D8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ВБ 1</w:t>
            </w:r>
          </w:p>
        </w:tc>
        <w:tc>
          <w:tcPr>
            <w:tcW w:w="5103" w:type="dxa"/>
            <w:vAlign w:val="center"/>
          </w:tcPr>
          <w:p w14:paraId="0BE8F1C6" w14:textId="5F1B945F" w:rsidR="00A653F8" w:rsidRPr="00DD478D" w:rsidRDefault="00A653F8" w:rsidP="00A65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Дисципліна вільного вибору з загально університетського каталогу для формування загальних </w:t>
            </w:r>
            <w:proofErr w:type="spellStart"/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276" w:type="dxa"/>
            <w:vAlign w:val="center"/>
          </w:tcPr>
          <w:p w14:paraId="028FE36B" w14:textId="487BC4A6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14:paraId="651432F8" w14:textId="5C57A691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1AF51D8F" w14:textId="77777777">
        <w:tc>
          <w:tcPr>
            <w:tcW w:w="1135" w:type="dxa"/>
            <w:vAlign w:val="center"/>
          </w:tcPr>
          <w:p w14:paraId="01A0984E" w14:textId="40211DAC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  <w:vAlign w:val="center"/>
          </w:tcPr>
          <w:p w14:paraId="08FFABA0" w14:textId="76FE63CA" w:rsidR="00A653F8" w:rsidRPr="00DD478D" w:rsidRDefault="00A653F8" w:rsidP="00A65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Дисципліна вільного вибору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кафедрального</w:t>
            </w: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каталогу для формування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спеціальних (фахових) </w:t>
            </w:r>
            <w:proofErr w:type="spellStart"/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276" w:type="dxa"/>
            <w:vAlign w:val="center"/>
          </w:tcPr>
          <w:p w14:paraId="5367D0F2" w14:textId="4F33FC01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50C7C59E" w14:textId="299DFD6A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4337953A" w14:textId="77777777">
        <w:tc>
          <w:tcPr>
            <w:tcW w:w="1135" w:type="dxa"/>
            <w:vAlign w:val="center"/>
          </w:tcPr>
          <w:p w14:paraId="3CF46DB4" w14:textId="22615CC4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  <w:vAlign w:val="center"/>
          </w:tcPr>
          <w:p w14:paraId="0727AF41" w14:textId="14341398" w:rsidR="00A653F8" w:rsidRPr="00781834" w:rsidRDefault="00A653F8" w:rsidP="00A653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Дисципліна вільного вибору 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кафедрального</w:t>
            </w: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каталогу для формування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спеціальних (фахових) </w:t>
            </w:r>
            <w:proofErr w:type="spellStart"/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276" w:type="dxa"/>
            <w:vAlign w:val="center"/>
          </w:tcPr>
          <w:p w14:paraId="187AFDB9" w14:textId="3ECF2A80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41646305" w14:textId="77777777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4B24D7F7" w14:textId="77777777" w:rsidTr="00516878">
        <w:tc>
          <w:tcPr>
            <w:tcW w:w="1135" w:type="dxa"/>
            <w:vAlign w:val="center"/>
          </w:tcPr>
          <w:p w14:paraId="274E9C27" w14:textId="3E3BCB12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0DC93CD1" w14:textId="384FCCFB" w:rsidR="00A653F8" w:rsidRPr="00781834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з кафедрального каталогу для формування спеціальних (фахових)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276" w:type="dxa"/>
            <w:vAlign w:val="center"/>
          </w:tcPr>
          <w:p w14:paraId="7C2EDDB0" w14:textId="73E95EB2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2CFB98E2" w14:textId="3828D387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209631D5" w14:textId="77777777" w:rsidTr="00516878">
        <w:tc>
          <w:tcPr>
            <w:tcW w:w="1135" w:type="dxa"/>
            <w:vAlign w:val="center"/>
          </w:tcPr>
          <w:p w14:paraId="4664A6D0" w14:textId="32D6B6E1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E60641D" w14:textId="4EAEFA95" w:rsidR="00A653F8" w:rsidRPr="00781834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5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з кафедрального каталогу для формування спеціальних (фахових)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276" w:type="dxa"/>
            <w:vAlign w:val="center"/>
          </w:tcPr>
          <w:p w14:paraId="72ED6B3F" w14:textId="47E6413E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1938515E" w14:textId="77777777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543F0BCB" w14:textId="77777777" w:rsidTr="00516878">
        <w:tc>
          <w:tcPr>
            <w:tcW w:w="1135" w:type="dxa"/>
            <w:vAlign w:val="center"/>
          </w:tcPr>
          <w:p w14:paraId="067525E6" w14:textId="1DD14F14" w:rsidR="00A653F8" w:rsidRPr="00781834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573B979C" w14:textId="2E282169" w:rsidR="00A653F8" w:rsidRPr="00781834" w:rsidRDefault="00A653F8" w:rsidP="00A653F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65465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Дисципліна вільного вибору з кафедрального каталогу для формування спеціальних (фахових)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</w:p>
        </w:tc>
        <w:tc>
          <w:tcPr>
            <w:tcW w:w="1276" w:type="dxa"/>
            <w:vAlign w:val="center"/>
          </w:tcPr>
          <w:p w14:paraId="24341836" w14:textId="2EE1A053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14:paraId="7D918F9A" w14:textId="3C788B71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sz w:val="24"/>
                <w:szCs w:val="24"/>
              </w:rPr>
              <w:t>Залік</w:t>
            </w:r>
          </w:p>
        </w:tc>
      </w:tr>
      <w:tr w:rsidR="00A653F8" w14:paraId="4FB6F4FB" w14:textId="77777777">
        <w:tc>
          <w:tcPr>
            <w:tcW w:w="6238" w:type="dxa"/>
            <w:gridSpan w:val="2"/>
          </w:tcPr>
          <w:p w14:paraId="74D733BF" w14:textId="32465FED" w:rsidR="00A653F8" w:rsidRPr="00DD478D" w:rsidRDefault="00A653F8" w:rsidP="00A653F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D47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Усього </w:t>
            </w:r>
          </w:p>
        </w:tc>
        <w:tc>
          <w:tcPr>
            <w:tcW w:w="3118" w:type="dxa"/>
            <w:gridSpan w:val="2"/>
          </w:tcPr>
          <w:p w14:paraId="7EE91AD2" w14:textId="4D82C232" w:rsidR="00A653F8" w:rsidRPr="00DD478D" w:rsidRDefault="00A653F8" w:rsidP="00A653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D47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23</w:t>
            </w:r>
          </w:p>
        </w:tc>
      </w:tr>
      <w:tr w:rsidR="00A653F8" w14:paraId="666BA714" w14:textId="77777777">
        <w:tc>
          <w:tcPr>
            <w:tcW w:w="6238" w:type="dxa"/>
            <w:gridSpan w:val="2"/>
          </w:tcPr>
          <w:p w14:paraId="4F04896D" w14:textId="77777777" w:rsidR="00A653F8" w:rsidRDefault="00A653F8" w:rsidP="00A653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3118" w:type="dxa"/>
            <w:gridSpan w:val="2"/>
          </w:tcPr>
          <w:p w14:paraId="7C1901EC" w14:textId="270440AD" w:rsidR="00A653F8" w:rsidRDefault="00A653F8" w:rsidP="00A653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bookmarkEnd w:id="2"/>
    </w:tbl>
    <w:p w14:paraId="4AF59D48" w14:textId="77777777" w:rsidR="00466B78" w:rsidRDefault="00466B78"/>
    <w:p w14:paraId="3F541E51" w14:textId="77777777" w:rsidR="00090C4D" w:rsidRDefault="00090C4D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14:paraId="46B13056" w14:textId="6932076F" w:rsidR="00466B78" w:rsidRDefault="00BB0C61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Форма атестації здобувачів вищої освіти</w:t>
      </w:r>
    </w:p>
    <w:tbl>
      <w:tblPr>
        <w:tblStyle w:val="afd"/>
        <w:tblW w:w="95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905"/>
      </w:tblGrid>
      <w:tr w:rsidR="00466B78" w14:paraId="28EB4EC9" w14:textId="77777777">
        <w:tc>
          <w:tcPr>
            <w:tcW w:w="2660" w:type="dxa"/>
          </w:tcPr>
          <w:p w14:paraId="66E6B1B9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 атестації здобувачів вищої освіти</w:t>
            </w:r>
          </w:p>
        </w:tc>
        <w:tc>
          <w:tcPr>
            <w:tcW w:w="6905" w:type="dxa"/>
          </w:tcPr>
          <w:p w14:paraId="2A6612C8" w14:textId="6F26A5ED" w:rsidR="00466B78" w:rsidRDefault="00BB0C61" w:rsidP="00090C4D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Атестація здійснюється у формі публічного захисту</w:t>
            </w:r>
            <w:r w:rsidR="00090C4D" w:rsidRPr="00090C4D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кваліфікаційної роботи.</w:t>
            </w:r>
          </w:p>
        </w:tc>
      </w:tr>
      <w:tr w:rsidR="00466B78" w14:paraId="2C1BE462" w14:textId="77777777">
        <w:tc>
          <w:tcPr>
            <w:tcW w:w="2660" w:type="dxa"/>
          </w:tcPr>
          <w:p w14:paraId="663A3D79" w14:textId="77777777" w:rsidR="00466B78" w:rsidRDefault="00BB0C6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Вимоги до дипломної роботи магістра</w:t>
            </w:r>
          </w:p>
        </w:tc>
        <w:tc>
          <w:tcPr>
            <w:tcW w:w="6905" w:type="dxa"/>
          </w:tcPr>
          <w:p w14:paraId="63553D98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Кваліфікаційна робота має розв’язувати складну задачу або проблему інженерії програмного забезпечення і передбачати проведення досліджень та/або здійснення інновацій.</w:t>
            </w:r>
          </w:p>
          <w:p w14:paraId="5828ECF9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Кваліфікаційна робота не повинна містити академічного плагіату, фабрикації, фальсифікації.</w:t>
            </w:r>
          </w:p>
          <w:p w14:paraId="3517F6DB" w14:textId="77777777" w:rsidR="00466B78" w:rsidRDefault="00BB0C61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Кваліфікаційна робота має бути оприлюднена на офіційному сайті закладу вищої освіти або його підрозділу, або у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репозитарії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закладу вищої освіти.</w:t>
            </w:r>
          </w:p>
          <w:p w14:paraId="7F082498" w14:textId="77777777" w:rsidR="000D2CFB" w:rsidRDefault="00BB0C61" w:rsidP="000D2CFB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Оприлюднення кваліфікаційних робіт з обмеженим доступом здійснюється відповідно до вимог законодавства. </w:t>
            </w:r>
          </w:p>
          <w:p w14:paraId="736606B3" w14:textId="7102596D" w:rsidR="002C3D9D" w:rsidRPr="002C3D9D" w:rsidRDefault="00090C4D" w:rsidP="000D2CFB">
            <w:pPr>
              <w:ind w:firstLine="459"/>
              <w:jc w:val="both"/>
              <w:rPr>
                <w:rFonts w:ascii="Times New Roman" w:eastAsia="Times New Roman" w:hAnsi="Times New Roman" w:cs="Times New Roman"/>
              </w:rPr>
            </w:pPr>
            <w:r w:rsidRPr="005107BE">
              <w:rPr>
                <w:rFonts w:ascii="Times New Roman" w:eastAsia="Times New Roman" w:hAnsi="Times New Roman" w:cs="Times New Roman"/>
                <w:lang w:val="ru-RU"/>
              </w:rPr>
              <w:t xml:space="preserve">За </w:t>
            </w:r>
            <w:r w:rsidRPr="009A76F3">
              <w:rPr>
                <w:rFonts w:ascii="Times New Roman" w:eastAsia="Times New Roman" w:hAnsi="Times New Roman" w:cs="Times New Roman"/>
              </w:rPr>
              <w:t>успішного проходження атестації</w:t>
            </w:r>
            <w:r w:rsidRPr="005107BE">
              <w:rPr>
                <w:rFonts w:ascii="Times New Roman" w:eastAsia="Times New Roman" w:hAnsi="Times New Roman" w:cs="Times New Roman"/>
              </w:rPr>
              <w:t xml:space="preserve"> студентам видається</w:t>
            </w:r>
            <w:r w:rsidRPr="005107B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5107BE">
              <w:rPr>
                <w:rFonts w:ascii="Times New Roman" w:eastAsia="Times New Roman" w:hAnsi="Times New Roman" w:cs="Times New Roman"/>
              </w:rPr>
              <w:t xml:space="preserve">диплом магістра </w:t>
            </w:r>
            <w:r w:rsidRPr="009A76F3">
              <w:rPr>
                <w:rFonts w:ascii="Times New Roman" w:eastAsia="Times New Roman" w:hAnsi="Times New Roman" w:cs="Times New Roman"/>
              </w:rPr>
              <w:t xml:space="preserve">з інженерії програмного забезпечення </w:t>
            </w:r>
            <w:r w:rsidRPr="005107BE">
              <w:rPr>
                <w:rFonts w:ascii="Times New Roman" w:eastAsia="Times New Roman" w:hAnsi="Times New Roman" w:cs="Times New Roman"/>
              </w:rPr>
              <w:t>встановленого зразка.</w:t>
            </w:r>
          </w:p>
        </w:tc>
      </w:tr>
    </w:tbl>
    <w:p w14:paraId="4515580C" w14:textId="77777777" w:rsidR="00466B78" w:rsidRDefault="00466B78">
      <w:pPr>
        <w:rPr>
          <w:sz w:val="2"/>
          <w:szCs w:val="2"/>
        </w:rPr>
      </w:pPr>
    </w:p>
    <w:p w14:paraId="5EDF9308" w14:textId="77777777" w:rsidR="00466B78" w:rsidRDefault="00466B78">
      <w:pPr>
        <w:rPr>
          <w:sz w:val="2"/>
          <w:szCs w:val="2"/>
        </w:rPr>
      </w:pPr>
    </w:p>
    <w:p w14:paraId="42188F78" w14:textId="77777777" w:rsidR="00466B78" w:rsidRDefault="00466B78">
      <w:pPr>
        <w:rPr>
          <w:sz w:val="2"/>
          <w:szCs w:val="2"/>
        </w:rPr>
      </w:pPr>
    </w:p>
    <w:p w14:paraId="4344C835" w14:textId="77777777" w:rsidR="00466B78" w:rsidRDefault="00466B78">
      <w:pPr>
        <w:rPr>
          <w:sz w:val="2"/>
          <w:szCs w:val="2"/>
        </w:rPr>
      </w:pPr>
    </w:p>
    <w:p w14:paraId="40C17C62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CDA15A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B3ED29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9E1436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7A3F0C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4D18A9F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BFD8BE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EAC8D8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27B574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68D259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A6472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CC2129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210120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3523A9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A5C7C4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ED549D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ED3DD88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E68F30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0FE3AE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9E4961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1D1F0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8FAF26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3F4DEC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9D4028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  <w:sectPr w:rsidR="00466B78" w:rsidSect="001F7111">
          <w:pgSz w:w="11906" w:h="16838"/>
          <w:pgMar w:top="709" w:right="566" w:bottom="993" w:left="1701" w:header="708" w:footer="708" w:gutter="0"/>
          <w:pgNumType w:start="1"/>
          <w:cols w:space="720"/>
        </w:sectPr>
      </w:pPr>
    </w:p>
    <w:p w14:paraId="45B32E2D" w14:textId="77777777" w:rsidR="00466B78" w:rsidRDefault="00BB0C6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3.2 Структурно-логічна схема ОП «Інженерія програмного забезпечення»</w:t>
      </w:r>
    </w:p>
    <w:p w14:paraId="05FF408E" w14:textId="77777777" w:rsidR="00466B78" w:rsidRDefault="00466B7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973AC6" w14:textId="3D50A3EC" w:rsidR="00466B78" w:rsidRDefault="00730C3B">
      <w:pPr>
        <w:ind w:firstLine="567"/>
        <w:jc w:val="both"/>
      </w:pPr>
      <w:r w:rsidRPr="00AD3AB1">
        <w:rPr>
          <w:noProof/>
          <w:lang w:val="en-US" w:eastAsia="en-US"/>
        </w:rPr>
        <mc:AlternateContent>
          <mc:Choice Requires="wpc">
            <w:drawing>
              <wp:inline distT="0" distB="0" distL="0" distR="0" wp14:anchorId="59AD6D00" wp14:editId="7C662631">
                <wp:extent cx="9245981" cy="6292850"/>
                <wp:effectExtent l="0" t="0" r="0" b="0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971993245" name="Пряма сполучна лінія 1971993245"/>
                        <wps:cNvCnPr/>
                        <wps:spPr>
                          <a:xfrm flipV="1">
                            <a:off x="5425304" y="698499"/>
                            <a:ext cx="3426376" cy="317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Прямая соединительная линия 23"/>
                        <wps:cNvCnPr/>
                        <wps:spPr>
                          <a:xfrm>
                            <a:off x="2020031" y="1739900"/>
                            <a:ext cx="7104919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Прямоугольник 3"/>
                        <wps:cNvSpPr/>
                        <wps:spPr>
                          <a:xfrm>
                            <a:off x="1465878" y="342900"/>
                            <a:ext cx="1473200" cy="7239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F06E68" w14:textId="28F84FEF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ОК 1 Основи наукових досліджень з представленням результатів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Прямоугольник 54"/>
                        <wps:cNvSpPr/>
                        <wps:spPr>
                          <a:xfrm>
                            <a:off x="3968258" y="342900"/>
                            <a:ext cx="1511566" cy="74717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B08BEDD" w14:textId="73AB1A3B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 Методи програмної інженерії у Big Data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Прямоугольник 55"/>
                        <wps:cNvSpPr/>
                        <wps:spPr>
                          <a:xfrm>
                            <a:off x="5677010" y="342900"/>
                            <a:ext cx="1524109" cy="7302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9F5953" w14:textId="3A05789A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 Впровадження та супровід програмних систем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Прямоугольник 56"/>
                        <wps:cNvSpPr/>
                        <wps:spPr>
                          <a:xfrm>
                            <a:off x="7372251" y="342900"/>
                            <a:ext cx="1523365" cy="7302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23ADBD" w14:textId="22E3453C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4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Стартап-проекти та їх оцінювання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Прямоугольник 57"/>
                        <wps:cNvSpPr/>
                        <wps:spPr>
                          <a:xfrm>
                            <a:off x="534192" y="1339850"/>
                            <a:ext cx="1535908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4B80B4" w14:textId="520BF9AA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>3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 Цифрова трансформація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Прямоугольник 58"/>
                        <wps:cNvSpPr/>
                        <wps:spPr>
                          <a:xfrm>
                            <a:off x="2292256" y="1339850"/>
                            <a:ext cx="1454090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9574F2" w14:textId="5611BBDB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ОК 2 Іноземна мова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>за професійним спрямуванням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Прямоугольник 59"/>
                        <wps:cNvSpPr/>
                        <wps:spPr>
                          <a:xfrm>
                            <a:off x="3968586" y="1339850"/>
                            <a:ext cx="1511464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B455E9" w14:textId="5815F5C2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 Креативне проектування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Прямоугольник 60"/>
                        <wps:cNvSpPr/>
                        <wps:spPr>
                          <a:xfrm>
                            <a:off x="5676775" y="1346200"/>
                            <a:ext cx="1524641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7509800" w14:textId="63A45FD2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20"/>
                                  <w:szCs w:val="20"/>
                                </w:rPr>
                                <w:t xml:space="preserve"> Проектування та підтримка життєвого циклу ПЗ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Прямоугольник 61"/>
                        <wps:cNvSpPr/>
                        <wps:spPr>
                          <a:xfrm>
                            <a:off x="7372860" y="1346200"/>
                            <a:ext cx="1523124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3EEFF" w14:textId="437E2EC9" w:rsidR="00516878" w:rsidRPr="00AD3AB1" w:rsidRDefault="00516878" w:rsidP="00730C3B">
                              <w:pPr>
                                <w:jc w:val="center"/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Програмні технології підтримки прийняття рішень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Прямоугольник 62"/>
                        <wps:cNvSpPr/>
                        <wps:spPr>
                          <a:xfrm>
                            <a:off x="3968422" y="2324100"/>
                            <a:ext cx="1511175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7A3401" w14:textId="0E88E98E" w:rsidR="00516878" w:rsidRPr="00AD3AB1" w:rsidRDefault="00516878" w:rsidP="00D752A3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10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Управління якістю ПЗ, тестування та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верифікація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Прямоугольник 73"/>
                        <wps:cNvSpPr/>
                        <wps:spPr>
                          <a:xfrm>
                            <a:off x="3861374" y="4498848"/>
                            <a:ext cx="2043195" cy="716889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B83412" w14:textId="59F427AA" w:rsidR="00516878" w:rsidRPr="00AD3AB1" w:rsidRDefault="00516878" w:rsidP="00D752A3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ВБ 1 Дисципліна вільного вибору з загально університетського каталогу для формування загальних компетентностей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Прямоугольник 76"/>
                        <wps:cNvSpPr/>
                        <wps:spPr>
                          <a:xfrm>
                            <a:off x="464364" y="5050645"/>
                            <a:ext cx="1473200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7FAFA9" w14:textId="588D4365" w:rsidR="00516878" w:rsidRPr="00AD3AB1" w:rsidRDefault="00516878" w:rsidP="00D752A3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11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AD3AB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Науково-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дослідна</w:t>
                              </w:r>
                              <w:r w:rsidRPr="00AD3AB1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 практика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Прямоугольник 77"/>
                        <wps:cNvSpPr/>
                        <wps:spPr>
                          <a:xfrm>
                            <a:off x="6795314" y="5049465"/>
                            <a:ext cx="1473200" cy="7620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5D45B9" w14:textId="6BC3619B" w:rsidR="00516878" w:rsidRPr="00AD3AB1" w:rsidRDefault="00516878" w:rsidP="00D752A3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ОК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12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Виконання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кваліфікаційної роботи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 магістр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 xml:space="preserve">а </w:t>
                              </w:r>
                              <w:r w:rsidRPr="00AD3AB1"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  <w:t>із захистом в ЕК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Соединитель: уступ 5"/>
                        <wps:cNvCnPr>
                          <a:stCxn id="60" idx="2"/>
                          <a:endCxn id="62" idx="0"/>
                        </wps:cNvCnPr>
                        <wps:spPr>
                          <a:xfrm rot="5400000">
                            <a:off x="5473603" y="1358607"/>
                            <a:ext cx="215900" cy="1715086"/>
                          </a:xfrm>
                          <a:prstGeom prst="bent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Соединитель: уступ 7"/>
                        <wps:cNvCnPr>
                          <a:stCxn id="56" idx="3"/>
                          <a:endCxn id="77" idx="3"/>
                        </wps:cNvCnPr>
                        <wps:spPr>
                          <a:xfrm flipH="1">
                            <a:off x="8268514" y="708025"/>
                            <a:ext cx="627102" cy="4722440"/>
                          </a:xfrm>
                          <a:prstGeom prst="bentConnector3">
                            <a:avLst>
                              <a:gd name="adj1" fmla="val -36453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Соединитель: уступ 17"/>
                        <wps:cNvCnPr>
                          <a:stCxn id="3" idx="1"/>
                          <a:endCxn id="76" idx="1"/>
                        </wps:cNvCnPr>
                        <wps:spPr>
                          <a:xfrm rot="10800000" flipV="1">
                            <a:off x="464364" y="704849"/>
                            <a:ext cx="1001514" cy="4726795"/>
                          </a:xfrm>
                          <a:prstGeom prst="bentConnector3">
                            <a:avLst>
                              <a:gd name="adj1" fmla="val 122825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Соединитель: уступ 19"/>
                        <wps:cNvCnPr/>
                        <wps:spPr>
                          <a:xfrm rot="5400000" flipH="1" flipV="1">
                            <a:off x="4365849" y="2646580"/>
                            <a:ext cx="1180" cy="6330950"/>
                          </a:xfrm>
                          <a:prstGeom prst="bentConnector3">
                            <a:avLst>
                              <a:gd name="adj1" fmla="val -13080678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Прямоугольник 42"/>
                        <wps:cNvSpPr/>
                        <wps:spPr>
                          <a:xfrm>
                            <a:off x="2292350" y="3257550"/>
                            <a:ext cx="1492510" cy="81915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FB84D7" w14:textId="33BD007C" w:rsidR="00516878" w:rsidRPr="00217C12" w:rsidRDefault="00516878" w:rsidP="00730C3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ВБ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Дисципліна вільного вибору з кафедрального каталогу для формування спеціальних (фахових) компетентностей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Прямоугольник 43"/>
                        <wps:cNvSpPr/>
                        <wps:spPr>
                          <a:xfrm>
                            <a:off x="527864" y="3257550"/>
                            <a:ext cx="1574799" cy="8128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D44F74" w14:textId="664A670C" w:rsidR="00516878" w:rsidRPr="00217C12" w:rsidRDefault="00516878" w:rsidP="00730C3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ВБ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Дисципліна вільного вибору з кафедрального каталогу для формування спеціальних (фахових) компетентностей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Прямоугольник 44"/>
                        <wps:cNvSpPr/>
                        <wps:spPr>
                          <a:xfrm>
                            <a:off x="3968258" y="3257550"/>
                            <a:ext cx="1511566" cy="8255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84D079" w14:textId="46C8FDDB" w:rsidR="00516878" w:rsidRPr="00217C12" w:rsidRDefault="00516878" w:rsidP="00730C3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ВБ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4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Дисципліна вільного вибору з кафедрального каталогу для формування спеціальних (фахових) компетентностей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Прямоугольник 45"/>
                        <wps:cNvSpPr/>
                        <wps:spPr>
                          <a:xfrm>
                            <a:off x="5649139" y="3257550"/>
                            <a:ext cx="1552575" cy="812800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C26B93" w14:textId="79FDB21F" w:rsidR="00516878" w:rsidRPr="00217C12" w:rsidRDefault="00516878" w:rsidP="00730C3B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ВБ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217C12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Дисципліна вільного вибору з кафедрального каталогу для формування спеціальних (фахових) компетентностей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Прямая соединительная линия 21"/>
                        <wps:cNvCnPr/>
                        <wps:spPr>
                          <a:xfrm>
                            <a:off x="5904719" y="4849977"/>
                            <a:ext cx="3169871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Прямая соединительная линия 24"/>
                        <wps:cNvCnPr>
                          <a:stCxn id="62" idx="3"/>
                        </wps:cNvCnPr>
                        <wps:spPr>
                          <a:xfrm>
                            <a:off x="5479371" y="2705100"/>
                            <a:ext cx="3645203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4568221" name="Прямоугольник 45"/>
                        <wps:cNvSpPr/>
                        <wps:spPr>
                          <a:xfrm>
                            <a:off x="7386539" y="3257549"/>
                            <a:ext cx="1509811" cy="819151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521A40" w14:textId="77777777" w:rsidR="00516878" w:rsidRPr="004E4AEF" w:rsidRDefault="00516878" w:rsidP="00080C7C">
                              <w:pPr>
                                <w:spacing w:line="256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4E4AEF"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  <w:t>ВБ 6 Дисципліна вільного вибору з кафедрального каталогу для формування спеціальних (фахових) компетентностей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540055" name="Пряма сполучна лінія 1083540055"/>
                        <wps:cNvCnPr>
                          <a:stCxn id="42" idx="2"/>
                        </wps:cNvCnPr>
                        <wps:spPr>
                          <a:xfrm>
                            <a:off x="3038480" y="4076700"/>
                            <a:ext cx="0" cy="22916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3256871" name="Пряма сполучна лінія 1833256871"/>
                        <wps:cNvCnPr/>
                        <wps:spPr>
                          <a:xfrm>
                            <a:off x="4722655" y="4083050"/>
                            <a:ext cx="0" cy="2228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0729137" name="Пряма сполучна лінія 1020729137"/>
                        <wps:cNvCnPr/>
                        <wps:spPr>
                          <a:xfrm flipV="1">
                            <a:off x="1324589" y="4304655"/>
                            <a:ext cx="7799985" cy="121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29334702" name="Пряма сполучна лінія 1129334702"/>
                        <wps:cNvCnPr/>
                        <wps:spPr>
                          <a:xfrm>
                            <a:off x="1324698" y="4069137"/>
                            <a:ext cx="1" cy="235518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51952779" name="Пряма сполучна лінія 1451952779"/>
                        <wps:cNvCnPr/>
                        <wps:spPr>
                          <a:xfrm>
                            <a:off x="6432113" y="4070918"/>
                            <a:ext cx="0" cy="234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9067476" name="Пряма сполучна лінія 329067476"/>
                        <wps:cNvCnPr/>
                        <wps:spPr>
                          <a:xfrm>
                            <a:off x="8156913" y="4069705"/>
                            <a:ext cx="0" cy="2349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5612864" name="Пряма зі стрілкою 785612864"/>
                        <wps:cNvCnPr>
                          <a:stCxn id="55" idx="2"/>
                          <a:endCxn id="60" idx="0"/>
                        </wps:cNvCnPr>
                        <wps:spPr>
                          <a:xfrm>
                            <a:off x="6438799" y="1073150"/>
                            <a:ext cx="31" cy="2730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0716541" name="Пряма зі стрілкою 850716541"/>
                        <wps:cNvCnPr>
                          <a:stCxn id="76" idx="3"/>
                          <a:endCxn id="77" idx="1"/>
                        </wps:cNvCnPr>
                        <wps:spPr>
                          <a:xfrm flipV="1">
                            <a:off x="1937484" y="5430465"/>
                            <a:ext cx="4857550" cy="118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97542778" name="Пряма сполучна лінія 1197542778"/>
                        <wps:cNvCnPr>
                          <a:stCxn id="62" idx="1"/>
                        </wps:cNvCnPr>
                        <wps:spPr>
                          <a:xfrm flipH="1">
                            <a:off x="244549" y="2705100"/>
                            <a:ext cx="3723709" cy="0"/>
                          </a:xfrm>
                          <a:prstGeom prst="line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9AD6D00" id="Полотно 2" o:spid="_x0000_s1026" editas="canvas" style="width:728.05pt;height:495.5pt;mso-position-horizontal-relative:char;mso-position-vertical-relative:line" coordsize="92456,62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2456;height:62928;visibility:visible;mso-wrap-style:square" filled="t">
                  <v:fill o:detectmouseclick="t"/>
                  <v:path o:connecttype="none"/>
                </v:shape>
                <v:line id="Пряма сполучна лінія 1971993245" o:spid="_x0000_s1028" style="position:absolute;flip:y;visibility:visible;mso-wrap-style:square" from="54253,6984" to="88516,7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" strokecolor="black [3200]" strokeweight=".5pt">
                  <v:stroke joinstyle="miter"/>
                </v:line>
                <v:line id="Прямая соединительная линия 23" o:spid="_x0000_s1029" style="position:absolute;visibility:visible;mso-wrap-style:square" from="20200,17399" to="91249,173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" strokecolor="black [3200]" strokeweight=".5pt">
                  <v:stroke joinstyle="miter"/>
                </v:line>
                <v:rect id="Прямоугольник 3" o:spid="_x0000_s1030" style="position:absolute;left:14658;top:3429;width:14732;height:7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" fillcolor="white [3201]" strokecolor="black [3200]" strokeweight=".5pt">
                  <v:textbox>
                    <w:txbxContent>
                      <w:p w14:paraId="73F06E68" w14:textId="28F84FEF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ОК 1 Основи наукових досліджень з представленням результатів</w:t>
                        </w:r>
                      </w:p>
                    </w:txbxContent>
                  </v:textbox>
                </v:rect>
                <v:rect id="Прямоугольник 54" o:spid="_x0000_s1031" style="position:absolute;left:39682;top:3429;width:15116;height:74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" fillcolor="white [3201]" strokecolor="black [3200]" strokeweight=".5pt">
                  <v:textbox>
                    <w:txbxContent>
                      <w:p w14:paraId="1B08BEDD" w14:textId="73AB1A3B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6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Методи програмної інженерії у Big Data</w:t>
                        </w:r>
                      </w:p>
                    </w:txbxContent>
                  </v:textbox>
                </v:rect>
                <v:rect id="Прямоугольник 55" o:spid="_x0000_s1032" style="position:absolute;left:56770;top:3429;width:15241;height:7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" fillcolor="white [3201]" strokecolor="black [3200]" strokeweight=".5pt">
                  <v:textbox>
                    <w:txbxContent>
                      <w:p w14:paraId="7E9F5953" w14:textId="3A05789A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8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Впровадження та супровід програмних систем</w:t>
                        </w:r>
                      </w:p>
                    </w:txbxContent>
                  </v:textbox>
                </v:rect>
                <v:rect id="Прямоугольник 56" o:spid="_x0000_s1033" style="position:absolute;left:73722;top:3429;width:15234;height:7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" fillcolor="white [3201]" strokecolor="black [3200]" strokeweight=".5pt">
                  <v:textbox>
                    <w:txbxContent>
                      <w:p w14:paraId="1C23ADBD" w14:textId="22E3453C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4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Стартап-проекти та їх оцінювання</w:t>
                        </w:r>
                      </w:p>
                    </w:txbxContent>
                  </v:textbox>
                </v:rect>
                <v:rect id="Прямоугольник 57" o:spid="_x0000_s1034" style="position:absolute;left:5341;top:13398;width:15360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" fillcolor="white [3201]" strokecolor="black [3200]" strokeweight=".5pt">
                  <v:textbox>
                    <w:txbxContent>
                      <w:p w14:paraId="674B80B4" w14:textId="520BF9AA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3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Цифрова трансформація</w:t>
                        </w:r>
                      </w:p>
                    </w:txbxContent>
                  </v:textbox>
                </v:rect>
                <v:rect id="Прямоугольник 58" o:spid="_x0000_s1035" style="position:absolute;left:22922;top:13398;width:14541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" fillcolor="white [3201]" strokecolor="black [3200]" strokeweight=".5pt">
                  <v:textbox>
                    <w:txbxContent>
                      <w:p w14:paraId="569574F2" w14:textId="5611BBDB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ОК 2 Іноземна мова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за професійним спрямуванням</w:t>
                        </w:r>
                      </w:p>
                    </w:txbxContent>
                  </v:textbox>
                </v:rect>
                <v:rect id="Прямоугольник 59" o:spid="_x0000_s1036" style="position:absolute;left:39685;top:13398;width:15115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" fillcolor="white [3201]" strokecolor="black [3200]" strokeweight=".5pt">
                  <v:textbox>
                    <w:txbxContent>
                      <w:p w14:paraId="3EB455E9" w14:textId="5815F5C2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5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Креативне проектування</w:t>
                        </w:r>
                      </w:p>
                    </w:txbxContent>
                  </v:textbox>
                </v:rect>
                <v:rect id="Прямоугольник 60" o:spid="_x0000_s1037" style="position:absolute;left:56767;top:13462;width:15247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" fillcolor="white [3201]" strokecolor="black [3200]" strokeweight=".5pt">
                  <v:textbox>
                    <w:txbxContent>
                      <w:p w14:paraId="27509800" w14:textId="63A45FD2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>7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20"/>
                            <w:szCs w:val="20"/>
                          </w:rPr>
                          <w:t xml:space="preserve"> Проектування та підтримка життєвого циклу ПЗ</w:t>
                        </w:r>
                      </w:p>
                    </w:txbxContent>
                  </v:textbox>
                </v:rect>
                <v:rect id="Прямоугольник 61" o:spid="_x0000_s1038" style="position:absolute;left:73728;top:13462;width:15231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" fillcolor="white [3201]" strokecolor="black [3200]" strokeweight=".5pt">
                  <v:textbox>
                    <w:txbxContent>
                      <w:p w14:paraId="59E3EEFF" w14:textId="437E2EC9" w:rsidR="00516878" w:rsidRPr="00AD3AB1" w:rsidRDefault="00516878" w:rsidP="00730C3B">
                        <w:pPr>
                          <w:jc w:val="center"/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9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Програмні технології підтримки прийняття рішень</w:t>
                        </w:r>
                      </w:p>
                    </w:txbxContent>
                  </v:textbox>
                </v:rect>
                <v:rect id="Прямоугольник 62" o:spid="_x0000_s1039" style="position:absolute;left:39684;top:23241;width:15111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" fillcolor="white [3201]" strokecolor="black [3200]" strokeweight=".5pt">
                  <v:textbox>
                    <w:txbxContent>
                      <w:p w14:paraId="217A3401" w14:textId="0E88E98E" w:rsidR="00516878" w:rsidRPr="00AD3AB1" w:rsidRDefault="00516878" w:rsidP="00D752A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10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Управління якістю ПЗ, тестування та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верифікація</w:t>
                        </w:r>
                      </w:p>
                    </w:txbxContent>
                  </v:textbox>
                </v:rect>
                <v:rect id="Прямоугольник 73" o:spid="_x0000_s1040" style="position:absolute;left:38613;top:44988;width:20432;height:71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" fillcolor="white [3201]" strokecolor="black [3200]" strokeweight=".5pt">
                  <v:textbox>
                    <w:txbxContent>
                      <w:p w14:paraId="56B83412" w14:textId="59F427AA" w:rsidR="00516878" w:rsidRPr="00AD3AB1" w:rsidRDefault="00516878" w:rsidP="00D752A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>ВБ 1 Дисципліна вільного вибору з загально університетського каталогу для формування загальних компетентностей</w:t>
                        </w:r>
                      </w:p>
                    </w:txbxContent>
                  </v:textbox>
                </v:rect>
                <v:rect id="Прямоугольник 76" o:spid="_x0000_s1041" style="position:absolute;left:4643;top:50506;width:14732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" fillcolor="white [3201]" strokecolor="black [3200]" strokeweight=".5pt">
                  <v:textbox>
                    <w:txbxContent>
                      <w:p w14:paraId="0C7FAFA9" w14:textId="588D4365" w:rsidR="00516878" w:rsidRPr="00AD3AB1" w:rsidRDefault="00516878" w:rsidP="00D752A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11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AD3AB1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Науково-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дослідна</w:t>
                        </w:r>
                        <w:r w:rsidRPr="00AD3AB1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 практика</w:t>
                        </w:r>
                      </w:p>
                    </w:txbxContent>
                  </v:textbox>
                </v:rect>
                <v:rect id="Прямоугольник 77" o:spid="_x0000_s1042" style="position:absolute;left:67953;top:50494;width:14732;height:76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" fillcolor="white [3201]" strokecolor="black [3200]" strokeweight=".5pt">
                  <v:textbox>
                    <w:txbxContent>
                      <w:p w14:paraId="535D45B9" w14:textId="6BC3619B" w:rsidR="00516878" w:rsidRPr="00AD3AB1" w:rsidRDefault="00516878" w:rsidP="00D752A3">
                        <w:pPr>
                          <w:jc w:val="center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ОК 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12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Виконання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кваліфікаційної роботи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 магістр</w:t>
                        </w: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 xml:space="preserve">а </w:t>
                        </w:r>
                        <w:r w:rsidRPr="00AD3AB1"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  <w:t>із захистом в ЕК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Соединитель: уступ 5" o:spid="_x0000_s1043" type="#_x0000_t34" style="position:absolute;left:54735;top:13587;width:2159;height:1715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" strokecolor="black [3200]" strokeweight=".5pt">
                  <v:stroke endarrow="block"/>
                </v:shape>
                <v:shape id="Соединитель: уступ 7" o:spid="_x0000_s1044" type="#_x0000_t34" style="position:absolute;left:82685;top:7080;width:6271;height:47224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" adj="-7874" strokecolor="black [3200]" strokeweight=".5pt">
                  <v:stroke endarrow="block"/>
                </v:shape>
                <v:shape id="Соединитель: уступ 17" o:spid="_x0000_s1045" type="#_x0000_t34" style="position:absolute;left:4643;top:7048;width:10015;height:47268;rotation:18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" adj="26530" strokecolor="black [3200]" strokeweight=".5pt">
                  <v:stroke endarrow="block"/>
                </v:shape>
                <v:shape id="Соединитель: уступ 19" o:spid="_x0000_s1046" type="#_x0000_t34" style="position:absolute;left:43658;top:26465;width:12;height:63310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" adj="-2825426" strokecolor="black [3200]" strokeweight=".5pt">
                  <v:stroke endarrow="block"/>
                </v:shape>
                <v:rect id="Прямоугольник 42" o:spid="_x0000_s1047" style="position:absolute;left:22923;top:32575;width:14925;height: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" fillcolor="white [3201]" strokecolor="black [3200]" strokeweight=".5pt">
                  <v:textbox>
                    <w:txbxContent>
                      <w:p w14:paraId="34FB84D7" w14:textId="33BD007C" w:rsidR="00516878" w:rsidRPr="00217C12" w:rsidRDefault="00516878" w:rsidP="00730C3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ВБ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>3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Дисципліна вільного вибору з кафедрального каталогу для формування спеціальних (фахових) компетентностей</w:t>
                        </w:r>
                      </w:p>
                    </w:txbxContent>
                  </v:textbox>
                </v:rect>
                <v:rect id="Прямоугольник 43" o:spid="_x0000_s1048" style="position:absolute;left:5278;top:32575;width:15748;height:8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" fillcolor="white [3201]" strokecolor="black [3200]" strokeweight=".5pt">
                  <v:textbox>
                    <w:txbxContent>
                      <w:p w14:paraId="03D44F74" w14:textId="664A670C" w:rsidR="00516878" w:rsidRPr="00217C12" w:rsidRDefault="00516878" w:rsidP="00730C3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ВБ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>2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Дисципліна вільного вибору з кафедрального каталогу для формування спеціальних (фахових) компетентностей</w:t>
                        </w:r>
                      </w:p>
                    </w:txbxContent>
                  </v:textbox>
                </v:rect>
                <v:rect id="Прямоугольник 44" o:spid="_x0000_s1049" style="position:absolute;left:39682;top:32575;width:15116;height:82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" fillcolor="white [3201]" strokecolor="black [3200]" strokeweight=".5pt">
                  <v:textbox>
                    <w:txbxContent>
                      <w:p w14:paraId="2484D079" w14:textId="46C8FDDB" w:rsidR="00516878" w:rsidRPr="00217C12" w:rsidRDefault="00516878" w:rsidP="00730C3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ВБ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>4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Дисципліна вільного вибору з кафедрального каталогу для формування спеціальних (фахових) компетентностей</w:t>
                        </w:r>
                      </w:p>
                    </w:txbxContent>
                  </v:textbox>
                </v:rect>
                <v:rect id="Прямоугольник 45" o:spid="_x0000_s1050" style="position:absolute;left:56491;top:32575;width:15526;height:8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" fillcolor="white [3201]" strokecolor="black [3200]" strokeweight=".5pt">
                  <v:textbox>
                    <w:txbxContent>
                      <w:p w14:paraId="77C26B93" w14:textId="79FDB21F" w:rsidR="00516878" w:rsidRPr="00217C12" w:rsidRDefault="00516878" w:rsidP="00730C3B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ВБ </w:t>
                        </w:r>
                        <w:r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>5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217C12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Дисципліна вільного вибору з кафедрального каталогу для формування спеціальних (фахових) компетентностей</w:t>
                        </w:r>
                      </w:p>
                    </w:txbxContent>
                  </v:textbox>
                </v:rect>
                <v:line id="Прямая соединительная линия 21" o:spid="_x0000_s1051" style="position:absolute;visibility:visible;mso-wrap-style:square" from="59047,48499" to="90745,484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<v:stroke joinstyle="miter"/>
                </v:line>
                <v:line id="Прямая соединительная линия 24" o:spid="_x0000_s1052" style="position:absolute;visibility:visible;mso-wrap-style:square" from="54793,27051" to="91245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rMN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" strokecolor="black [3200]" strokeweight=".5pt">
                  <v:stroke joinstyle="miter"/>
                </v:line>
                <v:rect id="Прямоугольник 45" o:spid="_x0000_s1053" style="position:absolute;left:73865;top:32575;width:15098;height:81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" fillcolor="white [3201]" strokecolor="black [3200]" strokeweight=".5pt">
                  <v:textbox>
                    <w:txbxContent>
                      <w:p w14:paraId="36521A40" w14:textId="77777777" w:rsidR="00516878" w:rsidRPr="004E4AEF" w:rsidRDefault="00516878" w:rsidP="00080C7C">
                        <w:pPr>
                          <w:spacing w:line="256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</w:pPr>
                        <w:r w:rsidRPr="004E4AEF">
                          <w:rPr>
                            <w:rFonts w:ascii="Times New Roman" w:eastAsia="Times New Roman" w:hAnsi="Times New Roman" w:cs="Times New Roman"/>
                            <w:sz w:val="18"/>
                            <w:szCs w:val="18"/>
                          </w:rPr>
                          <w:t>ВБ 6 Дисципліна вільного вибору з кафедрального каталогу для формування спеціальних (фахових) компетентностей</w:t>
                        </w:r>
                      </w:p>
                    </w:txbxContent>
                  </v:textbox>
                </v:rect>
                <v:line id="Пряма сполучна лінія 1083540055" o:spid="_x0000_s1054" style="position:absolute;visibility:visible;mso-wrap-style:square" from="30384,40767" to="30384,4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" strokecolor="black [3200]" strokeweight=".5pt">
                  <v:stroke joinstyle="miter"/>
                </v:line>
                <v:line id="Пряма сполучна лінія 1833256871" o:spid="_x0000_s1055" style="position:absolute;visibility:visible;mso-wrap-style:square" from="47226,40830" to="47226,4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" strokecolor="black [3200]" strokeweight=".5pt">
                  <v:stroke joinstyle="miter"/>
                </v:line>
                <v:line id="Пряма сполучна лінія 1020729137" o:spid="_x0000_s1056" style="position:absolute;flip:y;visibility:visible;mso-wrap-style:square" from="13245,43046" to="91245,4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" strokecolor="black [3200]" strokeweight=".5pt">
                  <v:stroke joinstyle="miter"/>
                </v:line>
                <v:line id="Пряма сполучна лінія 1129334702" o:spid="_x0000_s1057" style="position:absolute;visibility:visible;mso-wrap-style:square" from="13246,40691" to="13246,4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" strokecolor="black [3200]" strokeweight=".5pt">
                  <v:stroke joinstyle="miter"/>
                </v:line>
                <v:line id="Пряма сполучна лінія 1451952779" o:spid="_x0000_s1058" style="position:absolute;visibility:visible;mso-wrap-style:square" from="64321,40709" to="64321,43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" strokecolor="black [3200]" strokeweight=".5pt">
                  <v:stroke joinstyle="miter"/>
                </v:line>
                <v:line id="Пряма сполучна лінія 329067476" o:spid="_x0000_s1059" style="position:absolute;visibility:visible;mso-wrap-style:square" from="81569,40697" to="81569,43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" strokecolor="black [3200]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 зі стрілкою 785612864" o:spid="_x0000_s1060" type="#_x0000_t32" style="position:absolute;left:64387;top:10731;width:1;height:27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" strokecolor="black [3200]" strokeweight=".5pt">
                  <v:stroke endarrow="block" joinstyle="miter"/>
                </v:shape>
                <v:shape id="Пряма зі стрілкою 850716541" o:spid="_x0000_s1061" type="#_x0000_t32" style="position:absolute;left:19374;top:54304;width:48576;height: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" strokecolor="black [3200]" strokeweight=".5pt">
                  <v:stroke endarrow="block" joinstyle="miter"/>
                </v:shape>
                <v:line id="Пряма сполучна лінія 1197542778" o:spid="_x0000_s1062" style="position:absolute;flip:x;visibility:visible;mso-wrap-style:square" from="2445,27051" to="39682,27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" strokecolor="black [3200]" strokeweight=".5pt">
                  <v:stroke endarrow="block" joinstyle="miter"/>
                </v:line>
                <w10:anchorlock/>
              </v:group>
            </w:pict>
          </mc:Fallback>
        </mc:AlternateContent>
      </w:r>
    </w:p>
    <w:p w14:paraId="249FFC7E" w14:textId="0475E572" w:rsidR="00466B78" w:rsidRDefault="00466B78" w:rsidP="00D752A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A62659" w14:textId="77777777" w:rsidR="00466B78" w:rsidRDefault="00BB0C61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Матриця відповідності програмних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компонентам освітньої програми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Таблиця 1</w:t>
      </w:r>
    </w:p>
    <w:p w14:paraId="0919DD22" w14:textId="77777777" w:rsidR="00466B78" w:rsidRDefault="0046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"/>
        <w:tblW w:w="15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1"/>
        <w:gridCol w:w="620"/>
        <w:gridCol w:w="620"/>
        <w:gridCol w:w="620"/>
        <w:gridCol w:w="620"/>
        <w:gridCol w:w="620"/>
        <w:gridCol w:w="590"/>
        <w:gridCol w:w="590"/>
        <w:gridCol w:w="590"/>
        <w:gridCol w:w="590"/>
        <w:gridCol w:w="590"/>
        <w:gridCol w:w="590"/>
        <w:gridCol w:w="590"/>
        <w:gridCol w:w="590"/>
        <w:gridCol w:w="590"/>
        <w:gridCol w:w="670"/>
        <w:gridCol w:w="670"/>
      </w:tblGrid>
      <w:tr w:rsidR="00466B78" w14:paraId="320F690A" w14:textId="77777777">
        <w:tc>
          <w:tcPr>
            <w:tcW w:w="5411" w:type="dxa"/>
            <w:vMerge w:val="restart"/>
            <w:vAlign w:val="center"/>
          </w:tcPr>
          <w:p w14:paraId="404508B0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9750" w:type="dxa"/>
            <w:gridSpan w:val="16"/>
            <w:tcBorders>
              <w:right w:val="single" w:sz="4" w:space="0" w:color="000000"/>
            </w:tcBorders>
            <w:vAlign w:val="center"/>
          </w:tcPr>
          <w:p w14:paraId="336B2FA4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Програмні компетентності</w:t>
            </w:r>
          </w:p>
        </w:tc>
      </w:tr>
      <w:tr w:rsidR="00466B78" w14:paraId="7280B7ED" w14:textId="77777777">
        <w:tc>
          <w:tcPr>
            <w:tcW w:w="5411" w:type="dxa"/>
            <w:vMerge/>
            <w:vAlign w:val="center"/>
          </w:tcPr>
          <w:p w14:paraId="143D82E5" w14:textId="77777777" w:rsidR="00466B78" w:rsidRDefault="0046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0" w:type="dxa"/>
            <w:gridSpan w:val="5"/>
            <w:tcBorders>
              <w:right w:val="single" w:sz="4" w:space="0" w:color="000000"/>
            </w:tcBorders>
          </w:tcPr>
          <w:p w14:paraId="16D35200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Загальні компетентності</w:t>
            </w:r>
          </w:p>
        </w:tc>
        <w:tc>
          <w:tcPr>
            <w:tcW w:w="6650" w:type="dxa"/>
            <w:gridSpan w:val="11"/>
            <w:tcBorders>
              <w:right w:val="single" w:sz="4" w:space="0" w:color="000000"/>
            </w:tcBorders>
          </w:tcPr>
          <w:p w14:paraId="43FD966D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Спеціальні (фахові, предметні) компетентності</w:t>
            </w:r>
          </w:p>
        </w:tc>
      </w:tr>
      <w:tr w:rsidR="00466B78" w14:paraId="17C8A4FA" w14:textId="77777777">
        <w:trPr>
          <w:trHeight w:val="1134"/>
        </w:trPr>
        <w:tc>
          <w:tcPr>
            <w:tcW w:w="5411" w:type="dxa"/>
            <w:vMerge/>
            <w:vAlign w:val="center"/>
          </w:tcPr>
          <w:p w14:paraId="4F1CE141" w14:textId="77777777" w:rsidR="00466B78" w:rsidRDefault="0046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0" w:type="dxa"/>
            <w:vAlign w:val="center"/>
          </w:tcPr>
          <w:p w14:paraId="21FA52A8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ЗК1</w:t>
            </w:r>
          </w:p>
        </w:tc>
        <w:tc>
          <w:tcPr>
            <w:tcW w:w="620" w:type="dxa"/>
            <w:vAlign w:val="center"/>
          </w:tcPr>
          <w:p w14:paraId="1B41BAEB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ЗК2</w:t>
            </w:r>
          </w:p>
        </w:tc>
        <w:tc>
          <w:tcPr>
            <w:tcW w:w="620" w:type="dxa"/>
            <w:vAlign w:val="center"/>
          </w:tcPr>
          <w:p w14:paraId="43AC9293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ЗК3</w:t>
            </w:r>
          </w:p>
        </w:tc>
        <w:tc>
          <w:tcPr>
            <w:tcW w:w="620" w:type="dxa"/>
            <w:vAlign w:val="center"/>
          </w:tcPr>
          <w:p w14:paraId="4E7FFD00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ЗК4</w:t>
            </w:r>
          </w:p>
        </w:tc>
        <w:tc>
          <w:tcPr>
            <w:tcW w:w="620" w:type="dxa"/>
            <w:vAlign w:val="center"/>
          </w:tcPr>
          <w:p w14:paraId="1F19BC8C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ЗК5</w:t>
            </w:r>
          </w:p>
        </w:tc>
        <w:tc>
          <w:tcPr>
            <w:tcW w:w="590" w:type="dxa"/>
            <w:vAlign w:val="center"/>
          </w:tcPr>
          <w:p w14:paraId="39630EA4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СК01</w:t>
            </w:r>
          </w:p>
        </w:tc>
        <w:tc>
          <w:tcPr>
            <w:tcW w:w="590" w:type="dxa"/>
            <w:vAlign w:val="center"/>
          </w:tcPr>
          <w:p w14:paraId="283583DE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СК02</w:t>
            </w:r>
          </w:p>
        </w:tc>
        <w:tc>
          <w:tcPr>
            <w:tcW w:w="590" w:type="dxa"/>
            <w:vAlign w:val="center"/>
          </w:tcPr>
          <w:p w14:paraId="2810B0C5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СК03</w:t>
            </w:r>
          </w:p>
        </w:tc>
        <w:tc>
          <w:tcPr>
            <w:tcW w:w="590" w:type="dxa"/>
            <w:vAlign w:val="center"/>
          </w:tcPr>
          <w:p w14:paraId="235A363B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СК04</w:t>
            </w:r>
          </w:p>
        </w:tc>
        <w:tc>
          <w:tcPr>
            <w:tcW w:w="590" w:type="dxa"/>
            <w:vAlign w:val="center"/>
          </w:tcPr>
          <w:p w14:paraId="56DF45E8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СК05</w:t>
            </w:r>
          </w:p>
        </w:tc>
        <w:tc>
          <w:tcPr>
            <w:tcW w:w="590" w:type="dxa"/>
            <w:vAlign w:val="center"/>
          </w:tcPr>
          <w:p w14:paraId="4E89B244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СК06</w:t>
            </w:r>
          </w:p>
        </w:tc>
        <w:tc>
          <w:tcPr>
            <w:tcW w:w="590" w:type="dxa"/>
            <w:vAlign w:val="center"/>
          </w:tcPr>
          <w:p w14:paraId="1388C481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СК07</w:t>
            </w:r>
          </w:p>
        </w:tc>
        <w:tc>
          <w:tcPr>
            <w:tcW w:w="590" w:type="dxa"/>
            <w:vAlign w:val="center"/>
          </w:tcPr>
          <w:p w14:paraId="00E74EA0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СК08</w:t>
            </w:r>
          </w:p>
        </w:tc>
        <w:tc>
          <w:tcPr>
            <w:tcW w:w="590" w:type="dxa"/>
            <w:vAlign w:val="center"/>
          </w:tcPr>
          <w:p w14:paraId="44C007B9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СК09</w:t>
            </w:r>
          </w:p>
        </w:tc>
        <w:tc>
          <w:tcPr>
            <w:tcW w:w="670" w:type="dxa"/>
            <w:vAlign w:val="center"/>
          </w:tcPr>
          <w:p w14:paraId="15F51582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СК010</w:t>
            </w:r>
          </w:p>
        </w:tc>
        <w:tc>
          <w:tcPr>
            <w:tcW w:w="670" w:type="dxa"/>
            <w:vAlign w:val="center"/>
          </w:tcPr>
          <w:p w14:paraId="7646DE3C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СК011</w:t>
            </w:r>
          </w:p>
        </w:tc>
      </w:tr>
      <w:tr w:rsidR="00466B78" w14:paraId="6EE4C2EE" w14:textId="77777777">
        <w:trPr>
          <w:trHeight w:val="265"/>
        </w:trPr>
        <w:tc>
          <w:tcPr>
            <w:tcW w:w="5411" w:type="dxa"/>
          </w:tcPr>
          <w:p w14:paraId="076DC3FF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Обов’язкові компоненти</w:t>
            </w:r>
          </w:p>
        </w:tc>
        <w:tc>
          <w:tcPr>
            <w:tcW w:w="620" w:type="dxa"/>
            <w:vAlign w:val="center"/>
          </w:tcPr>
          <w:p w14:paraId="1904B175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14:paraId="6418823C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14:paraId="1B49227F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14:paraId="5FBD2EC9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14:paraId="77B8CE40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07CD6969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6E5193DE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4AA2AABA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5D7C7DCE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0BF338AE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0CD233D2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771AB323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56573A3A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vAlign w:val="center"/>
          </w:tcPr>
          <w:p w14:paraId="6B61AE4A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14:paraId="1D684A51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14:paraId="44F7BB99" w14:textId="77777777" w:rsidR="00466B78" w:rsidRDefault="00466B7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1F7D" w14:paraId="1FB0A702" w14:textId="77777777">
        <w:tc>
          <w:tcPr>
            <w:tcW w:w="5411" w:type="dxa"/>
            <w:vAlign w:val="center"/>
          </w:tcPr>
          <w:p w14:paraId="5917294F" w14:textId="2C50E23E" w:rsidR="00BF1F7D" w:rsidRPr="00BF1F7D" w:rsidRDefault="00BF1F7D" w:rsidP="00BF1F7D">
            <w:pPr>
              <w:rPr>
                <w:rFonts w:ascii="Times New Roman" w:eastAsia="Times New Roman" w:hAnsi="Times New Roman" w:cs="Times New Roman"/>
                <w:sz w:val="18"/>
                <w:szCs w:val="18"/>
                <w:highlight w:val="lightGray"/>
              </w:rPr>
            </w:pPr>
            <w:r w:rsidRPr="00ED53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 1 Основи наукових досліджень </w:t>
            </w:r>
            <w:r w:rsidR="00271597">
              <w:rPr>
                <w:rFonts w:ascii="Times New Roman" w:eastAsia="Times New Roman" w:hAnsi="Times New Roman" w:cs="Times New Roman"/>
                <w:sz w:val="16"/>
                <w:szCs w:val="16"/>
              </w:rPr>
              <w:t>та</w:t>
            </w:r>
            <w:r w:rsidRPr="00ED53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представлення результатів</w:t>
            </w:r>
          </w:p>
        </w:tc>
        <w:tc>
          <w:tcPr>
            <w:tcW w:w="620" w:type="dxa"/>
            <w:vAlign w:val="center"/>
          </w:tcPr>
          <w:p w14:paraId="6898977C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40F85D71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13259963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247A1C92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7BA6C9F4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489E8954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50746BE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033197BB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09696F6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4C2A0D6C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451BF9B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4F3048D7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0A674E67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8378748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454DA208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4E4DF4AE" w14:textId="77777777" w:rsidR="00BF1F7D" w:rsidRDefault="00BF1F7D" w:rsidP="00BF1F7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374AFFD6" w14:textId="77777777">
        <w:tc>
          <w:tcPr>
            <w:tcW w:w="5411" w:type="dxa"/>
            <w:vAlign w:val="center"/>
          </w:tcPr>
          <w:p w14:paraId="5514E2AA" w14:textId="12970037" w:rsidR="00ED538A" w:rsidRPr="00BF1F7D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73F8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973F8">
              <w:rPr>
                <w:rFonts w:ascii="Times New Roman" w:hAnsi="Times New Roman" w:cs="Times New Roman"/>
                <w:sz w:val="18"/>
                <w:szCs w:val="18"/>
              </w:rPr>
              <w:t xml:space="preserve"> Іноземна мова </w:t>
            </w:r>
            <w:r w:rsidR="00271597">
              <w:rPr>
                <w:rFonts w:ascii="Times New Roman" w:hAnsi="Times New Roman" w:cs="Times New Roman"/>
                <w:sz w:val="18"/>
                <w:szCs w:val="18"/>
              </w:rPr>
              <w:t>за професійним спрямуванням</w:t>
            </w:r>
          </w:p>
        </w:tc>
        <w:tc>
          <w:tcPr>
            <w:tcW w:w="620" w:type="dxa"/>
            <w:vAlign w:val="center"/>
          </w:tcPr>
          <w:p w14:paraId="1D48753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7FC68B0F" w14:textId="339A0ADA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7ED1BFD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4FB9DC58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28470731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47EBB9D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946560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5A5F6FAF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A4C734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1F02BF1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5D25D4B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251EE8D" w14:textId="379F0ADD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3C395BC8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F82E93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5C39A97D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2B27F767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43E25F68" w14:textId="77777777">
        <w:tc>
          <w:tcPr>
            <w:tcW w:w="5411" w:type="dxa"/>
            <w:vAlign w:val="center"/>
          </w:tcPr>
          <w:p w14:paraId="0CA496BB" w14:textId="6B742F47" w:rsidR="00ED538A" w:rsidRPr="00BF1F7D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Цифрова трансформація</w:t>
            </w:r>
          </w:p>
        </w:tc>
        <w:tc>
          <w:tcPr>
            <w:tcW w:w="620" w:type="dxa"/>
            <w:vAlign w:val="center"/>
          </w:tcPr>
          <w:p w14:paraId="21374D2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6197234F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7E32879B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73893373" w14:textId="3721527D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7187C39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066E7E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6DB220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FB4EDE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B16FE0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C1C956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F9C1823" w14:textId="1466664C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1256C56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5DF5C87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4ED80A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266D902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54405AA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35BFF41A" w14:textId="77777777">
        <w:tc>
          <w:tcPr>
            <w:tcW w:w="5411" w:type="dxa"/>
            <w:vAlign w:val="center"/>
          </w:tcPr>
          <w:p w14:paraId="50BBCEE4" w14:textId="2403DDC5" w:rsidR="00ED538A" w:rsidRPr="00BF1F7D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Стартап-проекти та їх оцінювання</w:t>
            </w:r>
          </w:p>
        </w:tc>
        <w:tc>
          <w:tcPr>
            <w:tcW w:w="620" w:type="dxa"/>
            <w:vAlign w:val="center"/>
          </w:tcPr>
          <w:p w14:paraId="4FFCD24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311BB247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0E932862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3E81023B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763F67F9" w14:textId="73FFE5B5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7984B3C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2F241CB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52D2FAD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2EEBC57" w14:textId="3B1C3C0D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1BBC1718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9CEC41F" w14:textId="45389CC2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2C469FE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C71DF3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78D7A48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7998D732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77849E7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483F2E7A" w14:textId="77777777">
        <w:tc>
          <w:tcPr>
            <w:tcW w:w="5411" w:type="dxa"/>
            <w:vAlign w:val="center"/>
          </w:tcPr>
          <w:p w14:paraId="20045E31" w14:textId="14B17B95" w:rsidR="00ED538A" w:rsidRPr="00BF1F7D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Креативне проектування</w:t>
            </w:r>
          </w:p>
        </w:tc>
        <w:tc>
          <w:tcPr>
            <w:tcW w:w="620" w:type="dxa"/>
            <w:vAlign w:val="center"/>
          </w:tcPr>
          <w:p w14:paraId="629E41F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6C56459F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44B9E63D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2AC2873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03C9B5F4" w14:textId="176803B1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6C55FFD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A45EAA0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746C315" w14:textId="0C625D4B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60B6D6F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162AA5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12E6E5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D4B5D5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F499240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47C7671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15D8BB0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368C87B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25328450" w14:textId="77777777">
        <w:tc>
          <w:tcPr>
            <w:tcW w:w="5411" w:type="dxa"/>
            <w:vAlign w:val="center"/>
          </w:tcPr>
          <w:p w14:paraId="1358B98D" w14:textId="3F5C118D" w:rsidR="00ED538A" w:rsidRPr="00BF1F7D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Методи програмної інженерії у </w:t>
            </w:r>
            <w:proofErr w:type="spellStart"/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>Big</w:t>
            </w:r>
            <w:proofErr w:type="spellEnd"/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>Data</w:t>
            </w:r>
            <w:proofErr w:type="spellEnd"/>
          </w:p>
        </w:tc>
        <w:tc>
          <w:tcPr>
            <w:tcW w:w="620" w:type="dxa"/>
            <w:vAlign w:val="center"/>
          </w:tcPr>
          <w:p w14:paraId="4DD31802" w14:textId="208FFDE8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364CF100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40C6528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13591AD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5C66EE50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3D14ED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FCAC83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1703A67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97D5963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48DAE7E2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0FE966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1DDBED3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2EE555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C4D6073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0F79CDD6" w14:textId="4F0C786F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4EDA3BB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2B361145" w14:textId="77777777">
        <w:tc>
          <w:tcPr>
            <w:tcW w:w="5411" w:type="dxa"/>
            <w:vAlign w:val="center"/>
          </w:tcPr>
          <w:p w14:paraId="6AD4569C" w14:textId="332EC820" w:rsidR="00ED538A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Проектування та підтримка життєвого циклу ПЗ</w:t>
            </w:r>
          </w:p>
        </w:tc>
        <w:tc>
          <w:tcPr>
            <w:tcW w:w="620" w:type="dxa"/>
            <w:vAlign w:val="center"/>
          </w:tcPr>
          <w:p w14:paraId="6F0B84A6" w14:textId="32F12DB2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27ECB663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3F1DC4F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7419F8C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23696A8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E2838C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816D03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E3E57A5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8B53F5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C4BC3C0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51A159B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5FCA252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7EBE487" w14:textId="6972C8CC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6FAAE67B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0A58FBEA" w14:textId="0E49C0CF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12C503F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4B6F4961" w14:textId="77777777">
        <w:tc>
          <w:tcPr>
            <w:tcW w:w="5411" w:type="dxa"/>
            <w:vAlign w:val="center"/>
          </w:tcPr>
          <w:p w14:paraId="5441452E" w14:textId="5CA9EEB1" w:rsidR="00ED538A" w:rsidRPr="00BF1F7D" w:rsidRDefault="00ED538A" w:rsidP="00ED538A">
            <w:pPr>
              <w:rPr>
                <w:rFonts w:ascii="Times New Roman" w:hAnsi="Times New Roman" w:cs="Times New Roman"/>
              </w:rPr>
            </w:pPr>
            <w:r w:rsidRPr="00BF1F7D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F1F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Впровадження 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F1F7D">
              <w:rPr>
                <w:rFonts w:ascii="Times New Roman" w:hAnsi="Times New Roman" w:cs="Times New Roman"/>
                <w:sz w:val="18"/>
                <w:szCs w:val="18"/>
              </w:rPr>
              <w:t>упровід програмних систем</w:t>
            </w:r>
          </w:p>
        </w:tc>
        <w:tc>
          <w:tcPr>
            <w:tcW w:w="620" w:type="dxa"/>
            <w:vAlign w:val="center"/>
          </w:tcPr>
          <w:p w14:paraId="6707C9A1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30CF101D" w14:textId="435AE563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12A9EE39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1C24B157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46B405A9" w14:textId="0238427A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34A00EF" w14:textId="111EE11C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491290D0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84A5A0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76D7114" w14:textId="163B765B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C97C344" w14:textId="68AEA6FE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352AC79E" w14:textId="2E3083C2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4538CFE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F8D23D8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54A4D528" w14:textId="0F49447B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52924881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50F4690F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D538A" w14:paraId="6BA1969F" w14:textId="77777777">
        <w:tc>
          <w:tcPr>
            <w:tcW w:w="5411" w:type="dxa"/>
            <w:vAlign w:val="center"/>
          </w:tcPr>
          <w:p w14:paraId="075EDB6B" w14:textId="78C30FFD" w:rsidR="00ED538A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Програмні технології підтримки прийняття рішень</w:t>
            </w:r>
          </w:p>
        </w:tc>
        <w:tc>
          <w:tcPr>
            <w:tcW w:w="620" w:type="dxa"/>
            <w:vAlign w:val="center"/>
          </w:tcPr>
          <w:p w14:paraId="5D144ECB" w14:textId="3C7BA01F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6F1FA10D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2B7271B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6081A5BD" w14:textId="73A5192E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68C03433" w14:textId="3618C202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09F81FD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24A8B3E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0CCBC8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969CD14" w14:textId="501E5110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2AED5507" w14:textId="2AB7ED64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6DE3C26F" w14:textId="40491E5B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55A714CF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5D6260A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37E0323" w14:textId="79C58CCF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144AFD5B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1BE642E9" w14:textId="1FC3FF4F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ED538A" w14:paraId="7590BF5D" w14:textId="77777777">
        <w:tc>
          <w:tcPr>
            <w:tcW w:w="5411" w:type="dxa"/>
            <w:vAlign w:val="center"/>
          </w:tcPr>
          <w:p w14:paraId="311C3185" w14:textId="440BE15C" w:rsidR="00ED538A" w:rsidRDefault="00ED538A" w:rsidP="00ED538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82D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якістю ПЗ,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естування та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верифікація</w:t>
            </w:r>
          </w:p>
        </w:tc>
        <w:tc>
          <w:tcPr>
            <w:tcW w:w="620" w:type="dxa"/>
            <w:vAlign w:val="center"/>
          </w:tcPr>
          <w:p w14:paraId="21A49A8D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42C9E7E4" w14:textId="3D3A2C49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56D1F968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5059F3FB" w14:textId="62ED516A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20" w:type="dxa"/>
            <w:vAlign w:val="center"/>
          </w:tcPr>
          <w:p w14:paraId="25F1BEEC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46363C4D" w14:textId="1EF1765F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29B4244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EE0642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016EF407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8946B8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10ED588F" w14:textId="20CC9142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7C6B2E5D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90" w:type="dxa"/>
            <w:vAlign w:val="center"/>
          </w:tcPr>
          <w:p w14:paraId="36DEA820" w14:textId="3056E298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16E498F0" w14:textId="103FB105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5ACBE356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5ADD4444" w14:textId="77777777" w:rsidR="00ED538A" w:rsidRDefault="00ED538A" w:rsidP="00ED538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AC509C" w14:paraId="3FAE29E1" w14:textId="77777777">
        <w:tc>
          <w:tcPr>
            <w:tcW w:w="5411" w:type="dxa"/>
            <w:vAlign w:val="center"/>
          </w:tcPr>
          <w:p w14:paraId="3FF6B847" w14:textId="7F66EB8C" w:rsidR="00AC509C" w:rsidRPr="006B6094" w:rsidRDefault="00AC509C" w:rsidP="00AC509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 Науково-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дослідна</w:t>
            </w: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 практика </w:t>
            </w:r>
          </w:p>
        </w:tc>
        <w:tc>
          <w:tcPr>
            <w:tcW w:w="620" w:type="dxa"/>
            <w:vAlign w:val="center"/>
          </w:tcPr>
          <w:p w14:paraId="7708430C" w14:textId="13BAED29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13011999" w14:textId="0F1C970C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2C3FCE56" w14:textId="3B6330F2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26DB8539" w14:textId="6FDF8AF5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4E92963A" w14:textId="313DE8D0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689A0396" w14:textId="2F1952A6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77888D7F" w14:textId="79847109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4CA93294" w14:textId="68F15217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120631E8" w14:textId="0CE724E2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12B55877" w14:textId="1A7EB47E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520F9623" w14:textId="09DEF6B5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3AFF8C70" w14:textId="49AB2252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78BB88B7" w14:textId="45506FD7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4D78C120" w14:textId="39DF72F5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2C95D127" w14:textId="4C49F167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0A85878F" w14:textId="4BBED26F" w:rsidR="00AC509C" w:rsidRDefault="00AC509C" w:rsidP="00AC509C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</w:tr>
      <w:tr w:rsidR="00271597" w14:paraId="595BC356" w14:textId="77777777">
        <w:tc>
          <w:tcPr>
            <w:tcW w:w="5411" w:type="dxa"/>
            <w:vAlign w:val="center"/>
          </w:tcPr>
          <w:p w14:paraId="43897C83" w14:textId="61BC0513" w:rsidR="00271597" w:rsidRPr="006B6094" w:rsidRDefault="00271597" w:rsidP="002715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6625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44662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46625">
              <w:rPr>
                <w:rFonts w:ascii="Times New Roman" w:hAnsi="Times New Roman" w:cs="Times New Roman"/>
                <w:sz w:val="16"/>
                <w:szCs w:val="16"/>
              </w:rPr>
              <w:t xml:space="preserve">Виконання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кваліфікаційної роботи магістра </w:t>
            </w:r>
            <w:r w:rsidRPr="00446625">
              <w:rPr>
                <w:rFonts w:ascii="Times New Roman" w:hAnsi="Times New Roman" w:cs="Times New Roman"/>
                <w:sz w:val="16"/>
                <w:szCs w:val="16"/>
              </w:rPr>
              <w:t>із захистом в ЕК</w:t>
            </w:r>
          </w:p>
        </w:tc>
        <w:tc>
          <w:tcPr>
            <w:tcW w:w="620" w:type="dxa"/>
            <w:vAlign w:val="center"/>
          </w:tcPr>
          <w:p w14:paraId="0C7A9286" w14:textId="1ADA4646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5553C57E" w14:textId="42C6BE73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09CC5010" w14:textId="5D852581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7E282EC1" w14:textId="57FCBD00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20" w:type="dxa"/>
            <w:vAlign w:val="center"/>
          </w:tcPr>
          <w:p w14:paraId="6696A41D" w14:textId="15EB7B80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3C22CC12" w14:textId="05ED9075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1DFB98B8" w14:textId="05CB7967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581E9DF0" w14:textId="69FD0DED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299DEAE3" w14:textId="2C0C2F11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2A48D31E" w14:textId="6A765D37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46D7F8C5" w14:textId="59E2F01B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666F735B" w14:textId="72220F93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5CA9696F" w14:textId="1FBC7D74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590" w:type="dxa"/>
            <w:vAlign w:val="center"/>
          </w:tcPr>
          <w:p w14:paraId="6A3EBF6F" w14:textId="1D259925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0442E5B0" w14:textId="4670D74A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670" w:type="dxa"/>
            <w:vAlign w:val="center"/>
          </w:tcPr>
          <w:p w14:paraId="157234AE" w14:textId="72000A38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+</w:t>
            </w:r>
          </w:p>
        </w:tc>
      </w:tr>
    </w:tbl>
    <w:p w14:paraId="2AEC6FB7" w14:textId="77777777" w:rsidR="00466B78" w:rsidRDefault="00466B78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B86920D" w14:textId="73C74C8D" w:rsidR="00466B78" w:rsidRDefault="00466B78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3FD0C12C" w14:textId="468F89E1" w:rsidR="00D45E5A" w:rsidRDefault="00D45E5A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BA94EDD" w14:textId="79432AC1" w:rsidR="00D45E5A" w:rsidRDefault="00D45E5A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0CC3057" w14:textId="31C85DD1" w:rsidR="00D45E5A" w:rsidRDefault="00D45E5A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EC3DBD0" w14:textId="6AD49FF0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A08B13F" w14:textId="3A84AFDA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F5B22AD" w14:textId="364E1094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BDECD69" w14:textId="5D7B3891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B360397" w14:textId="4234ADCB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9FC1AD6" w14:textId="579E78A1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586A01C" w14:textId="48B95A64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9CD90DD" w14:textId="2E3B1C4B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2CB930F4" w14:textId="5797D3F6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76AB5D9B" w14:textId="77777777" w:rsidR="000D2CFB" w:rsidRDefault="000D2CFB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49DDD02" w14:textId="77777777" w:rsidR="00466B78" w:rsidRDefault="00466B78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A6AED79" w14:textId="77777777" w:rsidR="00755F48" w:rsidRDefault="00755F48">
      <w:pPr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br w:type="page"/>
      </w:r>
    </w:p>
    <w:p w14:paraId="373458DD" w14:textId="0C7E7569" w:rsidR="00466B78" w:rsidRDefault="00BB0C61">
      <w:pPr>
        <w:spacing w:after="0"/>
        <w:jc w:val="right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Таблиця 2</w:t>
      </w:r>
    </w:p>
    <w:p w14:paraId="6E41E688" w14:textId="77777777" w:rsidR="00466B78" w:rsidRDefault="00BB0C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 освітньої програми</w:t>
      </w:r>
    </w:p>
    <w:p w14:paraId="7135DDD9" w14:textId="77777777" w:rsidR="00466B78" w:rsidRDefault="00466B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f0"/>
        <w:tblW w:w="1516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4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466B78" w14:paraId="4BEA3D3E" w14:textId="77777777">
        <w:trPr>
          <w:trHeight w:val="562"/>
        </w:trPr>
        <w:tc>
          <w:tcPr>
            <w:tcW w:w="6440" w:type="dxa"/>
            <w:vMerge w:val="restart"/>
            <w:vAlign w:val="center"/>
          </w:tcPr>
          <w:p w14:paraId="3A8CC425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8721" w:type="dxa"/>
            <w:gridSpan w:val="19"/>
            <w:vAlign w:val="center"/>
          </w:tcPr>
          <w:p w14:paraId="454D9216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Програмні результати навчання</w:t>
            </w:r>
          </w:p>
        </w:tc>
      </w:tr>
      <w:tr w:rsidR="00466B78" w14:paraId="5EBE4311" w14:textId="77777777" w:rsidTr="00D45E5A">
        <w:trPr>
          <w:cantSplit/>
          <w:trHeight w:val="1134"/>
        </w:trPr>
        <w:tc>
          <w:tcPr>
            <w:tcW w:w="6440" w:type="dxa"/>
            <w:vMerge/>
            <w:vAlign w:val="center"/>
          </w:tcPr>
          <w:p w14:paraId="743C58E6" w14:textId="77777777" w:rsidR="00466B78" w:rsidRDefault="00466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" w:type="dxa"/>
            <w:textDirection w:val="btLr"/>
            <w:vAlign w:val="center"/>
          </w:tcPr>
          <w:p w14:paraId="4A2B668A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</w:t>
            </w:r>
          </w:p>
        </w:tc>
        <w:tc>
          <w:tcPr>
            <w:tcW w:w="459" w:type="dxa"/>
            <w:textDirection w:val="btLr"/>
            <w:vAlign w:val="center"/>
          </w:tcPr>
          <w:p w14:paraId="7E09A70D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 2</w:t>
            </w:r>
          </w:p>
        </w:tc>
        <w:tc>
          <w:tcPr>
            <w:tcW w:w="459" w:type="dxa"/>
            <w:textDirection w:val="btLr"/>
            <w:vAlign w:val="center"/>
          </w:tcPr>
          <w:p w14:paraId="535AA5A4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 3</w:t>
            </w:r>
          </w:p>
        </w:tc>
        <w:tc>
          <w:tcPr>
            <w:tcW w:w="459" w:type="dxa"/>
            <w:textDirection w:val="btLr"/>
            <w:vAlign w:val="center"/>
          </w:tcPr>
          <w:p w14:paraId="57917199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 4</w:t>
            </w:r>
          </w:p>
        </w:tc>
        <w:tc>
          <w:tcPr>
            <w:tcW w:w="459" w:type="dxa"/>
            <w:textDirection w:val="btLr"/>
            <w:vAlign w:val="center"/>
          </w:tcPr>
          <w:p w14:paraId="01BFDF71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ПРН5</w:t>
            </w:r>
          </w:p>
        </w:tc>
        <w:tc>
          <w:tcPr>
            <w:tcW w:w="459" w:type="dxa"/>
            <w:textDirection w:val="btLr"/>
            <w:vAlign w:val="center"/>
          </w:tcPr>
          <w:p w14:paraId="38EB91E5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ПРН6</w:t>
            </w:r>
          </w:p>
        </w:tc>
        <w:tc>
          <w:tcPr>
            <w:tcW w:w="459" w:type="dxa"/>
            <w:textDirection w:val="btLr"/>
            <w:vAlign w:val="center"/>
          </w:tcPr>
          <w:p w14:paraId="4048DF9A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ПРН7</w:t>
            </w:r>
          </w:p>
        </w:tc>
        <w:tc>
          <w:tcPr>
            <w:tcW w:w="459" w:type="dxa"/>
            <w:textDirection w:val="btLr"/>
            <w:vAlign w:val="center"/>
          </w:tcPr>
          <w:p w14:paraId="46B6E685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ПРН8</w:t>
            </w:r>
          </w:p>
        </w:tc>
        <w:tc>
          <w:tcPr>
            <w:tcW w:w="459" w:type="dxa"/>
            <w:textDirection w:val="btLr"/>
            <w:vAlign w:val="center"/>
          </w:tcPr>
          <w:p w14:paraId="71B65268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ПРН9</w:t>
            </w:r>
          </w:p>
        </w:tc>
        <w:tc>
          <w:tcPr>
            <w:tcW w:w="459" w:type="dxa"/>
            <w:textDirection w:val="btLr"/>
            <w:vAlign w:val="center"/>
          </w:tcPr>
          <w:p w14:paraId="7A8454AB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ПРН10</w:t>
            </w:r>
          </w:p>
        </w:tc>
        <w:tc>
          <w:tcPr>
            <w:tcW w:w="459" w:type="dxa"/>
            <w:textDirection w:val="btLr"/>
            <w:vAlign w:val="center"/>
          </w:tcPr>
          <w:p w14:paraId="41B10BBF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ПРН11</w:t>
            </w:r>
          </w:p>
        </w:tc>
        <w:tc>
          <w:tcPr>
            <w:tcW w:w="459" w:type="dxa"/>
            <w:textDirection w:val="btLr"/>
            <w:vAlign w:val="center"/>
          </w:tcPr>
          <w:p w14:paraId="401C8051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ПРН12</w:t>
            </w:r>
          </w:p>
        </w:tc>
        <w:tc>
          <w:tcPr>
            <w:tcW w:w="459" w:type="dxa"/>
            <w:textDirection w:val="btLr"/>
            <w:vAlign w:val="center"/>
          </w:tcPr>
          <w:p w14:paraId="20738CC7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ПРН13</w:t>
            </w:r>
          </w:p>
        </w:tc>
        <w:tc>
          <w:tcPr>
            <w:tcW w:w="459" w:type="dxa"/>
            <w:textDirection w:val="btLr"/>
            <w:vAlign w:val="center"/>
          </w:tcPr>
          <w:p w14:paraId="0BEC709C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ПРН14</w:t>
            </w:r>
          </w:p>
        </w:tc>
        <w:tc>
          <w:tcPr>
            <w:tcW w:w="459" w:type="dxa"/>
            <w:textDirection w:val="btLr"/>
            <w:vAlign w:val="center"/>
          </w:tcPr>
          <w:p w14:paraId="08A8BAA3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ПРН15</w:t>
            </w:r>
          </w:p>
        </w:tc>
        <w:tc>
          <w:tcPr>
            <w:tcW w:w="459" w:type="dxa"/>
            <w:textDirection w:val="btLr"/>
            <w:vAlign w:val="center"/>
          </w:tcPr>
          <w:p w14:paraId="4C0CA7E7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ПРН16</w:t>
            </w:r>
          </w:p>
        </w:tc>
        <w:tc>
          <w:tcPr>
            <w:tcW w:w="459" w:type="dxa"/>
            <w:textDirection w:val="btLr"/>
            <w:vAlign w:val="center"/>
          </w:tcPr>
          <w:p w14:paraId="1C921499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ПРН17</w:t>
            </w:r>
          </w:p>
        </w:tc>
        <w:tc>
          <w:tcPr>
            <w:tcW w:w="459" w:type="dxa"/>
            <w:textDirection w:val="btLr"/>
            <w:vAlign w:val="center"/>
          </w:tcPr>
          <w:p w14:paraId="2B2CF698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ПРН18</w:t>
            </w:r>
          </w:p>
        </w:tc>
        <w:tc>
          <w:tcPr>
            <w:tcW w:w="459" w:type="dxa"/>
            <w:textDirection w:val="btLr"/>
            <w:vAlign w:val="center"/>
          </w:tcPr>
          <w:p w14:paraId="76FCE3DB" w14:textId="77777777" w:rsidR="00466B78" w:rsidRPr="00D45E5A" w:rsidRDefault="00BB0C61" w:rsidP="00D45E5A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45E5A">
              <w:rPr>
                <w:rFonts w:ascii="Times New Roman" w:eastAsia="Times New Roman" w:hAnsi="Times New Roman" w:cs="Times New Roman"/>
                <w:sz w:val="18"/>
                <w:szCs w:val="18"/>
              </w:rPr>
              <w:t>ПРН19</w:t>
            </w:r>
          </w:p>
        </w:tc>
      </w:tr>
      <w:tr w:rsidR="00466B78" w14:paraId="08C95286" w14:textId="77777777">
        <w:tc>
          <w:tcPr>
            <w:tcW w:w="6440" w:type="dxa"/>
          </w:tcPr>
          <w:p w14:paraId="441FBC6A" w14:textId="77777777" w:rsidR="00466B78" w:rsidRDefault="00BB0C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Обов’язкові компоненти</w:t>
            </w:r>
          </w:p>
        </w:tc>
        <w:tc>
          <w:tcPr>
            <w:tcW w:w="459" w:type="dxa"/>
          </w:tcPr>
          <w:p w14:paraId="108C152A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91499E3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6608B0E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0C38003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712CA74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6EDBC67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0961836D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CFBB56D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F6C05B7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4E2425B5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BC75DA1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0A5FD144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18EBE723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D0EDD7E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2E53F1F5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5760CE8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7CDA165D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5598F82D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</w:tcPr>
          <w:p w14:paraId="6875C311" w14:textId="77777777" w:rsidR="00466B78" w:rsidRPr="00C3347B" w:rsidRDefault="00466B7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56D" w14:paraId="0B43EA26" w14:textId="77777777">
        <w:tc>
          <w:tcPr>
            <w:tcW w:w="6440" w:type="dxa"/>
            <w:vAlign w:val="center"/>
          </w:tcPr>
          <w:p w14:paraId="2E6F8F03" w14:textId="28A5CF37" w:rsidR="0039156D" w:rsidRDefault="0039156D" w:rsidP="0039156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D53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  <w:r w:rsidRPr="00ED53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Основи наукових досліджень </w:t>
            </w:r>
            <w:r w:rsidR="00271597">
              <w:rPr>
                <w:rFonts w:ascii="Times New Roman" w:eastAsia="Times New Roman" w:hAnsi="Times New Roman" w:cs="Times New Roman"/>
                <w:sz w:val="16"/>
                <w:szCs w:val="16"/>
              </w:rPr>
              <w:t>та</w:t>
            </w:r>
            <w:r w:rsidRPr="00ED538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представлення результатів</w:t>
            </w:r>
          </w:p>
        </w:tc>
        <w:tc>
          <w:tcPr>
            <w:tcW w:w="459" w:type="dxa"/>
            <w:vAlign w:val="center"/>
          </w:tcPr>
          <w:p w14:paraId="08CE1FA3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6A076DF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4FD2DD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FD563DB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864A9F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8D947A9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29F23EB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E31BC38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50EA5F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E026EEB" w14:textId="0FDE2B24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E65F3F4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84CB588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1DCC660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DB30B8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8CEB5F5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D27360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4512D20" w14:textId="549DD80E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93CD208" w14:textId="43CF6C1E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D52599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56D" w14:paraId="28FA7DCB" w14:textId="77777777">
        <w:tc>
          <w:tcPr>
            <w:tcW w:w="6440" w:type="dxa"/>
            <w:vAlign w:val="center"/>
          </w:tcPr>
          <w:p w14:paraId="477A63AF" w14:textId="60FE7B86" w:rsidR="0039156D" w:rsidRPr="002A0D78" w:rsidRDefault="0039156D" w:rsidP="0039156D">
            <w:pPr>
              <w:rPr>
                <w:rFonts w:ascii="Times New Roman" w:eastAsia="Times New Roman" w:hAnsi="Times New Roman" w:cs="Times New Roman"/>
                <w:strike/>
                <w:color w:val="FF0000"/>
                <w:sz w:val="16"/>
                <w:szCs w:val="16"/>
              </w:rPr>
            </w:pPr>
            <w:r w:rsidRPr="007973F8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973F8">
              <w:rPr>
                <w:rFonts w:ascii="Times New Roman" w:hAnsi="Times New Roman" w:cs="Times New Roman"/>
                <w:sz w:val="18"/>
                <w:szCs w:val="18"/>
              </w:rPr>
              <w:t xml:space="preserve"> Іноземна мова </w:t>
            </w:r>
            <w:r w:rsidR="00271597">
              <w:rPr>
                <w:rFonts w:ascii="Times New Roman" w:hAnsi="Times New Roman" w:cs="Times New Roman"/>
                <w:sz w:val="18"/>
                <w:szCs w:val="18"/>
              </w:rPr>
              <w:t>за професійним спрямуванням</w:t>
            </w:r>
          </w:p>
        </w:tc>
        <w:tc>
          <w:tcPr>
            <w:tcW w:w="459" w:type="dxa"/>
            <w:vAlign w:val="center"/>
          </w:tcPr>
          <w:p w14:paraId="3D4F0D09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CB3F1A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E4A7646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9A836C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549E727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F3596DE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5E97202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7C76269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7172C02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F004F1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9E6599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50850A5" w14:textId="353F4DAC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B0AB2C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478E78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D5766E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D13C0F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9DE0F0F" w14:textId="57C5924F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6F471B1" w14:textId="518AB944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ABA527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39156D" w14:paraId="740AF422" w14:textId="77777777">
        <w:tc>
          <w:tcPr>
            <w:tcW w:w="6440" w:type="dxa"/>
            <w:vAlign w:val="center"/>
          </w:tcPr>
          <w:p w14:paraId="2AEEC7CE" w14:textId="064611CD" w:rsidR="0039156D" w:rsidRPr="002A0D78" w:rsidRDefault="0039156D" w:rsidP="0039156D">
            <w:pPr>
              <w:rPr>
                <w:rFonts w:ascii="Times New Roman" w:eastAsia="Times New Roman" w:hAnsi="Times New Roman" w:cs="Times New Roman"/>
                <w:strike/>
                <w:color w:val="FF0000"/>
                <w:sz w:val="16"/>
                <w:szCs w:val="16"/>
              </w:rPr>
            </w:pP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Цифрова трансформація</w:t>
            </w:r>
          </w:p>
        </w:tc>
        <w:tc>
          <w:tcPr>
            <w:tcW w:w="459" w:type="dxa"/>
            <w:vAlign w:val="center"/>
          </w:tcPr>
          <w:p w14:paraId="2573F78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CEC2A7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B26266B" w14:textId="27792F23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419CB535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3E0800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69C7B36" w14:textId="6F120E7B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C2FAB5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BCC476C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6DCE3F5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3221329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D45C7C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90D62B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190453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6BC472B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002FD97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DC7297B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C8EF9D3" w14:textId="22C26A70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412E66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41E28A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39156D" w14:paraId="190CA363" w14:textId="77777777">
        <w:tc>
          <w:tcPr>
            <w:tcW w:w="6440" w:type="dxa"/>
            <w:vAlign w:val="center"/>
          </w:tcPr>
          <w:p w14:paraId="7957AB57" w14:textId="34C5B033" w:rsidR="0039156D" w:rsidRPr="002A0D78" w:rsidRDefault="0039156D" w:rsidP="0039156D">
            <w:pPr>
              <w:rPr>
                <w:rFonts w:ascii="Times New Roman" w:eastAsia="Times New Roman" w:hAnsi="Times New Roman" w:cs="Times New Roman"/>
                <w:strike/>
                <w:color w:val="FF0000"/>
                <w:sz w:val="16"/>
                <w:szCs w:val="16"/>
              </w:rPr>
            </w:pP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 w:rsidRPr="007973F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Стартап-проекти та їх оцінювання</w:t>
            </w:r>
          </w:p>
        </w:tc>
        <w:tc>
          <w:tcPr>
            <w:tcW w:w="459" w:type="dxa"/>
            <w:vAlign w:val="center"/>
          </w:tcPr>
          <w:p w14:paraId="33551328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1CCA465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2CB9FBF" w14:textId="300A9870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8BC08D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0AB6776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AACFE6D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9A945EF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DECAD5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BC3332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A8D663B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D97DF3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65A3B02" w14:textId="2186BE6E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E969E4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3421E58" w14:textId="49444F36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A93040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50EC6F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2F357E2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C7F3964" w14:textId="5C9FAEDF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47C9855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39156D" w14:paraId="64D35592" w14:textId="77777777">
        <w:tc>
          <w:tcPr>
            <w:tcW w:w="6440" w:type="dxa"/>
            <w:vAlign w:val="center"/>
          </w:tcPr>
          <w:p w14:paraId="24F095AF" w14:textId="58D78A95" w:rsidR="0039156D" w:rsidRPr="002A0D78" w:rsidRDefault="0039156D" w:rsidP="0039156D">
            <w:pPr>
              <w:rPr>
                <w:rFonts w:ascii="Times New Roman" w:eastAsia="Times New Roman" w:hAnsi="Times New Roman" w:cs="Times New Roman"/>
                <w:strike/>
                <w:color w:val="FF0000"/>
                <w:sz w:val="16"/>
                <w:szCs w:val="16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Креативне проектування</w:t>
            </w:r>
          </w:p>
        </w:tc>
        <w:tc>
          <w:tcPr>
            <w:tcW w:w="459" w:type="dxa"/>
            <w:vAlign w:val="center"/>
          </w:tcPr>
          <w:p w14:paraId="3CAB1159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9C554B5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24F614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A5372C6" w14:textId="3655D7E8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1E67068D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17302EC" w14:textId="1648C25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443FE4F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F80102B" w14:textId="00543C08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EF8F194" w14:textId="3A8FA9C4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F5877D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FFA01A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51DD3B6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44FAC95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F9CA43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7540ABA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E2C3F03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27A2DD5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43D12C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6054FCE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39156D" w14:paraId="3C69DB81" w14:textId="77777777">
        <w:tc>
          <w:tcPr>
            <w:tcW w:w="6440" w:type="dxa"/>
            <w:vAlign w:val="center"/>
          </w:tcPr>
          <w:p w14:paraId="072CB470" w14:textId="2D7C4BDB" w:rsidR="0039156D" w:rsidRPr="002A0D78" w:rsidRDefault="0039156D" w:rsidP="0039156D">
            <w:pPr>
              <w:rPr>
                <w:rFonts w:ascii="Times New Roman" w:eastAsia="Times New Roman" w:hAnsi="Times New Roman" w:cs="Times New Roman"/>
                <w:strike/>
                <w:color w:val="FF0000"/>
                <w:sz w:val="18"/>
                <w:szCs w:val="18"/>
              </w:rPr>
            </w:pPr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Методи програмної інженерії у </w:t>
            </w:r>
            <w:proofErr w:type="spellStart"/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>Big</w:t>
            </w:r>
            <w:proofErr w:type="spellEnd"/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BF1F7D">
              <w:rPr>
                <w:rFonts w:ascii="Times New Roman" w:eastAsia="Times New Roman" w:hAnsi="Times New Roman" w:cs="Times New Roman"/>
                <w:sz w:val="18"/>
                <w:szCs w:val="18"/>
              </w:rPr>
              <w:t>Data</w:t>
            </w:r>
            <w:proofErr w:type="spellEnd"/>
          </w:p>
        </w:tc>
        <w:tc>
          <w:tcPr>
            <w:tcW w:w="459" w:type="dxa"/>
            <w:vAlign w:val="center"/>
          </w:tcPr>
          <w:p w14:paraId="5912DB37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370C577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854431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39DBF0A" w14:textId="08ED9259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45B6B0A2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CA31411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7458227" w14:textId="1D14069F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09EF1EC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CB3F02F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E1201E2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3DF0787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E30AA60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C04E0AC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22BD804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70AC766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3908BDF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B529F22" w14:textId="244ED4A2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BAFD33D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347969E" w14:textId="77777777" w:rsidR="0039156D" w:rsidRPr="002A0D78" w:rsidRDefault="0039156D" w:rsidP="0039156D">
            <w:pPr>
              <w:jc w:val="center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</w:rPr>
            </w:pPr>
          </w:p>
        </w:tc>
      </w:tr>
      <w:tr w:rsidR="0039156D" w14:paraId="759F790F" w14:textId="77777777">
        <w:tc>
          <w:tcPr>
            <w:tcW w:w="6440" w:type="dxa"/>
            <w:vAlign w:val="center"/>
          </w:tcPr>
          <w:p w14:paraId="2CB89111" w14:textId="2EADF55A" w:rsidR="0039156D" w:rsidRDefault="0039156D" w:rsidP="0039156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Проектування та підтримка життєвого циклу ПЗ</w:t>
            </w:r>
          </w:p>
        </w:tc>
        <w:tc>
          <w:tcPr>
            <w:tcW w:w="459" w:type="dxa"/>
            <w:vAlign w:val="center"/>
          </w:tcPr>
          <w:p w14:paraId="3FA1F51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34565BA" w14:textId="651C4E04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85C64A4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B8DB9C6" w14:textId="06A7B974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71CC4BC" w14:textId="09E9CD58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5B43809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DD6A602" w14:textId="571CCB15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EAB746B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29DF09B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0244BF2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B822A06" w14:textId="69774CEF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B93215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672D56E" w14:textId="20CF4DDC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E72BA19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25A2274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6E8A005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54FBE88" w14:textId="24E3ED8C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F4D0B4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9B73CAD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56D" w14:paraId="5807488F" w14:textId="77777777">
        <w:tc>
          <w:tcPr>
            <w:tcW w:w="6440" w:type="dxa"/>
            <w:vAlign w:val="center"/>
          </w:tcPr>
          <w:p w14:paraId="01F427D8" w14:textId="08BBC16C" w:rsidR="0039156D" w:rsidRDefault="0039156D" w:rsidP="0039156D">
            <w:pPr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D9EAD3"/>
              </w:rPr>
            </w:pPr>
            <w:r w:rsidRPr="00BF1F7D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F1F7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Впровадження 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BF1F7D">
              <w:rPr>
                <w:rFonts w:ascii="Times New Roman" w:hAnsi="Times New Roman" w:cs="Times New Roman"/>
                <w:sz w:val="18"/>
                <w:szCs w:val="18"/>
              </w:rPr>
              <w:t>упровід програмних систем</w:t>
            </w:r>
          </w:p>
        </w:tc>
        <w:tc>
          <w:tcPr>
            <w:tcW w:w="459" w:type="dxa"/>
            <w:vAlign w:val="center"/>
          </w:tcPr>
          <w:p w14:paraId="0EA93275" w14:textId="67C4C19C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C0173B3" w14:textId="0FDEEFEB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EC03F31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045183D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5BFA30C" w14:textId="3F688AF1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3DEB063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121CC89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8B0864D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71D0C58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06F53A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9E9E72A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D5635DD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F5D1FA7" w14:textId="35246DBF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293FE46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28E642D" w14:textId="2EBB0B0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BA5D44A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3CDDF5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BFEC5BB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7F473B2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9156D" w14:paraId="5400FC05" w14:textId="77777777">
        <w:tc>
          <w:tcPr>
            <w:tcW w:w="6440" w:type="dxa"/>
            <w:vAlign w:val="center"/>
          </w:tcPr>
          <w:p w14:paraId="2A776813" w14:textId="56BBCCA7" w:rsidR="0039156D" w:rsidRDefault="0039156D" w:rsidP="0039156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Програмні технології підтримки прийняття рішень</w:t>
            </w:r>
          </w:p>
        </w:tc>
        <w:tc>
          <w:tcPr>
            <w:tcW w:w="459" w:type="dxa"/>
            <w:vAlign w:val="center"/>
          </w:tcPr>
          <w:p w14:paraId="41E05760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684D9B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1A1F5A9" w14:textId="769E29D0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D5A319A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82DDFA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2E9C323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CEFFBC5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D9A772D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9DAE58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DA4EA6D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AC224C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5099D36" w14:textId="1D27DC82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CE1264B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486C085" w14:textId="608188E9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0948DC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E0FCE81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F720214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3C6A396" w14:textId="5191C6B9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67EA807" w14:textId="1D4335E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39156D" w14:paraId="48290E71" w14:textId="77777777">
        <w:tc>
          <w:tcPr>
            <w:tcW w:w="6440" w:type="dxa"/>
            <w:vAlign w:val="center"/>
          </w:tcPr>
          <w:p w14:paraId="44D11FBC" w14:textId="3F6FD1F1" w:rsidR="0039156D" w:rsidRDefault="0039156D" w:rsidP="0039156D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ОК </w:t>
            </w:r>
            <w:r w:rsidR="009A76F3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  <w:r w:rsidR="00271597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282D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Управління якістю ПЗ,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т</w:t>
            </w:r>
            <w:r w:rsidRPr="006B60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естування та </w:t>
            </w:r>
            <w:r w:rsidR="00165809">
              <w:rPr>
                <w:rFonts w:ascii="Times New Roman" w:eastAsia="Times New Roman" w:hAnsi="Times New Roman" w:cs="Times New Roman"/>
                <w:sz w:val="18"/>
                <w:szCs w:val="18"/>
              </w:rPr>
              <w:t>верифікація</w:t>
            </w:r>
          </w:p>
        </w:tc>
        <w:tc>
          <w:tcPr>
            <w:tcW w:w="459" w:type="dxa"/>
            <w:vAlign w:val="center"/>
          </w:tcPr>
          <w:p w14:paraId="25BB59E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F75786C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89977DC" w14:textId="76365AAE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32982EB4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3448BE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47B8E973" w14:textId="682889AB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BE0BF44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816490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9FD5E2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7811BD41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B966491" w14:textId="285F8E84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39CF58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27850B20" w14:textId="74EB1AB8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608897E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008F6977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18CDA0AC" w14:textId="7A6CEA98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399A0EF" w14:textId="4317190B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57BFA383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vAlign w:val="center"/>
          </w:tcPr>
          <w:p w14:paraId="6DF0C100" w14:textId="77777777" w:rsidR="0039156D" w:rsidRPr="00C3347B" w:rsidRDefault="0039156D" w:rsidP="0039156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65809" w14:paraId="16F46C56" w14:textId="77777777">
        <w:tc>
          <w:tcPr>
            <w:tcW w:w="6440" w:type="dxa"/>
            <w:vAlign w:val="center"/>
          </w:tcPr>
          <w:p w14:paraId="1FFA7188" w14:textId="1D54CD4A" w:rsidR="00165809" w:rsidRPr="006B6094" w:rsidRDefault="00165809" w:rsidP="0016580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 </w:t>
            </w: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>Науково-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дослідна</w:t>
            </w:r>
            <w:r w:rsidRPr="00ED538A">
              <w:rPr>
                <w:rFonts w:ascii="Times New Roman" w:hAnsi="Times New Roman" w:cs="Times New Roman"/>
                <w:sz w:val="18"/>
                <w:szCs w:val="18"/>
              </w:rPr>
              <w:t xml:space="preserve"> практика </w:t>
            </w:r>
          </w:p>
        </w:tc>
        <w:tc>
          <w:tcPr>
            <w:tcW w:w="459" w:type="dxa"/>
            <w:vAlign w:val="center"/>
          </w:tcPr>
          <w:p w14:paraId="65E23DC1" w14:textId="686EDBC7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367FCAA" w14:textId="7FF24924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754E0A6" w14:textId="0CECE0D8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4E3B0071" w14:textId="767A6E32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488CDB79" w14:textId="75E4FF58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ECC846D" w14:textId="6D24DB30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70130C6" w14:textId="39F9A2F8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3B8FA57" w14:textId="38EDD88A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A68B059" w14:textId="1798F4CF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D4230E0" w14:textId="61F47866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F5A0CD0" w14:textId="7ABBBAAA" w:rsidR="00165809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CAA891C" w14:textId="6B3D1E13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55AF99F" w14:textId="22B7B956" w:rsidR="00165809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E272BBD" w14:textId="312D6E3C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FC5EFD6" w14:textId="36EAC372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178EE074" w14:textId="6758C979" w:rsidR="00165809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F45716B" w14:textId="3A38FC35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61D0751" w14:textId="55367DA1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2AE620E" w14:textId="5CD47B3C" w:rsidR="00165809" w:rsidRPr="00C3347B" w:rsidRDefault="00165809" w:rsidP="0016580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  <w:tr w:rsidR="00271597" w14:paraId="2E9E09B9" w14:textId="77777777">
        <w:tc>
          <w:tcPr>
            <w:tcW w:w="6440" w:type="dxa"/>
            <w:vAlign w:val="center"/>
          </w:tcPr>
          <w:p w14:paraId="5A0D490D" w14:textId="6FAD7750" w:rsidR="00271597" w:rsidRPr="006B6094" w:rsidRDefault="00271597" w:rsidP="00271597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6625">
              <w:rPr>
                <w:rFonts w:ascii="Times New Roman" w:hAnsi="Times New Roman" w:cs="Times New Roman"/>
                <w:sz w:val="18"/>
                <w:szCs w:val="18"/>
              </w:rPr>
              <w:t xml:space="preserve">ОК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446625">
              <w:rPr>
                <w:rFonts w:ascii="Times New Roman" w:hAnsi="Times New Roman" w:cs="Times New Roman"/>
                <w:sz w:val="16"/>
                <w:szCs w:val="16"/>
              </w:rPr>
              <w:t xml:space="preserve">Виконання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кваліфікаційної роботи магістра </w:t>
            </w:r>
            <w:r w:rsidRPr="00446625">
              <w:rPr>
                <w:rFonts w:ascii="Times New Roman" w:hAnsi="Times New Roman" w:cs="Times New Roman"/>
                <w:sz w:val="16"/>
                <w:szCs w:val="16"/>
              </w:rPr>
              <w:t>із захистом в ЕК</w:t>
            </w:r>
          </w:p>
        </w:tc>
        <w:tc>
          <w:tcPr>
            <w:tcW w:w="459" w:type="dxa"/>
            <w:vAlign w:val="center"/>
          </w:tcPr>
          <w:p w14:paraId="4AB85BE7" w14:textId="21A621D1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1DAA8124" w14:textId="7D6C0CBD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128FBD9" w14:textId="3531A93E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0C528F66" w14:textId="4D368FA8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653EE2E" w14:textId="4131FB98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6CE54867" w14:textId="358DCEB6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31794A0" w14:textId="1C3FE374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AAD85AF" w14:textId="5A05899E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DEE4FF5" w14:textId="217D603F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1A7E4B7D" w14:textId="61E20F4D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A22B9F2" w14:textId="3871E294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21447A51" w14:textId="040E06EF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B154393" w14:textId="292CB706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9CE498C" w14:textId="33761D80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9E87652" w14:textId="55567371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4610084C" w14:textId="70979BE0" w:rsidR="00271597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701B23A6" w14:textId="0343DAD0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5C33818D" w14:textId="5D2E098B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  <w:tc>
          <w:tcPr>
            <w:tcW w:w="459" w:type="dxa"/>
            <w:vAlign w:val="center"/>
          </w:tcPr>
          <w:p w14:paraId="3EFDEDF1" w14:textId="4A310B3D" w:rsidR="00271597" w:rsidRPr="00C3347B" w:rsidRDefault="00271597" w:rsidP="0027159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+</w:t>
            </w:r>
          </w:p>
        </w:tc>
      </w:tr>
    </w:tbl>
    <w:p w14:paraId="67276329" w14:textId="77777777" w:rsidR="00466B78" w:rsidRDefault="00BB0C61">
      <w:pPr>
        <w:jc w:val="right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sz w:val="2"/>
          <w:szCs w:val="2"/>
        </w:rPr>
        <w:t xml:space="preserve"> </w:t>
      </w:r>
    </w:p>
    <w:p w14:paraId="6D1404DE" w14:textId="77777777" w:rsidR="00466B78" w:rsidRPr="00150A51" w:rsidRDefault="00466B78">
      <w:pPr>
        <w:rPr>
          <w:rFonts w:ascii="Times New Roman" w:eastAsia="Times New Roman" w:hAnsi="Times New Roman" w:cs="Times New Roman"/>
          <w:sz w:val="2"/>
          <w:szCs w:val="2"/>
          <w:lang w:val="en-US"/>
        </w:rPr>
      </w:pPr>
    </w:p>
    <w:sectPr w:rsidR="00466B78" w:rsidRPr="00150A51">
      <w:pgSz w:w="16838" w:h="11906" w:orient="landscape"/>
      <w:pgMar w:top="426" w:right="851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87371"/>
    <w:multiLevelType w:val="multilevel"/>
    <w:tmpl w:val="F8346B8A"/>
    <w:lvl w:ilvl="0">
      <w:start w:val="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2442A7"/>
    <w:multiLevelType w:val="multilevel"/>
    <w:tmpl w:val="ECE6FB0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9F483C"/>
    <w:multiLevelType w:val="multilevel"/>
    <w:tmpl w:val="ECE6FB00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37246"/>
    <w:multiLevelType w:val="hybridMultilevel"/>
    <w:tmpl w:val="2E90CE38"/>
    <w:lvl w:ilvl="0" w:tplc="4ECC70C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5F5EE1"/>
    <w:multiLevelType w:val="multilevel"/>
    <w:tmpl w:val="5AE0D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B78"/>
    <w:rsid w:val="00073DEE"/>
    <w:rsid w:val="00080C7C"/>
    <w:rsid w:val="00090C4D"/>
    <w:rsid w:val="000A5E6A"/>
    <w:rsid w:val="000D2CFB"/>
    <w:rsid w:val="00124798"/>
    <w:rsid w:val="00126A51"/>
    <w:rsid w:val="00150A51"/>
    <w:rsid w:val="00165809"/>
    <w:rsid w:val="001F7111"/>
    <w:rsid w:val="00217C12"/>
    <w:rsid w:val="00271597"/>
    <w:rsid w:val="00282D33"/>
    <w:rsid w:val="00283FF4"/>
    <w:rsid w:val="002A0D78"/>
    <w:rsid w:val="002C3D9D"/>
    <w:rsid w:val="002F64EF"/>
    <w:rsid w:val="00302CE0"/>
    <w:rsid w:val="003137B1"/>
    <w:rsid w:val="00342B9F"/>
    <w:rsid w:val="0035129E"/>
    <w:rsid w:val="00384999"/>
    <w:rsid w:val="0039156D"/>
    <w:rsid w:val="0040166C"/>
    <w:rsid w:val="004341CB"/>
    <w:rsid w:val="00446625"/>
    <w:rsid w:val="00466B78"/>
    <w:rsid w:val="004E4AEF"/>
    <w:rsid w:val="005107BE"/>
    <w:rsid w:val="00516878"/>
    <w:rsid w:val="00521F88"/>
    <w:rsid w:val="005634A0"/>
    <w:rsid w:val="005805B7"/>
    <w:rsid w:val="00581864"/>
    <w:rsid w:val="005F6080"/>
    <w:rsid w:val="00621DB9"/>
    <w:rsid w:val="006B6094"/>
    <w:rsid w:val="006C247C"/>
    <w:rsid w:val="007146F4"/>
    <w:rsid w:val="00730C3B"/>
    <w:rsid w:val="00755F48"/>
    <w:rsid w:val="0076268B"/>
    <w:rsid w:val="00781834"/>
    <w:rsid w:val="007973F8"/>
    <w:rsid w:val="0085179C"/>
    <w:rsid w:val="00860825"/>
    <w:rsid w:val="008623A6"/>
    <w:rsid w:val="009222EC"/>
    <w:rsid w:val="00980086"/>
    <w:rsid w:val="0098609F"/>
    <w:rsid w:val="009A76F3"/>
    <w:rsid w:val="009D15D5"/>
    <w:rsid w:val="009D59A0"/>
    <w:rsid w:val="009E52E5"/>
    <w:rsid w:val="009F3ECF"/>
    <w:rsid w:val="00A22439"/>
    <w:rsid w:val="00A309F1"/>
    <w:rsid w:val="00A653F8"/>
    <w:rsid w:val="00A77D93"/>
    <w:rsid w:val="00AC509C"/>
    <w:rsid w:val="00AD3AB1"/>
    <w:rsid w:val="00AD50CF"/>
    <w:rsid w:val="00B44AD2"/>
    <w:rsid w:val="00BB0C61"/>
    <w:rsid w:val="00BC2605"/>
    <w:rsid w:val="00BF1F7D"/>
    <w:rsid w:val="00C3347B"/>
    <w:rsid w:val="00C915CD"/>
    <w:rsid w:val="00CE054A"/>
    <w:rsid w:val="00D45E5A"/>
    <w:rsid w:val="00D752A3"/>
    <w:rsid w:val="00DD478D"/>
    <w:rsid w:val="00E173AA"/>
    <w:rsid w:val="00E475E8"/>
    <w:rsid w:val="00ED538A"/>
    <w:rsid w:val="00F55B50"/>
    <w:rsid w:val="00F81686"/>
    <w:rsid w:val="00FA25F0"/>
    <w:rsid w:val="00FA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6CB85"/>
  <w15:docId w15:val="{171C416C-5E4A-42C4-BBFE-9ACBB5435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pPr>
      <w:ind w:left="720"/>
      <w:contextualSpacing/>
    </w:pPr>
  </w:style>
  <w:style w:type="character" w:styleId="a6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ja-JP" w:bidi="fa-IR"/>
    </w:rPr>
  </w:style>
  <w:style w:type="paragraph" w:styleId="a7">
    <w:name w:val="Balloon Text"/>
    <w:basedOn w:val="a"/>
    <w:link w:val="a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Pr>
      <w:rFonts w:ascii="Segoe UI" w:hAnsi="Segoe UI" w:cs="Segoe UI"/>
      <w:sz w:val="18"/>
      <w:szCs w:val="18"/>
    </w:rPr>
  </w:style>
  <w:style w:type="character" w:customStyle="1" w:styleId="20">
    <w:name w:val="Основной текст (2)_"/>
    <w:link w:val="21"/>
    <w:uiPriority w:val="99"/>
    <w:locked/>
    <w:rPr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pPr>
      <w:widowControl w:val="0"/>
      <w:shd w:val="clear" w:color="auto" w:fill="FFFFFF"/>
      <w:spacing w:before="60" w:after="0" w:line="274" w:lineRule="exact"/>
    </w:pPr>
  </w:style>
  <w:style w:type="character" w:customStyle="1" w:styleId="22">
    <w:name w:val="Основной текст (2) + Полужирный"/>
    <w:uiPriority w:val="99"/>
    <w:rPr>
      <w:b/>
      <w:color w:val="000000"/>
      <w:spacing w:val="0"/>
      <w:w w:val="100"/>
      <w:position w:val="0"/>
      <w:sz w:val="22"/>
      <w:lang w:val="uk-UA" w:eastAsia="uk-UA"/>
    </w:rPr>
  </w:style>
  <w:style w:type="character" w:customStyle="1" w:styleId="23">
    <w:name w:val="Основной текст (2)3"/>
    <w:uiPriority w:val="99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11pt2">
    <w:name w:val="Основной текст (2) + 11 pt2"/>
    <w:uiPriority w:val="99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paragraph" w:styleId="a9">
    <w:name w:val="Normal (Web)"/>
    <w:basedOn w:val="a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 w:bidi="he-IL"/>
    </w:rPr>
  </w:style>
  <w:style w:type="character" w:customStyle="1" w:styleId="rvts0">
    <w:name w:val="rvts0"/>
  </w:style>
  <w:style w:type="paragraph" w:customStyle="1" w:styleId="10">
    <w:name w:val="Абзац списка1"/>
    <w:basedOn w:val="a"/>
    <w:uiPriority w:val="99"/>
    <w:qFormat/>
    <w:pPr>
      <w:spacing w:after="200" w:line="276" w:lineRule="auto"/>
      <w:ind w:left="720"/>
    </w:pPr>
    <w:rPr>
      <w:rFonts w:eastAsia="Times New Roman"/>
    </w:rPr>
  </w:style>
  <w:style w:type="character" w:customStyle="1" w:styleId="50">
    <w:name w:val="Основной текст (5)_"/>
    <w:link w:val="51"/>
    <w:locked/>
    <w:rPr>
      <w:b/>
      <w:bCs/>
      <w:shd w:val="clear" w:color="auto" w:fill="FFFFFF"/>
    </w:rPr>
  </w:style>
  <w:style w:type="paragraph" w:customStyle="1" w:styleId="51">
    <w:name w:val="Основной текст (5)"/>
    <w:basedOn w:val="a"/>
    <w:link w:val="50"/>
    <w:pPr>
      <w:widowControl w:val="0"/>
      <w:shd w:val="clear" w:color="auto" w:fill="FFFFFF"/>
      <w:spacing w:before="900" w:after="60" w:line="240" w:lineRule="atLeast"/>
      <w:jc w:val="both"/>
    </w:pPr>
    <w:rPr>
      <w:b/>
      <w:bCs/>
      <w:lang w:val="ru-RU"/>
    </w:rPr>
  </w:style>
  <w:style w:type="character" w:customStyle="1" w:styleId="30">
    <w:name w:val="Подпись к таблице (3)_"/>
    <w:link w:val="31"/>
    <w:locked/>
    <w:rPr>
      <w:sz w:val="16"/>
      <w:szCs w:val="16"/>
      <w:shd w:val="clear" w:color="auto" w:fill="FFFFFF"/>
    </w:rPr>
  </w:style>
  <w:style w:type="paragraph" w:customStyle="1" w:styleId="31">
    <w:name w:val="Подпись к таблице (3)"/>
    <w:basedOn w:val="a"/>
    <w:link w:val="30"/>
    <w:pPr>
      <w:widowControl w:val="0"/>
      <w:shd w:val="clear" w:color="auto" w:fill="FFFFFF"/>
      <w:spacing w:after="0" w:line="240" w:lineRule="atLeast"/>
    </w:pPr>
    <w:rPr>
      <w:sz w:val="16"/>
      <w:szCs w:val="16"/>
      <w:lang w:val="ru-RU"/>
    </w:rPr>
  </w:style>
  <w:style w:type="paragraph" w:customStyle="1" w:styleId="24">
    <w:name w:val="Абзац списка2"/>
    <w:basedOn w:val="a"/>
    <w:uiPriority w:val="99"/>
    <w:qFormat/>
    <w:pPr>
      <w:spacing w:after="200" w:line="276" w:lineRule="auto"/>
      <w:ind w:left="720"/>
    </w:pPr>
    <w:rPr>
      <w:rFonts w:eastAsia="Times New Roman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Pr>
      <w:lang w:val="uk-UA"/>
    </w:rPr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Pr>
      <w:lang w:val="uk-UA"/>
    </w:rPr>
  </w:style>
  <w:style w:type="paragraph" w:customStyle="1" w:styleId="32">
    <w:name w:val="Абзац списка3"/>
    <w:basedOn w:val="a"/>
    <w:uiPriority w:val="99"/>
    <w:qFormat/>
    <w:pPr>
      <w:spacing w:after="200" w:line="276" w:lineRule="auto"/>
      <w:ind w:left="720"/>
    </w:pPr>
    <w:rPr>
      <w:rFonts w:eastAsia="Times New Roman"/>
    </w:rPr>
  </w:style>
  <w:style w:type="character" w:styleId="ae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ітки Знак"/>
    <w:basedOn w:val="a0"/>
    <w:link w:val="af"/>
    <w:uiPriority w:val="99"/>
    <w:semiHidden/>
    <w:rPr>
      <w:sz w:val="20"/>
      <w:szCs w:val="20"/>
      <w:lang w:val="uk-UA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Pr>
      <w:b/>
      <w:bCs/>
    </w:rPr>
  </w:style>
  <w:style w:type="character" w:customStyle="1" w:styleId="af2">
    <w:name w:val="Тема примітки Знак"/>
    <w:basedOn w:val="af0"/>
    <w:link w:val="af1"/>
    <w:uiPriority w:val="99"/>
    <w:semiHidden/>
    <w:rPr>
      <w:b/>
      <w:bCs/>
      <w:sz w:val="20"/>
      <w:szCs w:val="20"/>
      <w:lang w:val="uk-UA"/>
    </w:rPr>
  </w:style>
  <w:style w:type="character" w:styleId="af3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31357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dspace.uzhnu.edu.ua/jspui/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://www.uzhnu.edu.ua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moodle.uzhnu.edu.ua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tAUp6miIvFF6hwsN9bBsObOjXA==">AMUW2mVr4YOqHJ6VpcbqWXA9DQy0khFyswrqQtlMIhLwvjcyIDpTZstmL2iGgJ70liL22ovTm3AFSN+9UGcMP6GU1u/iaws9CUiORTwedGYSFUH02cnYC81QHAG+pzAVgZN1sICvdKrA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7F2C622-31BD-4810-BF05-44EAB68D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16543</Words>
  <Characters>9430</Characters>
  <Application>Microsoft Office Word</Application>
  <DocSecurity>0</DocSecurity>
  <Lines>78</Lines>
  <Paragraphs>51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3</cp:revision>
  <cp:lastPrinted>2024-04-10T10:02:00Z</cp:lastPrinted>
  <dcterms:created xsi:type="dcterms:W3CDTF">2024-04-11T06:38:00Z</dcterms:created>
  <dcterms:modified xsi:type="dcterms:W3CDTF">2024-04-11T10:44:00Z</dcterms:modified>
</cp:coreProperties>
</file>